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72" w:tblpY="721"/>
        <w:tblW w:w="960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606"/>
      </w:tblGrid>
      <w:tr w:rsidR="00861C91" w:rsidRPr="00861C91" w:rsidTr="00BE37CA">
        <w:trPr>
          <w:trHeight w:val="15227"/>
        </w:trPr>
        <w:tc>
          <w:tcPr>
            <w:tcW w:w="9606" w:type="dxa"/>
          </w:tcPr>
          <w:p w:rsidR="00CE1EF0" w:rsidRPr="00861C91" w:rsidRDefault="00CE1EF0" w:rsidP="00BE37CA">
            <w:pPr>
              <w:pStyle w:val="Header"/>
              <w:tabs>
                <w:tab w:val="left" w:pos="284"/>
              </w:tabs>
            </w:pPr>
          </w:p>
          <w:p w:rsidR="004B567E" w:rsidRPr="00861C91" w:rsidRDefault="004B567E" w:rsidP="004E24ED">
            <w:pPr>
              <w:pStyle w:val="TOC1"/>
            </w:pPr>
            <w:r w:rsidRPr="00861C91">
              <w:t>CỘNG HÒA XÃ HỘI CHỦ NGHĨA VIỆT NAM</w:t>
            </w:r>
          </w:p>
          <w:p w:rsidR="004B567E" w:rsidRPr="00861C91" w:rsidRDefault="004B567E" w:rsidP="004E24ED">
            <w:pPr>
              <w:pStyle w:val="TOC1"/>
            </w:pPr>
            <w:r w:rsidRPr="00861C91">
              <w:t>Độc lập – Tự do – Hạnh phúc</w:t>
            </w:r>
          </w:p>
          <w:p w:rsidR="004B567E" w:rsidRPr="00861C91" w:rsidRDefault="004B567E" w:rsidP="004E24ED">
            <w:pPr>
              <w:pStyle w:val="TOC1"/>
            </w:pP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p>
          <w:p w:rsidR="004B567E" w:rsidRPr="00861C91" w:rsidRDefault="004B567E" w:rsidP="004B567E"/>
          <w:p w:rsidR="00531965" w:rsidRPr="00861C91" w:rsidRDefault="00531965" w:rsidP="004B567E"/>
          <w:p w:rsidR="00531965" w:rsidRPr="00861C91" w:rsidRDefault="00531965" w:rsidP="004B567E"/>
          <w:p w:rsidR="00531965" w:rsidRPr="00861C91" w:rsidRDefault="00531965" w:rsidP="004B567E"/>
          <w:p w:rsidR="00531965" w:rsidRPr="00861C91" w:rsidRDefault="00531965" w:rsidP="004B567E"/>
          <w:p w:rsidR="00531965" w:rsidRPr="00861C91" w:rsidRDefault="00531965" w:rsidP="004B567E"/>
          <w:p w:rsidR="00531965" w:rsidRPr="00861C91" w:rsidRDefault="00531965" w:rsidP="004B567E"/>
          <w:p w:rsidR="004E24ED" w:rsidRPr="00861C91" w:rsidRDefault="004B567E" w:rsidP="004E24ED">
            <w:pPr>
              <w:pStyle w:val="TOC1"/>
              <w:rPr>
                <w:sz w:val="44"/>
                <w:szCs w:val="44"/>
              </w:rPr>
            </w:pPr>
            <w:r w:rsidRPr="00861C91">
              <w:rPr>
                <w:sz w:val="44"/>
                <w:szCs w:val="44"/>
              </w:rPr>
              <w:t xml:space="preserve">THUYẾT MINH </w:t>
            </w:r>
          </w:p>
          <w:p w:rsidR="004B567E" w:rsidRPr="00861C91" w:rsidRDefault="004B567E" w:rsidP="004E24ED">
            <w:pPr>
              <w:pStyle w:val="TOC1"/>
            </w:pPr>
            <w:r w:rsidRPr="00861C91">
              <w:t>QUY HOẠCH CHI TIẾT XÂY DỰNG</w:t>
            </w:r>
          </w:p>
          <w:p w:rsidR="00531965" w:rsidRPr="00861C91" w:rsidRDefault="00531965" w:rsidP="00531965"/>
          <w:p w:rsidR="004B567E" w:rsidRPr="00861C91" w:rsidRDefault="004B567E" w:rsidP="004E24ED">
            <w:pPr>
              <w:pStyle w:val="TOC1"/>
            </w:pPr>
            <w:r w:rsidRPr="00861C91">
              <w:t>Công trình :</w:t>
            </w:r>
          </w:p>
          <w:p w:rsidR="004B567E" w:rsidRPr="00861C91" w:rsidRDefault="004B567E" w:rsidP="004E24ED">
            <w:pPr>
              <w:pStyle w:val="TOC1"/>
            </w:pPr>
            <w:r w:rsidRPr="00861C91">
              <w:t>ĐIỀU CHỈNH, MỞ RỘNG CÔNG NGHIỆP DỐC TRUÔNG SỎI</w:t>
            </w:r>
          </w:p>
          <w:p w:rsidR="004B567E" w:rsidRPr="00861C91" w:rsidRDefault="004B567E" w:rsidP="004E24ED">
            <w:pPr>
              <w:pStyle w:val="TOC1"/>
            </w:pPr>
            <w:r w:rsidRPr="00861C91">
              <w:rPr>
                <w:i/>
              </w:rPr>
              <w:t>Địa điểm:</w:t>
            </w:r>
            <w:r w:rsidR="004E24ED" w:rsidRPr="00861C91">
              <w:t xml:space="preserve"> </w:t>
            </w:r>
            <w:r w:rsidRPr="00861C91">
              <w:t>Thị trấn Tăng Bạt Hổ, huyện Hoài Ân, Tỉnh Bình Định</w:t>
            </w:r>
          </w:p>
          <w:p w:rsidR="004B567E" w:rsidRPr="00861C91" w:rsidRDefault="004B567E" w:rsidP="004E24ED">
            <w:pPr>
              <w:pStyle w:val="TOC1"/>
              <w:rPr>
                <w:caps/>
              </w:rPr>
            </w:pPr>
            <w:r w:rsidRPr="00861C91">
              <w:t>Tỷ lệ : 1/ 500</w:t>
            </w:r>
          </w:p>
          <w:p w:rsidR="004B567E" w:rsidRPr="00861C91" w:rsidRDefault="004B567E" w:rsidP="004E24ED">
            <w:pPr>
              <w:pStyle w:val="TOC1"/>
            </w:pP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p>
          <w:p w:rsidR="004B567E" w:rsidRPr="00861C91" w:rsidRDefault="004B567E" w:rsidP="004E24ED">
            <w:pPr>
              <w:pStyle w:val="TOC1"/>
              <w:jc w:val="both"/>
            </w:pPr>
            <w:r w:rsidRPr="00861C91">
              <w:rPr>
                <w:i/>
              </w:rPr>
              <w:t>Chủ đầu tư</w:t>
            </w:r>
            <w:r w:rsidRPr="00861C91">
              <w:t>: UBND huyện Hoài Ân.</w:t>
            </w:r>
          </w:p>
          <w:p w:rsidR="004B567E" w:rsidRPr="00861C91" w:rsidRDefault="004B567E" w:rsidP="004E24ED">
            <w:pPr>
              <w:pStyle w:val="TOC1"/>
              <w:jc w:val="both"/>
            </w:pPr>
            <w:r w:rsidRPr="00861C91">
              <w:rPr>
                <w:i/>
              </w:rPr>
              <w:t>Đại diện chủ đầu tư</w:t>
            </w:r>
            <w:r w:rsidRPr="00861C91">
              <w:t>: Phòng Kinh tế hạ tầng huyện Hoài Ân.</w:t>
            </w:r>
          </w:p>
          <w:p w:rsidR="004B567E" w:rsidRPr="00861C91" w:rsidRDefault="004B567E" w:rsidP="004E24ED">
            <w:pPr>
              <w:pStyle w:val="TOC1"/>
              <w:jc w:val="both"/>
            </w:pPr>
            <w:r w:rsidRPr="00861C91">
              <w:rPr>
                <w:i/>
              </w:rPr>
              <w:t>Tư vấn lập QHCT</w:t>
            </w:r>
            <w:r w:rsidRPr="00861C91">
              <w:t xml:space="preserve">: Công ty TNHH tư vấn thiết kế và xây dựng </w:t>
            </w:r>
            <w:r w:rsidR="004E24ED" w:rsidRPr="00861C91">
              <w:t>Tân Kiến Trúc</w:t>
            </w:r>
          </w:p>
          <w:p w:rsidR="00CE1EF0" w:rsidRPr="00861C91" w:rsidRDefault="00CE1EF0" w:rsidP="004B567E">
            <w:pPr>
              <w:tabs>
                <w:tab w:val="left" w:pos="284"/>
              </w:tabs>
              <w:jc w:val="center"/>
              <w:rPr>
                <w:b/>
                <w:noProof/>
                <w:sz w:val="32"/>
                <w:szCs w:val="34"/>
              </w:rPr>
            </w:pPr>
          </w:p>
          <w:p w:rsidR="00531965" w:rsidRPr="00861C91" w:rsidRDefault="00531965" w:rsidP="004B567E">
            <w:pPr>
              <w:tabs>
                <w:tab w:val="left" w:pos="284"/>
              </w:tabs>
              <w:jc w:val="center"/>
              <w:rPr>
                <w:b/>
                <w:sz w:val="32"/>
                <w:szCs w:val="34"/>
              </w:rPr>
            </w:pPr>
          </w:p>
          <w:p w:rsidR="004B567E" w:rsidRPr="00861C91" w:rsidRDefault="004B567E" w:rsidP="00CE1EF0">
            <w:pPr>
              <w:tabs>
                <w:tab w:val="left" w:pos="3900"/>
              </w:tabs>
              <w:ind w:left="0"/>
            </w:pPr>
          </w:p>
          <w:p w:rsidR="004B567E" w:rsidRPr="00861C91" w:rsidRDefault="004B567E" w:rsidP="004B567E">
            <w:pPr>
              <w:tabs>
                <w:tab w:val="left" w:pos="3900"/>
              </w:tabs>
              <w:ind w:left="0"/>
              <w:jc w:val="center"/>
            </w:pPr>
          </w:p>
          <w:p w:rsidR="00531965" w:rsidRPr="00861C91" w:rsidRDefault="00531965" w:rsidP="004B567E">
            <w:pPr>
              <w:tabs>
                <w:tab w:val="left" w:pos="3900"/>
              </w:tabs>
              <w:ind w:left="0"/>
              <w:jc w:val="center"/>
            </w:pPr>
          </w:p>
          <w:p w:rsidR="00531965" w:rsidRPr="00861C91" w:rsidRDefault="00531965" w:rsidP="004B567E">
            <w:pPr>
              <w:tabs>
                <w:tab w:val="left" w:pos="3900"/>
              </w:tabs>
              <w:ind w:left="0"/>
              <w:jc w:val="center"/>
            </w:pPr>
          </w:p>
          <w:p w:rsidR="00531965" w:rsidRPr="00861C91" w:rsidRDefault="00531965" w:rsidP="004B567E">
            <w:pPr>
              <w:tabs>
                <w:tab w:val="left" w:pos="3900"/>
              </w:tabs>
              <w:ind w:left="0"/>
              <w:jc w:val="center"/>
            </w:pPr>
          </w:p>
          <w:p w:rsidR="00531965" w:rsidRPr="00861C91" w:rsidRDefault="00531965" w:rsidP="004B567E">
            <w:pPr>
              <w:tabs>
                <w:tab w:val="left" w:pos="3900"/>
              </w:tabs>
              <w:ind w:left="0"/>
              <w:jc w:val="center"/>
            </w:pPr>
          </w:p>
          <w:p w:rsidR="00531965" w:rsidRPr="00861C91" w:rsidRDefault="00531965" w:rsidP="004B567E">
            <w:pPr>
              <w:tabs>
                <w:tab w:val="left" w:pos="3900"/>
              </w:tabs>
              <w:ind w:left="0"/>
              <w:jc w:val="center"/>
            </w:pPr>
          </w:p>
          <w:p w:rsidR="00531965" w:rsidRPr="00861C91" w:rsidRDefault="00531965" w:rsidP="004B567E">
            <w:pPr>
              <w:tabs>
                <w:tab w:val="left" w:pos="3900"/>
              </w:tabs>
              <w:ind w:left="0"/>
              <w:jc w:val="center"/>
            </w:pPr>
          </w:p>
          <w:p w:rsidR="00F20E3C" w:rsidRPr="00861C91" w:rsidRDefault="00F20E3C" w:rsidP="004B567E">
            <w:pPr>
              <w:tabs>
                <w:tab w:val="left" w:pos="3900"/>
              </w:tabs>
              <w:ind w:left="0"/>
              <w:jc w:val="center"/>
            </w:pPr>
          </w:p>
          <w:p w:rsidR="00531965" w:rsidRPr="00861C91" w:rsidRDefault="00531965" w:rsidP="004B567E">
            <w:pPr>
              <w:tabs>
                <w:tab w:val="left" w:pos="3900"/>
              </w:tabs>
              <w:ind w:left="0"/>
              <w:jc w:val="center"/>
            </w:pPr>
          </w:p>
          <w:p w:rsidR="004E24ED" w:rsidRPr="00861C91" w:rsidRDefault="004E24ED" w:rsidP="004B567E">
            <w:pPr>
              <w:tabs>
                <w:tab w:val="left" w:pos="3900"/>
              </w:tabs>
              <w:ind w:left="0"/>
              <w:jc w:val="center"/>
            </w:pPr>
          </w:p>
          <w:p w:rsidR="004B567E" w:rsidRPr="00861C91" w:rsidRDefault="004B567E" w:rsidP="00531965">
            <w:pPr>
              <w:tabs>
                <w:tab w:val="left" w:pos="3900"/>
              </w:tabs>
              <w:ind w:left="0"/>
              <w:jc w:val="center"/>
              <w:rPr>
                <w:b/>
              </w:rPr>
            </w:pPr>
            <w:r w:rsidRPr="00861C91">
              <w:rPr>
                <w:b/>
              </w:rPr>
              <w:t>NĂM 202</w:t>
            </w:r>
            <w:r w:rsidR="00531965" w:rsidRPr="00861C91">
              <w:rPr>
                <w:b/>
              </w:rPr>
              <w:t>2</w:t>
            </w:r>
          </w:p>
        </w:tc>
      </w:tr>
    </w:tbl>
    <w:p w:rsidR="00ED3E8D" w:rsidRPr="00861C91" w:rsidRDefault="00ED3E8D" w:rsidP="004E24ED">
      <w:pPr>
        <w:pStyle w:val="TOC1"/>
      </w:pPr>
      <w:r w:rsidRPr="00861C91">
        <w:lastRenderedPageBreak/>
        <w:t>CỘNG HÒA XÃ HỘI CHỦ NGHĨA VIỆT NAM</w:t>
      </w:r>
    </w:p>
    <w:p w:rsidR="00ED3E8D" w:rsidRPr="00861C91" w:rsidRDefault="00ED3E8D" w:rsidP="004E24ED">
      <w:pPr>
        <w:pStyle w:val="TOC1"/>
      </w:pPr>
      <w:r w:rsidRPr="00861C91">
        <w:t>Độc lập – Tự do – Hạnh phúc</w:t>
      </w:r>
    </w:p>
    <w:p w:rsidR="00ED3E8D" w:rsidRPr="00861C91" w:rsidRDefault="00ED3E8D" w:rsidP="004E24ED">
      <w:pPr>
        <w:pStyle w:val="TOC1"/>
      </w:pP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p>
    <w:p w:rsidR="00ED3E8D" w:rsidRPr="00861C91" w:rsidRDefault="00ED3E8D" w:rsidP="004E24ED">
      <w:pPr>
        <w:pStyle w:val="TOC1"/>
      </w:pPr>
    </w:p>
    <w:p w:rsidR="00ED3E8D" w:rsidRPr="00861C91" w:rsidRDefault="00ED3E8D" w:rsidP="00ED3E8D"/>
    <w:p w:rsidR="00ED3E8D" w:rsidRPr="00861C91" w:rsidRDefault="00ED3E8D" w:rsidP="00ED3E8D"/>
    <w:p w:rsidR="00ED3E8D" w:rsidRPr="00861C91" w:rsidRDefault="00ED3E8D" w:rsidP="00ED3E8D"/>
    <w:p w:rsidR="00ED3E8D" w:rsidRPr="00861C91" w:rsidRDefault="00ED3E8D" w:rsidP="00ED3E8D"/>
    <w:p w:rsidR="00ED3E8D" w:rsidRPr="00861C91" w:rsidRDefault="00ED3E8D" w:rsidP="00ED3E8D"/>
    <w:p w:rsidR="004E24ED" w:rsidRPr="00861C91" w:rsidRDefault="00ED3E8D" w:rsidP="004E24ED">
      <w:pPr>
        <w:pStyle w:val="TOC1"/>
        <w:rPr>
          <w:sz w:val="44"/>
          <w:szCs w:val="44"/>
        </w:rPr>
      </w:pPr>
      <w:r w:rsidRPr="00861C91">
        <w:rPr>
          <w:sz w:val="44"/>
          <w:szCs w:val="44"/>
        </w:rPr>
        <w:t xml:space="preserve">THUYẾT MINH </w:t>
      </w:r>
    </w:p>
    <w:p w:rsidR="00ED3E8D" w:rsidRPr="00861C91" w:rsidRDefault="00ED3E8D" w:rsidP="004E24ED">
      <w:pPr>
        <w:pStyle w:val="TOC1"/>
      </w:pPr>
      <w:r w:rsidRPr="00861C91">
        <w:t>QUY HOẠCH CHI TIẾT XÂY DỰNG</w:t>
      </w:r>
    </w:p>
    <w:p w:rsidR="004E24ED" w:rsidRPr="00861C91" w:rsidRDefault="004E24ED" w:rsidP="004E24ED">
      <w:pPr>
        <w:pStyle w:val="TOC1"/>
      </w:pPr>
    </w:p>
    <w:p w:rsidR="00ED3E8D" w:rsidRPr="00861C91" w:rsidRDefault="00ED3E8D" w:rsidP="004E24ED">
      <w:pPr>
        <w:pStyle w:val="TOC1"/>
      </w:pPr>
      <w:r w:rsidRPr="00861C91">
        <w:t>Công trình :</w:t>
      </w:r>
    </w:p>
    <w:p w:rsidR="00ED3E8D" w:rsidRPr="00861C91" w:rsidRDefault="00ED3E8D" w:rsidP="004E24ED">
      <w:pPr>
        <w:pStyle w:val="TOC1"/>
      </w:pPr>
      <w:r w:rsidRPr="00861C91">
        <w:t>ĐIỀU CHỈNH, MỞ RỘNG CÔNG NGHIỆP DỐC TRUÔNG SỎI</w:t>
      </w:r>
    </w:p>
    <w:p w:rsidR="00522EBE" w:rsidRPr="00861C91" w:rsidRDefault="00ED3E8D" w:rsidP="004E24ED">
      <w:pPr>
        <w:pStyle w:val="TOC1"/>
      </w:pPr>
      <w:r w:rsidRPr="00861C91">
        <w:rPr>
          <w:i/>
        </w:rPr>
        <w:t>Địa điểm:</w:t>
      </w:r>
      <w:r w:rsidRPr="00861C91">
        <w:t xml:space="preserve">     Thị trấn Tăng Bạt Hổ, huyện Hoài Ân,</w:t>
      </w:r>
    </w:p>
    <w:p w:rsidR="00ED3E8D" w:rsidRPr="00861C91" w:rsidRDefault="00ED3E8D" w:rsidP="004E24ED">
      <w:pPr>
        <w:pStyle w:val="TOC1"/>
      </w:pPr>
      <w:r w:rsidRPr="00861C91">
        <w:t xml:space="preserve"> Tỉnh Bình Định</w:t>
      </w:r>
    </w:p>
    <w:p w:rsidR="00ED3E8D" w:rsidRPr="00861C91" w:rsidRDefault="00ED3E8D" w:rsidP="004E24ED">
      <w:pPr>
        <w:pStyle w:val="TOC1"/>
        <w:rPr>
          <w:caps/>
        </w:rPr>
      </w:pPr>
      <w:r w:rsidRPr="00861C91">
        <w:t>Tỷ lệ : 1/ 500</w:t>
      </w:r>
    </w:p>
    <w:p w:rsidR="00ED3E8D" w:rsidRPr="00861C91" w:rsidRDefault="00ED3E8D" w:rsidP="004E24ED">
      <w:pPr>
        <w:pStyle w:val="TOC1"/>
      </w:pPr>
      <w:r w:rsidRPr="00861C91">
        <w:sym w:font="Symbol" w:char="F0BE"/>
      </w:r>
      <w:r w:rsidRPr="00861C91">
        <w:sym w:font="Symbol" w:char="F0BE"/>
      </w:r>
      <w:r w:rsidRPr="00861C91">
        <w:sym w:font="Symbol" w:char="F0BE"/>
      </w:r>
      <w:r w:rsidRPr="00861C91">
        <w:sym w:font="Symbol" w:char="F0BE"/>
      </w:r>
      <w:r w:rsidRPr="00861C91">
        <w:sym w:font="Symbol" w:char="F0BE"/>
      </w:r>
      <w:r w:rsidRPr="00861C91">
        <w:sym w:font="Symbol" w:char="F0BE"/>
      </w:r>
    </w:p>
    <w:p w:rsidR="00ED3E8D" w:rsidRPr="00861C91" w:rsidRDefault="00ED3E8D" w:rsidP="004E24ED">
      <w:pPr>
        <w:pStyle w:val="TOC1"/>
      </w:pPr>
    </w:p>
    <w:p w:rsidR="00ED3E8D" w:rsidRPr="00861C91" w:rsidRDefault="00ED3E8D" w:rsidP="004E24ED">
      <w:pPr>
        <w:pStyle w:val="TOC1"/>
        <w:jc w:val="both"/>
      </w:pPr>
      <w:r w:rsidRPr="00861C91">
        <w:rPr>
          <w:i/>
        </w:rPr>
        <w:t>Chủ đầu tư</w:t>
      </w:r>
      <w:r w:rsidRPr="00861C91">
        <w:t>: UBND huyện Hoài Ân.</w:t>
      </w:r>
    </w:p>
    <w:p w:rsidR="00ED3E8D" w:rsidRPr="00861C91" w:rsidRDefault="00ED3E8D" w:rsidP="004E24ED">
      <w:pPr>
        <w:pStyle w:val="TOC1"/>
        <w:jc w:val="both"/>
      </w:pPr>
      <w:r w:rsidRPr="00861C91">
        <w:rPr>
          <w:i/>
        </w:rPr>
        <w:t>Đại diện chủ đầu tư</w:t>
      </w:r>
      <w:r w:rsidRPr="00861C91">
        <w:t>: Phòng Kinh tế hạ tầng huyện Hoài Ân.</w:t>
      </w:r>
    </w:p>
    <w:p w:rsidR="00ED3E8D" w:rsidRPr="00861C91" w:rsidRDefault="00ED3E8D" w:rsidP="004E24ED">
      <w:pPr>
        <w:pStyle w:val="TOC1"/>
        <w:jc w:val="both"/>
      </w:pPr>
      <w:r w:rsidRPr="00861C91">
        <w:rPr>
          <w:i/>
        </w:rPr>
        <w:t>Tư vấn lập QHCT</w:t>
      </w:r>
      <w:r w:rsidRPr="00861C91">
        <w:t xml:space="preserve">: Công ty TNHH tư vấn thiết kế và xây dựng </w:t>
      </w:r>
      <w:r w:rsidR="00006739" w:rsidRPr="00861C91">
        <w:rPr>
          <w:lang w:val="vi-VN"/>
        </w:rPr>
        <w:t>Tân Kiến Trúc</w:t>
      </w:r>
      <w:r w:rsidRPr="00861C91">
        <w:t>.</w:t>
      </w:r>
    </w:p>
    <w:p w:rsidR="004E24ED" w:rsidRPr="00861C91" w:rsidRDefault="004E24ED" w:rsidP="004E24ED"/>
    <w:p w:rsidR="00CE1EF0" w:rsidRPr="00861C91" w:rsidRDefault="00CE1EF0" w:rsidP="00CE1EF0">
      <w:pPr>
        <w:tabs>
          <w:tab w:val="left" w:pos="284"/>
        </w:tabs>
        <w:jc w:val="center"/>
        <w:rPr>
          <w:b/>
          <w:sz w:val="32"/>
          <w:szCs w:val="34"/>
        </w:rPr>
      </w:pPr>
    </w:p>
    <w:tbl>
      <w:tblPr>
        <w:tblW w:w="5192" w:type="pct"/>
        <w:tblLook w:val="04A0" w:firstRow="1" w:lastRow="0" w:firstColumn="1" w:lastColumn="0" w:noHBand="0" w:noVBand="1"/>
      </w:tblPr>
      <w:tblGrid>
        <w:gridCol w:w="4587"/>
        <w:gridCol w:w="5499"/>
      </w:tblGrid>
      <w:tr w:rsidR="00861C91" w:rsidRPr="00861C91" w:rsidTr="00BE37CA">
        <w:tc>
          <w:tcPr>
            <w:tcW w:w="2274" w:type="pct"/>
            <w:shd w:val="clear" w:color="auto" w:fill="auto"/>
          </w:tcPr>
          <w:p w:rsidR="00CE1EF0" w:rsidRPr="00861C91" w:rsidRDefault="00C17D1D" w:rsidP="009110B3">
            <w:pPr>
              <w:tabs>
                <w:tab w:val="left" w:pos="284"/>
              </w:tabs>
              <w:jc w:val="center"/>
              <w:rPr>
                <w:rFonts w:eastAsia="Calibri"/>
                <w:sz w:val="26"/>
                <w:szCs w:val="26"/>
              </w:rPr>
            </w:pPr>
            <w:r w:rsidRPr="00861C91">
              <w:rPr>
                <w:rFonts w:eastAsia="Calibri"/>
                <w:i/>
                <w:sz w:val="26"/>
                <w:szCs w:val="26"/>
              </w:rPr>
              <w:t>Bình Định</w:t>
            </w:r>
            <w:r w:rsidR="00CE1EF0" w:rsidRPr="00861C91">
              <w:rPr>
                <w:rFonts w:eastAsia="Calibri"/>
                <w:i/>
                <w:sz w:val="26"/>
                <w:szCs w:val="26"/>
                <w:lang w:val="vi-VN"/>
              </w:rPr>
              <w:t>, ngày</w:t>
            </w:r>
            <w:r w:rsidR="00CE1EF0" w:rsidRPr="00861C91">
              <w:rPr>
                <w:rFonts w:eastAsia="Calibri"/>
                <w:i/>
                <w:sz w:val="26"/>
                <w:szCs w:val="26"/>
              </w:rPr>
              <w:t xml:space="preserve">     </w:t>
            </w:r>
            <w:r w:rsidR="00CE1EF0" w:rsidRPr="00861C91">
              <w:rPr>
                <w:rFonts w:eastAsia="Calibri"/>
                <w:i/>
                <w:sz w:val="26"/>
                <w:szCs w:val="26"/>
                <w:lang w:val="vi-VN"/>
              </w:rPr>
              <w:t>tháng</w:t>
            </w:r>
            <w:r w:rsidR="00CE1EF0" w:rsidRPr="00861C91">
              <w:rPr>
                <w:rFonts w:eastAsia="Calibri"/>
                <w:i/>
                <w:sz w:val="26"/>
                <w:szCs w:val="26"/>
              </w:rPr>
              <w:t xml:space="preserve">     </w:t>
            </w:r>
            <w:r w:rsidR="00CE1EF0" w:rsidRPr="00861C91">
              <w:rPr>
                <w:rFonts w:eastAsia="Calibri"/>
                <w:i/>
                <w:sz w:val="26"/>
                <w:szCs w:val="26"/>
                <w:lang w:val="vi-VN"/>
              </w:rPr>
              <w:t>năm 202</w:t>
            </w:r>
            <w:r w:rsidR="009110B3" w:rsidRPr="00861C91">
              <w:rPr>
                <w:rFonts w:eastAsia="Calibri"/>
                <w:i/>
                <w:sz w:val="26"/>
                <w:szCs w:val="26"/>
              </w:rPr>
              <w:t>2</w:t>
            </w:r>
          </w:p>
        </w:tc>
        <w:tc>
          <w:tcPr>
            <w:tcW w:w="2726" w:type="pct"/>
            <w:shd w:val="clear" w:color="auto" w:fill="auto"/>
          </w:tcPr>
          <w:p w:rsidR="00CE1EF0" w:rsidRPr="00861C91" w:rsidRDefault="00ED3E8D" w:rsidP="00C17D1D">
            <w:pPr>
              <w:tabs>
                <w:tab w:val="left" w:pos="284"/>
              </w:tabs>
              <w:jc w:val="center"/>
              <w:rPr>
                <w:rFonts w:eastAsia="Calibri"/>
                <w:sz w:val="26"/>
                <w:szCs w:val="26"/>
              </w:rPr>
            </w:pPr>
            <w:r w:rsidRPr="00861C91">
              <w:rPr>
                <w:rFonts w:eastAsia="Calibri"/>
                <w:i/>
                <w:sz w:val="26"/>
                <w:szCs w:val="26"/>
                <w:lang w:val="vi-VN"/>
              </w:rPr>
              <w:t>Bình Định</w:t>
            </w:r>
            <w:r w:rsidR="00CE1EF0" w:rsidRPr="00861C91">
              <w:rPr>
                <w:rFonts w:eastAsia="Calibri"/>
                <w:i/>
                <w:sz w:val="26"/>
                <w:szCs w:val="26"/>
                <w:lang w:val="vi-VN"/>
              </w:rPr>
              <w:t xml:space="preserve">, ngày </w:t>
            </w:r>
            <w:r w:rsidR="00C17D1D" w:rsidRPr="00861C91">
              <w:rPr>
                <w:rFonts w:eastAsia="Calibri"/>
                <w:i/>
                <w:sz w:val="26"/>
                <w:szCs w:val="26"/>
              </w:rPr>
              <w:t xml:space="preserve">    </w:t>
            </w:r>
            <w:r w:rsidR="00CE1EF0" w:rsidRPr="00861C91">
              <w:rPr>
                <w:rFonts w:eastAsia="Calibri"/>
                <w:i/>
                <w:sz w:val="26"/>
                <w:szCs w:val="26"/>
                <w:lang w:val="vi-VN"/>
              </w:rPr>
              <w:t xml:space="preserve"> tháng    năm 202</w:t>
            </w:r>
            <w:r w:rsidR="009110B3" w:rsidRPr="00861C91">
              <w:rPr>
                <w:rFonts w:eastAsia="Calibri"/>
                <w:i/>
                <w:sz w:val="26"/>
                <w:szCs w:val="26"/>
              </w:rPr>
              <w:t>2</w:t>
            </w:r>
          </w:p>
        </w:tc>
      </w:tr>
      <w:tr w:rsidR="00861C91" w:rsidRPr="00861C91" w:rsidTr="00BE37CA">
        <w:tc>
          <w:tcPr>
            <w:tcW w:w="2274" w:type="pct"/>
            <w:shd w:val="clear" w:color="auto" w:fill="auto"/>
          </w:tcPr>
          <w:p w:rsidR="00CE1EF0" w:rsidRPr="00861C91" w:rsidRDefault="00ED3E8D" w:rsidP="00BE37CA">
            <w:pPr>
              <w:tabs>
                <w:tab w:val="left" w:pos="284"/>
              </w:tabs>
              <w:jc w:val="center"/>
              <w:rPr>
                <w:rFonts w:eastAsia="Calibri"/>
                <w:b/>
                <w:sz w:val="26"/>
                <w:szCs w:val="26"/>
                <w:lang w:val="vi-VN"/>
              </w:rPr>
            </w:pPr>
            <w:r w:rsidRPr="00861C91">
              <w:rPr>
                <w:rFonts w:eastAsia="Calibri"/>
                <w:b/>
                <w:sz w:val="26"/>
                <w:szCs w:val="26"/>
                <w:lang w:val="vi-VN"/>
              </w:rPr>
              <w:t xml:space="preserve">ĐẠI DIỆN </w:t>
            </w:r>
            <w:r w:rsidR="00CE1EF0" w:rsidRPr="00861C91">
              <w:rPr>
                <w:rFonts w:eastAsia="Calibri"/>
                <w:b/>
                <w:sz w:val="26"/>
                <w:szCs w:val="26"/>
                <w:lang w:val="vi-VN"/>
              </w:rPr>
              <w:t>CHỦ ĐẦU TƯ</w:t>
            </w:r>
          </w:p>
        </w:tc>
        <w:tc>
          <w:tcPr>
            <w:tcW w:w="2726" w:type="pct"/>
            <w:shd w:val="clear" w:color="auto" w:fill="auto"/>
          </w:tcPr>
          <w:p w:rsidR="00CE1EF0" w:rsidRPr="00861C91" w:rsidRDefault="00CE1EF0" w:rsidP="00BE37CA">
            <w:pPr>
              <w:tabs>
                <w:tab w:val="left" w:pos="284"/>
              </w:tabs>
              <w:jc w:val="center"/>
              <w:rPr>
                <w:rFonts w:eastAsia="Calibri"/>
                <w:b/>
                <w:sz w:val="26"/>
                <w:szCs w:val="26"/>
                <w:lang w:val="vi-VN"/>
              </w:rPr>
            </w:pPr>
            <w:r w:rsidRPr="00861C91">
              <w:rPr>
                <w:rFonts w:eastAsia="Calibri"/>
                <w:b/>
                <w:sz w:val="26"/>
                <w:szCs w:val="26"/>
                <w:lang w:val="vi-VN"/>
              </w:rPr>
              <w:t>ĐƠN VỊ LẬP QUY HOẠCH</w:t>
            </w:r>
          </w:p>
        </w:tc>
      </w:tr>
      <w:tr w:rsidR="00861C91" w:rsidRPr="00861C91" w:rsidTr="00BE37CA">
        <w:trPr>
          <w:trHeight w:val="42"/>
        </w:trPr>
        <w:tc>
          <w:tcPr>
            <w:tcW w:w="2274" w:type="pct"/>
            <w:shd w:val="clear" w:color="auto" w:fill="auto"/>
          </w:tcPr>
          <w:p w:rsidR="00CE1EF0" w:rsidRPr="00861C91" w:rsidRDefault="00ED3E8D" w:rsidP="00BE37CA">
            <w:pPr>
              <w:tabs>
                <w:tab w:val="left" w:pos="284"/>
              </w:tabs>
              <w:jc w:val="center"/>
              <w:rPr>
                <w:rFonts w:eastAsia="Calibri"/>
                <w:b/>
                <w:sz w:val="26"/>
                <w:szCs w:val="26"/>
                <w:lang w:val="vi-VN"/>
              </w:rPr>
            </w:pPr>
            <w:r w:rsidRPr="00861C91">
              <w:rPr>
                <w:rFonts w:eastAsia="Calibri"/>
                <w:b/>
                <w:sz w:val="26"/>
                <w:szCs w:val="26"/>
                <w:lang w:val="vi-VN"/>
              </w:rPr>
              <w:t>PHÒNG KINH TẾ HẠ TẦNG</w:t>
            </w:r>
          </w:p>
          <w:p w:rsidR="00ED3E8D" w:rsidRPr="00861C91" w:rsidRDefault="00ED3E8D" w:rsidP="00BE37CA">
            <w:pPr>
              <w:tabs>
                <w:tab w:val="left" w:pos="284"/>
              </w:tabs>
              <w:jc w:val="center"/>
              <w:rPr>
                <w:rFonts w:eastAsia="Calibri"/>
                <w:b/>
                <w:sz w:val="26"/>
                <w:szCs w:val="26"/>
                <w:lang w:val="vi-VN"/>
              </w:rPr>
            </w:pPr>
            <w:r w:rsidRPr="00861C91">
              <w:rPr>
                <w:rFonts w:eastAsia="Calibri"/>
                <w:b/>
                <w:sz w:val="26"/>
                <w:szCs w:val="26"/>
                <w:lang w:val="vi-VN"/>
              </w:rPr>
              <w:t>HUYỆN HOÀI ÂN</w:t>
            </w:r>
          </w:p>
        </w:tc>
        <w:tc>
          <w:tcPr>
            <w:tcW w:w="2726" w:type="pct"/>
            <w:shd w:val="clear" w:color="auto" w:fill="auto"/>
          </w:tcPr>
          <w:p w:rsidR="00CE1EF0" w:rsidRPr="00861C91" w:rsidRDefault="00CE1EF0" w:rsidP="00ED3E8D">
            <w:pPr>
              <w:pStyle w:val="Caption"/>
              <w:tabs>
                <w:tab w:val="left" w:pos="284"/>
              </w:tabs>
              <w:rPr>
                <w:rFonts w:ascii="Times New Roman" w:eastAsia="Calibri" w:hAnsi="Times New Roman"/>
                <w:sz w:val="26"/>
                <w:szCs w:val="26"/>
                <w:lang w:val="vi-VN"/>
              </w:rPr>
            </w:pPr>
            <w:r w:rsidRPr="00861C91">
              <w:rPr>
                <w:rFonts w:ascii="Times New Roman" w:eastAsia="Calibri" w:hAnsi="Times New Roman"/>
                <w:sz w:val="26"/>
                <w:szCs w:val="26"/>
                <w:lang w:val="vi-VN"/>
              </w:rPr>
              <w:t xml:space="preserve">CÔNG TY TNHH </w:t>
            </w:r>
            <w:r w:rsidR="00ED3E8D" w:rsidRPr="00861C91">
              <w:rPr>
                <w:rFonts w:ascii="Times New Roman" w:eastAsia="Calibri" w:hAnsi="Times New Roman"/>
                <w:sz w:val="26"/>
                <w:szCs w:val="26"/>
                <w:lang w:val="vi-VN"/>
              </w:rPr>
              <w:t>TƯ VẤN THIẾT KẾ</w:t>
            </w:r>
          </w:p>
          <w:p w:rsidR="00ED3E8D" w:rsidRPr="00861C91" w:rsidRDefault="00ED3E8D" w:rsidP="00ED3E8D">
            <w:pPr>
              <w:rPr>
                <w:rFonts w:eastAsia="Calibri"/>
                <w:b/>
                <w:lang w:val="vi-VN"/>
              </w:rPr>
            </w:pPr>
            <w:r w:rsidRPr="00861C91">
              <w:rPr>
                <w:rFonts w:eastAsia="Calibri"/>
                <w:b/>
                <w:lang w:val="vi-VN"/>
              </w:rPr>
              <w:t xml:space="preserve">             VÀ XÂY DỰNG TÂN KIẾN TRÚC</w:t>
            </w:r>
          </w:p>
        </w:tc>
      </w:tr>
      <w:tr w:rsidR="00861C91" w:rsidRPr="00861C91" w:rsidTr="00BE37CA">
        <w:tc>
          <w:tcPr>
            <w:tcW w:w="2274" w:type="pct"/>
            <w:shd w:val="clear" w:color="auto" w:fill="auto"/>
          </w:tcPr>
          <w:p w:rsidR="00CE1EF0" w:rsidRPr="00861C91" w:rsidRDefault="00CE1EF0" w:rsidP="00BE37CA">
            <w:pPr>
              <w:tabs>
                <w:tab w:val="left" w:pos="284"/>
              </w:tabs>
              <w:jc w:val="center"/>
              <w:rPr>
                <w:rFonts w:eastAsia="Calibri"/>
                <w:b/>
                <w:sz w:val="26"/>
                <w:szCs w:val="26"/>
                <w:lang w:val="vi-VN"/>
              </w:rPr>
            </w:pPr>
          </w:p>
        </w:tc>
        <w:tc>
          <w:tcPr>
            <w:tcW w:w="2726" w:type="pct"/>
            <w:shd w:val="clear" w:color="auto" w:fill="auto"/>
          </w:tcPr>
          <w:p w:rsidR="00CE1EF0" w:rsidRPr="00861C91" w:rsidRDefault="00CE1EF0" w:rsidP="00BE37CA">
            <w:pPr>
              <w:tabs>
                <w:tab w:val="left" w:pos="284"/>
              </w:tabs>
              <w:jc w:val="center"/>
              <w:rPr>
                <w:rFonts w:eastAsia="Calibri"/>
                <w:b/>
                <w:sz w:val="26"/>
                <w:szCs w:val="26"/>
                <w:lang w:val="vi-VN"/>
              </w:rPr>
            </w:pPr>
          </w:p>
        </w:tc>
      </w:tr>
      <w:tr w:rsidR="00861C91" w:rsidRPr="00861C91" w:rsidTr="00BE37CA">
        <w:tc>
          <w:tcPr>
            <w:tcW w:w="2274" w:type="pct"/>
            <w:shd w:val="clear" w:color="auto" w:fill="auto"/>
          </w:tcPr>
          <w:p w:rsidR="00CE1EF0" w:rsidRPr="00861C91" w:rsidRDefault="00CE1EF0" w:rsidP="00BE37CA">
            <w:pPr>
              <w:tabs>
                <w:tab w:val="left" w:pos="284"/>
              </w:tabs>
              <w:jc w:val="center"/>
              <w:rPr>
                <w:rFonts w:eastAsia="Calibri"/>
                <w:sz w:val="26"/>
                <w:szCs w:val="26"/>
                <w:lang w:val="vi-VN"/>
              </w:rPr>
            </w:pPr>
          </w:p>
        </w:tc>
        <w:tc>
          <w:tcPr>
            <w:tcW w:w="2726" w:type="pct"/>
            <w:shd w:val="clear" w:color="auto" w:fill="auto"/>
          </w:tcPr>
          <w:p w:rsidR="00CE1EF0" w:rsidRPr="00861C91" w:rsidRDefault="00CE1EF0" w:rsidP="00BE37CA">
            <w:pPr>
              <w:tabs>
                <w:tab w:val="left" w:pos="284"/>
              </w:tabs>
              <w:jc w:val="center"/>
              <w:rPr>
                <w:rFonts w:eastAsia="Calibri"/>
                <w:b/>
                <w:sz w:val="26"/>
                <w:szCs w:val="26"/>
                <w:lang w:val="vi-VN"/>
              </w:rPr>
            </w:pPr>
          </w:p>
        </w:tc>
      </w:tr>
      <w:tr w:rsidR="00861C91" w:rsidRPr="00861C91" w:rsidTr="00BE37CA">
        <w:tc>
          <w:tcPr>
            <w:tcW w:w="2274" w:type="pct"/>
            <w:shd w:val="clear" w:color="auto" w:fill="auto"/>
          </w:tcPr>
          <w:p w:rsidR="00CE1EF0" w:rsidRPr="00861C91" w:rsidRDefault="00CE1EF0" w:rsidP="00BE37CA">
            <w:pPr>
              <w:tabs>
                <w:tab w:val="left" w:pos="284"/>
              </w:tabs>
              <w:jc w:val="center"/>
              <w:rPr>
                <w:rFonts w:eastAsia="Calibri"/>
                <w:lang w:val="vi-VN"/>
              </w:rPr>
            </w:pPr>
          </w:p>
        </w:tc>
        <w:tc>
          <w:tcPr>
            <w:tcW w:w="2726" w:type="pct"/>
            <w:shd w:val="clear" w:color="auto" w:fill="auto"/>
          </w:tcPr>
          <w:p w:rsidR="00FD0813" w:rsidRPr="00861C91" w:rsidRDefault="00FD0813" w:rsidP="00BE37CA">
            <w:pPr>
              <w:tabs>
                <w:tab w:val="left" w:pos="284"/>
              </w:tabs>
              <w:jc w:val="center"/>
              <w:rPr>
                <w:rFonts w:eastAsia="Calibri"/>
                <w:b/>
                <w:sz w:val="26"/>
                <w:szCs w:val="26"/>
                <w:lang w:val="vi-VN"/>
              </w:rPr>
            </w:pPr>
          </w:p>
        </w:tc>
      </w:tr>
    </w:tbl>
    <w:p w:rsidR="00ED3E8D" w:rsidRPr="00861C91" w:rsidRDefault="00ED3E8D" w:rsidP="00CE1EF0">
      <w:pPr>
        <w:tabs>
          <w:tab w:val="left" w:pos="284"/>
        </w:tabs>
        <w:jc w:val="center"/>
        <w:rPr>
          <w:b/>
          <w:sz w:val="26"/>
          <w:lang w:val="vi-VN"/>
        </w:rPr>
      </w:pPr>
    </w:p>
    <w:p w:rsidR="00ED3E8D" w:rsidRPr="00861C91" w:rsidRDefault="00ED3E8D" w:rsidP="00CE1EF0">
      <w:pPr>
        <w:tabs>
          <w:tab w:val="left" w:pos="284"/>
        </w:tabs>
        <w:jc w:val="center"/>
        <w:rPr>
          <w:b/>
          <w:sz w:val="26"/>
          <w:lang w:val="vi-VN"/>
        </w:rPr>
      </w:pPr>
    </w:p>
    <w:p w:rsidR="00ED3E8D" w:rsidRPr="00861C91" w:rsidRDefault="00ED3E8D" w:rsidP="00CE1EF0">
      <w:pPr>
        <w:tabs>
          <w:tab w:val="left" w:pos="284"/>
        </w:tabs>
        <w:jc w:val="center"/>
        <w:rPr>
          <w:b/>
          <w:sz w:val="26"/>
          <w:lang w:val="vi-VN"/>
        </w:rPr>
      </w:pPr>
    </w:p>
    <w:p w:rsidR="00F10467" w:rsidRPr="00861C91" w:rsidRDefault="00F10467" w:rsidP="00F10467">
      <w:pPr>
        <w:pStyle w:val="Heading2"/>
        <w:keepLines w:val="0"/>
        <w:numPr>
          <w:ilvl w:val="1"/>
          <w:numId w:val="20"/>
        </w:numPr>
        <w:spacing w:before="120"/>
        <w:rPr>
          <w:rFonts w:ascii="Times New Roman" w:hAnsi="Times New Roman"/>
          <w:color w:val="auto"/>
          <w:sz w:val="28"/>
          <w:szCs w:val="28"/>
          <w:lang w:val="vi-VN"/>
        </w:rPr>
      </w:pPr>
      <w:bookmarkStart w:id="0" w:name="_Toc195524912"/>
      <w:bookmarkStart w:id="1" w:name="_Toc195529196"/>
      <w:bookmarkStart w:id="2" w:name="_Toc337043196"/>
      <w:bookmarkStart w:id="3" w:name="_Toc308510133"/>
      <w:bookmarkStart w:id="4" w:name="_Toc23778530"/>
      <w:r w:rsidRPr="00861C91">
        <w:rPr>
          <w:rFonts w:ascii="Times New Roman" w:hAnsi="Times New Roman"/>
          <w:color w:val="auto"/>
          <w:sz w:val="28"/>
          <w:szCs w:val="28"/>
          <w:lang w:val="vi-VN"/>
        </w:rPr>
        <w:lastRenderedPageBreak/>
        <w:t>L</w:t>
      </w:r>
      <w:bookmarkEnd w:id="0"/>
      <w:bookmarkEnd w:id="1"/>
      <w:bookmarkEnd w:id="2"/>
      <w:r w:rsidRPr="00861C91">
        <w:rPr>
          <w:rFonts w:ascii="Times New Roman" w:hAnsi="Times New Roman"/>
          <w:color w:val="auto"/>
          <w:sz w:val="28"/>
          <w:szCs w:val="28"/>
          <w:lang w:val="vi-VN"/>
        </w:rPr>
        <w:t>Ý DO VÀ SỰ CẦN THIẾT LẬP QUY HOẠCH ĐIỀU CHỈNH, MỞ RỘNG</w:t>
      </w:r>
      <w:r w:rsidR="00006739" w:rsidRPr="00861C91">
        <w:rPr>
          <w:rFonts w:ascii="Times New Roman" w:hAnsi="Times New Roman"/>
          <w:color w:val="auto"/>
          <w:sz w:val="28"/>
          <w:szCs w:val="28"/>
          <w:lang w:val="vi-VN"/>
        </w:rPr>
        <w:t>.</w:t>
      </w:r>
    </w:p>
    <w:p w:rsidR="00006739" w:rsidRPr="00861C91" w:rsidRDefault="00006739" w:rsidP="00006739">
      <w:pPr>
        <w:pStyle w:val="Heading3"/>
        <w:keepLines w:val="0"/>
        <w:numPr>
          <w:ilvl w:val="2"/>
          <w:numId w:val="20"/>
        </w:numPr>
        <w:spacing w:before="120"/>
        <w:rPr>
          <w:rFonts w:ascii="Times New Roman" w:hAnsi="Times New Roman"/>
          <w:color w:val="auto"/>
          <w:sz w:val="28"/>
          <w:szCs w:val="28"/>
          <w:lang w:val="vi-VN"/>
        </w:rPr>
      </w:pPr>
      <w:r w:rsidRPr="00861C91">
        <w:rPr>
          <w:rFonts w:ascii="Times New Roman" w:hAnsi="Times New Roman"/>
          <w:color w:val="auto"/>
          <w:sz w:val="28"/>
          <w:szCs w:val="28"/>
        </w:rPr>
        <w:t xml:space="preserve">Giới thiệu </w:t>
      </w:r>
      <w:proofErr w:type="gramStart"/>
      <w:r w:rsidRPr="00861C91">
        <w:rPr>
          <w:rFonts w:ascii="Times New Roman" w:hAnsi="Times New Roman"/>
          <w:color w:val="auto"/>
          <w:sz w:val="28"/>
          <w:szCs w:val="28"/>
        </w:rPr>
        <w:t>chung</w:t>
      </w:r>
      <w:proofErr w:type="gramEnd"/>
      <w:r w:rsidRPr="00861C91">
        <w:rPr>
          <w:rFonts w:ascii="Times New Roman" w:hAnsi="Times New Roman"/>
          <w:color w:val="auto"/>
          <w:sz w:val="28"/>
          <w:szCs w:val="28"/>
        </w:rPr>
        <w:t>:</w:t>
      </w:r>
    </w:p>
    <w:p w:rsidR="00006739" w:rsidRPr="00861C91" w:rsidRDefault="00006739" w:rsidP="00006739">
      <w:pPr>
        <w:pStyle w:val="BodyText3"/>
        <w:spacing w:before="120" w:after="0"/>
        <w:ind w:left="0" w:firstLine="720"/>
        <w:rPr>
          <w:sz w:val="28"/>
          <w:szCs w:val="28"/>
          <w:lang w:val="it-IT"/>
        </w:rPr>
      </w:pPr>
      <w:r w:rsidRPr="00861C91">
        <w:rPr>
          <w:sz w:val="28"/>
          <w:szCs w:val="28"/>
          <w:lang w:val="it-IT"/>
        </w:rPr>
        <w:t xml:space="preserve">Bình Định là tỉnh nằm trong vùng kinh tế trọng điểm của miền Trung, là cửa ngõ của hành lang Đông - Tây; có vị trí đặc biệt quan trọng về phát triển kinh tế - xã hội và đảm bảo quốc phòng, an ninh vùng Nam Trung bộ và Duyên hải Trung bộ. </w:t>
      </w:r>
    </w:p>
    <w:p w:rsidR="00A12EFC" w:rsidRPr="00861C91" w:rsidRDefault="00A12EFC" w:rsidP="00A12EFC">
      <w:pPr>
        <w:pStyle w:val="BodyText3"/>
        <w:spacing w:before="120" w:after="0"/>
        <w:ind w:left="0" w:firstLine="720"/>
        <w:rPr>
          <w:sz w:val="28"/>
          <w:szCs w:val="28"/>
          <w:lang w:val="it-IT"/>
        </w:rPr>
      </w:pPr>
      <w:r w:rsidRPr="00861C91">
        <w:rPr>
          <w:sz w:val="28"/>
          <w:szCs w:val="28"/>
          <w:lang w:val="it-IT"/>
        </w:rPr>
        <w:t xml:space="preserve">Trong tình hình phát triển kinh tế ngày càng nhanh của </w:t>
      </w:r>
      <w:r w:rsidRPr="00861C91">
        <w:rPr>
          <w:sz w:val="28"/>
          <w:szCs w:val="28"/>
          <w:lang w:val="vi-VN"/>
        </w:rPr>
        <w:t>cả nước</w:t>
      </w:r>
      <w:r w:rsidRPr="00861C91">
        <w:rPr>
          <w:sz w:val="28"/>
          <w:szCs w:val="28"/>
          <w:lang w:val="it-IT"/>
        </w:rPr>
        <w:t xml:space="preserve">, cùng với đó là việc </w:t>
      </w:r>
      <w:r w:rsidRPr="00861C91">
        <w:rPr>
          <w:sz w:val="28"/>
          <w:szCs w:val="28"/>
          <w:lang w:val="vi-VN"/>
        </w:rPr>
        <w:t>phát triển</w:t>
      </w:r>
      <w:r w:rsidRPr="00861C91">
        <w:rPr>
          <w:sz w:val="28"/>
          <w:szCs w:val="28"/>
          <w:lang w:val="it-IT"/>
        </w:rPr>
        <w:t xml:space="preserve"> các </w:t>
      </w:r>
      <w:r w:rsidRPr="00861C91">
        <w:rPr>
          <w:sz w:val="28"/>
          <w:szCs w:val="28"/>
          <w:lang w:val="vi-VN"/>
        </w:rPr>
        <w:t>C</w:t>
      </w:r>
      <w:r w:rsidRPr="00861C91">
        <w:rPr>
          <w:sz w:val="28"/>
          <w:szCs w:val="28"/>
          <w:lang w:val="it-IT"/>
        </w:rPr>
        <w:t>ụm công nghiệp để đáp ứng nhu cầu sử dụng đất sản xuất của các doanh nghiệp</w:t>
      </w:r>
      <w:r w:rsidRPr="00861C91">
        <w:rPr>
          <w:sz w:val="28"/>
          <w:szCs w:val="28"/>
          <w:lang w:val="vi-VN"/>
        </w:rPr>
        <w:t xml:space="preserve"> trong tỉnh,</w:t>
      </w:r>
      <w:r w:rsidRPr="00861C91">
        <w:rPr>
          <w:sz w:val="28"/>
          <w:szCs w:val="28"/>
          <w:lang w:val="it-IT"/>
        </w:rPr>
        <w:t xml:space="preserve"> việc </w:t>
      </w:r>
      <w:r w:rsidRPr="00861C91">
        <w:rPr>
          <w:sz w:val="28"/>
          <w:szCs w:val="28"/>
          <w:lang w:val="vi-VN"/>
        </w:rPr>
        <w:t>đầu tư xây dựng</w:t>
      </w:r>
      <w:r w:rsidRPr="00861C91">
        <w:rPr>
          <w:sz w:val="28"/>
          <w:szCs w:val="28"/>
          <w:lang w:val="it-IT"/>
        </w:rPr>
        <w:t xml:space="preserve"> Cụm công nghiệp Dốc Truông Sỏi là việc làm hết sức cần thiết nhằm thu hút vốn đầu tư, tạo động lực phát triển kinh tế tại địa phương, qua đó đẩy nhanh công cuộc </w:t>
      </w:r>
      <w:r w:rsidR="00117AE4">
        <w:rPr>
          <w:sz w:val="28"/>
          <w:szCs w:val="28"/>
          <w:lang w:val="vi-VN"/>
        </w:rPr>
        <w:t xml:space="preserve">công nghiệp hóa </w:t>
      </w:r>
      <w:r w:rsidRPr="00861C91">
        <w:rPr>
          <w:sz w:val="28"/>
          <w:szCs w:val="28"/>
          <w:lang w:val="it-IT"/>
        </w:rPr>
        <w:t>nông thôn, từng bước chuyển đổi cơ cấu sản xuất tạo việc làm và nâng cao tay nghề cho nhân dân trong vùng.</w:t>
      </w:r>
    </w:p>
    <w:p w:rsidR="00A12EFC" w:rsidRPr="00861C91" w:rsidRDefault="00A12EFC" w:rsidP="00006739">
      <w:pPr>
        <w:pStyle w:val="BodyText3"/>
        <w:spacing w:before="120" w:after="0"/>
        <w:ind w:left="0" w:firstLine="720"/>
        <w:rPr>
          <w:sz w:val="28"/>
          <w:szCs w:val="28"/>
          <w:lang w:val="vi-VN"/>
        </w:rPr>
      </w:pPr>
      <w:r w:rsidRPr="00861C91">
        <w:rPr>
          <w:sz w:val="28"/>
          <w:szCs w:val="28"/>
          <w:lang w:val="it-IT"/>
        </w:rPr>
        <w:t>Việc đầu tư xây dựng với đầy đủ các chức năng và hệ thống hạ tầ</w:t>
      </w:r>
      <w:r w:rsidR="00EB6075" w:rsidRPr="00861C91">
        <w:rPr>
          <w:sz w:val="28"/>
          <w:szCs w:val="28"/>
          <w:lang w:val="it-IT"/>
        </w:rPr>
        <w:t xml:space="preserve">ng kỹ thụât đồng bộ sẽ đưa Cụm </w:t>
      </w:r>
      <w:r w:rsidR="00EB6075" w:rsidRPr="00861C91">
        <w:rPr>
          <w:sz w:val="28"/>
          <w:szCs w:val="28"/>
          <w:lang w:val="vi-VN"/>
        </w:rPr>
        <w:t>công nghiệp</w:t>
      </w:r>
      <w:r w:rsidRPr="00861C91">
        <w:rPr>
          <w:sz w:val="28"/>
          <w:szCs w:val="28"/>
          <w:lang w:val="it-IT"/>
        </w:rPr>
        <w:t xml:space="preserve"> Dốc Truông Sỏi trở thành Cụm </w:t>
      </w:r>
      <w:r w:rsidR="00EB6075" w:rsidRPr="00861C91">
        <w:rPr>
          <w:sz w:val="28"/>
          <w:szCs w:val="28"/>
          <w:lang w:val="vi-VN"/>
        </w:rPr>
        <w:t>công nghiệp</w:t>
      </w:r>
      <w:r w:rsidRPr="00861C91">
        <w:rPr>
          <w:sz w:val="28"/>
          <w:szCs w:val="28"/>
          <w:lang w:val="it-IT"/>
        </w:rPr>
        <w:t xml:space="preserve"> trọng điểm của huyện Hoài Ân gắn kết chặt chẽ với phát triển kinh tế và bảo vệ môi trường, phù hợp với định hướng chung của </w:t>
      </w:r>
      <w:r w:rsidR="00EB6075" w:rsidRPr="00861C91">
        <w:rPr>
          <w:sz w:val="28"/>
          <w:szCs w:val="28"/>
          <w:lang w:val="vi-VN"/>
        </w:rPr>
        <w:t>t</w:t>
      </w:r>
      <w:r w:rsidRPr="00861C91">
        <w:rPr>
          <w:sz w:val="28"/>
          <w:szCs w:val="28"/>
          <w:lang w:val="it-IT"/>
        </w:rPr>
        <w:t>ỉnh.</w:t>
      </w:r>
    </w:p>
    <w:p w:rsidR="00006739" w:rsidRPr="00861C91" w:rsidRDefault="00006739" w:rsidP="00006739">
      <w:pPr>
        <w:pStyle w:val="BodyText3"/>
        <w:spacing w:before="120" w:after="0"/>
        <w:ind w:left="0" w:firstLine="720"/>
        <w:rPr>
          <w:sz w:val="28"/>
          <w:szCs w:val="28"/>
          <w:lang w:val="vi-VN"/>
        </w:rPr>
      </w:pPr>
      <w:r w:rsidRPr="00861C91">
        <w:rPr>
          <w:sz w:val="28"/>
          <w:szCs w:val="28"/>
          <w:lang w:val="it-IT"/>
        </w:rPr>
        <w:t xml:space="preserve">Nhằm góp phần phát triển nguồn lực, khai thác tối đa tiềm năng, lợi thế của </w:t>
      </w:r>
      <w:r w:rsidRPr="00861C91">
        <w:rPr>
          <w:sz w:val="28"/>
          <w:szCs w:val="28"/>
          <w:lang w:val="vi-VN"/>
        </w:rPr>
        <w:t>địa phương</w:t>
      </w:r>
      <w:r w:rsidRPr="00861C91">
        <w:rPr>
          <w:sz w:val="28"/>
          <w:szCs w:val="28"/>
          <w:lang w:val="it-IT"/>
        </w:rPr>
        <w:t xml:space="preserve">; </w:t>
      </w:r>
      <w:r w:rsidRPr="00861C91">
        <w:rPr>
          <w:sz w:val="28"/>
          <w:szCs w:val="28"/>
          <w:lang w:val="vi-VN"/>
        </w:rPr>
        <w:t>phát triển</w:t>
      </w:r>
      <w:r w:rsidRPr="00861C91">
        <w:rPr>
          <w:sz w:val="28"/>
          <w:szCs w:val="28"/>
          <w:lang w:val="it-IT"/>
        </w:rPr>
        <w:t xml:space="preserve"> kinh tế – xã hội</w:t>
      </w:r>
      <w:r w:rsidRPr="00861C91">
        <w:rPr>
          <w:sz w:val="28"/>
          <w:szCs w:val="28"/>
          <w:lang w:val="vi-VN"/>
        </w:rPr>
        <w:t xml:space="preserve"> của tỉnh, UBND huyện Hoài Ân đã làm các thủ tục thành lập Cụm </w:t>
      </w:r>
      <w:r w:rsidRPr="00861C91">
        <w:rPr>
          <w:sz w:val="28"/>
          <w:szCs w:val="28"/>
          <w:lang w:val="it-IT"/>
        </w:rPr>
        <w:t xml:space="preserve"> </w:t>
      </w:r>
      <w:r w:rsidRPr="00861C91">
        <w:rPr>
          <w:sz w:val="28"/>
          <w:szCs w:val="28"/>
          <w:lang w:val="vi-VN"/>
        </w:rPr>
        <w:t xml:space="preserve">công nghiệp Dốc Truông Sỏi, đã lập quy hoạch chi tiết tỷ lệ 1/500, sau đó đã được UBND tỉnh Bình Định phê duyệt </w:t>
      </w:r>
      <w:r w:rsidR="00C17D1D" w:rsidRPr="00861C91">
        <w:rPr>
          <w:sz w:val="28"/>
          <w:szCs w:val="28"/>
          <w:lang w:val="vi-VN"/>
        </w:rPr>
        <w:t>Đ</w:t>
      </w:r>
      <w:r w:rsidRPr="00861C91">
        <w:rPr>
          <w:sz w:val="28"/>
          <w:szCs w:val="28"/>
          <w:lang w:val="vi-VN"/>
        </w:rPr>
        <w:t xml:space="preserve">iều chỉnh </w:t>
      </w:r>
      <w:r w:rsidR="00C17D1D" w:rsidRPr="00861C91">
        <w:rPr>
          <w:sz w:val="28"/>
          <w:szCs w:val="28"/>
          <w:lang w:val="vi-VN"/>
        </w:rPr>
        <w:t>Q</w:t>
      </w:r>
      <w:r w:rsidRPr="00861C91">
        <w:rPr>
          <w:sz w:val="28"/>
          <w:szCs w:val="28"/>
          <w:lang w:val="vi-VN"/>
        </w:rPr>
        <w:t xml:space="preserve">uy hoạch chi tiết mở rộng </w:t>
      </w:r>
      <w:r w:rsidR="00C17D1D" w:rsidRPr="00861C91">
        <w:rPr>
          <w:sz w:val="28"/>
          <w:szCs w:val="28"/>
          <w:lang w:val="vi-VN"/>
        </w:rPr>
        <w:t xml:space="preserve">Cụm công nghiệp Dốc Truông Sỏi </w:t>
      </w:r>
      <w:r w:rsidRPr="00861C91">
        <w:rPr>
          <w:sz w:val="28"/>
          <w:szCs w:val="28"/>
          <w:lang w:val="vi-VN"/>
        </w:rPr>
        <w:t>tại Quyết định số 2478/QĐ-CTUBND ngày 09/11/2012</w:t>
      </w:r>
      <w:r w:rsidR="00255819" w:rsidRPr="00861C91">
        <w:rPr>
          <w:b/>
          <w:sz w:val="28"/>
          <w:szCs w:val="28"/>
          <w:lang w:val="vi-VN"/>
        </w:rPr>
        <w:t xml:space="preserve"> (</w:t>
      </w:r>
      <w:r w:rsidR="00255819" w:rsidRPr="00861C91">
        <w:rPr>
          <w:b/>
          <w:i/>
          <w:sz w:val="28"/>
          <w:szCs w:val="28"/>
          <w:lang w:val="vi-VN"/>
        </w:rPr>
        <w:t>viết tắt là: Quy hoạch được duyệt năm 2012</w:t>
      </w:r>
      <w:r w:rsidR="00255819" w:rsidRPr="00861C91">
        <w:rPr>
          <w:b/>
          <w:sz w:val="28"/>
          <w:szCs w:val="28"/>
          <w:lang w:val="vi-VN"/>
        </w:rPr>
        <w:t>)</w:t>
      </w:r>
      <w:r w:rsidRPr="00861C91">
        <w:rPr>
          <w:sz w:val="28"/>
          <w:szCs w:val="28"/>
          <w:lang w:val="vi-VN"/>
        </w:rPr>
        <w:t xml:space="preserve">, </w:t>
      </w:r>
      <w:r w:rsidRPr="00861C91">
        <w:rPr>
          <w:sz w:val="28"/>
          <w:szCs w:val="28"/>
          <w:lang w:val="it-IT"/>
        </w:rPr>
        <w:t>với diện tích 15,3ha.</w:t>
      </w:r>
    </w:p>
    <w:p w:rsidR="00F10467" w:rsidRPr="00E90D55" w:rsidRDefault="00E83164" w:rsidP="00F10467">
      <w:pPr>
        <w:pStyle w:val="Heading3"/>
        <w:keepLines w:val="0"/>
        <w:spacing w:before="120"/>
        <w:ind w:left="0"/>
        <w:rPr>
          <w:rFonts w:ascii="Times New Roman" w:hAnsi="Times New Roman"/>
          <w:color w:val="auto"/>
          <w:sz w:val="28"/>
          <w:szCs w:val="28"/>
          <w:highlight w:val="yellow"/>
          <w:lang w:val="vi-VN"/>
        </w:rPr>
      </w:pPr>
      <w:r w:rsidRPr="00E90D55">
        <w:rPr>
          <w:rFonts w:ascii="Times New Roman" w:hAnsi="Times New Roman"/>
          <w:color w:val="auto"/>
          <w:sz w:val="28"/>
          <w:szCs w:val="28"/>
          <w:highlight w:val="yellow"/>
          <w:lang w:val="vi-VN"/>
        </w:rPr>
        <w:t>2.</w:t>
      </w:r>
      <w:r w:rsidR="00F10467" w:rsidRPr="00E90D55">
        <w:rPr>
          <w:rFonts w:ascii="Times New Roman" w:hAnsi="Times New Roman"/>
          <w:color w:val="auto"/>
          <w:sz w:val="28"/>
          <w:szCs w:val="28"/>
          <w:highlight w:val="yellow"/>
          <w:lang w:val="vi-VN"/>
        </w:rPr>
        <w:t xml:space="preserve"> </w:t>
      </w:r>
      <w:bookmarkStart w:id="5" w:name="_Toc337043197"/>
      <w:r w:rsidR="00F10467" w:rsidRPr="00E90D55">
        <w:rPr>
          <w:rFonts w:ascii="Times New Roman" w:hAnsi="Times New Roman"/>
          <w:color w:val="auto"/>
          <w:sz w:val="28"/>
          <w:szCs w:val="28"/>
          <w:highlight w:val="yellow"/>
          <w:lang w:val="vi-VN"/>
        </w:rPr>
        <w:t xml:space="preserve">Lý </w:t>
      </w:r>
      <w:r w:rsidRPr="00E90D55">
        <w:rPr>
          <w:rFonts w:ascii="Times New Roman" w:hAnsi="Times New Roman"/>
          <w:color w:val="auto"/>
          <w:sz w:val="28"/>
          <w:szCs w:val="28"/>
          <w:highlight w:val="yellow"/>
          <w:lang w:val="vi-VN"/>
        </w:rPr>
        <w:t xml:space="preserve">do sự </w:t>
      </w:r>
      <w:r w:rsidR="00F10467" w:rsidRPr="00E90D55">
        <w:rPr>
          <w:rFonts w:ascii="Times New Roman" w:hAnsi="Times New Roman"/>
          <w:color w:val="auto"/>
          <w:sz w:val="28"/>
          <w:szCs w:val="28"/>
          <w:highlight w:val="yellow"/>
          <w:lang w:val="vi-VN"/>
        </w:rPr>
        <w:t>cần thiết</w:t>
      </w:r>
      <w:r w:rsidR="009E4CE0" w:rsidRPr="00E90D55">
        <w:rPr>
          <w:rFonts w:ascii="Times New Roman" w:hAnsi="Times New Roman"/>
          <w:color w:val="auto"/>
          <w:sz w:val="28"/>
          <w:szCs w:val="28"/>
          <w:highlight w:val="yellow"/>
          <w:lang w:val="vi-VN"/>
        </w:rPr>
        <w:t xml:space="preserve"> </w:t>
      </w:r>
      <w:r w:rsidR="00656E14" w:rsidRPr="00E90D55">
        <w:rPr>
          <w:rFonts w:ascii="Times New Roman" w:hAnsi="Times New Roman"/>
          <w:color w:val="auto"/>
          <w:sz w:val="28"/>
          <w:szCs w:val="28"/>
          <w:highlight w:val="yellow"/>
          <w:lang w:val="vi-VN"/>
        </w:rPr>
        <w:t xml:space="preserve">lập Quy hoạch </w:t>
      </w:r>
      <w:r w:rsidR="009E4CE0" w:rsidRPr="00E90D55">
        <w:rPr>
          <w:rFonts w:ascii="Times New Roman" w:hAnsi="Times New Roman"/>
          <w:color w:val="auto"/>
          <w:sz w:val="28"/>
          <w:szCs w:val="28"/>
          <w:highlight w:val="yellow"/>
          <w:lang w:val="vi-VN"/>
        </w:rPr>
        <w:t>điều chỉnh</w:t>
      </w:r>
      <w:r w:rsidR="00656E14" w:rsidRPr="00E90D55">
        <w:rPr>
          <w:rFonts w:ascii="Times New Roman" w:hAnsi="Times New Roman"/>
          <w:color w:val="auto"/>
          <w:sz w:val="28"/>
          <w:szCs w:val="28"/>
          <w:highlight w:val="yellow"/>
          <w:lang w:val="vi-VN"/>
        </w:rPr>
        <w:t>, mở rộng Cụm công nghiệp Dốc Truông Sỏi</w:t>
      </w:r>
      <w:r w:rsidR="00F10467" w:rsidRPr="00E90D55">
        <w:rPr>
          <w:rFonts w:ascii="Times New Roman" w:hAnsi="Times New Roman"/>
          <w:color w:val="auto"/>
          <w:sz w:val="28"/>
          <w:szCs w:val="28"/>
          <w:highlight w:val="yellow"/>
          <w:lang w:val="vi-VN"/>
        </w:rPr>
        <w:t>:</w:t>
      </w:r>
      <w:bookmarkEnd w:id="5"/>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Sau khi UBND tỉnh phê duyệt quy hoạch điều chỉnh năm 2012 đến nay, UBND huyện Hoài Ân đã triển khai thực hiện quy hoạch và đã kêu gọi được một số doanh nghiệp đến đầu tư, sản xuất tại đây.</w:t>
      </w:r>
      <w:r w:rsidR="00294183" w:rsidRPr="00E90D55">
        <w:rPr>
          <w:sz w:val="28"/>
          <w:szCs w:val="28"/>
          <w:highlight w:val="yellow"/>
          <w:lang w:val="vi-VN"/>
        </w:rPr>
        <w:t xml:space="preserve"> </w:t>
      </w:r>
      <w:r w:rsidRPr="00E90D55">
        <w:rPr>
          <w:sz w:val="28"/>
          <w:szCs w:val="28"/>
          <w:highlight w:val="yellow"/>
          <w:lang w:val="vi-VN"/>
        </w:rPr>
        <w:t>Tuy nhiên, trong quá trình triển khai đã phát sinh một số vấn đề bất cập, từ đó cần thiết phải thực hiện điều chỉnh lại quy hoạch để giải quyết nhu cầu thực tế hiện nay như sau:</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Quy hoạch được duyệt năm 2012 đã bố trí các dải cây xanh cách ly ở phía Đông, Tây, Bắc ranh giới nhằm cách ly với khu dân cư xung quanh. Tuy nhiên thực tế hiện nay, phía Nam cũng có dân cư sinh sống</w:t>
      </w:r>
      <w:r w:rsidR="00C614DD" w:rsidRPr="00E90D55">
        <w:rPr>
          <w:sz w:val="28"/>
          <w:szCs w:val="28"/>
          <w:highlight w:val="yellow"/>
          <w:lang w:val="vi-VN"/>
        </w:rPr>
        <w:t>.</w:t>
      </w:r>
      <w:r w:rsidRPr="00E90D55">
        <w:rPr>
          <w:sz w:val="28"/>
          <w:szCs w:val="28"/>
          <w:highlight w:val="yellow"/>
          <w:lang w:val="vi-VN"/>
        </w:rPr>
        <w:t xml:space="preserve"> </w:t>
      </w:r>
      <w:r w:rsidR="00C614DD" w:rsidRPr="00E90D55">
        <w:rPr>
          <w:sz w:val="28"/>
          <w:szCs w:val="28"/>
          <w:highlight w:val="yellow"/>
          <w:lang w:val="vi-VN"/>
        </w:rPr>
        <w:t>V</w:t>
      </w:r>
      <w:r w:rsidRPr="00E90D55">
        <w:rPr>
          <w:sz w:val="28"/>
          <w:szCs w:val="28"/>
          <w:highlight w:val="yellow"/>
          <w:lang w:val="vi-VN"/>
        </w:rPr>
        <w:t>ì vậy cần bổ sung diện tích cây xanh cách ly trong quy hoạch điều chỉnh, mở rộng đợt này, đồng thời điều chỉnh lại khoảng cách dải cây xanh cách ly ở các mặt ranh giới khác cho phù hợp với quy định hiện hành.</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được duyệt năm 2012 có bố trí đường N2 ở ranh giới phía Nam. Thực tế hiện nay đường N2 nằm sát khu dân cư phía Nam, từ đó khó khăn trong công tác xây dựng hạ tầng kỹ thuật. Việc hạ thấp cao độ tự nhiên để làm hạ tầng dẫn đến nguy cơ sạc lở cho khu vực dân cư phía Nam. Quy hoạch đợt này sẽ dịch </w:t>
      </w:r>
      <w:r w:rsidRPr="00E90D55">
        <w:rPr>
          <w:sz w:val="28"/>
          <w:szCs w:val="28"/>
          <w:highlight w:val="yellow"/>
          <w:lang w:val="vi-VN"/>
        </w:rPr>
        <w:lastRenderedPageBreak/>
        <w:t>chuyển đường N2 vào bên trong, cách xa khu dân cư để hợp lý cho việc đầu tư xây dựng.</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Theo quy hoạch được duyệt năm 2012, Diện tích quy hoạch không bao gồm taluy của đường Đường N2, từ đó địa phương không có cơ sở để thực hiện thu hồi đất. Do đó quy hoạch điều chỉnh, mở rộng đợt này sẽ tính toán lại ranh giới quy hoạch để phục vụ cho công tác thu hồi đất, giải phóng mặt bằng được khả thi.</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 xml:space="preserve">Xung quanh ranh giới Cụm công nghiệp Dốc Truông Sỏi theo Quy hoạch được duyệt năm 2012, còn rất nhiều đất trống, Tuy nhiên, quy hoạch lại đưa diện tích đất ở hiện trạng của các hộ dân khu vực phía Bắc vào ranh giới quy hoạch. Các hộ dân này đã được giao quyền sử dụng đất và đang sinh sống ổn định, gây khó khăn và lãng phí trong công tác giải phóng mặt bằng. Vì vậy, cần thiết phải điều chỉnh ranh giới quy hoạch theo hướng tránh diện tích đất ở của các hộ dân phía Bắc và mở rộng ranh giới theo hướng phát triển về đất đồi núi ở phía Tây dự án. </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Trong quá trình phát triển Cụm công nghiệp theo Quy hoạch được duyệt năm 2012, đã phát sinh Hố rác tự phát nằm ở phía Tây và nằm ngoài Cụm công nghiệp để phục vụ các nhà xưởng trong quá trình sản xuất. Hố rác tự phát này không có khoảng cách trồng cây xanh cách ly theo quy định nên đã gây ô nhiễm cho những khu vực lân cận. Do đó, cần mở rộng ranh giới Cụm công nghiệp, đưa vị trí Hố rác tự phát vào trong ranh giới quy hoạch</w:t>
      </w:r>
      <w:r w:rsidR="003A0D17" w:rsidRPr="00E90D55">
        <w:rPr>
          <w:sz w:val="28"/>
          <w:szCs w:val="28"/>
          <w:highlight w:val="yellow"/>
          <w:lang w:val="vi-VN"/>
        </w:rPr>
        <w:t xml:space="preserve"> để quản lý và</w:t>
      </w:r>
      <w:r w:rsidRPr="00E90D55">
        <w:rPr>
          <w:sz w:val="28"/>
          <w:szCs w:val="28"/>
          <w:highlight w:val="yellow"/>
          <w:lang w:val="vi-VN"/>
        </w:rPr>
        <w:t xml:space="preserve"> đầu tư thành Khu trung chuyển chất thải rắn với các khoảng cách ly cây xanh đảm bảo theo quy định nhằm giải quyết vấn đề môi trường, không gây ô nhiễm cho khu vực xung quanh.</w:t>
      </w:r>
    </w:p>
    <w:p w:rsidR="00A44147" w:rsidRPr="00E90D55" w:rsidRDefault="00A44147" w:rsidP="00A44147">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được duyệt năm 2012 có Trạm xử lý nước thải, tuy nhiên không thể hiện ranh giới lô đất nên không xác định được khoảng cách ly môi trường với khu vực xung quanh. Do đó, cần thiết phải xác định cụ thể ranh giới khu vực xử lý nước thải trong quy hoạch điều chỉnh, mở rộng đợt này, làm cơ sở triển khai đầu tư xây dựng. </w:t>
      </w:r>
    </w:p>
    <w:p w:rsidR="00F041F1" w:rsidRPr="00E90D55" w:rsidRDefault="00F041F1" w:rsidP="00F041F1">
      <w:pPr>
        <w:pStyle w:val="BodyText3"/>
        <w:spacing w:before="120" w:after="0"/>
        <w:ind w:left="0" w:firstLine="720"/>
        <w:rPr>
          <w:sz w:val="28"/>
          <w:szCs w:val="28"/>
          <w:highlight w:val="yellow"/>
          <w:lang w:val="vi-VN"/>
        </w:rPr>
      </w:pPr>
      <w:r w:rsidRPr="00E90D55">
        <w:rPr>
          <w:sz w:val="28"/>
          <w:szCs w:val="28"/>
          <w:highlight w:val="yellow"/>
          <w:lang w:val="vi-VN"/>
        </w:rPr>
        <w:t>Theo quy hoạch được duyệt năm 2012, phía Đông khu vực quy hoạch có Nhà máy nước hiện trạng cung cấp nước cho Thị trấn Tăng Bạt Hổ (nằm ngoài ranh giới quy hoạch)</w:t>
      </w:r>
      <w:r w:rsidR="003B3207" w:rsidRPr="00E90D55">
        <w:rPr>
          <w:sz w:val="28"/>
          <w:szCs w:val="28"/>
          <w:highlight w:val="yellow"/>
          <w:lang w:val="vi-VN"/>
        </w:rPr>
        <w:t>. Dự kiến trong vòng 5 năm tới</w:t>
      </w:r>
      <w:r w:rsidR="00F66DAB" w:rsidRPr="00E90D55">
        <w:rPr>
          <w:sz w:val="28"/>
          <w:szCs w:val="28"/>
          <w:highlight w:val="yellow"/>
          <w:lang w:val="vi-VN"/>
        </w:rPr>
        <w:t>,</w:t>
      </w:r>
      <w:r w:rsidR="003B3207" w:rsidRPr="00E90D55">
        <w:rPr>
          <w:sz w:val="28"/>
          <w:szCs w:val="28"/>
          <w:highlight w:val="yellow"/>
          <w:lang w:val="vi-VN"/>
        </w:rPr>
        <w:t xml:space="preserve"> </w:t>
      </w:r>
      <w:r w:rsidR="00F66DAB" w:rsidRPr="00E90D55">
        <w:rPr>
          <w:sz w:val="28"/>
          <w:szCs w:val="28"/>
          <w:highlight w:val="yellow"/>
          <w:lang w:val="vi-VN"/>
        </w:rPr>
        <w:t xml:space="preserve">Nhà máy </w:t>
      </w:r>
      <w:r w:rsidR="003B3207" w:rsidRPr="00E90D55">
        <w:rPr>
          <w:sz w:val="28"/>
          <w:szCs w:val="28"/>
          <w:highlight w:val="yellow"/>
          <w:lang w:val="vi-VN"/>
        </w:rPr>
        <w:t xml:space="preserve">sẽ tăng công suất từ 600m3/ ngày đêm </w:t>
      </w:r>
      <w:r w:rsidR="001373AD" w:rsidRPr="00E90D55">
        <w:rPr>
          <w:sz w:val="28"/>
          <w:szCs w:val="28"/>
          <w:highlight w:val="yellow"/>
          <w:lang w:val="vi-VN"/>
        </w:rPr>
        <w:t xml:space="preserve">hiện nay </w:t>
      </w:r>
      <w:r w:rsidR="003B3207" w:rsidRPr="00E90D55">
        <w:rPr>
          <w:sz w:val="28"/>
          <w:szCs w:val="28"/>
          <w:highlight w:val="yellow"/>
          <w:lang w:val="vi-VN"/>
        </w:rPr>
        <w:t>lên thành 1800m3/ngày đêm (trong đó cấp cho Thị trấn 600m3/ngày đêm và Cụm công nghiệp Dốc Tru</w:t>
      </w:r>
      <w:r w:rsidR="00B72BF9" w:rsidRPr="00E90D55">
        <w:rPr>
          <w:sz w:val="28"/>
          <w:szCs w:val="28"/>
          <w:highlight w:val="yellow"/>
          <w:lang w:val="vi-VN"/>
        </w:rPr>
        <w:t>ô</w:t>
      </w:r>
      <w:r w:rsidR="003B3207" w:rsidRPr="00E90D55">
        <w:rPr>
          <w:sz w:val="28"/>
          <w:szCs w:val="28"/>
          <w:highlight w:val="yellow"/>
          <w:lang w:val="vi-VN"/>
        </w:rPr>
        <w:t xml:space="preserve">ng Sỏi 600m3/ngày đêm). Đồng thời, diện tích hiện trạng của Nhà máy </w:t>
      </w:r>
      <w:r w:rsidRPr="00E90D55">
        <w:rPr>
          <w:sz w:val="28"/>
          <w:szCs w:val="28"/>
          <w:highlight w:val="yellow"/>
          <w:lang w:val="vi-VN"/>
        </w:rPr>
        <w:t>3067m2</w:t>
      </w:r>
      <w:r w:rsidR="001373AD" w:rsidRPr="00E90D55">
        <w:rPr>
          <w:sz w:val="28"/>
          <w:szCs w:val="28"/>
          <w:highlight w:val="yellow"/>
          <w:lang w:val="vi-VN"/>
        </w:rPr>
        <w:t xml:space="preserve"> là </w:t>
      </w:r>
      <w:r w:rsidRPr="00E90D55">
        <w:rPr>
          <w:sz w:val="28"/>
          <w:szCs w:val="28"/>
          <w:highlight w:val="yellow"/>
          <w:lang w:val="vi-VN"/>
        </w:rPr>
        <w:t xml:space="preserve">không đảm bảo theo quy định </w:t>
      </w:r>
      <w:r w:rsidR="008903F3" w:rsidRPr="00E90D55">
        <w:rPr>
          <w:sz w:val="28"/>
          <w:szCs w:val="28"/>
          <w:highlight w:val="yellow"/>
          <w:lang w:val="vi-VN"/>
        </w:rPr>
        <w:t>tại QCVN 01:2021/BXD</w:t>
      </w:r>
      <w:r w:rsidR="001373AD" w:rsidRPr="00E90D55">
        <w:rPr>
          <w:sz w:val="28"/>
          <w:szCs w:val="28"/>
          <w:highlight w:val="yellow"/>
          <w:lang w:val="vi-VN"/>
        </w:rPr>
        <w:t>.</w:t>
      </w:r>
      <w:r w:rsidR="004D6A4E" w:rsidRPr="00E90D55">
        <w:rPr>
          <w:sz w:val="28"/>
          <w:szCs w:val="28"/>
          <w:highlight w:val="yellow"/>
          <w:lang w:val="vi-VN"/>
        </w:rPr>
        <w:t xml:space="preserve"> </w:t>
      </w:r>
      <w:r w:rsidR="001373AD" w:rsidRPr="00E90D55">
        <w:rPr>
          <w:sz w:val="28"/>
          <w:szCs w:val="28"/>
          <w:highlight w:val="yellow"/>
          <w:lang w:val="vi-VN"/>
        </w:rPr>
        <w:t>Vì vậy</w:t>
      </w:r>
      <w:r w:rsidR="008903F3" w:rsidRPr="00E90D55">
        <w:rPr>
          <w:sz w:val="28"/>
          <w:szCs w:val="28"/>
          <w:highlight w:val="yellow"/>
          <w:lang w:val="vi-VN"/>
        </w:rPr>
        <w:t>, quy hoạch điều chỉnh, mở rộng đợt này sẽ bố trí đất dự phòng mở rộng cho Nhà máy nước để đảm bảo</w:t>
      </w:r>
      <w:r w:rsidR="001373AD" w:rsidRPr="00E90D55">
        <w:rPr>
          <w:sz w:val="28"/>
          <w:szCs w:val="28"/>
          <w:highlight w:val="yellow"/>
          <w:lang w:val="vi-VN"/>
        </w:rPr>
        <w:t xml:space="preserve"> nhu cầu</w:t>
      </w:r>
      <w:r w:rsidR="008903F3" w:rsidRPr="00E90D55">
        <w:rPr>
          <w:sz w:val="28"/>
          <w:szCs w:val="28"/>
          <w:highlight w:val="yellow"/>
          <w:lang w:val="vi-VN"/>
        </w:rPr>
        <w:t xml:space="preserve"> theo quy định</w:t>
      </w:r>
      <w:r w:rsidR="001373AD" w:rsidRPr="00E90D55">
        <w:rPr>
          <w:sz w:val="28"/>
          <w:szCs w:val="28"/>
          <w:highlight w:val="yellow"/>
          <w:lang w:val="vi-VN"/>
        </w:rPr>
        <w:t>.</w:t>
      </w:r>
    </w:p>
    <w:p w:rsidR="00A44147" w:rsidRPr="00861C91" w:rsidRDefault="00A44147" w:rsidP="00A44147">
      <w:pPr>
        <w:pStyle w:val="BodyText3"/>
        <w:spacing w:before="120" w:after="0"/>
        <w:ind w:left="0" w:firstLine="720"/>
        <w:rPr>
          <w:sz w:val="28"/>
          <w:szCs w:val="28"/>
          <w:lang w:val="vi-VN"/>
        </w:rPr>
      </w:pPr>
      <w:r w:rsidRPr="00E90D55">
        <w:rPr>
          <w:sz w:val="28"/>
          <w:szCs w:val="28"/>
          <w:highlight w:val="yellow"/>
          <w:lang w:val="vi-VN"/>
        </w:rPr>
        <w:t>Hiện nay, tại Cụm công nghiệp Dốc Truông Sỏi, Công ty CP chế biến lâm sản Kim Thành Lập đã đăng ký đầu tư và được UBND huyện Hoài Ân đồng ý chủ trương cho phép lập thủ tục đầu tư xây dựng Nhà máy chế biến lâm sản, Công ty đã có văn bản cam kết thực hiện dự án và đang khẩn trương hoàn thành thủ tục cấp Giấy nhận đầu tư. Nhu cầu đất sản xuất của doanh nghiệp khoảng từ 8ha đến 9ha làm t</w:t>
      </w:r>
      <w:r w:rsidR="003A0D17" w:rsidRPr="00E90D55">
        <w:rPr>
          <w:sz w:val="28"/>
          <w:szCs w:val="28"/>
          <w:highlight w:val="yellow"/>
          <w:lang w:val="vi-VN"/>
        </w:rPr>
        <w:t>ă</w:t>
      </w:r>
      <w:r w:rsidRPr="00E90D55">
        <w:rPr>
          <w:sz w:val="28"/>
          <w:szCs w:val="28"/>
          <w:highlight w:val="yellow"/>
          <w:lang w:val="vi-VN"/>
        </w:rPr>
        <w:t>ng khả năng lấp đầy của Cụm cụm công nghiệp. Vì vậy cần thiết phải điều chỉnh lại quy hoạch theo hướng</w:t>
      </w:r>
      <w:r w:rsidR="003A0D17" w:rsidRPr="00E90D55">
        <w:rPr>
          <w:sz w:val="28"/>
          <w:szCs w:val="28"/>
          <w:highlight w:val="yellow"/>
          <w:lang w:val="vi-VN"/>
        </w:rPr>
        <w:t xml:space="preserve"> linh hoạt: </w:t>
      </w:r>
      <w:r w:rsidRPr="00E90D55">
        <w:rPr>
          <w:sz w:val="28"/>
          <w:szCs w:val="28"/>
          <w:highlight w:val="yellow"/>
          <w:lang w:val="vi-VN"/>
        </w:rPr>
        <w:t xml:space="preserve">tạo ra những lô đất lớn, hợp lý phục vụ nhu cầu sản xuất cho doanh nghiệp, tuy nhiên cũng có thể chia ra những lô đất nhỏ </w:t>
      </w:r>
      <w:r w:rsidRPr="00E90D55">
        <w:rPr>
          <w:sz w:val="28"/>
          <w:szCs w:val="28"/>
          <w:highlight w:val="yellow"/>
          <w:lang w:val="vi-VN"/>
        </w:rPr>
        <w:lastRenderedPageBreak/>
        <w:t xml:space="preserve">để có thể cấp cho các doanh nghiệp khác </w:t>
      </w:r>
      <w:r w:rsidR="003A0D17" w:rsidRPr="00E90D55">
        <w:rPr>
          <w:sz w:val="28"/>
          <w:szCs w:val="28"/>
          <w:highlight w:val="yellow"/>
          <w:lang w:val="vi-VN"/>
        </w:rPr>
        <w:t>trong trường hợp</w:t>
      </w:r>
      <w:r w:rsidRPr="00E90D55">
        <w:rPr>
          <w:sz w:val="28"/>
          <w:szCs w:val="28"/>
          <w:highlight w:val="yellow"/>
          <w:lang w:val="vi-VN"/>
        </w:rPr>
        <w:t xml:space="preserve"> Công ty CP chế biến lâm sản Kim Thành Lập không hoàn thành thủ tục cấp Giấy chứng nhận đầu tư.</w:t>
      </w:r>
    </w:p>
    <w:p w:rsidR="00F10467" w:rsidRPr="00861C91" w:rsidRDefault="00F10467" w:rsidP="00F10467">
      <w:pPr>
        <w:pStyle w:val="Heading3"/>
        <w:keepLines w:val="0"/>
        <w:spacing w:before="120"/>
        <w:ind w:left="0"/>
        <w:rPr>
          <w:rFonts w:ascii="Times New Roman" w:hAnsi="Times New Roman"/>
          <w:color w:val="auto"/>
          <w:sz w:val="28"/>
          <w:szCs w:val="28"/>
          <w:lang w:val="vi-VN"/>
        </w:rPr>
      </w:pPr>
      <w:bookmarkStart w:id="6" w:name="_Toc337043198"/>
      <w:r w:rsidRPr="00861C91">
        <w:rPr>
          <w:rFonts w:ascii="Times New Roman" w:hAnsi="Times New Roman"/>
          <w:color w:val="auto"/>
          <w:sz w:val="28"/>
          <w:szCs w:val="28"/>
          <w:lang w:val="vi-VN"/>
        </w:rPr>
        <w:t>2. Mục tiêu lập quy hoạch:</w:t>
      </w:r>
      <w:bookmarkEnd w:id="6"/>
    </w:p>
    <w:p w:rsidR="00F34613" w:rsidRPr="00861C91" w:rsidRDefault="00F34613" w:rsidP="00F34613">
      <w:pPr>
        <w:pStyle w:val="BodyText3"/>
        <w:spacing w:before="120" w:after="0"/>
        <w:ind w:left="0" w:firstLine="720"/>
        <w:rPr>
          <w:sz w:val="28"/>
          <w:szCs w:val="28"/>
          <w:lang w:val="vi-VN"/>
        </w:rPr>
      </w:pPr>
      <w:bookmarkStart w:id="7" w:name="_Toc195524913"/>
      <w:bookmarkStart w:id="8" w:name="_Toc195529197"/>
      <w:bookmarkStart w:id="9" w:name="_Toc337043199"/>
      <w:r w:rsidRPr="00861C91">
        <w:rPr>
          <w:sz w:val="28"/>
          <w:szCs w:val="28"/>
          <w:lang w:val="vi-VN"/>
        </w:rPr>
        <w:t>Quy hoạch điều chỉnh, mở rộng CCN Dốc ruông Sỏi nhằm giải quyết các vấn đề bất cập phát sinh trong quá trình triển khai dự án từ lúc Quy hoạch được duyệt năm 2012.</w:t>
      </w:r>
    </w:p>
    <w:p w:rsidR="00F34613" w:rsidRPr="00861C91" w:rsidRDefault="00F34613" w:rsidP="00EB6075">
      <w:pPr>
        <w:pStyle w:val="BodyText3"/>
        <w:spacing w:before="120" w:after="0"/>
        <w:ind w:left="0" w:firstLine="720"/>
        <w:rPr>
          <w:sz w:val="28"/>
          <w:szCs w:val="28"/>
          <w:lang w:val="vi-VN"/>
        </w:rPr>
      </w:pPr>
      <w:r w:rsidRPr="00861C91">
        <w:rPr>
          <w:sz w:val="28"/>
          <w:szCs w:val="28"/>
          <w:lang w:val="vi-VN"/>
        </w:rPr>
        <w:t xml:space="preserve">Bổ sung, hoàn thiện các khu chức năng để phát triển </w:t>
      </w:r>
      <w:r w:rsidR="00EB6075" w:rsidRPr="00861C91">
        <w:rPr>
          <w:sz w:val="28"/>
          <w:szCs w:val="28"/>
          <w:lang w:val="vi-VN"/>
        </w:rPr>
        <w:t>C</w:t>
      </w:r>
      <w:r w:rsidR="00F10467" w:rsidRPr="00861C91">
        <w:rPr>
          <w:sz w:val="28"/>
          <w:szCs w:val="28"/>
          <w:lang w:val="vi-VN"/>
        </w:rPr>
        <w:t xml:space="preserve">ụm công nghiệp Dốc Truông Sỏi thành </w:t>
      </w:r>
      <w:r w:rsidR="00EB6075" w:rsidRPr="00861C91">
        <w:rPr>
          <w:sz w:val="28"/>
          <w:szCs w:val="28"/>
          <w:lang w:val="vi-VN"/>
        </w:rPr>
        <w:t>C</w:t>
      </w:r>
      <w:r w:rsidR="00F10467" w:rsidRPr="00861C91">
        <w:rPr>
          <w:sz w:val="28"/>
          <w:szCs w:val="28"/>
          <w:lang w:val="vi-VN"/>
        </w:rPr>
        <w:t xml:space="preserve">ụm công nghiệp hoàn chỉnh đầy đủ các chức năng phục vụ công nghiệp. </w:t>
      </w:r>
    </w:p>
    <w:p w:rsidR="00A460B8" w:rsidRPr="00861C91" w:rsidRDefault="00A460B8" w:rsidP="00A460B8">
      <w:pPr>
        <w:pStyle w:val="BodyText3"/>
        <w:spacing w:before="120" w:after="0"/>
        <w:ind w:left="0" w:firstLine="720"/>
        <w:rPr>
          <w:sz w:val="28"/>
          <w:szCs w:val="28"/>
          <w:lang w:val="vi-VN"/>
        </w:rPr>
      </w:pPr>
      <w:r w:rsidRPr="00861C91">
        <w:rPr>
          <w:sz w:val="28"/>
          <w:szCs w:val="28"/>
          <w:lang w:val="vi-VN"/>
        </w:rPr>
        <w:t>Tạo điều kiện thuận lợi trong công tác thu hồi đất, giải phóng mặt bằng và xây dựng hạ tầng kỹ thuật, từ đó đẩy nhanh tiến độ, thu hút các nhà đầu tư thứ cấp trong và ngoài nước.</w:t>
      </w:r>
    </w:p>
    <w:p w:rsidR="00F34613" w:rsidRPr="00861C91" w:rsidRDefault="00F10467" w:rsidP="00EB6075">
      <w:pPr>
        <w:pStyle w:val="BodyText3"/>
        <w:spacing w:before="120" w:after="0"/>
        <w:ind w:left="0" w:firstLine="720"/>
        <w:rPr>
          <w:sz w:val="28"/>
          <w:szCs w:val="28"/>
          <w:lang w:val="vi-VN"/>
        </w:rPr>
      </w:pPr>
      <w:r w:rsidRPr="00861C91">
        <w:rPr>
          <w:sz w:val="28"/>
          <w:szCs w:val="28"/>
          <w:lang w:val="vi-VN"/>
        </w:rPr>
        <w:t xml:space="preserve">Làm cơ sở để bố trí các cơ sở sản xuất đang </w:t>
      </w:r>
      <w:r w:rsidR="00F34613" w:rsidRPr="00861C91">
        <w:rPr>
          <w:sz w:val="28"/>
          <w:szCs w:val="28"/>
          <w:lang w:val="vi-VN"/>
        </w:rPr>
        <w:t>đăng ký đầu tư</w:t>
      </w:r>
      <w:r w:rsidRPr="00861C91">
        <w:rPr>
          <w:sz w:val="28"/>
          <w:szCs w:val="28"/>
          <w:lang w:val="vi-VN"/>
        </w:rPr>
        <w:t xml:space="preserve"> cho phù hợp </w:t>
      </w:r>
      <w:r w:rsidR="00F34613" w:rsidRPr="00861C91">
        <w:rPr>
          <w:sz w:val="28"/>
          <w:szCs w:val="28"/>
          <w:lang w:val="vi-VN"/>
        </w:rPr>
        <w:t>nhu cầu doanh nghiệp và định hướng phát triển lâu dài của địa phương.</w:t>
      </w:r>
    </w:p>
    <w:p w:rsidR="00F10467" w:rsidRPr="00861C91" w:rsidRDefault="00F10467" w:rsidP="00EB6075">
      <w:pPr>
        <w:pStyle w:val="BodyText3"/>
        <w:spacing w:before="120" w:after="0"/>
        <w:ind w:left="0" w:firstLine="720"/>
        <w:rPr>
          <w:sz w:val="28"/>
          <w:szCs w:val="28"/>
          <w:lang w:val="vi-VN"/>
        </w:rPr>
      </w:pPr>
      <w:r w:rsidRPr="00861C91">
        <w:rPr>
          <w:sz w:val="28"/>
          <w:szCs w:val="28"/>
          <w:lang w:val="vi-VN"/>
        </w:rPr>
        <w:t xml:space="preserve">Tạo </w:t>
      </w:r>
      <w:r w:rsidR="00A460B8" w:rsidRPr="00861C91">
        <w:rPr>
          <w:sz w:val="28"/>
          <w:szCs w:val="28"/>
          <w:lang w:val="vi-VN"/>
        </w:rPr>
        <w:t xml:space="preserve">quỹ đất và </w:t>
      </w:r>
      <w:r w:rsidRPr="00861C91">
        <w:rPr>
          <w:sz w:val="28"/>
          <w:szCs w:val="28"/>
          <w:lang w:val="vi-VN"/>
        </w:rPr>
        <w:t xml:space="preserve">mặt bằng phát triển </w:t>
      </w:r>
      <w:r w:rsidR="00F34613" w:rsidRPr="00861C91">
        <w:rPr>
          <w:sz w:val="28"/>
          <w:szCs w:val="28"/>
          <w:lang w:val="vi-VN"/>
        </w:rPr>
        <w:t>sản xuất công nghiệp, thúc đẩy</w:t>
      </w:r>
      <w:r w:rsidRPr="00861C91">
        <w:rPr>
          <w:sz w:val="28"/>
          <w:szCs w:val="28"/>
          <w:lang w:val="vi-VN"/>
        </w:rPr>
        <w:t xml:space="preserve"> chuyển dịch cơ cấu kinh tế của </w:t>
      </w:r>
      <w:r w:rsidR="00EB6075" w:rsidRPr="00861C91">
        <w:rPr>
          <w:sz w:val="28"/>
          <w:szCs w:val="28"/>
          <w:lang w:val="vi-VN"/>
        </w:rPr>
        <w:t>huyện Hoài Ân</w:t>
      </w:r>
      <w:r w:rsidRPr="00861C91">
        <w:rPr>
          <w:sz w:val="28"/>
          <w:szCs w:val="28"/>
          <w:lang w:val="vi-VN"/>
        </w:rPr>
        <w:t xml:space="preserve"> theo hướng </w:t>
      </w:r>
      <w:r w:rsidR="00EB6075" w:rsidRPr="00861C91">
        <w:rPr>
          <w:sz w:val="28"/>
          <w:szCs w:val="28"/>
          <w:lang w:val="vi-VN"/>
        </w:rPr>
        <w:t>c</w:t>
      </w:r>
      <w:r w:rsidRPr="00861C91">
        <w:rPr>
          <w:sz w:val="28"/>
          <w:szCs w:val="28"/>
          <w:lang w:val="vi-VN"/>
        </w:rPr>
        <w:t>ông nghiệp hóa, hiện đại hóa</w:t>
      </w:r>
      <w:r w:rsidR="00A460B8" w:rsidRPr="00861C91">
        <w:rPr>
          <w:sz w:val="28"/>
          <w:szCs w:val="28"/>
          <w:lang w:val="vi-VN"/>
        </w:rPr>
        <w:t>,</w:t>
      </w:r>
      <w:r w:rsidRPr="00861C91">
        <w:rPr>
          <w:sz w:val="28"/>
          <w:szCs w:val="28"/>
          <w:lang w:val="vi-VN"/>
        </w:rPr>
        <w:t xml:space="preserve"> tăng tỷ trọng </w:t>
      </w:r>
      <w:r w:rsidR="00EB6075" w:rsidRPr="00861C91">
        <w:rPr>
          <w:sz w:val="28"/>
          <w:szCs w:val="28"/>
          <w:lang w:val="vi-VN"/>
        </w:rPr>
        <w:t>c</w:t>
      </w:r>
      <w:r w:rsidRPr="00861C91">
        <w:rPr>
          <w:sz w:val="28"/>
          <w:szCs w:val="28"/>
          <w:lang w:val="vi-VN"/>
        </w:rPr>
        <w:t xml:space="preserve">ông nghiệp và </w:t>
      </w:r>
      <w:r w:rsidR="00EB6075" w:rsidRPr="00861C91">
        <w:rPr>
          <w:sz w:val="28"/>
          <w:szCs w:val="28"/>
          <w:lang w:val="vi-VN"/>
        </w:rPr>
        <w:t>d</w:t>
      </w:r>
      <w:r w:rsidRPr="00861C91">
        <w:rPr>
          <w:sz w:val="28"/>
          <w:szCs w:val="28"/>
          <w:lang w:val="vi-VN"/>
        </w:rPr>
        <w:t>ịch vụ.</w:t>
      </w:r>
    </w:p>
    <w:p w:rsidR="00F10467" w:rsidRPr="00861C91" w:rsidRDefault="00F10467" w:rsidP="00F10467">
      <w:pPr>
        <w:pStyle w:val="Heading2"/>
        <w:keepLines w:val="0"/>
        <w:spacing w:before="120"/>
        <w:ind w:left="0"/>
        <w:rPr>
          <w:rFonts w:ascii="Times New Roman" w:hAnsi="Times New Roman"/>
          <w:color w:val="auto"/>
          <w:sz w:val="28"/>
          <w:szCs w:val="28"/>
          <w:lang w:val="vi-VN"/>
        </w:rPr>
      </w:pPr>
      <w:r w:rsidRPr="00861C91">
        <w:rPr>
          <w:rFonts w:ascii="Times New Roman" w:hAnsi="Times New Roman"/>
          <w:color w:val="auto"/>
          <w:sz w:val="28"/>
          <w:szCs w:val="28"/>
          <w:lang w:val="vi-VN"/>
        </w:rPr>
        <w:t>II. CÁC CĂN CỨ LẬP QUY HOẠCH:</w:t>
      </w:r>
      <w:bookmarkEnd w:id="7"/>
      <w:bookmarkEnd w:id="8"/>
      <w:bookmarkEnd w:id="9"/>
    </w:p>
    <w:p w:rsidR="00F10467" w:rsidRPr="00861C91" w:rsidRDefault="00F10467" w:rsidP="00F10467">
      <w:pPr>
        <w:pStyle w:val="Heading3"/>
        <w:keepLines w:val="0"/>
        <w:spacing w:before="120"/>
        <w:ind w:left="0"/>
        <w:rPr>
          <w:rFonts w:ascii="Times New Roman" w:hAnsi="Times New Roman"/>
          <w:color w:val="auto"/>
          <w:sz w:val="28"/>
          <w:szCs w:val="28"/>
          <w:lang w:val="vi-VN"/>
        </w:rPr>
      </w:pPr>
      <w:bookmarkStart w:id="10" w:name="_Toc337043200"/>
      <w:r w:rsidRPr="00861C91">
        <w:rPr>
          <w:rFonts w:ascii="Times New Roman" w:hAnsi="Times New Roman"/>
          <w:color w:val="auto"/>
          <w:sz w:val="28"/>
          <w:szCs w:val="28"/>
          <w:lang w:val="vi-VN"/>
        </w:rPr>
        <w:t>1. Cơ sở pháp lý:</w:t>
      </w:r>
      <w:bookmarkEnd w:id="10"/>
    </w:p>
    <w:p w:rsidR="00F10467" w:rsidRPr="00861C91" w:rsidRDefault="00F10467" w:rsidP="002B19AB">
      <w:pPr>
        <w:pStyle w:val="BodyText3"/>
        <w:spacing w:before="120" w:after="0"/>
        <w:ind w:left="0" w:firstLine="720"/>
        <w:rPr>
          <w:sz w:val="28"/>
          <w:szCs w:val="28"/>
          <w:lang w:val="vi-VN"/>
        </w:rPr>
      </w:pPr>
      <w:bookmarkStart w:id="11" w:name="_Toc337043201"/>
      <w:r w:rsidRPr="00861C91">
        <w:rPr>
          <w:sz w:val="28"/>
          <w:szCs w:val="28"/>
          <w:lang w:val="vi-VN"/>
        </w:rPr>
        <w:t>Căn cứ Luật Xây dựng ngày 18/6/2014 của nước Cộng Hòa Xã Hội Chủ Nghĩa Việt Nam;</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Nghị định 44/2015/NĐ-CP ngày 06/05/2015 của Chính phủ về việc quy định chi tiết một số nội dung về quy hoạch xây dựng;</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 xml:space="preserve">Căn cứ </w:t>
      </w:r>
      <w:hyperlink r:id="rId9" w:tgtFrame="_blank" w:history="1">
        <w:r w:rsidRPr="00861C91">
          <w:rPr>
            <w:sz w:val="28"/>
            <w:szCs w:val="28"/>
            <w:lang w:val="vi-VN"/>
          </w:rPr>
          <w:t>Nghị định 72/2019/NĐ-CP</w:t>
        </w:r>
      </w:hyperlink>
      <w:r w:rsidRPr="00861C91">
        <w:rPr>
          <w:sz w:val="28"/>
          <w:szCs w:val="28"/>
          <w:lang w:val="vi-VN"/>
        </w:rPr>
        <w:t> của Chính phủ về việc sửa đổi </w:t>
      </w:r>
      <w:hyperlink r:id="rId10" w:tgtFrame="_blank" w:history="1">
        <w:r w:rsidRPr="00861C91">
          <w:rPr>
            <w:sz w:val="28"/>
            <w:szCs w:val="28"/>
            <w:lang w:val="vi-VN"/>
          </w:rPr>
          <w:t>Nghị định 37/2010/NĐ-CP</w:t>
        </w:r>
      </w:hyperlink>
      <w:r w:rsidRPr="00861C91">
        <w:rPr>
          <w:sz w:val="28"/>
          <w:szCs w:val="28"/>
          <w:lang w:val="vi-VN"/>
        </w:rPr>
        <w:t> về lập, thẩm định, phê duyệt và quản lý quy hoạch đô thị và </w:t>
      </w:r>
      <w:hyperlink r:id="rId11" w:tgtFrame="_blank" w:history="1">
        <w:r w:rsidRPr="00861C91">
          <w:rPr>
            <w:sz w:val="28"/>
            <w:szCs w:val="28"/>
            <w:lang w:val="vi-VN"/>
          </w:rPr>
          <w:t>Nghị định 44/2015/NĐ-CP</w:t>
        </w:r>
      </w:hyperlink>
      <w:r w:rsidRPr="00861C91">
        <w:rPr>
          <w:sz w:val="28"/>
          <w:szCs w:val="28"/>
          <w:lang w:val="vi-VN"/>
        </w:rPr>
        <w:t> về quy hoạch xây dựng;</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Thông tư số 01/2021/TT-BXD ngày 19/5/2021 về việc ban hành QCVN:2021/BXD Quy chuẩn kỹ thuật quốc gia về Quy hoạch xây dựng;</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Thông tư số 01/2016/TT-BXD ngày 01/02/2016 về việc ban hành</w:t>
      </w:r>
      <w:bookmarkStart w:id="12" w:name="loai_1_name"/>
      <w:r w:rsidRPr="00861C91">
        <w:rPr>
          <w:sz w:val="28"/>
          <w:szCs w:val="28"/>
          <w:lang w:val="vi-VN"/>
        </w:rPr>
        <w:t xml:space="preserve"> QCVN 07:2016/BXD Quy chuẩn kỹ thuật quốc gia về các công trình hạ tầng kỹ thuật</w:t>
      </w:r>
      <w:bookmarkEnd w:id="12"/>
      <w:r w:rsidRPr="00861C91">
        <w:rPr>
          <w:sz w:val="28"/>
          <w:szCs w:val="28"/>
          <w:lang w:val="vi-VN"/>
        </w:rPr>
        <w:t>;</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 xml:space="preserve">Căn cứ Thông tư số 20/2019/TT-BXD ngày 31/12/2019 về việc hướng dẫn xác định, quản lý chi phí quy hoạch xây dựng và quy hoạch đô thị. </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Thông tư số 12/2016/TT-BXD ngày 29/6/2016 của Bộ Xây dựng Quy định về hồ sơ của nhiệm vụ và đồ án quy hoạch xây dựng vùng, quy hoạch đô thị và quy hoạch khu chức năng đặc thù;</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 xml:space="preserve">Căn cứ Quyết định số 105/2009/QĐ-TTg của Thủ tướng Chính phủ về việc </w:t>
      </w:r>
      <w:bookmarkStart w:id="13" w:name="dieu_1_name"/>
      <w:r w:rsidRPr="00861C91">
        <w:rPr>
          <w:sz w:val="28"/>
          <w:szCs w:val="28"/>
          <w:lang w:val="vi-VN"/>
        </w:rPr>
        <w:t>ban hành Quy chế quản lý cụm công nghiệp</w:t>
      </w:r>
      <w:bookmarkEnd w:id="13"/>
      <w:r w:rsidRPr="00861C91">
        <w:rPr>
          <w:sz w:val="28"/>
          <w:szCs w:val="28"/>
          <w:lang w:val="vi-VN"/>
        </w:rPr>
        <w:t>;</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lastRenderedPageBreak/>
        <w:t>Căn cứ Quyết định số 25/2019/QĐ-UBND ngày 27/06/2019 của UBND tỉnh Bình Định về việc ban hành quy định về lập, thẩm định, phê duyệt, quản lý thực hiện quy hoạch đô thị và quy hoạch xây dựng trên địa bàn tỉnh;</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Quyết định số 35/2020/QĐ-UBND ngày 15/6/2020 của UBND tỉnh sửa đổi, bổ sung một số điều của Quyết định số 25/2019/QĐ-UBND ngày 27/6/2019 của UBND tỉnh Bình Định;</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Quyết định số 4051/QĐ-UBND ngày 19/11/2018 của UBND tỉnh Bình Định về việc phê duyệt điều chỉnh quy hoạch phát triển Cụm công nghiệp tỉnh Bình Định đến năm 2025 định hướng đến năm 2035;</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Quyết định số 2214/QĐ-CTUBND ngày 30/9/2011 của UBND tỉnh Bình Định về việc thành lập Cụm công nghiệp Dốc Truông Sỏi, huyện Hoài Ân;</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Quyết định số 2478/QĐ-CTUBND ngày 09/11/2012 của UBND tỉnh Bình Định về việc phê duyệt đồ án quy hoạch chi tiết tỷ lệ 1/500 điều chỉnh, mở rộng Cụm công nghiệp Dốc Truông Sỏi;</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Quyết định số 4625/QĐ-UBND ngày 09/11/2020 của UBND tỉnh Bình Định về việc điều chỉnh, mở rộng Cụm công nghiệp Dốc Truông Sỏi, huyện Hoài Ân.</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Quyết định số 3374/QĐ-UBND ngày 13/8/2021 của UBND tỉnh Bình Định về việc phê duyệt Nhiệm vụ quy hoạch chi tiết xây dựng tỷ lệ 1/500 Điều chỉnh, mở rộng Cụm công nghiệp Dốc Truông Sỏi, huyện Hoài Ân.</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Tiêu chuẩn xây dựng Việt Nam và các quy chuẩn, quy phạm khác có liên quan.</w:t>
      </w:r>
    </w:p>
    <w:p w:rsidR="00F10467" w:rsidRPr="00861C91" w:rsidRDefault="00F10467" w:rsidP="00F10467">
      <w:pPr>
        <w:pStyle w:val="Heading3"/>
        <w:keepLines w:val="0"/>
        <w:spacing w:before="120"/>
        <w:ind w:left="0"/>
        <w:rPr>
          <w:rFonts w:ascii="Times New Roman" w:hAnsi="Times New Roman"/>
          <w:color w:val="auto"/>
          <w:sz w:val="28"/>
          <w:szCs w:val="28"/>
          <w:lang w:val="vi-VN"/>
        </w:rPr>
      </w:pPr>
      <w:r w:rsidRPr="00861C91">
        <w:rPr>
          <w:rFonts w:ascii="Times New Roman" w:hAnsi="Times New Roman"/>
          <w:color w:val="auto"/>
          <w:sz w:val="28"/>
          <w:szCs w:val="28"/>
          <w:lang w:val="vi-VN"/>
        </w:rPr>
        <w:t>2. Nguồn tài liệu, số liệu:</w:t>
      </w:r>
      <w:bookmarkEnd w:id="11"/>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Tình hình hiện trạng kinh tế - xã hội và định hướng phát triển của huyện Hoài Ân và tỉnh Bình Định;</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vào các tiêu chuẩn, quy chuẩn thiết kế quy hoạch xây dựng hiện hành của nhà nước;</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Quy chuẩn xây dựng Việt Nam và các Tiêu chuẩn xây dựng khác có liên quan;</w:t>
      </w:r>
    </w:p>
    <w:p w:rsidR="00F10467" w:rsidRPr="00861C91" w:rsidRDefault="00F10467" w:rsidP="002B19AB">
      <w:pPr>
        <w:pStyle w:val="BodyText3"/>
        <w:spacing w:before="120" w:after="0"/>
        <w:ind w:left="0" w:firstLine="720"/>
        <w:rPr>
          <w:sz w:val="28"/>
          <w:szCs w:val="28"/>
          <w:lang w:val="vi-VN"/>
        </w:rPr>
      </w:pPr>
      <w:r w:rsidRPr="00861C91">
        <w:rPr>
          <w:sz w:val="28"/>
          <w:szCs w:val="28"/>
          <w:lang w:val="vi-VN"/>
        </w:rPr>
        <w:t>Căn cứ hiện trạng kiến trúc, hạ tầng kỹ thuật và hạ tầng xã hội của huyện Hoài Ân nói chung và Thị trấn Tăng Bạt Hổ nói riêng.</w:t>
      </w:r>
    </w:p>
    <w:p w:rsidR="00F10467" w:rsidRPr="00861C91" w:rsidRDefault="00F10467" w:rsidP="00F10467">
      <w:pPr>
        <w:pStyle w:val="Heading1"/>
        <w:keepNext w:val="0"/>
        <w:keepLines w:val="0"/>
        <w:tabs>
          <w:tab w:val="left" w:pos="709"/>
          <w:tab w:val="left" w:pos="1134"/>
        </w:tabs>
        <w:spacing w:before="240" w:after="120"/>
        <w:ind w:left="432"/>
        <w:rPr>
          <w:rFonts w:ascii="Times New Roman" w:hAnsi="Times New Roman"/>
          <w:color w:val="auto"/>
          <w:lang w:val="vi-VN"/>
        </w:rPr>
      </w:pPr>
      <w:r w:rsidRPr="00861C91">
        <w:rPr>
          <w:rFonts w:ascii="Times New Roman" w:hAnsi="Times New Roman"/>
          <w:color w:val="auto"/>
          <w:lang w:val="vi-VN"/>
        </w:rPr>
        <w:t>III. NHIỆM VỤ CỦA ĐỒ ÁN:</w:t>
      </w:r>
      <w:bookmarkEnd w:id="3"/>
      <w:bookmarkEnd w:id="4"/>
    </w:p>
    <w:p w:rsidR="007E615D" w:rsidRPr="00861C91" w:rsidRDefault="007E615D" w:rsidP="002B19AB">
      <w:pPr>
        <w:pStyle w:val="BodyText3"/>
        <w:spacing w:before="120" w:after="0"/>
        <w:ind w:left="0" w:firstLine="720"/>
        <w:rPr>
          <w:bCs/>
          <w:sz w:val="28"/>
          <w:szCs w:val="28"/>
          <w:lang w:val="vi-VN"/>
        </w:rPr>
      </w:pPr>
      <w:r w:rsidRPr="00861C91">
        <w:rPr>
          <w:bCs/>
          <w:sz w:val="28"/>
          <w:szCs w:val="28"/>
          <w:lang w:val="vi-VN"/>
        </w:rPr>
        <w:t xml:space="preserve">Nghiên cứu, thống kê các vấn đề bất cập phát sinh trong quá trình triển khai dự án từ lúc Quy hoạch </w:t>
      </w:r>
      <w:r w:rsidR="00D11585" w:rsidRPr="00861C91">
        <w:rPr>
          <w:bCs/>
          <w:sz w:val="28"/>
          <w:szCs w:val="28"/>
          <w:lang w:val="vi-VN"/>
        </w:rPr>
        <w:t>được duyệt năm 2012.</w:t>
      </w:r>
    </w:p>
    <w:p w:rsidR="00F10467" w:rsidRPr="00861C91" w:rsidRDefault="00F10467" w:rsidP="002B19AB">
      <w:pPr>
        <w:pStyle w:val="BodyText3"/>
        <w:spacing w:before="120" w:after="0"/>
        <w:ind w:left="0" w:firstLine="720"/>
        <w:rPr>
          <w:bCs/>
          <w:sz w:val="28"/>
          <w:szCs w:val="28"/>
          <w:lang w:val="vi-VN"/>
        </w:rPr>
      </w:pPr>
      <w:r w:rsidRPr="00861C91">
        <w:rPr>
          <w:bCs/>
          <w:sz w:val="28"/>
          <w:szCs w:val="28"/>
          <w:lang w:val="vi-VN"/>
        </w:rPr>
        <w:t>Khảo sát, đánh giá hiện trạng sử dụng đất, kiến trúc, cảnh quan và hạ tầng kỹ thuật trong khu vực quy hoạch, so sánh tình hình xây dựng hạ tầng kỹ thuật trên thực tế so với quy hoạch được năm 2012.</w:t>
      </w:r>
    </w:p>
    <w:p w:rsidR="00F10467" w:rsidRPr="00861C91" w:rsidRDefault="00F10467" w:rsidP="002B19AB">
      <w:pPr>
        <w:pStyle w:val="BodyText3"/>
        <w:spacing w:before="120" w:after="0"/>
        <w:ind w:left="0" w:firstLine="720"/>
        <w:rPr>
          <w:bCs/>
          <w:sz w:val="28"/>
          <w:szCs w:val="28"/>
          <w:lang w:val="vi-VN"/>
        </w:rPr>
      </w:pPr>
      <w:r w:rsidRPr="00861C91">
        <w:rPr>
          <w:bCs/>
          <w:sz w:val="28"/>
          <w:szCs w:val="28"/>
          <w:lang w:val="vi-VN"/>
        </w:rPr>
        <w:lastRenderedPageBreak/>
        <w:t>Trên cơ sở định hướng phát triển không gian, sử dụng đất trong quy hoạch được duyệt năm 2012</w:t>
      </w:r>
      <w:r w:rsidR="00D11585" w:rsidRPr="00861C91">
        <w:rPr>
          <w:bCs/>
          <w:sz w:val="28"/>
          <w:szCs w:val="28"/>
          <w:lang w:val="vi-VN"/>
        </w:rPr>
        <w:t>,</w:t>
      </w:r>
      <w:r w:rsidRPr="00861C91">
        <w:rPr>
          <w:bCs/>
          <w:sz w:val="28"/>
          <w:szCs w:val="28"/>
          <w:lang w:val="vi-VN"/>
        </w:rPr>
        <w:t xml:space="preserve"> đề xuất hướng phát triển không gian, sử dụng đất cho phù hợp với nhu cầu thực tế hiện nay.</w:t>
      </w:r>
    </w:p>
    <w:p w:rsidR="00734625" w:rsidRPr="00861C91" w:rsidRDefault="00F10467" w:rsidP="002B19AB">
      <w:pPr>
        <w:pStyle w:val="BodyText3"/>
        <w:spacing w:before="120" w:after="0"/>
        <w:ind w:left="0" w:firstLine="720"/>
        <w:rPr>
          <w:bCs/>
          <w:sz w:val="28"/>
          <w:szCs w:val="28"/>
          <w:lang w:val="vi-VN"/>
        </w:rPr>
      </w:pPr>
      <w:r w:rsidRPr="00861C91">
        <w:rPr>
          <w:bCs/>
          <w:sz w:val="28"/>
          <w:szCs w:val="28"/>
          <w:lang w:val="vi-VN"/>
        </w:rPr>
        <w:t xml:space="preserve">Đề xuất </w:t>
      </w:r>
      <w:r w:rsidR="005A5FC0" w:rsidRPr="00861C91">
        <w:rPr>
          <w:bCs/>
          <w:sz w:val="28"/>
          <w:szCs w:val="28"/>
          <w:lang w:val="vi-VN"/>
        </w:rPr>
        <w:t xml:space="preserve">sự thay đổi </w:t>
      </w:r>
      <w:r w:rsidR="001E2303" w:rsidRPr="00861C91">
        <w:rPr>
          <w:bCs/>
          <w:sz w:val="28"/>
          <w:szCs w:val="28"/>
          <w:lang w:val="vi-VN"/>
        </w:rPr>
        <w:t>ranh giới quy hoạch</w:t>
      </w:r>
      <w:r w:rsidR="005A5FC0" w:rsidRPr="00861C91">
        <w:rPr>
          <w:bCs/>
          <w:sz w:val="28"/>
          <w:szCs w:val="28"/>
          <w:lang w:val="vi-VN"/>
        </w:rPr>
        <w:t xml:space="preserve"> so với Quy hoạch được duyệt năm 2012</w:t>
      </w:r>
      <w:r w:rsidR="001E2303" w:rsidRPr="00861C91">
        <w:rPr>
          <w:bCs/>
          <w:sz w:val="28"/>
          <w:szCs w:val="28"/>
          <w:lang w:val="vi-VN"/>
        </w:rPr>
        <w:t xml:space="preserve"> và </w:t>
      </w:r>
      <w:r w:rsidRPr="00861C91">
        <w:rPr>
          <w:bCs/>
          <w:sz w:val="28"/>
          <w:szCs w:val="28"/>
          <w:lang w:val="vi-VN"/>
        </w:rPr>
        <w:t>phương án bố trí mặt bằng bảo công năng sử dụng khu đất, đảm bảo mỹ quan</w:t>
      </w:r>
      <w:r w:rsidR="007E615D" w:rsidRPr="00861C91">
        <w:rPr>
          <w:bCs/>
          <w:sz w:val="28"/>
          <w:szCs w:val="28"/>
          <w:lang w:val="vi-VN"/>
        </w:rPr>
        <w:t>, hợp lý trong công tác giải phóng mặt bằng</w:t>
      </w:r>
      <w:r w:rsidR="001E2303" w:rsidRPr="00861C91">
        <w:rPr>
          <w:bCs/>
          <w:sz w:val="28"/>
          <w:szCs w:val="28"/>
          <w:lang w:val="vi-VN"/>
        </w:rPr>
        <w:t>, triển khai xây dựng</w:t>
      </w:r>
      <w:r w:rsidRPr="00861C91">
        <w:rPr>
          <w:bCs/>
          <w:sz w:val="28"/>
          <w:szCs w:val="28"/>
          <w:lang w:val="vi-VN"/>
        </w:rPr>
        <w:t xml:space="preserve"> </w:t>
      </w:r>
      <w:r w:rsidR="001E2303" w:rsidRPr="00861C91">
        <w:rPr>
          <w:bCs/>
          <w:sz w:val="28"/>
          <w:szCs w:val="28"/>
          <w:lang w:val="vi-VN"/>
        </w:rPr>
        <w:t xml:space="preserve">hạ tầng kỹ thuật </w:t>
      </w:r>
      <w:r w:rsidRPr="00861C91">
        <w:rPr>
          <w:bCs/>
          <w:sz w:val="28"/>
          <w:szCs w:val="28"/>
          <w:lang w:val="vi-VN"/>
        </w:rPr>
        <w:t xml:space="preserve">và </w:t>
      </w:r>
      <w:r w:rsidR="001E2303" w:rsidRPr="00861C91">
        <w:rPr>
          <w:bCs/>
          <w:sz w:val="28"/>
          <w:szCs w:val="28"/>
          <w:lang w:val="vi-VN"/>
        </w:rPr>
        <w:t xml:space="preserve">đảm bảo </w:t>
      </w:r>
      <w:r w:rsidRPr="00861C91">
        <w:rPr>
          <w:bCs/>
          <w:sz w:val="28"/>
          <w:szCs w:val="28"/>
          <w:lang w:val="vi-VN"/>
        </w:rPr>
        <w:t>cách ly vệ sinh môi trường.</w:t>
      </w:r>
    </w:p>
    <w:p w:rsidR="00F10467" w:rsidRPr="00861C91" w:rsidRDefault="00F10467" w:rsidP="002B19AB">
      <w:pPr>
        <w:pStyle w:val="BodyText3"/>
        <w:spacing w:before="120" w:after="0"/>
        <w:ind w:left="0" w:firstLine="720"/>
        <w:rPr>
          <w:bCs/>
          <w:sz w:val="28"/>
          <w:szCs w:val="28"/>
          <w:lang w:val="vi-VN"/>
        </w:rPr>
      </w:pPr>
      <w:r w:rsidRPr="00861C91">
        <w:rPr>
          <w:bCs/>
          <w:sz w:val="28"/>
          <w:szCs w:val="28"/>
          <w:lang w:val="vi-VN"/>
        </w:rPr>
        <w:t>Xác định các khu chức năng mở rộng, điều chỉnh</w:t>
      </w:r>
      <w:r w:rsidR="005A5FC0" w:rsidRPr="00861C91">
        <w:rPr>
          <w:bCs/>
          <w:sz w:val="28"/>
          <w:szCs w:val="28"/>
          <w:lang w:val="vi-VN"/>
        </w:rPr>
        <w:t xml:space="preserve"> so với Quy hoạch được duyệt năm 2012</w:t>
      </w:r>
      <w:r w:rsidRPr="00861C91">
        <w:rPr>
          <w:bCs/>
          <w:sz w:val="28"/>
          <w:szCs w:val="28"/>
          <w:lang w:val="vi-VN"/>
        </w:rPr>
        <w:t xml:space="preserve">. Từ đó tính toán cụ thể quy mô các khu chức năng. </w:t>
      </w:r>
    </w:p>
    <w:p w:rsidR="005A5FC0" w:rsidRPr="00861C91" w:rsidRDefault="005A5FC0" w:rsidP="005A5FC0">
      <w:pPr>
        <w:pStyle w:val="BodyText3"/>
        <w:spacing w:before="120" w:after="0"/>
        <w:ind w:left="0" w:firstLine="720"/>
        <w:rPr>
          <w:bCs/>
          <w:sz w:val="28"/>
          <w:szCs w:val="28"/>
          <w:lang w:val="vi-VN"/>
        </w:rPr>
      </w:pPr>
      <w:r w:rsidRPr="00861C91">
        <w:rPr>
          <w:bCs/>
          <w:sz w:val="28"/>
          <w:szCs w:val="28"/>
          <w:lang w:val="vi-VN"/>
        </w:rPr>
        <w:t xml:space="preserve">Xác định ý tưởng tổ chức không gian kiến trúc cảnh quan phù hợp cho Quy hoạch mới sau khi điều chỉnh, mở rộng </w:t>
      </w:r>
      <w:r w:rsidR="006E4272" w:rsidRPr="00861C91">
        <w:rPr>
          <w:bCs/>
          <w:sz w:val="28"/>
          <w:szCs w:val="28"/>
          <w:lang w:val="vi-VN"/>
        </w:rPr>
        <w:t>Quy hoạch được duyệt năm 2012.</w:t>
      </w:r>
    </w:p>
    <w:p w:rsidR="005A5FC0" w:rsidRPr="00861C91" w:rsidRDefault="005A5FC0" w:rsidP="002B19AB">
      <w:pPr>
        <w:pStyle w:val="BodyText3"/>
        <w:spacing w:before="120" w:after="0"/>
        <w:ind w:left="0" w:firstLine="720"/>
        <w:rPr>
          <w:bCs/>
          <w:sz w:val="28"/>
          <w:szCs w:val="28"/>
          <w:lang w:val="vi-VN"/>
        </w:rPr>
      </w:pPr>
      <w:r w:rsidRPr="00861C91">
        <w:rPr>
          <w:bCs/>
          <w:sz w:val="28"/>
          <w:szCs w:val="28"/>
          <w:lang w:val="vi-VN"/>
        </w:rPr>
        <w:t>Trên cơ sở Quy hoạch được duyệt năm 2012 và sự thay đổi khi điều chỉnh mở rộng</w:t>
      </w:r>
      <w:r w:rsidR="00734625" w:rsidRPr="00861C91">
        <w:rPr>
          <w:bCs/>
          <w:sz w:val="28"/>
          <w:szCs w:val="28"/>
          <w:lang w:val="vi-VN"/>
        </w:rPr>
        <w:t>,</w:t>
      </w:r>
      <w:r w:rsidRPr="00861C91">
        <w:rPr>
          <w:bCs/>
          <w:sz w:val="28"/>
          <w:szCs w:val="28"/>
          <w:lang w:val="vi-VN"/>
        </w:rPr>
        <w:t xml:space="preserve"> </w:t>
      </w:r>
      <w:r w:rsidR="00734625" w:rsidRPr="00861C91">
        <w:rPr>
          <w:bCs/>
          <w:sz w:val="28"/>
          <w:szCs w:val="28"/>
          <w:lang w:val="vi-VN"/>
        </w:rPr>
        <w:t>t</w:t>
      </w:r>
      <w:r w:rsidRPr="00861C91">
        <w:rPr>
          <w:bCs/>
          <w:sz w:val="28"/>
          <w:szCs w:val="28"/>
          <w:lang w:val="vi-VN"/>
        </w:rPr>
        <w:t>ính toán, điều chỉnh lại hệ thống hạ tầng kỹ thuật cho toàn bộ khu vực quy hoạch</w:t>
      </w:r>
      <w:r w:rsidR="00734625" w:rsidRPr="00861C91">
        <w:rPr>
          <w:bCs/>
          <w:sz w:val="28"/>
          <w:szCs w:val="28"/>
          <w:lang w:val="vi-VN"/>
        </w:rPr>
        <w:t>, đảm bảo hợp lý và thuận tiện cho việc triển khai thực tế.</w:t>
      </w:r>
    </w:p>
    <w:p w:rsidR="006E4272" w:rsidRPr="00861C91" w:rsidRDefault="006E4272" w:rsidP="002B19AB">
      <w:pPr>
        <w:pStyle w:val="BodyText3"/>
        <w:spacing w:before="120" w:after="0"/>
        <w:ind w:left="0" w:firstLine="720"/>
        <w:rPr>
          <w:bCs/>
          <w:sz w:val="28"/>
          <w:szCs w:val="28"/>
          <w:lang w:val="vi-VN"/>
        </w:rPr>
      </w:pPr>
      <w:r w:rsidRPr="00861C91">
        <w:rPr>
          <w:bCs/>
          <w:sz w:val="28"/>
          <w:szCs w:val="28"/>
          <w:lang w:val="vi-VN"/>
        </w:rPr>
        <w:t xml:space="preserve">Thể hiện ý tưởng lập Quy hoạch điều chỉnh mở rộng bằng Hồ sơ bản vẽ quy hoạch chi tiết. </w:t>
      </w:r>
    </w:p>
    <w:p w:rsidR="00F10467" w:rsidRPr="00861C91" w:rsidRDefault="00F10467" w:rsidP="002B19AB">
      <w:pPr>
        <w:pStyle w:val="BodyText3"/>
        <w:spacing w:before="120" w:after="0"/>
        <w:ind w:left="0" w:firstLine="720"/>
        <w:rPr>
          <w:bCs/>
          <w:sz w:val="28"/>
          <w:szCs w:val="28"/>
          <w:lang w:val="vi-VN"/>
        </w:rPr>
      </w:pPr>
      <w:r w:rsidRPr="00861C91">
        <w:rPr>
          <w:bCs/>
          <w:sz w:val="28"/>
          <w:szCs w:val="28"/>
          <w:lang w:val="vi-VN"/>
        </w:rPr>
        <w:t>Dự thảo quy định quản lý xây dựng và từng khu chức năng của khu quy hoạch.</w:t>
      </w:r>
    </w:p>
    <w:p w:rsidR="00F10467" w:rsidRPr="00861C91" w:rsidRDefault="00F10467" w:rsidP="00F10467">
      <w:pPr>
        <w:pStyle w:val="Heading1"/>
        <w:keepNext w:val="0"/>
        <w:keepLines w:val="0"/>
        <w:tabs>
          <w:tab w:val="left" w:pos="709"/>
          <w:tab w:val="left" w:pos="1134"/>
        </w:tabs>
        <w:spacing w:before="240" w:after="120"/>
        <w:ind w:left="432"/>
        <w:rPr>
          <w:rFonts w:ascii="Times New Roman" w:hAnsi="Times New Roman"/>
          <w:color w:val="auto"/>
          <w:lang w:val="vi-VN"/>
        </w:rPr>
      </w:pPr>
      <w:bookmarkStart w:id="14" w:name="_Toc23778533"/>
      <w:r w:rsidRPr="00861C91">
        <w:rPr>
          <w:rFonts w:ascii="Times New Roman" w:hAnsi="Times New Roman"/>
          <w:color w:val="auto"/>
          <w:lang w:val="vi-VN"/>
        </w:rPr>
        <w:t>IV. PHẠM VI NGHIÊN CỨU QUY HOẠCH:</w:t>
      </w:r>
      <w:bookmarkEnd w:id="14"/>
    </w:p>
    <w:p w:rsidR="00F10467" w:rsidRPr="00861C91" w:rsidRDefault="00F10467" w:rsidP="00F10467">
      <w:pPr>
        <w:pStyle w:val="Heading1"/>
        <w:keepNext w:val="0"/>
        <w:keepLines w:val="0"/>
        <w:tabs>
          <w:tab w:val="left" w:pos="993"/>
        </w:tabs>
        <w:spacing w:before="120" w:after="120"/>
        <w:ind w:left="425"/>
        <w:rPr>
          <w:rFonts w:ascii="Times New Roman" w:hAnsi="Times New Roman"/>
          <w:color w:val="auto"/>
          <w:lang w:val="vi-VN"/>
        </w:rPr>
      </w:pPr>
      <w:bookmarkStart w:id="15" w:name="_Toc502930662"/>
      <w:r w:rsidRPr="00861C91">
        <w:rPr>
          <w:rFonts w:ascii="Times New Roman" w:hAnsi="Times New Roman"/>
          <w:color w:val="auto"/>
          <w:lang w:val="vi-VN"/>
        </w:rPr>
        <w:t xml:space="preserve">1. </w:t>
      </w:r>
      <w:bookmarkStart w:id="16" w:name="_Toc23778534"/>
      <w:r w:rsidRPr="00861C91">
        <w:rPr>
          <w:rFonts w:ascii="Times New Roman" w:hAnsi="Times New Roman"/>
          <w:color w:val="auto"/>
          <w:lang w:val="vi-VN"/>
        </w:rPr>
        <w:t>Tên đồ án:</w:t>
      </w:r>
      <w:bookmarkEnd w:id="16"/>
    </w:p>
    <w:p w:rsidR="00F10467" w:rsidRPr="00861C91" w:rsidRDefault="00F10467" w:rsidP="00E02EFA">
      <w:pPr>
        <w:pStyle w:val="BodyText3"/>
        <w:spacing w:before="120" w:after="0"/>
        <w:ind w:left="0" w:firstLine="720"/>
        <w:rPr>
          <w:bCs/>
          <w:sz w:val="28"/>
          <w:szCs w:val="28"/>
          <w:lang w:val="vi-VN"/>
        </w:rPr>
      </w:pPr>
      <w:r w:rsidRPr="00861C91">
        <w:rPr>
          <w:bCs/>
          <w:sz w:val="28"/>
          <w:szCs w:val="28"/>
          <w:lang w:val="vi-VN"/>
        </w:rPr>
        <w:t>Quy hoạch chi tiết xây dựng tỷ lệ 1/500 Điều chỉnh, mở rộng Cụm Công nghiệp Dốc Truông Sỏi.</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vi-VN"/>
        </w:rPr>
      </w:pPr>
      <w:bookmarkStart w:id="17" w:name="_Toc23778535"/>
      <w:r w:rsidRPr="00861C91">
        <w:rPr>
          <w:rFonts w:ascii="Times New Roman" w:hAnsi="Times New Roman"/>
          <w:color w:val="auto"/>
          <w:lang w:val="vi-VN"/>
        </w:rPr>
        <w:t>2. Vị trí Cụm công n</w:t>
      </w:r>
      <w:bookmarkEnd w:id="15"/>
      <w:r w:rsidRPr="00861C91">
        <w:rPr>
          <w:rFonts w:ascii="Times New Roman" w:hAnsi="Times New Roman"/>
          <w:color w:val="auto"/>
          <w:lang w:val="vi-VN"/>
        </w:rPr>
        <w:t>ghiệp:</w:t>
      </w:r>
      <w:bookmarkEnd w:id="17"/>
    </w:p>
    <w:p w:rsidR="00F10467" w:rsidRPr="00861C91" w:rsidRDefault="00F10467" w:rsidP="00E02EFA">
      <w:pPr>
        <w:pStyle w:val="BodyText3"/>
        <w:spacing w:before="120" w:after="0"/>
        <w:ind w:left="0" w:firstLine="720"/>
        <w:rPr>
          <w:bCs/>
          <w:sz w:val="28"/>
          <w:szCs w:val="28"/>
          <w:lang w:val="vi-VN"/>
        </w:rPr>
      </w:pPr>
      <w:r w:rsidRPr="00861C91">
        <w:rPr>
          <w:bCs/>
          <w:sz w:val="28"/>
          <w:szCs w:val="28"/>
          <w:lang w:val="vi-VN"/>
        </w:rPr>
        <w:t xml:space="preserve">Địa điểm lập </w:t>
      </w:r>
      <w:r w:rsidR="000B16ED" w:rsidRPr="00861C91">
        <w:rPr>
          <w:bCs/>
          <w:sz w:val="28"/>
          <w:szCs w:val="28"/>
          <w:lang w:val="vi-VN"/>
        </w:rPr>
        <w:t>Q</w:t>
      </w:r>
      <w:r w:rsidRPr="00861C91">
        <w:rPr>
          <w:bCs/>
          <w:sz w:val="28"/>
          <w:szCs w:val="28"/>
          <w:lang w:val="vi-VN"/>
        </w:rPr>
        <w:t xml:space="preserve">uy hoạch chi tiết xây dựng </w:t>
      </w:r>
      <w:bookmarkStart w:id="18" w:name="_Toc502930663"/>
      <w:r w:rsidRPr="00861C91">
        <w:rPr>
          <w:bCs/>
          <w:sz w:val="28"/>
          <w:szCs w:val="28"/>
          <w:lang w:val="vi-VN"/>
        </w:rPr>
        <w:t xml:space="preserve">tỷ lệ 1/500 </w:t>
      </w:r>
      <w:r w:rsidR="000B16ED" w:rsidRPr="00861C91">
        <w:rPr>
          <w:bCs/>
          <w:sz w:val="28"/>
          <w:szCs w:val="28"/>
          <w:lang w:val="vi-VN"/>
        </w:rPr>
        <w:t>Điều chỉnh, mở rộng Cụm Công Nghiệp Dốc Truông Sỏi tại</w:t>
      </w:r>
      <w:r w:rsidRPr="00861C91">
        <w:rPr>
          <w:bCs/>
          <w:sz w:val="28"/>
          <w:szCs w:val="28"/>
          <w:lang w:val="vi-VN"/>
        </w:rPr>
        <w:t xml:space="preserve"> Thị trấn Tăng Bạt Hổ, Huyện Hoài  Ân, Tỉnh Bình Định.</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vi-VN"/>
        </w:rPr>
      </w:pPr>
      <w:bookmarkStart w:id="19" w:name="_Toc23778536"/>
      <w:r w:rsidRPr="00861C91">
        <w:rPr>
          <w:rFonts w:ascii="Times New Roman" w:hAnsi="Times New Roman"/>
          <w:color w:val="auto"/>
          <w:lang w:val="vi-VN"/>
        </w:rPr>
        <w:t>3. Phạm vi ranh giới:</w:t>
      </w:r>
      <w:bookmarkEnd w:id="18"/>
      <w:bookmarkEnd w:id="19"/>
    </w:p>
    <w:p w:rsidR="00F10467" w:rsidRPr="00861C91" w:rsidRDefault="00F10467" w:rsidP="00E02EFA">
      <w:pPr>
        <w:pStyle w:val="BodyText3"/>
        <w:spacing w:before="120" w:after="0"/>
        <w:ind w:left="0" w:firstLine="720"/>
        <w:rPr>
          <w:bCs/>
          <w:sz w:val="28"/>
          <w:szCs w:val="28"/>
          <w:lang w:val="vi-VN"/>
        </w:rPr>
      </w:pPr>
      <w:bookmarkStart w:id="20" w:name="_Toc23778537"/>
      <w:bookmarkStart w:id="21" w:name="_Toc502930664"/>
      <w:r w:rsidRPr="00861C91">
        <w:rPr>
          <w:bCs/>
          <w:sz w:val="28"/>
          <w:szCs w:val="28"/>
          <w:lang w:val="vi-VN"/>
        </w:rPr>
        <w:t>Vị trí khu đất quy hoạch tại thị trấn Tăng Bạt Hổ, huyện Hoài Ân, tỉnh Bình Định, có giới cận như sau:</w:t>
      </w:r>
    </w:p>
    <w:p w:rsidR="00F10467" w:rsidRPr="00861C91" w:rsidRDefault="00F10467" w:rsidP="00F10467">
      <w:pPr>
        <w:pStyle w:val="BodyText3"/>
        <w:spacing w:before="120" w:after="0"/>
        <w:ind w:firstLine="570"/>
        <w:rPr>
          <w:sz w:val="28"/>
          <w:lang w:val="it-IT"/>
        </w:rPr>
      </w:pPr>
      <w:r w:rsidRPr="00861C91">
        <w:rPr>
          <w:sz w:val="28"/>
          <w:lang w:val="it-IT"/>
        </w:rPr>
        <w:t>- Đông giáp  : Đường ĐT630, trường Nguyễn Bỉnh Khiêm.</w:t>
      </w:r>
    </w:p>
    <w:p w:rsidR="00F10467" w:rsidRPr="00861C91" w:rsidRDefault="00F10467" w:rsidP="00F10467">
      <w:pPr>
        <w:pStyle w:val="BodyText3"/>
        <w:spacing w:before="120" w:after="0"/>
        <w:ind w:firstLine="570"/>
        <w:rPr>
          <w:sz w:val="28"/>
          <w:lang w:val="it-IT"/>
        </w:rPr>
      </w:pPr>
      <w:r w:rsidRPr="00861C91">
        <w:rPr>
          <w:sz w:val="28"/>
          <w:lang w:val="it-IT"/>
        </w:rPr>
        <w:t>- Tây giáp</w:t>
      </w:r>
      <w:r w:rsidRPr="00861C91">
        <w:rPr>
          <w:sz w:val="28"/>
          <w:lang w:val="it-IT"/>
        </w:rPr>
        <w:tab/>
        <w:t>: Đất rừng sản xuất;</w:t>
      </w:r>
      <w:r w:rsidR="000B16ED" w:rsidRPr="00861C91">
        <w:rPr>
          <w:sz w:val="28"/>
          <w:lang w:val="it-IT"/>
        </w:rPr>
        <w:t xml:space="preserve"> Khu mồ mả.</w:t>
      </w:r>
    </w:p>
    <w:p w:rsidR="00F10467" w:rsidRPr="00861C91" w:rsidRDefault="00F10467" w:rsidP="00F10467">
      <w:pPr>
        <w:pStyle w:val="BodyText3"/>
        <w:spacing w:before="120" w:after="0"/>
        <w:ind w:firstLine="570"/>
        <w:rPr>
          <w:sz w:val="28"/>
          <w:lang w:val="it-IT"/>
        </w:rPr>
      </w:pPr>
      <w:r w:rsidRPr="00861C91">
        <w:rPr>
          <w:sz w:val="28"/>
          <w:lang w:val="it-IT"/>
        </w:rPr>
        <w:t>- Nam giáp   : Đồi núi 75 và đường dân sinh;</w:t>
      </w:r>
    </w:p>
    <w:p w:rsidR="00F10467" w:rsidRPr="00861C91" w:rsidRDefault="00F10467" w:rsidP="00F10467">
      <w:pPr>
        <w:pStyle w:val="BodyText3"/>
        <w:spacing w:before="120" w:after="0"/>
        <w:ind w:firstLine="570"/>
        <w:rPr>
          <w:sz w:val="28"/>
          <w:lang w:val="it-IT"/>
        </w:rPr>
      </w:pPr>
      <w:r w:rsidRPr="00861C91">
        <w:rPr>
          <w:sz w:val="28"/>
          <w:lang w:val="it-IT"/>
        </w:rPr>
        <w:t xml:space="preserve">- Bắc giáp  : </w:t>
      </w:r>
      <w:r w:rsidR="000B16ED" w:rsidRPr="00861C91">
        <w:rPr>
          <w:sz w:val="28"/>
          <w:lang w:val="it-IT"/>
        </w:rPr>
        <w:t xml:space="preserve">Khu dân cư, </w:t>
      </w:r>
      <w:r w:rsidRPr="00861C91">
        <w:rPr>
          <w:sz w:val="28"/>
          <w:lang w:val="it-IT"/>
        </w:rPr>
        <w:t xml:space="preserve">Đường bê tông xi măng đi thôn Đức Long, xã Ân Đức và Nghĩa trang nhân dân Thị trấn Tăng Bạt Hổ. </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Quy mô ranh giới Cụm công nghiệp sau khi điều chỉnh, mở rộng: 19,02ha.</w:t>
      </w:r>
    </w:p>
    <w:p w:rsidR="00F10467" w:rsidRPr="00861C91" w:rsidRDefault="00F10467" w:rsidP="00E02EFA">
      <w:pPr>
        <w:pStyle w:val="Heading1"/>
        <w:keepNext w:val="0"/>
        <w:keepLines w:val="0"/>
        <w:tabs>
          <w:tab w:val="left" w:pos="993"/>
        </w:tabs>
        <w:spacing w:before="240" w:after="120"/>
        <w:ind w:left="432"/>
        <w:rPr>
          <w:rFonts w:ascii="Times New Roman" w:hAnsi="Times New Roman"/>
          <w:color w:val="auto"/>
          <w:lang w:val="it-IT"/>
        </w:rPr>
      </w:pPr>
      <w:r w:rsidRPr="00861C91">
        <w:rPr>
          <w:rFonts w:ascii="Times New Roman" w:hAnsi="Times New Roman"/>
          <w:color w:val="auto"/>
          <w:lang w:val="it-IT"/>
        </w:rPr>
        <w:t>4. Chủ đầu tư:</w:t>
      </w:r>
      <w:bookmarkEnd w:id="20"/>
      <w:r w:rsidRPr="00861C91">
        <w:rPr>
          <w:rFonts w:ascii="Times New Roman" w:hAnsi="Times New Roman"/>
          <w:color w:val="auto"/>
          <w:lang w:val="it-IT"/>
        </w:rPr>
        <w:tab/>
      </w:r>
    </w:p>
    <w:p w:rsidR="00F10467" w:rsidRPr="00861C91" w:rsidRDefault="00F10467" w:rsidP="00E02EFA">
      <w:pPr>
        <w:pStyle w:val="BodyText3"/>
        <w:spacing w:before="120" w:after="0"/>
        <w:ind w:firstLine="570"/>
        <w:rPr>
          <w:sz w:val="28"/>
          <w:lang w:val="it-IT"/>
        </w:rPr>
      </w:pPr>
      <w:r w:rsidRPr="00861C91">
        <w:rPr>
          <w:sz w:val="28"/>
          <w:lang w:val="it-IT"/>
        </w:rPr>
        <w:lastRenderedPageBreak/>
        <w:t>Chủ đầu tư: Ủy ban nhân dân huyện Hoài Ân.</w:t>
      </w:r>
    </w:p>
    <w:p w:rsidR="00F10467" w:rsidRPr="00861C91" w:rsidRDefault="00F10467" w:rsidP="00E02EFA">
      <w:pPr>
        <w:pStyle w:val="BodyText3"/>
        <w:spacing w:before="120" w:after="0"/>
        <w:ind w:firstLine="570"/>
        <w:rPr>
          <w:sz w:val="28"/>
          <w:lang w:val="it-IT"/>
        </w:rPr>
      </w:pPr>
      <w:r w:rsidRPr="00861C91">
        <w:rPr>
          <w:sz w:val="28"/>
          <w:lang w:val="it-IT"/>
        </w:rPr>
        <w:t>Đại diện Chủ đầu tư: Phòng Kinh tế Hạ tầng huyện Hoài Ân.</w:t>
      </w:r>
    </w:p>
    <w:p w:rsidR="00F10467" w:rsidRPr="00861C91" w:rsidRDefault="00F10467" w:rsidP="00F10467">
      <w:pPr>
        <w:pStyle w:val="Heading1"/>
        <w:keepNext w:val="0"/>
        <w:keepLines w:val="0"/>
        <w:tabs>
          <w:tab w:val="left" w:pos="709"/>
          <w:tab w:val="left" w:pos="1134"/>
        </w:tabs>
        <w:spacing w:before="240" w:after="120"/>
        <w:ind w:left="432"/>
        <w:rPr>
          <w:rFonts w:ascii="Times New Roman" w:hAnsi="Times New Roman"/>
          <w:color w:val="auto"/>
          <w:lang w:val="it-IT"/>
        </w:rPr>
      </w:pPr>
      <w:bookmarkStart w:id="22" w:name="_Toc23778539"/>
      <w:bookmarkEnd w:id="21"/>
      <w:r w:rsidRPr="00861C91">
        <w:rPr>
          <w:rFonts w:ascii="Times New Roman" w:hAnsi="Times New Roman"/>
          <w:color w:val="auto"/>
          <w:lang w:val="it-IT"/>
        </w:rPr>
        <w:t>V. ĐIỀU KIỆN TỰ NHIÊN – ĐẶC ĐIỂM HIỆN TRẠNG:</w:t>
      </w:r>
      <w:bookmarkEnd w:id="22"/>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it-IT"/>
        </w:rPr>
      </w:pPr>
      <w:bookmarkStart w:id="23" w:name="_Toc337043205"/>
      <w:r w:rsidRPr="00861C91">
        <w:rPr>
          <w:rFonts w:ascii="Times New Roman" w:hAnsi="Times New Roman"/>
          <w:color w:val="auto"/>
          <w:lang w:val="it-IT"/>
        </w:rPr>
        <w:t>1. Địa hình tự nhiên:</w:t>
      </w:r>
      <w:bookmarkEnd w:id="23"/>
    </w:p>
    <w:p w:rsidR="00F10467" w:rsidRPr="00861C91" w:rsidRDefault="00F10467" w:rsidP="00E02EFA">
      <w:pPr>
        <w:pStyle w:val="BodyText3"/>
        <w:spacing w:before="120" w:after="0"/>
        <w:ind w:left="0" w:firstLine="720"/>
        <w:rPr>
          <w:bCs/>
          <w:sz w:val="28"/>
          <w:szCs w:val="28"/>
          <w:lang w:val="it-IT"/>
        </w:rPr>
      </w:pPr>
      <w:bookmarkStart w:id="24" w:name="_Toc195524919"/>
      <w:bookmarkStart w:id="25" w:name="_Toc195529203"/>
      <w:r w:rsidRPr="00861C91">
        <w:rPr>
          <w:bCs/>
          <w:sz w:val="28"/>
          <w:szCs w:val="28"/>
          <w:lang w:val="it-IT"/>
        </w:rPr>
        <w:t xml:space="preserve">Địa hình tự nhiên gần như không thay đổi so với thời điểm quy hoạch chi tiết Cụm công nghiệp Dốc Truông Sỏi được phê duyệt năm 2012 ngoại trừ khu đất đang san lấp và khai thác đất ở vị trí trung tâm của dự án. </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Địa hình hiện tại được chia thành 2 phần cơ bản:</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 Khu vực phía Nam và Tây Nam: chủ yếu là địa hình đồi núi, địa hình có độ dốc cao, từ 8% đến 57%, khó khăn trong việc xây dựng công trình.</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 Các khu vực còn lại tương đối bằng phẳng, có độ dốc 0.4% đến 3.6% thuận lợi cho việc xây dựng.</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it-IT"/>
        </w:rPr>
      </w:pPr>
      <w:bookmarkStart w:id="26" w:name="_Toc337043206"/>
      <w:r w:rsidRPr="00861C91">
        <w:rPr>
          <w:rFonts w:ascii="Times New Roman" w:hAnsi="Times New Roman"/>
          <w:color w:val="auto"/>
          <w:lang w:val="it-IT"/>
        </w:rPr>
        <w:t>2. Điều kiện khí hậu:</w:t>
      </w:r>
      <w:bookmarkEnd w:id="24"/>
      <w:bookmarkEnd w:id="25"/>
      <w:bookmarkEnd w:id="26"/>
    </w:p>
    <w:p w:rsidR="00F10467" w:rsidRPr="00861C91" w:rsidRDefault="00F10467" w:rsidP="00E02EFA">
      <w:pPr>
        <w:pStyle w:val="BodyText3"/>
        <w:spacing w:before="120" w:after="0"/>
        <w:ind w:left="0" w:firstLine="720"/>
        <w:rPr>
          <w:bCs/>
          <w:sz w:val="28"/>
          <w:szCs w:val="28"/>
          <w:lang w:val="it-IT"/>
        </w:rPr>
      </w:pPr>
      <w:bookmarkStart w:id="27" w:name="_Toc195524920"/>
      <w:bookmarkStart w:id="28" w:name="_Toc195529204"/>
      <w:r w:rsidRPr="00861C91">
        <w:rPr>
          <w:bCs/>
          <w:sz w:val="28"/>
          <w:szCs w:val="28"/>
          <w:lang w:val="it-IT"/>
        </w:rPr>
        <w:t>- Khu vực quy hoạch thuộc thị trấn Tăng Bạt Hổ, huyện Hoài Ân chịu ảnh hưởng của khí hậu chung cả tỉnh Bình Định : khí hậu Trung Trung Bộ, nhiệt đới ẩm;</w:t>
      </w:r>
    </w:p>
    <w:p w:rsidR="00F10467" w:rsidRPr="00861C91" w:rsidRDefault="00F10467" w:rsidP="00F10467">
      <w:pPr>
        <w:tabs>
          <w:tab w:val="left" w:pos="0"/>
          <w:tab w:val="left" w:pos="327"/>
        </w:tabs>
        <w:ind w:firstLine="720"/>
        <w:rPr>
          <w:i/>
          <w:sz w:val="28"/>
          <w:szCs w:val="28"/>
          <w:lang w:val="it-IT"/>
        </w:rPr>
      </w:pPr>
      <w:r w:rsidRPr="00861C91">
        <w:rPr>
          <w:sz w:val="28"/>
          <w:szCs w:val="28"/>
          <w:lang w:val="it-IT"/>
        </w:rPr>
        <w:t xml:space="preserve">+  </w:t>
      </w:r>
      <w:r w:rsidRPr="00861C91">
        <w:rPr>
          <w:i/>
          <w:sz w:val="28"/>
          <w:szCs w:val="28"/>
          <w:lang w:val="it-IT"/>
        </w:rPr>
        <w:t>Một số đặc trưng khí hậu:</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Nhiệt độ trung bình năm</w:t>
      </w:r>
      <w:r w:rsidRPr="00861C91">
        <w:rPr>
          <w:sz w:val="28"/>
          <w:szCs w:val="28"/>
          <w:lang w:val="it-IT"/>
        </w:rPr>
        <w:tab/>
      </w:r>
      <w:r w:rsidRPr="00861C91">
        <w:rPr>
          <w:sz w:val="28"/>
          <w:szCs w:val="28"/>
          <w:lang w:val="it-IT"/>
        </w:rPr>
        <w:tab/>
        <w:t>: 25-26</w:t>
      </w:r>
      <w:r w:rsidRPr="00861C91">
        <w:rPr>
          <w:sz w:val="28"/>
          <w:szCs w:val="28"/>
          <w:vertAlign w:val="superscript"/>
          <w:lang w:val="it-IT"/>
        </w:rPr>
        <w:t xml:space="preserve"> 0</w:t>
      </w:r>
      <w:r w:rsidRPr="00861C91">
        <w:rPr>
          <w:sz w:val="28"/>
          <w:szCs w:val="28"/>
          <w:lang w:val="it-IT"/>
        </w:rPr>
        <w:t>C.</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Tổng số giờ nắng trung bình năm</w:t>
      </w:r>
      <w:r w:rsidRPr="00861C91">
        <w:rPr>
          <w:sz w:val="28"/>
          <w:szCs w:val="28"/>
          <w:lang w:val="it-IT"/>
        </w:rPr>
        <w:tab/>
        <w:t>: 2.400 giờ.</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Tổng lượng mưa hàng năm</w:t>
      </w:r>
      <w:r w:rsidRPr="00861C91">
        <w:rPr>
          <w:sz w:val="28"/>
          <w:szCs w:val="28"/>
          <w:lang w:val="it-IT"/>
        </w:rPr>
        <w:tab/>
      </w:r>
      <w:r w:rsidRPr="00861C91">
        <w:rPr>
          <w:sz w:val="28"/>
          <w:szCs w:val="28"/>
          <w:lang w:val="it-IT"/>
        </w:rPr>
        <w:tab/>
        <w:t>:1.800-2.000 mm/năm.</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xml:space="preserve">- Độ ẩm không khí thấp nhất 72% (tháng 7-8). </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Độ ẩm không khí cao nhất 84% (tháng 10,11,12).</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Mùa mưa 4 tháng tháng tập trung khoảng 75% lượng mưa cả năm, trùng với mùa mưa bão.</w:t>
      </w:r>
    </w:p>
    <w:p w:rsidR="00F10467" w:rsidRPr="00861C91" w:rsidRDefault="00F10467" w:rsidP="00F10467">
      <w:pPr>
        <w:tabs>
          <w:tab w:val="left" w:pos="0"/>
          <w:tab w:val="left" w:pos="327"/>
        </w:tabs>
        <w:ind w:firstLine="720"/>
        <w:rPr>
          <w:sz w:val="28"/>
          <w:szCs w:val="28"/>
          <w:lang w:val="it-IT"/>
        </w:rPr>
      </w:pPr>
      <w:r w:rsidRPr="00861C91">
        <w:rPr>
          <w:sz w:val="28"/>
          <w:szCs w:val="28"/>
          <w:lang w:val="it-IT"/>
        </w:rPr>
        <w:t>- Mùa khô kéo dài 6 tháng, đặc biệt tập trung trong 4 tháng, từ tháng 2 đến tháng 7; lượng mưa chỉ chiếm 17-18% lượng mưa cả năm nên xảy ra tình trạng thiếu nước ở nhiều nơi.</w:t>
      </w:r>
    </w:p>
    <w:p w:rsidR="00F10467" w:rsidRPr="00861C91" w:rsidRDefault="00F10467" w:rsidP="00F10467">
      <w:pPr>
        <w:pStyle w:val="BodyText"/>
        <w:ind w:firstLine="720"/>
        <w:rPr>
          <w:sz w:val="28"/>
          <w:szCs w:val="28"/>
          <w:lang w:val="it-IT"/>
        </w:rPr>
      </w:pPr>
      <w:r w:rsidRPr="00861C91">
        <w:rPr>
          <w:sz w:val="28"/>
          <w:szCs w:val="28"/>
          <w:lang w:val="it-IT"/>
        </w:rPr>
        <w:t>- Khu vực thiết kế năm trên khu vực đồi cao, không bị ngập lụt.</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it-IT"/>
        </w:rPr>
      </w:pPr>
      <w:bookmarkStart w:id="29" w:name="_Toc337043207"/>
      <w:r w:rsidRPr="00861C91">
        <w:rPr>
          <w:rFonts w:ascii="Times New Roman" w:hAnsi="Times New Roman"/>
          <w:color w:val="auto"/>
          <w:lang w:val="it-IT"/>
        </w:rPr>
        <w:t>3. Điều kiện thủy văn:</w:t>
      </w:r>
      <w:bookmarkEnd w:id="27"/>
      <w:bookmarkEnd w:id="28"/>
      <w:bookmarkEnd w:id="29"/>
    </w:p>
    <w:p w:rsidR="00F10467" w:rsidRPr="00861C91" w:rsidRDefault="00F10467" w:rsidP="00E02EFA">
      <w:pPr>
        <w:pStyle w:val="BodyText3"/>
        <w:spacing w:before="120" w:after="0"/>
        <w:ind w:left="0" w:firstLine="720"/>
        <w:rPr>
          <w:bCs/>
          <w:sz w:val="28"/>
          <w:szCs w:val="28"/>
          <w:lang w:val="it-IT"/>
        </w:rPr>
      </w:pPr>
      <w:bookmarkStart w:id="30" w:name="_Toc195524921"/>
      <w:bookmarkStart w:id="31" w:name="_Toc195529205"/>
      <w:r w:rsidRPr="00861C91">
        <w:rPr>
          <w:bCs/>
          <w:sz w:val="28"/>
          <w:szCs w:val="28"/>
          <w:lang w:val="it-IT"/>
        </w:rPr>
        <w:t xml:space="preserve"> Khu đất quy hoạch chịu tác động của nước mặt chảy từ đồi núi </w:t>
      </w:r>
      <w:r w:rsidR="00E02EFA" w:rsidRPr="00861C91">
        <w:rPr>
          <w:bCs/>
          <w:sz w:val="28"/>
          <w:szCs w:val="28"/>
          <w:lang w:val="it-IT"/>
        </w:rPr>
        <w:t xml:space="preserve">phía Tây, Tây Nam </w:t>
      </w:r>
      <w:r w:rsidRPr="00861C91">
        <w:rPr>
          <w:bCs/>
          <w:sz w:val="28"/>
          <w:szCs w:val="28"/>
          <w:lang w:val="it-IT"/>
        </w:rPr>
        <w:t xml:space="preserve">về phía </w:t>
      </w:r>
      <w:r w:rsidR="000B16ED" w:rsidRPr="00861C91">
        <w:rPr>
          <w:bCs/>
          <w:sz w:val="28"/>
          <w:szCs w:val="28"/>
          <w:lang w:val="it-IT"/>
        </w:rPr>
        <w:t xml:space="preserve">Đông </w:t>
      </w:r>
      <w:r w:rsidRPr="00861C91">
        <w:rPr>
          <w:bCs/>
          <w:sz w:val="28"/>
          <w:szCs w:val="28"/>
          <w:lang w:val="it-IT"/>
        </w:rPr>
        <w:t>Bắc của khu đất.</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 xml:space="preserve"> Hiện trạng trữ lượng nước ngầm chưa được khảo sát cụ thể. </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it-IT"/>
        </w:rPr>
      </w:pPr>
      <w:bookmarkStart w:id="32" w:name="_Toc337043208"/>
      <w:r w:rsidRPr="00861C91">
        <w:rPr>
          <w:rFonts w:ascii="Times New Roman" w:hAnsi="Times New Roman"/>
          <w:color w:val="auto"/>
          <w:lang w:val="it-IT"/>
        </w:rPr>
        <w:t>4. Điều kiện địa chất:</w:t>
      </w:r>
      <w:bookmarkEnd w:id="30"/>
      <w:bookmarkEnd w:id="31"/>
      <w:bookmarkEnd w:id="32"/>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 xml:space="preserve">Địa chất tại khu vực là đất đồi núi Bazan, là lớp sét pha lẫn dăm sạn màu nâu đỏ, phớt vàng, xám trắng, đôi chỗ gặp các tảng lăn thạch anh kích thước 0,05-0,5m3, khá cứng chắc rất khó khoan. Thành phần cơ bản gồm dăm sạn, cát, sét, bột, đất ẩm vừa, gắng kết trung bình, trạng thái nửa cứng-cứng. Thành phần hạt bao </w:t>
      </w:r>
      <w:r w:rsidRPr="00861C91">
        <w:rPr>
          <w:bCs/>
          <w:sz w:val="28"/>
          <w:szCs w:val="28"/>
          <w:lang w:val="it-IT"/>
        </w:rPr>
        <w:lastRenderedPageBreak/>
        <w:t xml:space="preserve">gồm: Nhóm hạt sét&lt;0,005mm: 16,7%; Nhóm hạt bụi 0,05- 0,005mm: 3,3%; Nhóm hạt cát 2,0 - 0,05mm: 39.3%; Nhóm sạn, sỏi  &gt; 2,0mm. </w:t>
      </w:r>
    </w:p>
    <w:p w:rsidR="00F10467" w:rsidRPr="00861C91" w:rsidRDefault="00F10467" w:rsidP="00E02EFA">
      <w:pPr>
        <w:pStyle w:val="BodyText3"/>
        <w:spacing w:before="120" w:after="0"/>
        <w:ind w:left="0" w:firstLine="720"/>
        <w:rPr>
          <w:bCs/>
          <w:sz w:val="28"/>
          <w:szCs w:val="28"/>
          <w:lang w:val="it-IT"/>
        </w:rPr>
      </w:pPr>
      <w:r w:rsidRPr="00861C91">
        <w:rPr>
          <w:bCs/>
          <w:sz w:val="28"/>
          <w:szCs w:val="28"/>
          <w:lang w:val="it-IT"/>
        </w:rPr>
        <w:t>Nền đất có cấu tạo chắc chắn, độ kết dính tốt, phủ hợp xây dựng cơ sở hạ tầng, bồi đắp san nền, tạo taluy trên địa hình đồi núi.</w:t>
      </w:r>
    </w:p>
    <w:p w:rsidR="00FE6FFD" w:rsidRPr="00861C91" w:rsidRDefault="00F10467" w:rsidP="00FE6FFD">
      <w:pPr>
        <w:pStyle w:val="BodyText3"/>
        <w:spacing w:before="120" w:after="0"/>
        <w:ind w:left="0" w:firstLine="720"/>
        <w:rPr>
          <w:b/>
          <w:bCs/>
          <w:sz w:val="28"/>
          <w:szCs w:val="28"/>
          <w:lang w:val="vi-VN"/>
        </w:rPr>
      </w:pPr>
      <w:bookmarkStart w:id="33" w:name="_Toc337043209"/>
      <w:r w:rsidRPr="00F361BC">
        <w:rPr>
          <w:b/>
          <w:bCs/>
          <w:sz w:val="28"/>
          <w:szCs w:val="28"/>
          <w:highlight w:val="yellow"/>
          <w:lang w:val="vi-VN"/>
        </w:rPr>
        <w:t xml:space="preserve">5. Hiện trạng </w:t>
      </w:r>
      <w:bookmarkEnd w:id="33"/>
      <w:r w:rsidR="00FE6FFD" w:rsidRPr="00F361BC">
        <w:rPr>
          <w:b/>
          <w:bCs/>
          <w:sz w:val="28"/>
          <w:szCs w:val="28"/>
          <w:highlight w:val="yellow"/>
          <w:lang w:val="vi-VN"/>
        </w:rPr>
        <w:t>sử dụng đất và kết quả thực hiện quy hoạch Cụm công nghiệp Dốc Truông Sỏi sau khi được UBND tỉnh phê duyệt tại Quyết định số 2478/QĐ-CTUBND ngày 09/6/2012 đến nay:</w:t>
      </w:r>
    </w:p>
    <w:p w:rsidR="00F10467" w:rsidRPr="00861C91" w:rsidRDefault="00F10467" w:rsidP="00E02EFA">
      <w:pPr>
        <w:pStyle w:val="BodyText3"/>
        <w:spacing w:before="120" w:after="0"/>
        <w:ind w:left="0" w:firstLine="720"/>
        <w:rPr>
          <w:bCs/>
          <w:sz w:val="28"/>
          <w:szCs w:val="28"/>
          <w:lang w:val="vi-VN"/>
        </w:rPr>
      </w:pPr>
      <w:r w:rsidRPr="00861C91">
        <w:rPr>
          <w:bCs/>
          <w:sz w:val="28"/>
          <w:szCs w:val="28"/>
          <w:lang w:val="vi-VN"/>
        </w:rPr>
        <w:t>Hiện trạng sử dụng đất bao gồm 2 phần:</w:t>
      </w:r>
    </w:p>
    <w:p w:rsidR="00F10467" w:rsidRPr="00861C91" w:rsidRDefault="00F10467" w:rsidP="00E02EFA">
      <w:pPr>
        <w:pStyle w:val="BodyText3"/>
        <w:spacing w:before="120" w:after="0"/>
        <w:ind w:left="0" w:firstLine="720"/>
        <w:rPr>
          <w:bCs/>
          <w:sz w:val="28"/>
          <w:szCs w:val="28"/>
          <w:lang w:val="vi-VN"/>
        </w:rPr>
      </w:pPr>
      <w:r w:rsidRPr="00861C91">
        <w:rPr>
          <w:bCs/>
          <w:sz w:val="28"/>
          <w:szCs w:val="28"/>
          <w:lang w:val="vi-VN"/>
        </w:rPr>
        <w:t xml:space="preserve">- Phần mở rộng phía </w:t>
      </w:r>
      <w:r w:rsidR="00E02EFA" w:rsidRPr="00861C91">
        <w:rPr>
          <w:bCs/>
          <w:sz w:val="28"/>
          <w:szCs w:val="28"/>
          <w:lang w:val="vi-VN"/>
        </w:rPr>
        <w:t>Tây</w:t>
      </w:r>
      <w:r w:rsidRPr="00861C91">
        <w:rPr>
          <w:bCs/>
          <w:sz w:val="28"/>
          <w:szCs w:val="28"/>
          <w:lang w:val="vi-VN"/>
        </w:rPr>
        <w:t xml:space="preserve"> chủ yếu là đất đồi núi, </w:t>
      </w:r>
      <w:r w:rsidR="00EF75A9" w:rsidRPr="00861C91">
        <w:rPr>
          <w:bCs/>
          <w:sz w:val="28"/>
          <w:szCs w:val="28"/>
          <w:lang w:val="vi-VN"/>
        </w:rPr>
        <w:t xml:space="preserve">đất rừng sản xuất, </w:t>
      </w:r>
      <w:r w:rsidRPr="00861C91">
        <w:rPr>
          <w:bCs/>
          <w:sz w:val="28"/>
          <w:szCs w:val="28"/>
          <w:lang w:val="vi-VN"/>
        </w:rPr>
        <w:t>một phần là đường đất hiện trạng, đất mồ mả và hố rác.</w:t>
      </w:r>
    </w:p>
    <w:p w:rsidR="00E02EFA" w:rsidRPr="00F361BC" w:rsidRDefault="00F10467" w:rsidP="00E02EFA">
      <w:pPr>
        <w:pStyle w:val="BodyText3"/>
        <w:spacing w:before="120" w:after="0"/>
        <w:ind w:left="0" w:firstLine="720"/>
        <w:rPr>
          <w:bCs/>
          <w:sz w:val="28"/>
          <w:szCs w:val="28"/>
          <w:highlight w:val="yellow"/>
          <w:lang w:val="vi-VN"/>
        </w:rPr>
      </w:pPr>
      <w:r w:rsidRPr="00F361BC">
        <w:rPr>
          <w:bCs/>
          <w:sz w:val="28"/>
          <w:szCs w:val="28"/>
          <w:highlight w:val="yellow"/>
          <w:lang w:val="vi-VN"/>
        </w:rPr>
        <w:t>- Phần đất thuộc ranh giới của quy hoạch chi tiết CCN Dốc Truông Sỏi được duyệt năm 2012</w:t>
      </w:r>
      <w:r w:rsidR="00E02EFA" w:rsidRPr="00F361BC">
        <w:rPr>
          <w:bCs/>
          <w:sz w:val="28"/>
          <w:szCs w:val="28"/>
          <w:highlight w:val="yellow"/>
          <w:lang w:val="vi-VN"/>
        </w:rPr>
        <w:t>:</w:t>
      </w:r>
    </w:p>
    <w:p w:rsidR="00F10467" w:rsidRPr="00F361BC" w:rsidRDefault="000367FE" w:rsidP="000367FE">
      <w:pPr>
        <w:pStyle w:val="BodyText3"/>
        <w:spacing w:before="120" w:after="0"/>
        <w:ind w:left="0" w:firstLine="993"/>
        <w:rPr>
          <w:bCs/>
          <w:sz w:val="28"/>
          <w:szCs w:val="28"/>
          <w:highlight w:val="yellow"/>
          <w:lang w:val="vi-VN"/>
        </w:rPr>
      </w:pPr>
      <w:r w:rsidRPr="00F361BC">
        <w:rPr>
          <w:bCs/>
          <w:sz w:val="28"/>
          <w:szCs w:val="28"/>
          <w:highlight w:val="yellow"/>
          <w:lang w:val="vi-VN"/>
        </w:rPr>
        <w:t>+</w:t>
      </w:r>
      <w:r w:rsidR="00F10467" w:rsidRPr="00F361BC">
        <w:rPr>
          <w:bCs/>
          <w:sz w:val="28"/>
          <w:szCs w:val="28"/>
          <w:highlight w:val="yellow"/>
          <w:lang w:val="vi-VN"/>
        </w:rPr>
        <w:t xml:space="preserve"> </w:t>
      </w:r>
      <w:r w:rsidRPr="00F361BC">
        <w:rPr>
          <w:bCs/>
          <w:sz w:val="28"/>
          <w:szCs w:val="28"/>
          <w:highlight w:val="yellow"/>
          <w:lang w:val="vi-VN"/>
        </w:rPr>
        <w:t xml:space="preserve">Phần đất này </w:t>
      </w:r>
      <w:r w:rsidR="00F10467" w:rsidRPr="00F361BC">
        <w:rPr>
          <w:bCs/>
          <w:sz w:val="28"/>
          <w:szCs w:val="28"/>
          <w:highlight w:val="yellow"/>
          <w:lang w:val="vi-VN"/>
        </w:rPr>
        <w:t xml:space="preserve">đang được san nền, khai thác đất và triển khai xây dựng cơ sở hạ tầng nên có thay đổi nhưng cơ bản phù hợp với quy hoạch chi tiết được duyệt. </w:t>
      </w:r>
    </w:p>
    <w:p w:rsidR="00725894" w:rsidRPr="00861C91" w:rsidRDefault="000367FE" w:rsidP="000367FE">
      <w:pPr>
        <w:pStyle w:val="BodyText3"/>
        <w:spacing w:before="120" w:after="0"/>
        <w:ind w:left="0" w:firstLine="993"/>
        <w:rPr>
          <w:bCs/>
          <w:sz w:val="28"/>
          <w:szCs w:val="28"/>
          <w:lang w:val="vi-VN"/>
        </w:rPr>
      </w:pPr>
      <w:r w:rsidRPr="00F361BC">
        <w:rPr>
          <w:bCs/>
          <w:sz w:val="28"/>
          <w:szCs w:val="28"/>
          <w:highlight w:val="yellow"/>
          <w:lang w:val="vi-VN"/>
        </w:rPr>
        <w:t>+</w:t>
      </w:r>
      <w:r w:rsidR="00F10467" w:rsidRPr="00F361BC">
        <w:rPr>
          <w:bCs/>
          <w:sz w:val="28"/>
          <w:szCs w:val="28"/>
          <w:highlight w:val="yellow"/>
          <w:lang w:val="vi-VN"/>
        </w:rPr>
        <w:t xml:space="preserve"> Trên các mặt bằng đã được san lấp, hiện nay đã </w:t>
      </w:r>
      <w:r w:rsidR="00725894" w:rsidRPr="00F361BC">
        <w:rPr>
          <w:bCs/>
          <w:sz w:val="28"/>
          <w:szCs w:val="28"/>
          <w:highlight w:val="yellow"/>
          <w:lang w:val="vi-VN"/>
        </w:rPr>
        <w:t>có một số Nhà xưởng đã xây dựng với tổng diện tích 24769.7m2.</w:t>
      </w:r>
    </w:p>
    <w:p w:rsidR="00F10467" w:rsidRPr="00F361BC" w:rsidRDefault="000367FE" w:rsidP="000367FE">
      <w:pPr>
        <w:pStyle w:val="BodyText3"/>
        <w:spacing w:before="120" w:after="0"/>
        <w:ind w:left="0" w:firstLine="993"/>
        <w:rPr>
          <w:bCs/>
          <w:sz w:val="28"/>
          <w:szCs w:val="28"/>
          <w:highlight w:val="yellow"/>
          <w:lang w:val="vi-VN"/>
        </w:rPr>
      </w:pPr>
      <w:r w:rsidRPr="00F361BC">
        <w:rPr>
          <w:bCs/>
          <w:sz w:val="28"/>
          <w:szCs w:val="28"/>
          <w:highlight w:val="yellow"/>
          <w:lang w:val="vi-VN"/>
        </w:rPr>
        <w:t>+</w:t>
      </w:r>
      <w:r w:rsidR="00F10467" w:rsidRPr="00F361BC">
        <w:rPr>
          <w:bCs/>
          <w:sz w:val="28"/>
          <w:szCs w:val="28"/>
          <w:highlight w:val="yellow"/>
          <w:lang w:val="vi-VN"/>
        </w:rPr>
        <w:t xml:space="preserve"> Theo </w:t>
      </w:r>
      <w:r w:rsidR="000B16ED" w:rsidRPr="00F361BC">
        <w:rPr>
          <w:bCs/>
          <w:sz w:val="28"/>
          <w:szCs w:val="28"/>
          <w:highlight w:val="yellow"/>
          <w:lang w:val="vi-VN"/>
        </w:rPr>
        <w:t>Q</w:t>
      </w:r>
      <w:r w:rsidR="00F10467" w:rsidRPr="00F361BC">
        <w:rPr>
          <w:bCs/>
          <w:sz w:val="28"/>
          <w:szCs w:val="28"/>
          <w:highlight w:val="yellow"/>
          <w:lang w:val="vi-VN"/>
        </w:rPr>
        <w:t>uy hoạch được duyệt năm 2012, một số đường giao thông đã hoàn thành xây dựng lòng đường và bó vỉa. Các tuyến đường này trước mắt vừa tạo điều kiện đi lại cho các nhà xưởng đã xây dựng trong Cụm công nghiệp, vừa là các tuyến đường thi công hạ tầng cho Cụm công nghiệp trong giai đoạn tiếp theo.</w:t>
      </w:r>
    </w:p>
    <w:p w:rsidR="00F10467" w:rsidRPr="00F361BC" w:rsidRDefault="000367FE" w:rsidP="000367FE">
      <w:pPr>
        <w:pStyle w:val="BodyText3"/>
        <w:spacing w:before="120" w:after="0"/>
        <w:ind w:left="0" w:firstLine="993"/>
        <w:rPr>
          <w:bCs/>
          <w:sz w:val="28"/>
          <w:szCs w:val="28"/>
          <w:highlight w:val="yellow"/>
          <w:lang w:val="vi-VN"/>
        </w:rPr>
      </w:pPr>
      <w:r w:rsidRPr="00F361BC">
        <w:rPr>
          <w:bCs/>
          <w:sz w:val="28"/>
          <w:szCs w:val="28"/>
          <w:highlight w:val="yellow"/>
          <w:lang w:val="vi-VN"/>
        </w:rPr>
        <w:t>+</w:t>
      </w:r>
      <w:r w:rsidR="00F10467" w:rsidRPr="00F361BC">
        <w:rPr>
          <w:bCs/>
          <w:sz w:val="28"/>
          <w:szCs w:val="28"/>
          <w:highlight w:val="yellow"/>
          <w:lang w:val="vi-VN"/>
        </w:rPr>
        <w:t xml:space="preserve"> Phía Tây Bắc và Đông Nam của dự án vẫn còn 1 ít hộ dân chưa được đền bù giải phóng mặt bù và chưa di dời qua nơi ở khác.</w:t>
      </w:r>
    </w:p>
    <w:p w:rsidR="00F10467" w:rsidRPr="00861C91" w:rsidRDefault="00F10467" w:rsidP="00E02EFA">
      <w:pPr>
        <w:pStyle w:val="BodyText3"/>
        <w:spacing w:before="120" w:after="0"/>
        <w:ind w:left="0" w:firstLine="720"/>
        <w:rPr>
          <w:bCs/>
          <w:sz w:val="28"/>
          <w:szCs w:val="28"/>
          <w:lang w:val="vi-VN"/>
        </w:rPr>
      </w:pPr>
      <w:r w:rsidRPr="00F361BC">
        <w:rPr>
          <w:bCs/>
          <w:sz w:val="28"/>
          <w:szCs w:val="28"/>
          <w:highlight w:val="yellow"/>
          <w:lang w:val="vi-VN"/>
        </w:rPr>
        <w:t>Việc đánh giá hiện trạng sử dụng đất khu vực mở rộng quy hoạch được thống kê cụ thể như sau:</w:t>
      </w:r>
    </w:p>
    <w:tbl>
      <w:tblPr>
        <w:tblW w:w="8221" w:type="dxa"/>
        <w:tblInd w:w="562" w:type="dxa"/>
        <w:tblLook w:val="04A0" w:firstRow="1" w:lastRow="0" w:firstColumn="1" w:lastColumn="0" w:noHBand="0" w:noVBand="1"/>
      </w:tblPr>
      <w:tblGrid>
        <w:gridCol w:w="834"/>
        <w:gridCol w:w="4269"/>
        <w:gridCol w:w="1701"/>
        <w:gridCol w:w="1417"/>
      </w:tblGrid>
      <w:tr w:rsidR="00861C91" w:rsidRPr="00F361BC" w:rsidTr="00426AEF">
        <w:trPr>
          <w:trHeight w:val="300"/>
        </w:trPr>
        <w:tc>
          <w:tcPr>
            <w:tcW w:w="822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b/>
                <w:sz w:val="28"/>
                <w:szCs w:val="28"/>
                <w:highlight w:val="yellow"/>
                <w:lang w:val="vi-VN"/>
              </w:rPr>
            </w:pPr>
            <w:r w:rsidRPr="00F361BC">
              <w:rPr>
                <w:b/>
                <w:sz w:val="28"/>
                <w:szCs w:val="28"/>
                <w:highlight w:val="yellow"/>
                <w:lang w:val="vi-VN"/>
              </w:rPr>
              <w:t>Bảng đánh giá hiện trạng sử dụng đất toàn khu</w:t>
            </w:r>
          </w:p>
        </w:tc>
      </w:tr>
      <w:tr w:rsidR="00861C91" w:rsidRPr="00F361BC" w:rsidTr="00426AEF">
        <w:trPr>
          <w:trHeight w:val="9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b/>
                <w:sz w:val="28"/>
                <w:szCs w:val="28"/>
                <w:highlight w:val="yellow"/>
              </w:rPr>
            </w:pPr>
            <w:r w:rsidRPr="00F361BC">
              <w:rPr>
                <w:b/>
                <w:sz w:val="28"/>
                <w:szCs w:val="28"/>
                <w:highlight w:val="yellow"/>
              </w:rPr>
              <w:t>TT</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jc w:val="center"/>
              <w:rPr>
                <w:b/>
                <w:sz w:val="28"/>
                <w:szCs w:val="28"/>
                <w:highlight w:val="yellow"/>
              </w:rPr>
            </w:pPr>
            <w:r w:rsidRPr="00F361BC">
              <w:rPr>
                <w:b/>
                <w:sz w:val="28"/>
                <w:szCs w:val="28"/>
                <w:highlight w:val="yellow"/>
              </w:rPr>
              <w:t>Loại đất</w:t>
            </w:r>
          </w:p>
        </w:tc>
        <w:tc>
          <w:tcPr>
            <w:tcW w:w="1701"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jc w:val="center"/>
              <w:rPr>
                <w:b/>
                <w:sz w:val="28"/>
                <w:szCs w:val="28"/>
                <w:highlight w:val="yellow"/>
              </w:rPr>
            </w:pPr>
            <w:r w:rsidRPr="00F361BC">
              <w:rPr>
                <w:b/>
                <w:sz w:val="28"/>
                <w:szCs w:val="28"/>
                <w:highlight w:val="yellow"/>
              </w:rPr>
              <w:t>Diện tích</w:t>
            </w:r>
            <w:r w:rsidRPr="00F361BC">
              <w:rPr>
                <w:b/>
                <w:sz w:val="28"/>
                <w:szCs w:val="28"/>
                <w:highlight w:val="yellow"/>
              </w:rPr>
              <w:br/>
              <w:t>(m2)</w:t>
            </w:r>
          </w:p>
        </w:tc>
        <w:tc>
          <w:tcPr>
            <w:tcW w:w="1417"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jc w:val="center"/>
              <w:rPr>
                <w:b/>
                <w:sz w:val="28"/>
                <w:szCs w:val="28"/>
                <w:highlight w:val="yellow"/>
              </w:rPr>
            </w:pPr>
            <w:r w:rsidRPr="00F361BC">
              <w:rPr>
                <w:b/>
                <w:sz w:val="28"/>
                <w:szCs w:val="28"/>
                <w:highlight w:val="yellow"/>
              </w:rPr>
              <w:t xml:space="preserve">Tỷ </w:t>
            </w:r>
            <w:proofErr w:type="gramStart"/>
            <w:r w:rsidRPr="00F361BC">
              <w:rPr>
                <w:b/>
                <w:sz w:val="28"/>
                <w:szCs w:val="28"/>
                <w:highlight w:val="yellow"/>
              </w:rPr>
              <w:t>lệ</w:t>
            </w:r>
            <w:proofErr w:type="gramEnd"/>
            <w:r w:rsidRPr="00F361BC">
              <w:rPr>
                <w:b/>
                <w:sz w:val="28"/>
                <w:szCs w:val="28"/>
                <w:highlight w:val="yellow"/>
              </w:rPr>
              <w:br/>
              <w:t>(%)</w:t>
            </w:r>
          </w:p>
        </w:tc>
      </w:tr>
      <w:tr w:rsidR="00861C91" w:rsidRPr="00F361BC" w:rsidTr="00E343B8">
        <w:trPr>
          <w:trHeight w:val="56"/>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Đất đồi núi</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E343B8" w:rsidP="00426AEF">
            <w:pPr>
              <w:jc w:val="right"/>
              <w:rPr>
                <w:sz w:val="28"/>
                <w:szCs w:val="28"/>
                <w:highlight w:val="yellow"/>
              </w:rPr>
            </w:pPr>
            <w:r w:rsidRPr="00F361BC">
              <w:rPr>
                <w:sz w:val="28"/>
                <w:szCs w:val="28"/>
                <w:highlight w:val="yellow"/>
              </w:rPr>
              <w:t>71715.4</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E343B8" w:rsidP="001E2303">
            <w:pPr>
              <w:jc w:val="right"/>
              <w:rPr>
                <w:sz w:val="28"/>
                <w:szCs w:val="28"/>
                <w:highlight w:val="yellow"/>
                <w:lang w:val="vi-VN"/>
              </w:rPr>
            </w:pPr>
            <w:r w:rsidRPr="00F361BC">
              <w:rPr>
                <w:sz w:val="28"/>
                <w:szCs w:val="28"/>
                <w:highlight w:val="yellow"/>
              </w:rPr>
              <w:t>37.7</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tcPr>
          <w:p w:rsidR="00E343B8" w:rsidRPr="00F361BC" w:rsidRDefault="00E343B8" w:rsidP="00426AEF">
            <w:pPr>
              <w:jc w:val="center"/>
              <w:rPr>
                <w:sz w:val="28"/>
                <w:szCs w:val="28"/>
                <w:highlight w:val="yellow"/>
                <w:lang w:val="vi-VN"/>
              </w:rPr>
            </w:pPr>
            <w:r w:rsidRPr="00F361BC">
              <w:rPr>
                <w:sz w:val="28"/>
                <w:szCs w:val="28"/>
                <w:highlight w:val="yellow"/>
                <w:lang w:val="vi-VN"/>
              </w:rPr>
              <w:t>2</w:t>
            </w:r>
          </w:p>
        </w:tc>
        <w:tc>
          <w:tcPr>
            <w:tcW w:w="4513" w:type="dxa"/>
            <w:tcBorders>
              <w:top w:val="nil"/>
              <w:left w:val="nil"/>
              <w:bottom w:val="single" w:sz="4" w:space="0" w:color="000000"/>
              <w:right w:val="single" w:sz="4" w:space="0" w:color="000000"/>
            </w:tcBorders>
            <w:shd w:val="clear" w:color="auto" w:fill="auto"/>
            <w:vAlign w:val="center"/>
          </w:tcPr>
          <w:p w:rsidR="00E343B8" w:rsidRPr="00F361BC" w:rsidRDefault="00E343B8" w:rsidP="00E343B8">
            <w:pPr>
              <w:rPr>
                <w:sz w:val="28"/>
                <w:szCs w:val="28"/>
                <w:highlight w:val="yellow"/>
                <w:lang w:val="vi-VN"/>
              </w:rPr>
            </w:pPr>
            <w:r w:rsidRPr="00F361BC">
              <w:rPr>
                <w:sz w:val="28"/>
                <w:szCs w:val="28"/>
                <w:highlight w:val="yellow"/>
                <w:lang w:val="vi-VN"/>
              </w:rPr>
              <w:t>Đất rừng sản xuất</w:t>
            </w:r>
          </w:p>
        </w:tc>
        <w:tc>
          <w:tcPr>
            <w:tcW w:w="1701" w:type="dxa"/>
            <w:tcBorders>
              <w:top w:val="nil"/>
              <w:left w:val="nil"/>
              <w:bottom w:val="single" w:sz="4" w:space="0" w:color="000000"/>
              <w:right w:val="single" w:sz="4" w:space="0" w:color="000000"/>
            </w:tcBorders>
            <w:shd w:val="clear" w:color="auto" w:fill="auto"/>
            <w:noWrap/>
            <w:vAlign w:val="center"/>
          </w:tcPr>
          <w:p w:rsidR="00E343B8" w:rsidRPr="00F361BC" w:rsidRDefault="00EF75A9" w:rsidP="00426AEF">
            <w:pPr>
              <w:jc w:val="right"/>
              <w:rPr>
                <w:sz w:val="28"/>
                <w:szCs w:val="28"/>
                <w:highlight w:val="yellow"/>
              </w:rPr>
            </w:pPr>
            <w:r w:rsidRPr="00F361BC">
              <w:rPr>
                <w:sz w:val="28"/>
                <w:szCs w:val="28"/>
                <w:highlight w:val="yellow"/>
              </w:rPr>
              <w:t>23202.9</w:t>
            </w:r>
          </w:p>
        </w:tc>
        <w:tc>
          <w:tcPr>
            <w:tcW w:w="1417" w:type="dxa"/>
            <w:tcBorders>
              <w:top w:val="nil"/>
              <w:left w:val="nil"/>
              <w:bottom w:val="single" w:sz="4" w:space="0" w:color="000000"/>
              <w:right w:val="single" w:sz="4" w:space="0" w:color="000000"/>
            </w:tcBorders>
            <w:shd w:val="clear" w:color="auto" w:fill="auto"/>
            <w:noWrap/>
            <w:vAlign w:val="center"/>
          </w:tcPr>
          <w:p w:rsidR="00E343B8" w:rsidRPr="00F361BC" w:rsidRDefault="00EF75A9" w:rsidP="001E2303">
            <w:pPr>
              <w:jc w:val="right"/>
              <w:rPr>
                <w:sz w:val="28"/>
                <w:szCs w:val="28"/>
                <w:highlight w:val="yellow"/>
              </w:rPr>
            </w:pPr>
            <w:r w:rsidRPr="00F361BC">
              <w:rPr>
                <w:sz w:val="28"/>
                <w:szCs w:val="28"/>
                <w:highlight w:val="yellow"/>
              </w:rPr>
              <w:t>12.2</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2</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Đường đất</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622.9</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0.3</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tcPr>
          <w:p w:rsidR="00F10467" w:rsidRPr="00F361BC" w:rsidRDefault="00F10467" w:rsidP="00426AEF">
            <w:pPr>
              <w:jc w:val="center"/>
              <w:rPr>
                <w:sz w:val="28"/>
                <w:szCs w:val="28"/>
                <w:highlight w:val="yellow"/>
              </w:rPr>
            </w:pPr>
            <w:r w:rsidRPr="00F361BC">
              <w:rPr>
                <w:sz w:val="28"/>
                <w:szCs w:val="28"/>
                <w:highlight w:val="yellow"/>
              </w:rPr>
              <w:t>3</w:t>
            </w:r>
          </w:p>
        </w:tc>
        <w:tc>
          <w:tcPr>
            <w:tcW w:w="4513" w:type="dxa"/>
            <w:tcBorders>
              <w:top w:val="nil"/>
              <w:left w:val="nil"/>
              <w:bottom w:val="single" w:sz="4" w:space="0" w:color="000000"/>
              <w:right w:val="single" w:sz="4" w:space="0" w:color="000000"/>
            </w:tcBorders>
            <w:shd w:val="clear" w:color="auto" w:fill="auto"/>
            <w:vAlign w:val="center"/>
          </w:tcPr>
          <w:p w:rsidR="00F10467" w:rsidRPr="00F361BC" w:rsidRDefault="00F10467" w:rsidP="00426AEF">
            <w:pPr>
              <w:rPr>
                <w:sz w:val="28"/>
                <w:szCs w:val="28"/>
                <w:highlight w:val="yellow"/>
              </w:rPr>
            </w:pPr>
            <w:r w:rsidRPr="00F361BC">
              <w:rPr>
                <w:sz w:val="28"/>
                <w:szCs w:val="28"/>
                <w:highlight w:val="yellow"/>
              </w:rPr>
              <w:t>Đường bê tông</w:t>
            </w:r>
          </w:p>
        </w:tc>
        <w:tc>
          <w:tcPr>
            <w:tcW w:w="1701" w:type="dxa"/>
            <w:tcBorders>
              <w:top w:val="nil"/>
              <w:left w:val="nil"/>
              <w:bottom w:val="single" w:sz="4" w:space="0" w:color="000000"/>
              <w:right w:val="single" w:sz="4" w:space="0" w:color="000000"/>
            </w:tcBorders>
            <w:shd w:val="clear" w:color="auto" w:fill="auto"/>
            <w:noWrap/>
            <w:vAlign w:val="center"/>
          </w:tcPr>
          <w:p w:rsidR="00F10467" w:rsidRPr="00F361BC" w:rsidRDefault="0020600D" w:rsidP="00426AEF">
            <w:pPr>
              <w:jc w:val="right"/>
              <w:rPr>
                <w:sz w:val="28"/>
                <w:szCs w:val="28"/>
                <w:highlight w:val="yellow"/>
              </w:rPr>
            </w:pPr>
            <w:r w:rsidRPr="00F361BC">
              <w:rPr>
                <w:sz w:val="28"/>
                <w:szCs w:val="28"/>
                <w:highlight w:val="yellow"/>
              </w:rPr>
              <w:t>680.8</w:t>
            </w:r>
          </w:p>
        </w:tc>
        <w:tc>
          <w:tcPr>
            <w:tcW w:w="1417" w:type="dxa"/>
            <w:tcBorders>
              <w:top w:val="nil"/>
              <w:left w:val="nil"/>
              <w:bottom w:val="single" w:sz="4" w:space="0" w:color="000000"/>
              <w:right w:val="single" w:sz="4" w:space="0" w:color="000000"/>
            </w:tcBorders>
            <w:shd w:val="clear" w:color="auto" w:fill="auto"/>
            <w:noWrap/>
            <w:vAlign w:val="center"/>
          </w:tcPr>
          <w:p w:rsidR="00F10467" w:rsidRPr="00F361BC" w:rsidRDefault="0020600D" w:rsidP="001E2303">
            <w:pPr>
              <w:jc w:val="right"/>
              <w:rPr>
                <w:sz w:val="28"/>
                <w:szCs w:val="28"/>
                <w:highlight w:val="yellow"/>
                <w:lang w:val="vi-VN"/>
              </w:rPr>
            </w:pPr>
            <w:r w:rsidRPr="00F361BC">
              <w:rPr>
                <w:sz w:val="28"/>
                <w:szCs w:val="28"/>
                <w:highlight w:val="yellow"/>
              </w:rPr>
              <w:t>0.4</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4</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Khu mồ mả</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1502.6</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20600D">
            <w:pPr>
              <w:jc w:val="right"/>
              <w:rPr>
                <w:sz w:val="28"/>
                <w:szCs w:val="28"/>
                <w:highlight w:val="yellow"/>
                <w:lang w:val="vi-VN"/>
              </w:rPr>
            </w:pPr>
            <w:r w:rsidRPr="00F361BC">
              <w:rPr>
                <w:sz w:val="28"/>
                <w:szCs w:val="28"/>
                <w:highlight w:val="yellow"/>
              </w:rPr>
              <w:t>0.</w:t>
            </w:r>
            <w:r w:rsidR="0020600D" w:rsidRPr="00F361BC">
              <w:rPr>
                <w:sz w:val="28"/>
                <w:szCs w:val="28"/>
                <w:highlight w:val="yellow"/>
                <w:lang w:val="vi-VN"/>
              </w:rPr>
              <w:t>8</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5</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Hố rác</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759.0</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0.4</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6</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Khu chôn lấp xác động vật</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20600D" w:rsidP="00426AEF">
            <w:pPr>
              <w:jc w:val="right"/>
              <w:rPr>
                <w:sz w:val="28"/>
                <w:szCs w:val="28"/>
                <w:highlight w:val="yellow"/>
              </w:rPr>
            </w:pPr>
            <w:r w:rsidRPr="00F361BC">
              <w:rPr>
                <w:sz w:val="28"/>
                <w:szCs w:val="28"/>
                <w:highlight w:val="yellow"/>
              </w:rPr>
              <w:t>2045.5</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20600D" w:rsidP="001E2303">
            <w:pPr>
              <w:jc w:val="right"/>
              <w:rPr>
                <w:sz w:val="28"/>
                <w:szCs w:val="28"/>
                <w:highlight w:val="yellow"/>
                <w:lang w:val="vi-VN"/>
              </w:rPr>
            </w:pPr>
            <w:r w:rsidRPr="00F361BC">
              <w:rPr>
                <w:sz w:val="28"/>
                <w:szCs w:val="28"/>
                <w:highlight w:val="yellow"/>
                <w:lang w:val="vi-VN"/>
              </w:rPr>
              <w:t>1.1</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lastRenderedPageBreak/>
              <w:t>7</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Khu vực đang san nền và khai thác đất</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20600D" w:rsidP="00426AEF">
            <w:pPr>
              <w:jc w:val="right"/>
              <w:rPr>
                <w:sz w:val="28"/>
                <w:szCs w:val="28"/>
                <w:highlight w:val="yellow"/>
              </w:rPr>
            </w:pPr>
            <w:r w:rsidRPr="00F361BC">
              <w:rPr>
                <w:sz w:val="28"/>
                <w:szCs w:val="28"/>
                <w:highlight w:val="yellow"/>
              </w:rPr>
              <w:t>32871.0</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17.3</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tcPr>
          <w:p w:rsidR="00F10467" w:rsidRPr="00F361BC" w:rsidRDefault="00F10467" w:rsidP="00426AEF">
            <w:pPr>
              <w:jc w:val="center"/>
              <w:rPr>
                <w:sz w:val="28"/>
                <w:szCs w:val="28"/>
                <w:highlight w:val="yellow"/>
              </w:rPr>
            </w:pPr>
            <w:r w:rsidRPr="00F361BC">
              <w:rPr>
                <w:sz w:val="28"/>
                <w:szCs w:val="28"/>
                <w:highlight w:val="yellow"/>
              </w:rPr>
              <w:t>8</w:t>
            </w:r>
          </w:p>
        </w:tc>
        <w:tc>
          <w:tcPr>
            <w:tcW w:w="4513" w:type="dxa"/>
            <w:tcBorders>
              <w:top w:val="nil"/>
              <w:left w:val="nil"/>
              <w:bottom w:val="single" w:sz="4" w:space="0" w:color="000000"/>
              <w:right w:val="single" w:sz="4" w:space="0" w:color="000000"/>
            </w:tcBorders>
            <w:shd w:val="clear" w:color="auto" w:fill="auto"/>
            <w:vAlign w:val="center"/>
          </w:tcPr>
          <w:p w:rsidR="00F10467" w:rsidRPr="00F361BC" w:rsidRDefault="00F10467" w:rsidP="00426AEF">
            <w:pPr>
              <w:rPr>
                <w:sz w:val="28"/>
                <w:szCs w:val="28"/>
                <w:highlight w:val="yellow"/>
              </w:rPr>
            </w:pPr>
            <w:r w:rsidRPr="00F361BC">
              <w:rPr>
                <w:sz w:val="28"/>
                <w:szCs w:val="28"/>
                <w:highlight w:val="yellow"/>
              </w:rPr>
              <w:t>Đất trống chưa sử dụng</w:t>
            </w:r>
          </w:p>
        </w:tc>
        <w:tc>
          <w:tcPr>
            <w:tcW w:w="1701" w:type="dxa"/>
            <w:tcBorders>
              <w:top w:val="nil"/>
              <w:left w:val="nil"/>
              <w:bottom w:val="single" w:sz="4" w:space="0" w:color="000000"/>
              <w:right w:val="single" w:sz="4" w:space="0" w:color="000000"/>
            </w:tcBorders>
            <w:shd w:val="clear" w:color="auto" w:fill="auto"/>
            <w:noWrap/>
            <w:vAlign w:val="center"/>
          </w:tcPr>
          <w:p w:rsidR="00F10467" w:rsidRPr="00F361BC" w:rsidRDefault="0020600D" w:rsidP="00426AEF">
            <w:pPr>
              <w:jc w:val="right"/>
              <w:rPr>
                <w:sz w:val="28"/>
                <w:szCs w:val="28"/>
                <w:highlight w:val="yellow"/>
              </w:rPr>
            </w:pPr>
            <w:r w:rsidRPr="00F361BC">
              <w:rPr>
                <w:sz w:val="28"/>
                <w:szCs w:val="28"/>
                <w:highlight w:val="yellow"/>
              </w:rPr>
              <w:t>13759.6</w:t>
            </w:r>
          </w:p>
        </w:tc>
        <w:tc>
          <w:tcPr>
            <w:tcW w:w="1417" w:type="dxa"/>
            <w:tcBorders>
              <w:top w:val="nil"/>
              <w:left w:val="nil"/>
              <w:bottom w:val="single" w:sz="4" w:space="0" w:color="000000"/>
              <w:right w:val="single" w:sz="4" w:space="0" w:color="000000"/>
            </w:tcBorders>
            <w:shd w:val="clear" w:color="auto" w:fill="auto"/>
            <w:noWrap/>
            <w:vAlign w:val="center"/>
          </w:tcPr>
          <w:p w:rsidR="00F10467" w:rsidRPr="00F361BC" w:rsidRDefault="0020600D" w:rsidP="00426AEF">
            <w:pPr>
              <w:jc w:val="right"/>
              <w:rPr>
                <w:sz w:val="28"/>
                <w:szCs w:val="28"/>
                <w:highlight w:val="yellow"/>
              </w:rPr>
            </w:pPr>
            <w:r w:rsidRPr="00F361BC">
              <w:rPr>
                <w:sz w:val="28"/>
                <w:szCs w:val="28"/>
                <w:highlight w:val="yellow"/>
              </w:rPr>
              <w:t>7.2</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9</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Đất nhà xưởng sản xuất hiện trạng đã xây dựng</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C6848" w:rsidP="00426AEF">
            <w:pPr>
              <w:jc w:val="right"/>
              <w:rPr>
                <w:sz w:val="28"/>
                <w:szCs w:val="28"/>
                <w:highlight w:val="yellow"/>
              </w:rPr>
            </w:pPr>
            <w:r w:rsidRPr="00F361BC">
              <w:rPr>
                <w:sz w:val="28"/>
                <w:szCs w:val="28"/>
                <w:highlight w:val="yellow"/>
              </w:rPr>
              <w:t>24769.7</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13.0</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10</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Khu vực đã được san nền</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3284.9</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1.7</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11</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Lòng đưởng bê tông + bó vỉa đã được xây dựng</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5230.0</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2.7</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12</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Vỉa hè đã san nền, chưa lát gạch</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725894" w:rsidP="00426AEF">
            <w:pPr>
              <w:jc w:val="right"/>
              <w:rPr>
                <w:sz w:val="28"/>
                <w:szCs w:val="28"/>
                <w:highlight w:val="yellow"/>
              </w:rPr>
            </w:pPr>
            <w:r w:rsidRPr="00F361BC">
              <w:rPr>
                <w:sz w:val="28"/>
                <w:szCs w:val="28"/>
                <w:highlight w:val="yellow"/>
              </w:rPr>
              <w:t>2112.7</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1.1</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13</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Mương nước</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912.5</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426AEF">
            <w:pPr>
              <w:jc w:val="right"/>
              <w:rPr>
                <w:sz w:val="28"/>
                <w:szCs w:val="28"/>
                <w:highlight w:val="yellow"/>
              </w:rPr>
            </w:pPr>
            <w:r w:rsidRPr="00F361BC">
              <w:rPr>
                <w:sz w:val="28"/>
                <w:szCs w:val="28"/>
                <w:highlight w:val="yellow"/>
              </w:rPr>
              <w:t>0.5</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tcPr>
          <w:p w:rsidR="00F10467" w:rsidRPr="00F361BC" w:rsidRDefault="00F10467" w:rsidP="00426AEF">
            <w:pPr>
              <w:jc w:val="center"/>
              <w:rPr>
                <w:sz w:val="28"/>
                <w:szCs w:val="28"/>
                <w:highlight w:val="yellow"/>
              </w:rPr>
            </w:pPr>
            <w:r w:rsidRPr="00F361BC">
              <w:rPr>
                <w:sz w:val="28"/>
                <w:szCs w:val="28"/>
                <w:highlight w:val="yellow"/>
              </w:rPr>
              <w:t>14</w:t>
            </w:r>
          </w:p>
        </w:tc>
        <w:tc>
          <w:tcPr>
            <w:tcW w:w="4513" w:type="dxa"/>
            <w:tcBorders>
              <w:top w:val="nil"/>
              <w:left w:val="nil"/>
              <w:bottom w:val="single" w:sz="4" w:space="0" w:color="000000"/>
              <w:right w:val="single" w:sz="4" w:space="0" w:color="000000"/>
            </w:tcBorders>
            <w:shd w:val="clear" w:color="auto" w:fill="auto"/>
            <w:vAlign w:val="center"/>
          </w:tcPr>
          <w:p w:rsidR="00F10467" w:rsidRPr="00F361BC" w:rsidRDefault="00F10467" w:rsidP="00426AEF">
            <w:pPr>
              <w:rPr>
                <w:sz w:val="28"/>
                <w:szCs w:val="28"/>
                <w:highlight w:val="yellow"/>
              </w:rPr>
            </w:pPr>
            <w:r w:rsidRPr="00F361BC">
              <w:rPr>
                <w:sz w:val="28"/>
                <w:szCs w:val="28"/>
                <w:highlight w:val="yellow"/>
              </w:rPr>
              <w:t>Kè đá</w:t>
            </w:r>
          </w:p>
        </w:tc>
        <w:tc>
          <w:tcPr>
            <w:tcW w:w="1701" w:type="dxa"/>
            <w:tcBorders>
              <w:top w:val="nil"/>
              <w:left w:val="nil"/>
              <w:bottom w:val="single" w:sz="4" w:space="0" w:color="000000"/>
              <w:right w:val="single" w:sz="4" w:space="0" w:color="000000"/>
            </w:tcBorders>
            <w:shd w:val="clear" w:color="auto" w:fill="auto"/>
            <w:noWrap/>
            <w:vAlign w:val="center"/>
          </w:tcPr>
          <w:p w:rsidR="00F10467" w:rsidRPr="00F361BC" w:rsidRDefault="00F10467" w:rsidP="00426AEF">
            <w:pPr>
              <w:jc w:val="right"/>
              <w:rPr>
                <w:sz w:val="28"/>
                <w:szCs w:val="28"/>
                <w:highlight w:val="yellow"/>
              </w:rPr>
            </w:pPr>
            <w:r w:rsidRPr="00F361BC">
              <w:rPr>
                <w:sz w:val="28"/>
                <w:szCs w:val="28"/>
                <w:highlight w:val="yellow"/>
              </w:rPr>
              <w:t>872.5</w:t>
            </w:r>
          </w:p>
        </w:tc>
        <w:tc>
          <w:tcPr>
            <w:tcW w:w="1417" w:type="dxa"/>
            <w:tcBorders>
              <w:top w:val="nil"/>
              <w:left w:val="nil"/>
              <w:bottom w:val="single" w:sz="4" w:space="0" w:color="000000"/>
              <w:right w:val="single" w:sz="4" w:space="0" w:color="000000"/>
            </w:tcBorders>
            <w:shd w:val="clear" w:color="auto" w:fill="auto"/>
            <w:noWrap/>
            <w:vAlign w:val="center"/>
          </w:tcPr>
          <w:p w:rsidR="00F10467" w:rsidRPr="00F361BC" w:rsidRDefault="00F10467" w:rsidP="00426AEF">
            <w:pPr>
              <w:jc w:val="right"/>
              <w:rPr>
                <w:sz w:val="28"/>
                <w:szCs w:val="28"/>
                <w:highlight w:val="yellow"/>
              </w:rPr>
            </w:pPr>
            <w:r w:rsidRPr="00F361BC">
              <w:rPr>
                <w:sz w:val="28"/>
                <w:szCs w:val="28"/>
                <w:highlight w:val="yellow"/>
              </w:rPr>
              <w:t>0.5</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15</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Đất vườn</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EF75A9" w:rsidP="00426AEF">
            <w:pPr>
              <w:jc w:val="right"/>
              <w:rPr>
                <w:sz w:val="28"/>
                <w:szCs w:val="28"/>
                <w:highlight w:val="yellow"/>
              </w:rPr>
            </w:pPr>
            <w:r w:rsidRPr="00F361BC">
              <w:rPr>
                <w:sz w:val="28"/>
                <w:szCs w:val="28"/>
                <w:highlight w:val="yellow"/>
              </w:rPr>
              <w:t>5641.4</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EF75A9" w:rsidP="00426AEF">
            <w:pPr>
              <w:jc w:val="right"/>
              <w:rPr>
                <w:sz w:val="28"/>
                <w:szCs w:val="28"/>
                <w:highlight w:val="yellow"/>
                <w:lang w:val="vi-VN"/>
              </w:rPr>
            </w:pPr>
            <w:r w:rsidRPr="00F361BC">
              <w:rPr>
                <w:sz w:val="28"/>
                <w:szCs w:val="28"/>
                <w:highlight w:val="yellow"/>
                <w:lang w:val="vi-VN"/>
              </w:rPr>
              <w:t>3.0</w:t>
            </w:r>
          </w:p>
        </w:tc>
      </w:tr>
      <w:tr w:rsidR="00861C91" w:rsidRPr="00F361BC" w:rsidTr="00426AEF">
        <w:trPr>
          <w:trHeight w:val="600"/>
        </w:trPr>
        <w:tc>
          <w:tcPr>
            <w:tcW w:w="590"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F361BC" w:rsidRDefault="00F10467" w:rsidP="00426AEF">
            <w:pPr>
              <w:jc w:val="center"/>
              <w:rPr>
                <w:sz w:val="28"/>
                <w:szCs w:val="28"/>
                <w:highlight w:val="yellow"/>
              </w:rPr>
            </w:pPr>
            <w:r w:rsidRPr="00F361BC">
              <w:rPr>
                <w:sz w:val="28"/>
                <w:szCs w:val="28"/>
                <w:highlight w:val="yellow"/>
              </w:rPr>
              <w:t>16</w:t>
            </w:r>
          </w:p>
        </w:tc>
        <w:tc>
          <w:tcPr>
            <w:tcW w:w="4513" w:type="dxa"/>
            <w:tcBorders>
              <w:top w:val="nil"/>
              <w:left w:val="nil"/>
              <w:bottom w:val="single" w:sz="4" w:space="0" w:color="000000"/>
              <w:right w:val="single" w:sz="4" w:space="0" w:color="000000"/>
            </w:tcBorders>
            <w:shd w:val="clear" w:color="auto" w:fill="auto"/>
            <w:vAlign w:val="center"/>
            <w:hideMark/>
          </w:tcPr>
          <w:p w:rsidR="00F10467" w:rsidRPr="00F361BC" w:rsidRDefault="00F10467" w:rsidP="00426AEF">
            <w:pPr>
              <w:rPr>
                <w:sz w:val="28"/>
                <w:szCs w:val="28"/>
                <w:highlight w:val="yellow"/>
              </w:rPr>
            </w:pPr>
            <w:r w:rsidRPr="00F361BC">
              <w:rPr>
                <w:sz w:val="28"/>
                <w:szCs w:val="28"/>
                <w:highlight w:val="yellow"/>
              </w:rPr>
              <w:t>Đất ở</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EF75A9" w:rsidP="00426AEF">
            <w:pPr>
              <w:jc w:val="right"/>
              <w:rPr>
                <w:sz w:val="28"/>
                <w:szCs w:val="28"/>
                <w:highlight w:val="yellow"/>
              </w:rPr>
            </w:pPr>
            <w:r w:rsidRPr="00F361BC">
              <w:rPr>
                <w:sz w:val="28"/>
                <w:szCs w:val="28"/>
                <w:highlight w:val="yellow"/>
              </w:rPr>
              <w:t>216.6</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F361BC" w:rsidRDefault="00EF75A9" w:rsidP="00725894">
            <w:pPr>
              <w:jc w:val="right"/>
              <w:rPr>
                <w:sz w:val="28"/>
                <w:szCs w:val="28"/>
                <w:highlight w:val="yellow"/>
                <w:lang w:val="vi-VN"/>
              </w:rPr>
            </w:pPr>
            <w:r w:rsidRPr="00F361BC">
              <w:rPr>
                <w:sz w:val="28"/>
                <w:szCs w:val="28"/>
                <w:highlight w:val="yellow"/>
                <w:lang w:val="vi-VN"/>
              </w:rPr>
              <w:t>0.1</w:t>
            </w:r>
          </w:p>
        </w:tc>
      </w:tr>
      <w:tr w:rsidR="00861C91" w:rsidRPr="00861C91" w:rsidTr="008903F3">
        <w:trPr>
          <w:trHeight w:val="53"/>
        </w:trPr>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10467" w:rsidRPr="00F361BC" w:rsidRDefault="00F10467" w:rsidP="00426AEF">
            <w:pPr>
              <w:rPr>
                <w:b/>
                <w:sz w:val="28"/>
                <w:szCs w:val="28"/>
                <w:highlight w:val="yellow"/>
              </w:rPr>
            </w:pPr>
            <w:r w:rsidRPr="00F361BC">
              <w:rPr>
                <w:b/>
                <w:sz w:val="28"/>
                <w:szCs w:val="28"/>
                <w:highlight w:val="yellow"/>
              </w:rPr>
              <w:t xml:space="preserve">         Tổng cộng </w:t>
            </w:r>
          </w:p>
        </w:tc>
        <w:tc>
          <w:tcPr>
            <w:tcW w:w="1701" w:type="dxa"/>
            <w:tcBorders>
              <w:top w:val="nil"/>
              <w:left w:val="nil"/>
              <w:bottom w:val="single" w:sz="4" w:space="0" w:color="000000"/>
              <w:right w:val="single" w:sz="4" w:space="0" w:color="000000"/>
            </w:tcBorders>
            <w:shd w:val="clear" w:color="auto" w:fill="auto"/>
            <w:noWrap/>
            <w:vAlign w:val="center"/>
            <w:hideMark/>
          </w:tcPr>
          <w:p w:rsidR="00F10467" w:rsidRPr="00F361BC" w:rsidRDefault="00F10467" w:rsidP="00725894">
            <w:pPr>
              <w:jc w:val="right"/>
              <w:rPr>
                <w:b/>
                <w:sz w:val="28"/>
                <w:szCs w:val="28"/>
                <w:highlight w:val="yellow"/>
              </w:rPr>
            </w:pPr>
            <w:r w:rsidRPr="00F361BC">
              <w:rPr>
                <w:b/>
                <w:sz w:val="28"/>
                <w:szCs w:val="28"/>
                <w:highlight w:val="yellow"/>
              </w:rPr>
              <w:t>190</w:t>
            </w:r>
            <w:r w:rsidR="00725894" w:rsidRPr="00F361BC">
              <w:rPr>
                <w:b/>
                <w:sz w:val="28"/>
                <w:szCs w:val="28"/>
                <w:highlight w:val="yellow"/>
              </w:rPr>
              <w:t>200.0</w:t>
            </w:r>
          </w:p>
        </w:tc>
        <w:tc>
          <w:tcPr>
            <w:tcW w:w="1417" w:type="dxa"/>
            <w:tcBorders>
              <w:top w:val="nil"/>
              <w:left w:val="nil"/>
              <w:bottom w:val="single" w:sz="4" w:space="0" w:color="000000"/>
              <w:right w:val="single" w:sz="4" w:space="0" w:color="000000"/>
            </w:tcBorders>
            <w:shd w:val="clear" w:color="auto" w:fill="auto"/>
            <w:noWrap/>
            <w:vAlign w:val="center"/>
            <w:hideMark/>
          </w:tcPr>
          <w:p w:rsidR="00F10467" w:rsidRPr="00861C91" w:rsidRDefault="00F10467" w:rsidP="00426AEF">
            <w:pPr>
              <w:jc w:val="right"/>
              <w:rPr>
                <w:b/>
                <w:sz w:val="28"/>
                <w:szCs w:val="28"/>
              </w:rPr>
            </w:pPr>
            <w:r w:rsidRPr="00F361BC">
              <w:rPr>
                <w:b/>
                <w:sz w:val="28"/>
                <w:szCs w:val="28"/>
                <w:highlight w:val="yellow"/>
              </w:rPr>
              <w:t>100</w:t>
            </w:r>
          </w:p>
        </w:tc>
      </w:tr>
    </w:tbl>
    <w:p w:rsidR="00F10467" w:rsidRPr="00F361BC" w:rsidRDefault="00F10467" w:rsidP="00F10467">
      <w:pPr>
        <w:pStyle w:val="Heading1"/>
        <w:keepNext w:val="0"/>
        <w:keepLines w:val="0"/>
        <w:tabs>
          <w:tab w:val="left" w:pos="1170"/>
        </w:tabs>
        <w:spacing w:before="240" w:after="120"/>
        <w:ind w:left="432"/>
        <w:rPr>
          <w:rFonts w:ascii="Times New Roman" w:hAnsi="Times New Roman"/>
          <w:color w:val="auto"/>
          <w:highlight w:val="yellow"/>
          <w:lang w:val="vi-VN"/>
        </w:rPr>
      </w:pPr>
      <w:bookmarkStart w:id="34" w:name="_Toc23778571"/>
      <w:r w:rsidRPr="00F361BC">
        <w:rPr>
          <w:rFonts w:ascii="Times New Roman" w:hAnsi="Times New Roman"/>
          <w:color w:val="auto"/>
          <w:highlight w:val="yellow"/>
          <w:lang w:val="vi-VN"/>
        </w:rPr>
        <w:t>6. Hiện trạng hạ tầng kỹ thuật:</w:t>
      </w:r>
      <w:bookmarkEnd w:id="34"/>
    </w:p>
    <w:p w:rsidR="00F10467" w:rsidRPr="00F361BC" w:rsidRDefault="00F10467" w:rsidP="000367FE">
      <w:pPr>
        <w:pStyle w:val="BodyText3"/>
        <w:spacing w:before="120" w:after="0"/>
        <w:ind w:left="0" w:firstLine="720"/>
        <w:rPr>
          <w:bCs/>
          <w:sz w:val="28"/>
          <w:szCs w:val="28"/>
          <w:highlight w:val="yellow"/>
          <w:lang w:val="vi-VN"/>
        </w:rPr>
      </w:pPr>
      <w:bookmarkStart w:id="35" w:name="_Toc23778582"/>
      <w:r w:rsidRPr="00F361BC">
        <w:rPr>
          <w:bCs/>
          <w:sz w:val="28"/>
          <w:szCs w:val="28"/>
          <w:highlight w:val="yellow"/>
          <w:lang w:val="vi-VN"/>
        </w:rPr>
        <w:t xml:space="preserve">Đối chiếu với hiện trạng hạ tầng kỹ thuật của khu vực </w:t>
      </w:r>
      <w:r w:rsidR="000B16ED" w:rsidRPr="00F361BC">
        <w:rPr>
          <w:bCs/>
          <w:sz w:val="28"/>
          <w:szCs w:val="28"/>
          <w:highlight w:val="yellow"/>
          <w:lang w:val="vi-VN"/>
        </w:rPr>
        <w:t xml:space="preserve">với hiện trạng </w:t>
      </w:r>
      <w:r w:rsidRPr="00F361BC">
        <w:rPr>
          <w:bCs/>
          <w:sz w:val="28"/>
          <w:szCs w:val="28"/>
          <w:highlight w:val="yellow"/>
          <w:lang w:val="vi-VN"/>
        </w:rPr>
        <w:t xml:space="preserve">vào năm 2012, nhận thấy có sự thay đổi ở khu vực trung tâm và phía Bắc của dự án. Sự thay đổi này từ việc thi công xây dựng hạ tầng kỹ thuật cho dự án theo định hướng của </w:t>
      </w:r>
      <w:r w:rsidR="000B16ED" w:rsidRPr="00F361BC">
        <w:rPr>
          <w:bCs/>
          <w:sz w:val="28"/>
          <w:szCs w:val="28"/>
          <w:highlight w:val="yellow"/>
          <w:lang w:val="vi-VN"/>
        </w:rPr>
        <w:t>Q</w:t>
      </w:r>
      <w:r w:rsidRPr="00F361BC">
        <w:rPr>
          <w:bCs/>
          <w:sz w:val="28"/>
          <w:szCs w:val="28"/>
          <w:highlight w:val="yellow"/>
          <w:lang w:val="vi-VN"/>
        </w:rPr>
        <w:t>uy hoạch được duyệt năm 2012. Cụ thể như sau:</w:t>
      </w:r>
    </w:p>
    <w:p w:rsidR="00F10467" w:rsidRPr="00F361BC" w:rsidRDefault="00F10467" w:rsidP="00F10467">
      <w:pPr>
        <w:tabs>
          <w:tab w:val="left" w:pos="990"/>
        </w:tabs>
        <w:spacing w:before="120" w:after="120"/>
        <w:rPr>
          <w:b/>
          <w:spacing w:val="-2"/>
          <w:sz w:val="28"/>
          <w:szCs w:val="28"/>
          <w:highlight w:val="yellow"/>
          <w:lang w:val="vi-VN"/>
        </w:rPr>
      </w:pPr>
      <w:r w:rsidRPr="00F361BC">
        <w:rPr>
          <w:b/>
          <w:spacing w:val="-2"/>
          <w:sz w:val="28"/>
          <w:szCs w:val="28"/>
          <w:highlight w:val="yellow"/>
          <w:lang w:val="vi-VN"/>
        </w:rPr>
        <w:tab/>
        <w:t>a. San nền:</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Khu vực trung tâm, phía Bắc và Tây Bắc dự án đã và đang được san nền tạo mặt bằng, việc san nền được kết hợp với việc khai thác đất để cung cấp nhu cầu xây dựng cho địa phương:</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 Khu vực phía Bắc và Tây Bắc dự án đã được san nền hoàn thiện, một phần đã giao đất cho các Nhà đầu tư xây dựng nhà máy, phần khác đang chờ để giao cho các Nhà đầu tư mới. Cao độ hoàn thiện cơ bản tuân thủ theo quy hoạch được duyệt.</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 Khu vực trung tâm dự án đang được san nền kết hợp với khai thác đất. Do khu vực này đang thi công nên cao độ chưa hoàn thiện theo quy hoạch được duyệt năm 2012. Sau khi hoàn thiện, cao độ san nền sẽ đảm bảo theo quy hoạch được duyệt.</w:t>
      </w:r>
    </w:p>
    <w:p w:rsidR="00F10467" w:rsidRPr="00861C91" w:rsidRDefault="00F10467" w:rsidP="000367FE">
      <w:pPr>
        <w:pStyle w:val="BodyText3"/>
        <w:spacing w:before="120" w:after="0"/>
        <w:ind w:left="0" w:firstLine="720"/>
        <w:rPr>
          <w:bCs/>
          <w:sz w:val="28"/>
          <w:szCs w:val="28"/>
          <w:lang w:val="vi-VN"/>
        </w:rPr>
      </w:pPr>
      <w:r w:rsidRPr="00F361BC">
        <w:rPr>
          <w:bCs/>
          <w:sz w:val="28"/>
          <w:szCs w:val="28"/>
          <w:highlight w:val="yellow"/>
          <w:lang w:val="vi-VN"/>
        </w:rPr>
        <w:t>Khu vực phía Đông, Tây, Nam, Đông Nam và Tây Nam chủ yếu là đồi núi tư nhiên chưa được san lấp. Những khu vực này sẽ được san lấp phục vụ dự án trong những giai đoạn tiếp theo.</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 xml:space="preserve">Các vị trí khác là đất vườn, đất ở của dân, đất trồng cây, đất trống chưa sử dụng ... có nền tương đối bằng phẳng, cao độ không chênh lệch nhiều so với </w:t>
      </w:r>
      <w:r w:rsidR="000B16ED" w:rsidRPr="00F361BC">
        <w:rPr>
          <w:bCs/>
          <w:sz w:val="28"/>
          <w:szCs w:val="28"/>
          <w:highlight w:val="yellow"/>
          <w:lang w:val="vi-VN"/>
        </w:rPr>
        <w:t>Q</w:t>
      </w:r>
      <w:r w:rsidRPr="00F361BC">
        <w:rPr>
          <w:bCs/>
          <w:sz w:val="28"/>
          <w:szCs w:val="28"/>
          <w:highlight w:val="yellow"/>
          <w:lang w:val="vi-VN"/>
        </w:rPr>
        <w:t xml:space="preserve">uy </w:t>
      </w:r>
      <w:r w:rsidRPr="00F361BC">
        <w:rPr>
          <w:bCs/>
          <w:sz w:val="28"/>
          <w:szCs w:val="28"/>
          <w:highlight w:val="yellow"/>
          <w:lang w:val="vi-VN"/>
        </w:rPr>
        <w:lastRenderedPageBreak/>
        <w:t>hoạch được duyệt</w:t>
      </w:r>
      <w:r w:rsidR="000B16ED" w:rsidRPr="00F361BC">
        <w:rPr>
          <w:bCs/>
          <w:sz w:val="28"/>
          <w:szCs w:val="28"/>
          <w:highlight w:val="yellow"/>
          <w:lang w:val="vi-VN"/>
        </w:rPr>
        <w:t xml:space="preserve"> năm 2012</w:t>
      </w:r>
      <w:r w:rsidRPr="00F361BC">
        <w:rPr>
          <w:bCs/>
          <w:sz w:val="28"/>
          <w:szCs w:val="28"/>
          <w:highlight w:val="yellow"/>
          <w:lang w:val="vi-VN"/>
        </w:rPr>
        <w:t>, thuận tiện cho công tác san lấp trong những giai đoạn thi công kế tiếp.</w:t>
      </w:r>
    </w:p>
    <w:p w:rsidR="00F10467" w:rsidRPr="00F361BC" w:rsidRDefault="00F10467" w:rsidP="00F10467">
      <w:pPr>
        <w:tabs>
          <w:tab w:val="left" w:pos="990"/>
        </w:tabs>
        <w:spacing w:before="120" w:after="120"/>
        <w:rPr>
          <w:b/>
          <w:spacing w:val="-2"/>
          <w:sz w:val="28"/>
          <w:szCs w:val="28"/>
          <w:highlight w:val="yellow"/>
          <w:lang w:val="vi-VN"/>
        </w:rPr>
      </w:pPr>
      <w:r w:rsidRPr="00F361BC">
        <w:rPr>
          <w:b/>
          <w:spacing w:val="-2"/>
          <w:sz w:val="28"/>
          <w:szCs w:val="28"/>
          <w:highlight w:val="yellow"/>
          <w:lang w:val="vi-VN"/>
        </w:rPr>
        <w:tab/>
        <w:t>b. Giao thông:</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 xml:space="preserve">Một số tuyến giao thông phía Bắc theo </w:t>
      </w:r>
      <w:r w:rsidR="000B16ED" w:rsidRPr="00F361BC">
        <w:rPr>
          <w:bCs/>
          <w:sz w:val="28"/>
          <w:szCs w:val="28"/>
          <w:highlight w:val="yellow"/>
          <w:lang w:val="vi-VN"/>
        </w:rPr>
        <w:t>Q</w:t>
      </w:r>
      <w:r w:rsidRPr="00F361BC">
        <w:rPr>
          <w:bCs/>
          <w:sz w:val="28"/>
          <w:szCs w:val="28"/>
          <w:highlight w:val="yellow"/>
          <w:lang w:val="vi-VN"/>
        </w:rPr>
        <w:t>uy hoạch được duyệt năm 2012 đã thi công được lòng đường bê tông nhựa và bó vỉa, nền vỉa hè cũng đã được san lấp chỉ còn thiếu lát gạch để hoàn thiện.</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Tổng chiều dài các tuyến đường này khoảng 609m, diện tích lòng đường bê tông nhựa đã hoàn thiện khoảng 5230m2.</w:t>
      </w:r>
    </w:p>
    <w:p w:rsidR="00F10467" w:rsidRPr="00861C91" w:rsidRDefault="00F10467" w:rsidP="000367FE">
      <w:pPr>
        <w:pStyle w:val="BodyText3"/>
        <w:spacing w:before="120" w:after="0"/>
        <w:ind w:left="0" w:firstLine="720"/>
        <w:rPr>
          <w:bCs/>
          <w:sz w:val="28"/>
          <w:szCs w:val="28"/>
          <w:lang w:val="vi-VN"/>
        </w:rPr>
      </w:pPr>
      <w:r w:rsidRPr="00F361BC">
        <w:rPr>
          <w:bCs/>
          <w:sz w:val="28"/>
          <w:szCs w:val="28"/>
          <w:highlight w:val="yellow"/>
          <w:lang w:val="vi-VN"/>
        </w:rPr>
        <w:t xml:space="preserve">Hiện trạng khu vực còn có một số đường đất dẫn vào khu mồ mả phía Tây và đường thi công. Tuyến đường dẫn vào Khu mồ mả phía Tây vừa được hoàn thành thi công xây dựng năm 2021, sẽ được giữ lại để phục vụ nhu cầu người dân. Các tuyến đường </w:t>
      </w:r>
      <w:r w:rsidR="007F5B07" w:rsidRPr="00F361BC">
        <w:rPr>
          <w:bCs/>
          <w:sz w:val="28"/>
          <w:szCs w:val="28"/>
          <w:highlight w:val="yellow"/>
          <w:lang w:val="vi-VN"/>
        </w:rPr>
        <w:t xml:space="preserve">đất </w:t>
      </w:r>
      <w:r w:rsidRPr="00F361BC">
        <w:rPr>
          <w:bCs/>
          <w:sz w:val="28"/>
          <w:szCs w:val="28"/>
          <w:highlight w:val="yellow"/>
          <w:lang w:val="vi-VN"/>
        </w:rPr>
        <w:t>phục vụ thi công sẽ phục vụ nhu cầu trước mắt cho đơn vị thi công và sẽ mất đi khi hệ thống giao thông của Cụm công nghiệp được hình thành trong tương lai.</w:t>
      </w:r>
    </w:p>
    <w:p w:rsidR="00F10467" w:rsidRPr="00F361BC" w:rsidRDefault="00F10467" w:rsidP="00F10467">
      <w:pPr>
        <w:tabs>
          <w:tab w:val="left" w:pos="990"/>
        </w:tabs>
        <w:spacing w:before="120" w:after="120"/>
        <w:rPr>
          <w:b/>
          <w:spacing w:val="-2"/>
          <w:sz w:val="28"/>
          <w:szCs w:val="28"/>
          <w:highlight w:val="yellow"/>
          <w:lang w:val="vi-VN"/>
        </w:rPr>
      </w:pPr>
      <w:r w:rsidRPr="00861C91">
        <w:rPr>
          <w:b/>
          <w:spacing w:val="-2"/>
          <w:sz w:val="28"/>
          <w:szCs w:val="28"/>
          <w:lang w:val="vi-VN"/>
        </w:rPr>
        <w:tab/>
      </w:r>
      <w:r w:rsidRPr="00F361BC">
        <w:rPr>
          <w:b/>
          <w:spacing w:val="-2"/>
          <w:sz w:val="28"/>
          <w:szCs w:val="28"/>
          <w:highlight w:val="yellow"/>
          <w:lang w:val="vi-VN"/>
        </w:rPr>
        <w:t>c. Thoát nước mưa:</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Hiện nay, nước mưa chủ yếu thoát theo địa hình hoặc mương đất hiện trạng. Một số mương đất được đào tạm thời để phục vụ thoát nước cho các Nhà xưởng và đường giao thông đã xây dựng tại khu vực.</w:t>
      </w:r>
    </w:p>
    <w:p w:rsidR="00F10467" w:rsidRPr="00F361BC" w:rsidRDefault="00F10467" w:rsidP="000367FE">
      <w:pPr>
        <w:pStyle w:val="BodyText3"/>
        <w:spacing w:before="120" w:after="0"/>
        <w:ind w:left="0" w:firstLine="720"/>
        <w:rPr>
          <w:bCs/>
          <w:sz w:val="28"/>
          <w:szCs w:val="28"/>
          <w:highlight w:val="yellow"/>
          <w:lang w:val="vi-VN"/>
        </w:rPr>
      </w:pPr>
      <w:r w:rsidRPr="00F361BC">
        <w:rPr>
          <w:bCs/>
          <w:sz w:val="28"/>
          <w:szCs w:val="28"/>
          <w:highlight w:val="yellow"/>
          <w:lang w:val="vi-VN"/>
        </w:rPr>
        <w:t>Phía Bắc dự án là nơi tập trung lượng thoát nước mưa tương đối lớn vì vậy mương thoát nước hiện trạng tại khu vực này sẽ được giữ lại, cải tạo để phục vụ cho dự án. Các mương đất thoát nước còn lại sẽ được lấp lại khi hệ thống thoát nước mưa của Cụm công nghiệp được hình thành.</w:t>
      </w:r>
    </w:p>
    <w:p w:rsidR="00F10467" w:rsidRPr="00F361BC" w:rsidRDefault="00F10467" w:rsidP="00F10467">
      <w:pPr>
        <w:tabs>
          <w:tab w:val="left" w:pos="990"/>
        </w:tabs>
        <w:spacing w:before="120" w:after="120"/>
        <w:rPr>
          <w:b/>
          <w:spacing w:val="-2"/>
          <w:sz w:val="28"/>
          <w:szCs w:val="28"/>
          <w:highlight w:val="yellow"/>
          <w:lang w:val="vi-VN"/>
        </w:rPr>
      </w:pPr>
      <w:r w:rsidRPr="00F361BC">
        <w:rPr>
          <w:b/>
          <w:spacing w:val="-2"/>
          <w:sz w:val="28"/>
          <w:szCs w:val="28"/>
          <w:highlight w:val="yellow"/>
          <w:lang w:val="vi-VN"/>
        </w:rPr>
        <w:tab/>
        <w:t>d. Thoát nước thải và vệ sinh môi trường:</w:t>
      </w:r>
    </w:p>
    <w:p w:rsidR="00F10467" w:rsidRPr="00861C91" w:rsidRDefault="00F10467" w:rsidP="003138FE">
      <w:pPr>
        <w:pStyle w:val="BodyText3"/>
        <w:spacing w:before="120" w:after="0"/>
        <w:ind w:left="0" w:firstLine="720"/>
        <w:rPr>
          <w:bCs/>
          <w:sz w:val="28"/>
          <w:szCs w:val="28"/>
          <w:lang w:val="vi-VN"/>
        </w:rPr>
      </w:pPr>
      <w:r w:rsidRPr="00F361BC">
        <w:rPr>
          <w:bCs/>
          <w:sz w:val="28"/>
          <w:szCs w:val="28"/>
          <w:highlight w:val="yellow"/>
          <w:lang w:val="vi-VN"/>
        </w:rPr>
        <w:t>Hiện tại khu vực chưa có hệ thống thoát nước thải. Các nhà xưởng và các hộ dân tự xử lý trước khi thoát ra các mương nước hiện trạng hoặc cống thoát nước trên đường Nguyễn Tất Thành ở phía Đông dự án.</w:t>
      </w:r>
    </w:p>
    <w:p w:rsidR="00EF75A9" w:rsidRPr="003717FC" w:rsidRDefault="00EF75A9" w:rsidP="00EF75A9">
      <w:pPr>
        <w:pStyle w:val="Heading1"/>
        <w:keepNext w:val="0"/>
        <w:keepLines w:val="0"/>
        <w:tabs>
          <w:tab w:val="left" w:pos="1170"/>
        </w:tabs>
        <w:spacing w:before="240" w:after="120"/>
        <w:ind w:left="0" w:firstLine="432"/>
        <w:rPr>
          <w:rFonts w:ascii="Times New Roman" w:hAnsi="Times New Roman"/>
          <w:color w:val="auto"/>
          <w:highlight w:val="yellow"/>
          <w:lang w:val="vi-VN"/>
        </w:rPr>
      </w:pPr>
      <w:r w:rsidRPr="003717FC">
        <w:rPr>
          <w:rFonts w:ascii="Times New Roman" w:hAnsi="Times New Roman"/>
          <w:color w:val="auto"/>
          <w:highlight w:val="yellow"/>
          <w:lang w:val="vi-VN"/>
        </w:rPr>
        <w:t>7. Đánh giá đặc điểm tự nhiên, hiện trạng sử dụng đất và hiện trạng hạ tầng kỹ thuật:</w:t>
      </w:r>
    </w:p>
    <w:p w:rsidR="00EF75A9" w:rsidRPr="003717FC" w:rsidRDefault="00EF75A9" w:rsidP="003138FE">
      <w:pPr>
        <w:pStyle w:val="BodyText3"/>
        <w:spacing w:before="120" w:after="0"/>
        <w:ind w:left="0" w:firstLine="720"/>
        <w:rPr>
          <w:bCs/>
          <w:sz w:val="28"/>
          <w:szCs w:val="28"/>
          <w:highlight w:val="yellow"/>
          <w:lang w:val="vi-VN"/>
        </w:rPr>
      </w:pPr>
      <w:r w:rsidRPr="003717FC">
        <w:rPr>
          <w:bCs/>
          <w:sz w:val="28"/>
          <w:szCs w:val="28"/>
          <w:highlight w:val="yellow"/>
          <w:lang w:val="vi-VN"/>
        </w:rPr>
        <w:t>Hiện trạng khu vực quy hoạch xây dựng có đặc điểm tự nhiên, khí hậu ổn định, địa chất tốt thuận lợi cho việc đầu tư xây dựng</w:t>
      </w:r>
      <w:r w:rsidR="000413C2" w:rsidRPr="003717FC">
        <w:rPr>
          <w:bCs/>
          <w:sz w:val="28"/>
          <w:szCs w:val="28"/>
          <w:highlight w:val="yellow"/>
          <w:lang w:val="vi-VN"/>
        </w:rPr>
        <w:t>.</w:t>
      </w:r>
      <w:r w:rsidRPr="003717FC">
        <w:rPr>
          <w:bCs/>
          <w:sz w:val="28"/>
          <w:szCs w:val="28"/>
          <w:highlight w:val="yellow"/>
          <w:lang w:val="vi-VN"/>
        </w:rPr>
        <w:t xml:space="preserve"> </w:t>
      </w:r>
      <w:r w:rsidR="000413C2" w:rsidRPr="003717FC">
        <w:rPr>
          <w:bCs/>
          <w:sz w:val="28"/>
          <w:szCs w:val="28"/>
          <w:highlight w:val="yellow"/>
          <w:lang w:val="vi-VN"/>
        </w:rPr>
        <w:t>H</w:t>
      </w:r>
      <w:r w:rsidRPr="003717FC">
        <w:rPr>
          <w:bCs/>
          <w:sz w:val="28"/>
          <w:szCs w:val="28"/>
          <w:highlight w:val="yellow"/>
          <w:lang w:val="vi-VN"/>
        </w:rPr>
        <w:t>iện trạng sử dụng đất ít dân cư sinh sống, chủ yếu là đất trống, đất đồi núi chưa sửa dụng, đất trồng rừng sản xuất thuận lợi cho công tác đền bù giải phóng mặt bằng, chi phí đền bù thấp.</w:t>
      </w:r>
    </w:p>
    <w:p w:rsidR="000413C2" w:rsidRPr="00861C91" w:rsidRDefault="000413C2" w:rsidP="003138FE">
      <w:pPr>
        <w:pStyle w:val="BodyText3"/>
        <w:spacing w:before="120" w:after="0"/>
        <w:ind w:left="0" w:firstLine="720"/>
        <w:rPr>
          <w:bCs/>
          <w:sz w:val="28"/>
          <w:szCs w:val="28"/>
          <w:lang w:val="vi-VN"/>
        </w:rPr>
      </w:pPr>
      <w:r w:rsidRPr="003717FC">
        <w:rPr>
          <w:bCs/>
          <w:sz w:val="28"/>
          <w:szCs w:val="28"/>
          <w:highlight w:val="yellow"/>
          <w:lang w:val="vi-VN"/>
        </w:rPr>
        <w:t>Hạ tầng kỹ thuật hiện nay đã đầu tư được một phần theo quy hoạch được duyệt năm 2012. Ngoài ra tiếp giáp với khu vực quy hoạch đã có hệ thống hạ tầng kỹ thuật chung của Thị trấn tăng Bạt Hổ vì vậy thuận lợi cho công tác đấu nối hạ tầng phục vụ Cụm công nghiệp.</w:t>
      </w:r>
    </w:p>
    <w:p w:rsidR="00F10467" w:rsidRPr="00861C91" w:rsidRDefault="00F10467" w:rsidP="00F10467">
      <w:pPr>
        <w:pStyle w:val="Heading1"/>
        <w:keepNext w:val="0"/>
        <w:keepLines w:val="0"/>
        <w:tabs>
          <w:tab w:val="left" w:pos="709"/>
          <w:tab w:val="left" w:pos="1134"/>
        </w:tabs>
        <w:spacing w:before="240" w:after="120"/>
        <w:ind w:left="432"/>
        <w:rPr>
          <w:rFonts w:ascii="Times New Roman" w:hAnsi="Times New Roman"/>
          <w:color w:val="auto"/>
          <w:lang w:val="vi-VN"/>
        </w:rPr>
      </w:pPr>
      <w:r w:rsidRPr="00861C91">
        <w:rPr>
          <w:rFonts w:ascii="Times New Roman" w:hAnsi="Times New Roman"/>
          <w:color w:val="auto"/>
          <w:lang w:val="vi-VN"/>
        </w:rPr>
        <w:t>VI. ĐỊNH HƯỚNG QUY HOẠCH ĐIỀU CHỈNH, MỞ RỘNG CỤM CÔNG NGHIỆP:</w:t>
      </w:r>
      <w:bookmarkEnd w:id="35"/>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lang w:val="vi-VN"/>
        </w:rPr>
      </w:pPr>
      <w:r w:rsidRPr="00861C91">
        <w:rPr>
          <w:rFonts w:ascii="Times New Roman" w:hAnsi="Times New Roman"/>
          <w:color w:val="auto"/>
          <w:lang w:val="vi-VN"/>
        </w:rPr>
        <w:t xml:space="preserve">1. </w:t>
      </w:r>
      <w:bookmarkStart w:id="36" w:name="_Toc23778583"/>
      <w:r w:rsidRPr="00861C91">
        <w:rPr>
          <w:rFonts w:ascii="Times New Roman" w:hAnsi="Times New Roman"/>
          <w:color w:val="auto"/>
          <w:lang w:val="vi-VN"/>
        </w:rPr>
        <w:t>Cơ sở quy hoạch:</w:t>
      </w:r>
      <w:bookmarkEnd w:id="36"/>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lang w:val="vi-VN"/>
        </w:rPr>
      </w:pPr>
      <w:bookmarkStart w:id="37" w:name="_Toc291776016"/>
      <w:bookmarkStart w:id="38" w:name="_Toc166037665"/>
      <w:bookmarkStart w:id="39" w:name="_Toc166036777"/>
      <w:bookmarkStart w:id="40" w:name="_Toc110388290"/>
      <w:bookmarkStart w:id="41" w:name="_Toc108057233"/>
      <w:bookmarkStart w:id="42" w:name="_Toc108056971"/>
      <w:bookmarkStart w:id="43" w:name="_Toc108056794"/>
      <w:bookmarkStart w:id="44" w:name="_Toc108054625"/>
      <w:bookmarkStart w:id="45" w:name="_Toc108054222"/>
      <w:bookmarkStart w:id="46" w:name="_Toc108054149"/>
      <w:bookmarkStart w:id="47" w:name="_Toc91553098"/>
      <w:bookmarkStart w:id="48" w:name="_Toc91552960"/>
      <w:bookmarkStart w:id="49" w:name="_Toc81362072"/>
      <w:bookmarkStart w:id="50" w:name="_Toc67363574"/>
      <w:bookmarkStart w:id="51" w:name="_Toc67363480"/>
      <w:bookmarkStart w:id="52" w:name="_Toc48551431"/>
      <w:bookmarkStart w:id="53" w:name="_Toc44122739"/>
      <w:bookmarkStart w:id="54" w:name="_Toc43176190"/>
      <w:bookmarkStart w:id="55" w:name="_Toc40326046"/>
      <w:bookmarkStart w:id="56" w:name="_Toc34729959"/>
      <w:bookmarkStart w:id="57" w:name="_Toc34646983"/>
      <w:bookmarkStart w:id="58" w:name="_Toc34646521"/>
      <w:bookmarkStart w:id="59" w:name="_Toc23778584"/>
      <w:r w:rsidRPr="00861C91">
        <w:rPr>
          <w:rFonts w:ascii="Times New Roman" w:hAnsi="Times New Roman"/>
          <w:color w:val="auto"/>
          <w:lang w:val="vi-VN"/>
        </w:rPr>
        <w:lastRenderedPageBreak/>
        <w:t>1.1. Tính chất Cụm công nghiệp sau khi điều chỉnh, mở rộng:</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F10467" w:rsidRPr="00861C91" w:rsidRDefault="00F10467" w:rsidP="003138FE">
      <w:pPr>
        <w:pStyle w:val="BodyText3"/>
        <w:spacing w:before="120" w:after="0"/>
        <w:ind w:left="0" w:firstLine="720"/>
        <w:rPr>
          <w:bCs/>
          <w:sz w:val="28"/>
          <w:szCs w:val="28"/>
          <w:lang w:val="vi-VN"/>
        </w:rPr>
      </w:pPr>
      <w:bookmarkStart w:id="60" w:name="_Toc110388291"/>
      <w:bookmarkStart w:id="61" w:name="_Toc108057234"/>
      <w:bookmarkStart w:id="62" w:name="_Toc108056972"/>
      <w:bookmarkStart w:id="63" w:name="_Toc108056795"/>
      <w:bookmarkStart w:id="64" w:name="_Toc108054626"/>
      <w:bookmarkStart w:id="65" w:name="_Toc108054223"/>
      <w:bookmarkStart w:id="66" w:name="_Toc108054150"/>
      <w:bookmarkStart w:id="67" w:name="_Toc91553102"/>
      <w:bookmarkStart w:id="68" w:name="_Toc91552964"/>
      <w:bookmarkStart w:id="69" w:name="_Toc81362076"/>
      <w:bookmarkStart w:id="70" w:name="_Toc67363578"/>
      <w:bookmarkStart w:id="71" w:name="_Toc67363484"/>
      <w:bookmarkStart w:id="72" w:name="_Toc48551435"/>
      <w:bookmarkStart w:id="73" w:name="_Toc44122741"/>
      <w:bookmarkStart w:id="74" w:name="_Toc43176192"/>
      <w:bookmarkStart w:id="75" w:name="_Toc40326048"/>
      <w:bookmarkStart w:id="76" w:name="_Toc34729961"/>
      <w:bookmarkStart w:id="77" w:name="_Toc34646985"/>
      <w:bookmarkStart w:id="78" w:name="_Toc34646523"/>
      <w:r w:rsidRPr="00861C91">
        <w:rPr>
          <w:bCs/>
          <w:sz w:val="28"/>
          <w:szCs w:val="28"/>
          <w:lang w:val="vi-VN"/>
        </w:rPr>
        <w:t xml:space="preserve">Là Cụm công nghiệp thu hút các ngành nghề chính định hướng bố trí vào Cụm công nghiệp Dốc Truông Sỏi. Các ngành công nghiệp được chọn chủ yếu là các nghành khai thác thế mạnh sẵn có của địa phương. </w:t>
      </w:r>
    </w:p>
    <w:p w:rsidR="00F10467" w:rsidRPr="00861C91" w:rsidRDefault="00F10467" w:rsidP="003138FE">
      <w:pPr>
        <w:pStyle w:val="BodyText3"/>
        <w:spacing w:before="120" w:after="0"/>
        <w:ind w:left="0" w:firstLine="720"/>
        <w:rPr>
          <w:bCs/>
          <w:sz w:val="28"/>
          <w:szCs w:val="28"/>
          <w:lang w:val="vi-VN"/>
        </w:rPr>
      </w:pPr>
      <w:r w:rsidRPr="00166578">
        <w:rPr>
          <w:bCs/>
          <w:sz w:val="28"/>
          <w:szCs w:val="28"/>
          <w:highlight w:val="yellow"/>
          <w:lang w:val="vi-VN"/>
        </w:rPr>
        <w:t>Các nhóm ngành nghề trong Cụm công nghiệp sau khi điều chỉnh, mở rộng bao gồm: Sản xuất, chế biến nông lâm sản</w:t>
      </w:r>
      <w:r w:rsidR="00EF17F4" w:rsidRPr="00166578">
        <w:rPr>
          <w:bCs/>
          <w:sz w:val="28"/>
          <w:szCs w:val="28"/>
          <w:highlight w:val="yellow"/>
          <w:lang w:val="vi-VN"/>
        </w:rPr>
        <w:t xml:space="preserve"> (trừ </w:t>
      </w:r>
      <w:r w:rsidR="006A1339" w:rsidRPr="00166578">
        <w:rPr>
          <w:bCs/>
          <w:sz w:val="28"/>
          <w:szCs w:val="28"/>
          <w:highlight w:val="yellow"/>
          <w:lang w:val="vi-VN"/>
        </w:rPr>
        <w:t>các ngành chế biến gỗ gây ô nhiễm cao ảnh hưởng đến môi trường</w:t>
      </w:r>
      <w:r w:rsidR="00EF17F4" w:rsidRPr="00166578">
        <w:rPr>
          <w:bCs/>
          <w:sz w:val="28"/>
          <w:szCs w:val="28"/>
          <w:highlight w:val="yellow"/>
          <w:lang w:val="vi-VN"/>
        </w:rPr>
        <w:t>),</w:t>
      </w:r>
      <w:r w:rsidRPr="00166578">
        <w:rPr>
          <w:bCs/>
          <w:sz w:val="28"/>
          <w:szCs w:val="28"/>
          <w:highlight w:val="yellow"/>
          <w:lang w:val="vi-VN"/>
        </w:rPr>
        <w:t xml:space="preserve"> sản xuất hàng thủ công mỹ nghệ, cơ khí và sản xuất vật liệu xây dựng.</w:t>
      </w:r>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lang w:val="vi-VN"/>
        </w:rPr>
      </w:pPr>
      <w:bookmarkStart w:id="79" w:name="_Toc502930701"/>
      <w:bookmarkStart w:id="80" w:name="_Toc514997331"/>
      <w:bookmarkStart w:id="81" w:name="_Toc519195888"/>
      <w:bookmarkStart w:id="82" w:name="_Toc519238375"/>
      <w:bookmarkStart w:id="83" w:name="_Toc519240305"/>
      <w:bookmarkStart w:id="84" w:name="_Toc12355213"/>
      <w:bookmarkStart w:id="85" w:name="_Toc23778586"/>
      <w:bookmarkStart w:id="86" w:name="_Toc291776017"/>
      <w:bookmarkStart w:id="87" w:name="_Toc166037666"/>
      <w:bookmarkStart w:id="88" w:name="_Toc166036778"/>
      <w:r w:rsidRPr="00861C91">
        <w:rPr>
          <w:rFonts w:ascii="Times New Roman" w:hAnsi="Times New Roman"/>
          <w:color w:val="auto"/>
          <w:lang w:val="vi-VN"/>
        </w:rPr>
        <w:t>1.2. Dự báo người lao động trong Cụm công nghiệp sau khi điều chỉnh, mở rộng:</w:t>
      </w:r>
      <w:bookmarkEnd w:id="79"/>
      <w:bookmarkEnd w:id="80"/>
      <w:bookmarkEnd w:id="81"/>
      <w:bookmarkEnd w:id="82"/>
      <w:bookmarkEnd w:id="83"/>
      <w:bookmarkEnd w:id="84"/>
      <w:bookmarkEnd w:id="85"/>
    </w:p>
    <w:p w:rsidR="00F10467" w:rsidRPr="00861C91" w:rsidRDefault="00F10467" w:rsidP="003138FE">
      <w:pPr>
        <w:pStyle w:val="BodyText3"/>
        <w:spacing w:before="120" w:after="0"/>
        <w:ind w:left="0" w:firstLine="720"/>
        <w:rPr>
          <w:bCs/>
          <w:sz w:val="28"/>
          <w:szCs w:val="28"/>
          <w:lang w:val="vi-VN"/>
        </w:rPr>
      </w:pPr>
      <w:r w:rsidRPr="00861C91">
        <w:rPr>
          <w:bCs/>
          <w:sz w:val="28"/>
          <w:szCs w:val="28"/>
          <w:lang w:val="vi-VN"/>
        </w:rPr>
        <w:t>Diên tích Cụm công nghiệp sau khi điều chỉnh, mở rộng: 19,02ha</w:t>
      </w:r>
    </w:p>
    <w:p w:rsidR="00F10467" w:rsidRPr="00861C91" w:rsidRDefault="00F10467" w:rsidP="003138FE">
      <w:pPr>
        <w:pStyle w:val="BodyText3"/>
        <w:spacing w:before="120" w:after="0"/>
        <w:ind w:left="0" w:firstLine="720"/>
        <w:rPr>
          <w:bCs/>
          <w:sz w:val="28"/>
          <w:szCs w:val="28"/>
          <w:lang w:val="vi-VN"/>
        </w:rPr>
      </w:pPr>
      <w:r w:rsidRPr="00861C91">
        <w:rPr>
          <w:bCs/>
          <w:sz w:val="28"/>
          <w:szCs w:val="28"/>
          <w:lang w:val="vi-VN"/>
        </w:rPr>
        <w:t>Dự báo số lao động dự kiến của Cụm công nghiệp Dốc Truông Sỏi khoảng1.200 (người), cụ thể:</w:t>
      </w:r>
    </w:p>
    <w:p w:rsidR="00F10467" w:rsidRPr="00861C91" w:rsidRDefault="00F10467" w:rsidP="00117AE4">
      <w:pPr>
        <w:pStyle w:val="ListParagraph"/>
        <w:numPr>
          <w:ilvl w:val="0"/>
          <w:numId w:val="6"/>
        </w:numPr>
        <w:tabs>
          <w:tab w:val="left" w:pos="990"/>
          <w:tab w:val="left" w:pos="1276"/>
        </w:tabs>
        <w:spacing w:after="60"/>
        <w:ind w:left="0" w:firstLine="992"/>
        <w:contextualSpacing w:val="0"/>
        <w:rPr>
          <w:bCs/>
          <w:sz w:val="28"/>
          <w:szCs w:val="28"/>
          <w:lang w:val="vi-VN"/>
        </w:rPr>
      </w:pPr>
      <w:r w:rsidRPr="00861C91">
        <w:rPr>
          <w:bCs/>
          <w:sz w:val="28"/>
          <w:szCs w:val="28"/>
          <w:lang w:val="vi-VN"/>
        </w:rPr>
        <w:t>Công nhân phục vụ cụm công nghiệp: 40 người/ha x 19,02ha = 761 người.</w:t>
      </w:r>
    </w:p>
    <w:p w:rsidR="00F10467" w:rsidRPr="00861C91" w:rsidRDefault="00F10467" w:rsidP="00117AE4">
      <w:pPr>
        <w:pStyle w:val="ListParagraph"/>
        <w:numPr>
          <w:ilvl w:val="0"/>
          <w:numId w:val="6"/>
        </w:numPr>
        <w:tabs>
          <w:tab w:val="left" w:pos="990"/>
          <w:tab w:val="left" w:pos="1276"/>
        </w:tabs>
        <w:spacing w:after="60"/>
        <w:ind w:left="0" w:firstLine="992"/>
        <w:contextualSpacing w:val="0"/>
        <w:rPr>
          <w:bCs/>
          <w:sz w:val="28"/>
          <w:szCs w:val="28"/>
          <w:lang w:val="vi-VN"/>
        </w:rPr>
      </w:pPr>
      <w:r w:rsidRPr="00861C91">
        <w:rPr>
          <w:bCs/>
          <w:sz w:val="28"/>
          <w:szCs w:val="28"/>
          <w:lang w:val="vi-VN"/>
        </w:rPr>
        <w:t>Lao động dịch vụ phục vụ công nghiệp = 50% x 761 = 381 (người).</w:t>
      </w:r>
    </w:p>
    <w:p w:rsidR="00F10467" w:rsidRPr="00861C91" w:rsidRDefault="00F10467" w:rsidP="00117AE4">
      <w:pPr>
        <w:pStyle w:val="ListParagraph"/>
        <w:numPr>
          <w:ilvl w:val="0"/>
          <w:numId w:val="6"/>
        </w:numPr>
        <w:tabs>
          <w:tab w:val="left" w:pos="990"/>
          <w:tab w:val="left" w:pos="1276"/>
        </w:tabs>
        <w:spacing w:after="60"/>
        <w:ind w:left="0" w:firstLine="992"/>
        <w:contextualSpacing w:val="0"/>
        <w:rPr>
          <w:bCs/>
          <w:sz w:val="28"/>
          <w:szCs w:val="28"/>
          <w:lang w:val="vi-VN"/>
        </w:rPr>
      </w:pPr>
      <w:r w:rsidRPr="00861C91">
        <w:rPr>
          <w:bCs/>
          <w:sz w:val="28"/>
          <w:szCs w:val="28"/>
          <w:lang w:val="vi-VN"/>
        </w:rPr>
        <w:t>Tổng lao động phục vụ Cụm công nghiệp tính toán: 761 + 381 = 1142 (người).</w:t>
      </w:r>
    </w:p>
    <w:p w:rsidR="00F10467" w:rsidRPr="00861C91" w:rsidRDefault="00F10467" w:rsidP="00117AE4">
      <w:pPr>
        <w:pStyle w:val="ListParagraph"/>
        <w:numPr>
          <w:ilvl w:val="0"/>
          <w:numId w:val="6"/>
        </w:numPr>
        <w:tabs>
          <w:tab w:val="left" w:pos="990"/>
          <w:tab w:val="left" w:pos="1276"/>
        </w:tabs>
        <w:spacing w:after="60"/>
        <w:ind w:left="0" w:firstLine="992"/>
        <w:contextualSpacing w:val="0"/>
        <w:rPr>
          <w:bCs/>
          <w:sz w:val="28"/>
          <w:szCs w:val="28"/>
          <w:lang w:val="vi-VN"/>
        </w:rPr>
      </w:pPr>
      <w:r w:rsidRPr="00861C91">
        <w:rPr>
          <w:bCs/>
          <w:sz w:val="28"/>
          <w:szCs w:val="28"/>
          <w:lang w:val="vi-VN"/>
        </w:rPr>
        <w:t>Tổng lao động phục vụ Cụm công nghiệp thực tế dự kiến: 1.200 người.</w:t>
      </w:r>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lang w:val="vi-VN"/>
        </w:rPr>
      </w:pPr>
      <w:bookmarkStart w:id="89" w:name="_Toc502930702"/>
      <w:bookmarkStart w:id="90" w:name="_Toc514997332"/>
      <w:bookmarkStart w:id="91" w:name="_Toc519195889"/>
      <w:bookmarkStart w:id="92" w:name="_Toc519238376"/>
      <w:bookmarkStart w:id="93" w:name="_Toc519240306"/>
      <w:bookmarkStart w:id="94" w:name="_Toc12355214"/>
      <w:bookmarkStart w:id="95" w:name="_Toc23778587"/>
      <w:r w:rsidRPr="00861C91">
        <w:rPr>
          <w:rFonts w:ascii="Times New Roman" w:hAnsi="Times New Roman"/>
          <w:color w:val="auto"/>
          <w:lang w:val="vi-VN"/>
        </w:rPr>
        <w:t>1.3. Các chỉ tiêu, quy chuẩn, tiêu chuẩn thiết kế:</w:t>
      </w:r>
      <w:bookmarkEnd w:id="89"/>
      <w:bookmarkEnd w:id="90"/>
      <w:bookmarkEnd w:id="91"/>
      <w:bookmarkEnd w:id="92"/>
      <w:bookmarkEnd w:id="93"/>
      <w:bookmarkEnd w:id="94"/>
      <w:bookmarkEnd w:id="95"/>
    </w:p>
    <w:p w:rsidR="00F10467" w:rsidRPr="00861C91" w:rsidRDefault="00F10467" w:rsidP="003138FE">
      <w:pPr>
        <w:pStyle w:val="BodyText3"/>
        <w:spacing w:before="120" w:after="0"/>
        <w:ind w:left="0" w:firstLine="720"/>
        <w:rPr>
          <w:bCs/>
          <w:sz w:val="28"/>
          <w:szCs w:val="28"/>
          <w:lang w:val="vi-VN"/>
        </w:rPr>
      </w:pPr>
      <w:r w:rsidRPr="00861C91">
        <w:rPr>
          <w:bCs/>
          <w:sz w:val="28"/>
          <w:szCs w:val="28"/>
          <w:lang w:val="vi-VN"/>
        </w:rPr>
        <w:t>Các chỉ tiêu kinh tế kỹ thuật chủ yếu: (Theo Thông tư số 01/2021/TT-BXD ngày 19/05/2021 về việc ban hành Quy chuẩn kỹ thuật quốc gia về quy hoạch xây dựng - QCVN 01:2021/BXD).</w:t>
      </w:r>
    </w:p>
    <w:p w:rsidR="00F10467" w:rsidRPr="00861C91" w:rsidRDefault="00F10467" w:rsidP="00F10467">
      <w:pPr>
        <w:pStyle w:val="NormalWeb"/>
        <w:numPr>
          <w:ilvl w:val="0"/>
          <w:numId w:val="11"/>
        </w:numPr>
        <w:shd w:val="clear" w:color="auto" w:fill="FFFFFF"/>
        <w:tabs>
          <w:tab w:val="left" w:pos="900"/>
        </w:tabs>
        <w:spacing w:before="120" w:beforeAutospacing="0" w:after="120" w:afterAutospacing="0"/>
        <w:ind w:left="734" w:hanging="187"/>
        <w:jc w:val="both"/>
        <w:rPr>
          <w:b/>
          <w:sz w:val="28"/>
          <w:szCs w:val="28"/>
          <w:lang w:val="vi-VN"/>
        </w:rPr>
      </w:pPr>
      <w:bookmarkStart w:id="96" w:name="_Toc502930703"/>
      <w:r w:rsidRPr="00861C91">
        <w:rPr>
          <w:b/>
          <w:sz w:val="28"/>
          <w:szCs w:val="28"/>
          <w:lang w:val="vi-VN"/>
        </w:rPr>
        <w:t>Chỉ tiêu sử dụng đất:</w:t>
      </w:r>
      <w:bookmarkEnd w:id="96"/>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Đất công trình đầu mối kỹ thuật</w:t>
      </w:r>
      <w:r w:rsidRPr="00861C91">
        <w:rPr>
          <w:sz w:val="28"/>
          <w:szCs w:val="28"/>
          <w:lang w:val="vi-VN"/>
        </w:rPr>
        <w:tab/>
      </w:r>
      <w:r w:rsidRPr="00861C91">
        <w:rPr>
          <w:sz w:val="28"/>
          <w:szCs w:val="28"/>
          <w:lang w:val="vi-VN"/>
        </w:rPr>
        <w:tab/>
        <w:t>: ≥   1%</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Đất cây xanh</w:t>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t>: ≥ 10%</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Đất giao thông</w:t>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t xml:space="preserve">: ≥   </w:t>
      </w:r>
      <w:r w:rsidRPr="00861C91">
        <w:rPr>
          <w:sz w:val="28"/>
          <w:szCs w:val="28"/>
          <w:lang w:val="vi-VN"/>
        </w:rPr>
        <w:t>10</w:t>
      </w:r>
      <w:r w:rsidRPr="00861C91">
        <w:rPr>
          <w:sz w:val="28"/>
          <w:szCs w:val="28"/>
          <w:lang w:val="fr-FR"/>
        </w:rPr>
        <w:t>%</w:t>
      </w:r>
    </w:p>
    <w:p w:rsidR="00F10467" w:rsidRPr="00861C91" w:rsidRDefault="00F10467" w:rsidP="00F10467">
      <w:pPr>
        <w:pStyle w:val="NormalWeb"/>
        <w:numPr>
          <w:ilvl w:val="0"/>
          <w:numId w:val="11"/>
        </w:numPr>
        <w:shd w:val="clear" w:color="auto" w:fill="FFFFFF"/>
        <w:tabs>
          <w:tab w:val="left" w:pos="900"/>
        </w:tabs>
        <w:spacing w:before="120" w:beforeAutospacing="0" w:after="120" w:afterAutospacing="0"/>
        <w:ind w:left="734" w:hanging="187"/>
        <w:jc w:val="both"/>
        <w:rPr>
          <w:b/>
          <w:sz w:val="28"/>
          <w:szCs w:val="28"/>
          <w:lang w:val="fr-FR"/>
        </w:rPr>
      </w:pPr>
      <w:bookmarkStart w:id="97" w:name="_Toc502930705"/>
      <w:r w:rsidRPr="00861C91">
        <w:rPr>
          <w:b/>
          <w:sz w:val="28"/>
          <w:szCs w:val="28"/>
          <w:lang w:val="vi-VN"/>
        </w:rPr>
        <w:t>Các chỉ tiêu về hạ tầng kỹ thuật:</w:t>
      </w:r>
      <w:bookmarkEnd w:id="97"/>
    </w:p>
    <w:p w:rsidR="00F10467" w:rsidRPr="00861C91" w:rsidRDefault="00F10467" w:rsidP="00F10467">
      <w:pPr>
        <w:numPr>
          <w:ilvl w:val="0"/>
          <w:numId w:val="9"/>
        </w:numPr>
        <w:tabs>
          <w:tab w:val="left" w:pos="910"/>
          <w:tab w:val="left" w:pos="1134"/>
        </w:tabs>
        <w:spacing w:before="120" w:after="60"/>
        <w:ind w:left="0" w:firstLine="709"/>
        <w:rPr>
          <w:b/>
          <w:sz w:val="28"/>
          <w:szCs w:val="28"/>
        </w:rPr>
      </w:pPr>
      <w:r w:rsidRPr="00861C91">
        <w:rPr>
          <w:b/>
          <w:sz w:val="28"/>
          <w:szCs w:val="28"/>
        </w:rPr>
        <w:t>Chỉ tiêu cấp nước:</w:t>
      </w:r>
      <w:r w:rsidRPr="00861C91">
        <w:rPr>
          <w:b/>
          <w:sz w:val="28"/>
          <w:szCs w:val="28"/>
        </w:rPr>
        <w:tab/>
      </w:r>
    </w:p>
    <w:p w:rsidR="00F10467" w:rsidRPr="00861C91" w:rsidRDefault="007F5B0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sản xuất cho x</w:t>
      </w:r>
      <w:r w:rsidR="00F10467" w:rsidRPr="00861C91">
        <w:rPr>
          <w:sz w:val="28"/>
          <w:szCs w:val="28"/>
        </w:rPr>
        <w:t>í nghiệp, nhà máy</w:t>
      </w:r>
      <w:r w:rsidR="00F10467" w:rsidRPr="00861C91">
        <w:rPr>
          <w:sz w:val="28"/>
          <w:szCs w:val="28"/>
        </w:rPr>
        <w:tab/>
        <w:t xml:space="preserve">: ≥ </w:t>
      </w:r>
      <w:r w:rsidRPr="00861C91">
        <w:rPr>
          <w:sz w:val="28"/>
          <w:szCs w:val="28"/>
        </w:rPr>
        <w:t>3</w:t>
      </w:r>
      <w:r w:rsidR="00F10467" w:rsidRPr="00861C91">
        <w:rPr>
          <w:sz w:val="28"/>
          <w:szCs w:val="28"/>
        </w:rPr>
        <w:t>0 m³/ha/ngày</w:t>
      </w:r>
      <w:r w:rsidRPr="00861C91">
        <w:rPr>
          <w:sz w:val="28"/>
          <w:szCs w:val="28"/>
        </w:rPr>
        <w:t xml:space="preserve"> đêm.</w:t>
      </w:r>
      <w:r w:rsidR="00F10467" w:rsidRPr="00861C91">
        <w:rPr>
          <w:sz w:val="28"/>
          <w:szCs w:val="28"/>
        </w:rPr>
        <w:t xml:space="preserve">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Nước sinh hoạt cho </w:t>
      </w:r>
      <w:proofErr w:type="gramStart"/>
      <w:r w:rsidRPr="00861C91">
        <w:rPr>
          <w:sz w:val="28"/>
          <w:szCs w:val="28"/>
        </w:rPr>
        <w:t>lao</w:t>
      </w:r>
      <w:proofErr w:type="gramEnd"/>
      <w:r w:rsidRPr="00861C91">
        <w:rPr>
          <w:sz w:val="28"/>
          <w:szCs w:val="28"/>
        </w:rPr>
        <w:t xml:space="preserve"> động</w:t>
      </w:r>
      <w:r w:rsidRPr="00861C91">
        <w:rPr>
          <w:sz w:val="28"/>
          <w:szCs w:val="28"/>
        </w:rPr>
        <w:tab/>
      </w:r>
      <w:r w:rsidRPr="00861C91">
        <w:rPr>
          <w:sz w:val="28"/>
          <w:szCs w:val="28"/>
        </w:rPr>
        <w:tab/>
      </w:r>
      <w:r w:rsidRPr="00861C91">
        <w:rPr>
          <w:sz w:val="28"/>
          <w:szCs w:val="28"/>
        </w:rPr>
        <w:tab/>
        <w:t xml:space="preserve">: ≥ </w:t>
      </w:r>
      <w:r w:rsidR="007D0424" w:rsidRPr="00861C91">
        <w:rPr>
          <w:sz w:val="28"/>
          <w:szCs w:val="28"/>
        </w:rPr>
        <w:t>100</w:t>
      </w:r>
      <w:r w:rsidRPr="00861C91">
        <w:rPr>
          <w:sz w:val="28"/>
          <w:szCs w:val="28"/>
        </w:rPr>
        <w:t>l/ người/</w:t>
      </w:r>
      <w:r w:rsidR="007F5B07" w:rsidRPr="00861C91">
        <w:rPr>
          <w:sz w:val="28"/>
          <w:szCs w:val="28"/>
        </w:rPr>
        <w:t>ngày đêm</w:t>
      </w:r>
      <w:r w:rsidRPr="00861C91">
        <w:rPr>
          <w:sz w:val="28"/>
          <w:szCs w:val="28"/>
        </w:rPr>
        <w:t>.</w:t>
      </w:r>
    </w:p>
    <w:p w:rsidR="00F10467" w:rsidRPr="00861C91" w:rsidRDefault="007F5B0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dùng cho các c</w:t>
      </w:r>
      <w:r w:rsidR="00F10467" w:rsidRPr="00861C91">
        <w:rPr>
          <w:sz w:val="28"/>
          <w:szCs w:val="28"/>
        </w:rPr>
        <w:t xml:space="preserve">ông trình </w:t>
      </w:r>
      <w:r w:rsidRPr="00861C91">
        <w:rPr>
          <w:sz w:val="28"/>
          <w:szCs w:val="28"/>
        </w:rPr>
        <w:t>công cộng</w:t>
      </w:r>
      <w:r w:rsidRPr="00861C91">
        <w:rPr>
          <w:sz w:val="28"/>
          <w:szCs w:val="28"/>
        </w:rPr>
        <w:tab/>
      </w:r>
      <w:r w:rsidR="00F10467" w:rsidRPr="00861C91">
        <w:rPr>
          <w:sz w:val="28"/>
          <w:szCs w:val="28"/>
        </w:rPr>
        <w:t>: ≥ 1</w:t>
      </w:r>
      <w:r w:rsidR="00DD4BFE" w:rsidRPr="00861C91">
        <w:rPr>
          <w:sz w:val="28"/>
          <w:szCs w:val="28"/>
        </w:rPr>
        <w:t>5</w:t>
      </w:r>
      <w:r w:rsidR="00F10467" w:rsidRPr="00861C91">
        <w:rPr>
          <w:sz w:val="28"/>
          <w:szCs w:val="28"/>
        </w:rPr>
        <w:t>% lượng nước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Tưới cây, rửa đường</w:t>
      </w:r>
      <w:r w:rsidRPr="00861C91">
        <w:rPr>
          <w:sz w:val="28"/>
          <w:szCs w:val="28"/>
        </w:rPr>
        <w:tab/>
      </w:r>
      <w:r w:rsidRPr="00861C91">
        <w:rPr>
          <w:sz w:val="28"/>
          <w:szCs w:val="28"/>
        </w:rPr>
        <w:tab/>
      </w:r>
      <w:r w:rsidRPr="00861C91">
        <w:rPr>
          <w:sz w:val="28"/>
          <w:szCs w:val="28"/>
        </w:rPr>
        <w:tab/>
      </w:r>
      <w:r w:rsidRPr="00861C91">
        <w:rPr>
          <w:sz w:val="28"/>
          <w:szCs w:val="28"/>
        </w:rPr>
        <w:tab/>
        <w:t>: ≥ 10 % lượng nước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hao hụt, rò rỉ</w:t>
      </w:r>
      <w:r w:rsidRPr="00861C91">
        <w:rPr>
          <w:sz w:val="28"/>
          <w:szCs w:val="28"/>
        </w:rPr>
        <w:tab/>
      </w:r>
      <w:r w:rsidRPr="00861C91">
        <w:rPr>
          <w:sz w:val="28"/>
          <w:szCs w:val="28"/>
        </w:rPr>
        <w:tab/>
      </w:r>
      <w:r w:rsidRPr="00861C91">
        <w:rPr>
          <w:sz w:val="28"/>
          <w:szCs w:val="28"/>
        </w:rPr>
        <w:tab/>
      </w:r>
      <w:r w:rsidRPr="00861C91">
        <w:rPr>
          <w:sz w:val="28"/>
          <w:szCs w:val="28"/>
        </w:rPr>
        <w:tab/>
        <w:t xml:space="preserve">: </w:t>
      </w:r>
      <w:r w:rsidR="007F5B07" w:rsidRPr="00861C91">
        <w:rPr>
          <w:sz w:val="28"/>
          <w:szCs w:val="28"/>
        </w:rPr>
        <w:t>≤</w:t>
      </w:r>
      <w:r w:rsidRPr="00861C91">
        <w:rPr>
          <w:sz w:val="28"/>
          <w:szCs w:val="28"/>
        </w:rPr>
        <w:t xml:space="preserve"> </w:t>
      </w:r>
      <w:r w:rsidR="007F5B07" w:rsidRPr="00861C91">
        <w:rPr>
          <w:sz w:val="28"/>
          <w:szCs w:val="28"/>
        </w:rPr>
        <w:t>15</w:t>
      </w:r>
      <w:r w:rsidRPr="00861C91">
        <w:rPr>
          <w:sz w:val="28"/>
          <w:szCs w:val="28"/>
        </w:rPr>
        <w:t xml:space="preserve">% tổng lượng nước cấp </w:t>
      </w:r>
    </w:p>
    <w:p w:rsidR="00F10467" w:rsidRPr="00861C91" w:rsidRDefault="00F10467" w:rsidP="00F10467">
      <w:pPr>
        <w:numPr>
          <w:ilvl w:val="0"/>
          <w:numId w:val="9"/>
        </w:numPr>
        <w:tabs>
          <w:tab w:val="left" w:pos="910"/>
          <w:tab w:val="left" w:pos="1134"/>
        </w:tabs>
        <w:spacing w:before="120" w:after="60"/>
        <w:ind w:left="0" w:firstLine="709"/>
        <w:rPr>
          <w:b/>
          <w:sz w:val="28"/>
          <w:szCs w:val="28"/>
        </w:rPr>
      </w:pPr>
      <w:r w:rsidRPr="00861C91">
        <w:rPr>
          <w:b/>
          <w:sz w:val="28"/>
          <w:szCs w:val="28"/>
        </w:rPr>
        <w:t>Chỉ tiêu thoát nước thải</w:t>
      </w:r>
      <w:r w:rsidRPr="00861C91">
        <w:rPr>
          <w:b/>
          <w:sz w:val="28"/>
          <w:szCs w:val="28"/>
        </w:rPr>
        <w:tab/>
      </w:r>
      <w:r w:rsidRPr="00861C91">
        <w:rPr>
          <w:b/>
          <w:sz w:val="28"/>
          <w:szCs w:val="28"/>
        </w:rPr>
        <w:tab/>
      </w:r>
      <w:r w:rsidRPr="00861C91">
        <w:rPr>
          <w:b/>
          <w:sz w:val="28"/>
          <w:szCs w:val="28"/>
        </w:rPr>
        <w:tab/>
        <w:t xml:space="preserve">: </w:t>
      </w:r>
      <w:r w:rsidRPr="00861C91">
        <w:rPr>
          <w:sz w:val="28"/>
          <w:szCs w:val="28"/>
        </w:rPr>
        <w:t>80% tổng lượng nước cấp.</w:t>
      </w:r>
    </w:p>
    <w:p w:rsidR="00F10467" w:rsidRPr="00861C91" w:rsidRDefault="00F10467" w:rsidP="00F10467">
      <w:pPr>
        <w:numPr>
          <w:ilvl w:val="0"/>
          <w:numId w:val="9"/>
        </w:numPr>
        <w:tabs>
          <w:tab w:val="left" w:pos="910"/>
          <w:tab w:val="left" w:pos="1134"/>
        </w:tabs>
        <w:spacing w:before="120" w:after="60"/>
        <w:ind w:left="0" w:firstLine="709"/>
        <w:rPr>
          <w:b/>
          <w:sz w:val="28"/>
          <w:szCs w:val="28"/>
        </w:rPr>
      </w:pPr>
      <w:r w:rsidRPr="00861C91">
        <w:rPr>
          <w:b/>
          <w:sz w:val="28"/>
          <w:szCs w:val="28"/>
        </w:rPr>
        <w:t>Chỉ tiêu cấp điện:</w:t>
      </w:r>
      <w:r w:rsidRPr="00861C91">
        <w:rPr>
          <w:b/>
          <w:sz w:val="28"/>
          <w:szCs w:val="28"/>
        </w:rPr>
        <w:tab/>
      </w:r>
      <w:r w:rsidRPr="00861C91">
        <w:rPr>
          <w:b/>
          <w:sz w:val="28"/>
          <w:szCs w:val="28"/>
        </w:rPr>
        <w:tab/>
      </w:r>
      <w:r w:rsidRPr="00861C91">
        <w:rPr>
          <w:b/>
          <w:sz w:val="28"/>
          <w:szCs w:val="28"/>
        </w:rPr>
        <w:tab/>
      </w:r>
      <w:r w:rsidRPr="00861C91">
        <w:rPr>
          <w:b/>
          <w:sz w:val="28"/>
          <w:szCs w:val="28"/>
        </w:rPr>
        <w:tab/>
      </w:r>
      <w:r w:rsidRPr="00861C91">
        <w:rPr>
          <w:b/>
          <w:sz w:val="28"/>
          <w:szCs w:val="28"/>
        </w:rPr>
        <w:tab/>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Xí nghiệp, nhà máy</w:t>
      </w:r>
      <w:r w:rsidRPr="00861C91">
        <w:rPr>
          <w:sz w:val="28"/>
          <w:szCs w:val="28"/>
        </w:rPr>
        <w:tab/>
      </w:r>
      <w:r w:rsidRPr="00861C91">
        <w:rPr>
          <w:sz w:val="28"/>
          <w:szCs w:val="28"/>
        </w:rPr>
        <w:tab/>
      </w:r>
      <w:r w:rsidRPr="00861C91">
        <w:rPr>
          <w:sz w:val="28"/>
          <w:szCs w:val="28"/>
        </w:rPr>
        <w:tab/>
      </w:r>
      <w:r w:rsidRPr="00861C91">
        <w:rPr>
          <w:sz w:val="28"/>
          <w:szCs w:val="28"/>
        </w:rPr>
        <w:tab/>
        <w:t>: ≥ 250 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lastRenderedPageBreak/>
        <w:t>Công trình trung tâm ĐHDV</w:t>
      </w:r>
      <w:r w:rsidRPr="00861C91">
        <w:rPr>
          <w:sz w:val="28"/>
          <w:szCs w:val="28"/>
        </w:rPr>
        <w:tab/>
      </w:r>
      <w:r w:rsidRPr="00861C91">
        <w:rPr>
          <w:sz w:val="28"/>
          <w:szCs w:val="28"/>
        </w:rPr>
        <w:tab/>
      </w:r>
      <w:r w:rsidRPr="00861C91">
        <w:rPr>
          <w:sz w:val="28"/>
          <w:szCs w:val="28"/>
        </w:rPr>
        <w:tab/>
        <w:t>: 100 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Công trình đầu mối</w:t>
      </w:r>
      <w:r w:rsidRPr="00861C91">
        <w:rPr>
          <w:sz w:val="28"/>
          <w:szCs w:val="28"/>
        </w:rPr>
        <w:tab/>
      </w:r>
      <w:r w:rsidRPr="00861C91">
        <w:rPr>
          <w:sz w:val="28"/>
          <w:szCs w:val="28"/>
        </w:rPr>
        <w:tab/>
      </w:r>
      <w:r w:rsidRPr="00861C91">
        <w:rPr>
          <w:sz w:val="28"/>
          <w:szCs w:val="28"/>
        </w:rPr>
        <w:tab/>
      </w:r>
      <w:r w:rsidRPr="00861C91">
        <w:rPr>
          <w:sz w:val="28"/>
          <w:szCs w:val="28"/>
        </w:rPr>
        <w:tab/>
        <w:t>: 80 KW/ha.</w:t>
      </w:r>
    </w:p>
    <w:p w:rsidR="00F10467" w:rsidRPr="00861C91" w:rsidRDefault="00F10467" w:rsidP="00F10467">
      <w:pPr>
        <w:pStyle w:val="ListParagraph"/>
        <w:numPr>
          <w:ilvl w:val="0"/>
          <w:numId w:val="1"/>
        </w:numPr>
        <w:tabs>
          <w:tab w:val="left" w:pos="990"/>
          <w:tab w:val="left" w:pos="4305"/>
        </w:tabs>
        <w:spacing w:before="120" w:after="120"/>
        <w:ind w:left="0" w:firstLine="720"/>
        <w:contextualSpacing w:val="0"/>
        <w:rPr>
          <w:sz w:val="28"/>
          <w:szCs w:val="28"/>
          <w:lang w:val="fr-FR"/>
        </w:rPr>
      </w:pPr>
      <w:r w:rsidRPr="00861C91">
        <w:rPr>
          <w:sz w:val="28"/>
          <w:szCs w:val="28"/>
          <w:lang w:val="fr-FR"/>
        </w:rPr>
        <w:t>Giao thông</w:t>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t>: 6 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Cây xanh</w:t>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r>
      <w:r w:rsidRPr="00861C91">
        <w:rPr>
          <w:sz w:val="28"/>
          <w:szCs w:val="28"/>
          <w:lang w:val="fr-FR"/>
        </w:rPr>
        <w:tab/>
        <w:t>: 6 KW/ha.</w:t>
      </w:r>
    </w:p>
    <w:p w:rsidR="00F10467" w:rsidRPr="00861C91" w:rsidRDefault="00F10467" w:rsidP="0053543C">
      <w:pPr>
        <w:pStyle w:val="Heading1"/>
        <w:keepNext w:val="0"/>
        <w:keepLines w:val="0"/>
        <w:tabs>
          <w:tab w:val="left" w:pos="993"/>
        </w:tabs>
        <w:spacing w:before="240" w:after="120"/>
        <w:ind w:left="0" w:firstLine="432"/>
        <w:rPr>
          <w:rFonts w:ascii="Times New Roman" w:hAnsi="Times New Roman"/>
          <w:color w:val="auto"/>
          <w:lang w:val="fr-FR"/>
        </w:rPr>
      </w:pPr>
      <w:bookmarkStart w:id="98" w:name="_Toc23778588"/>
      <w:r w:rsidRPr="00861C91">
        <w:rPr>
          <w:rFonts w:ascii="Times New Roman" w:hAnsi="Times New Roman"/>
          <w:color w:val="auto"/>
          <w:lang w:val="fr-FR"/>
        </w:rPr>
        <w:t>2. Cơ cấu phân khu chức năng Cụm công nghiệp sau khi điều chỉnh, mở rộng :</w:t>
      </w:r>
      <w:bookmarkEnd w:id="98"/>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lang w:val="fr-FR"/>
        </w:rPr>
      </w:pPr>
      <w:bookmarkStart w:id="99" w:name="_Toc2377858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6"/>
      <w:bookmarkEnd w:id="87"/>
      <w:bookmarkEnd w:id="88"/>
      <w:r w:rsidRPr="00861C91">
        <w:rPr>
          <w:rFonts w:ascii="Times New Roman" w:hAnsi="Times New Roman"/>
          <w:color w:val="auto"/>
          <w:lang w:val="fr-FR"/>
        </w:rPr>
        <w:t xml:space="preserve"> 2.1. Quan điểm chung:</w:t>
      </w:r>
      <w:bookmarkEnd w:id="99"/>
    </w:p>
    <w:p w:rsidR="006A1339" w:rsidRPr="00861C91" w:rsidRDefault="00F10467" w:rsidP="006A1339">
      <w:pPr>
        <w:pStyle w:val="BodyText3"/>
        <w:spacing w:before="120" w:after="0"/>
        <w:ind w:left="0" w:firstLine="720"/>
        <w:rPr>
          <w:bCs/>
          <w:sz w:val="28"/>
          <w:szCs w:val="28"/>
          <w:lang w:val="vi-VN"/>
        </w:rPr>
      </w:pPr>
      <w:bookmarkStart w:id="100" w:name="_Toc44122742"/>
      <w:bookmarkStart w:id="101" w:name="_Toc43176193"/>
      <w:bookmarkStart w:id="102" w:name="_Toc40326049"/>
      <w:bookmarkStart w:id="103" w:name="_Toc34729962"/>
      <w:bookmarkStart w:id="104" w:name="_Toc34646986"/>
      <w:bookmarkStart w:id="105" w:name="_Toc34646524"/>
      <w:r w:rsidRPr="00861C91">
        <w:rPr>
          <w:bCs/>
          <w:sz w:val="28"/>
          <w:szCs w:val="28"/>
          <w:lang w:val="fr-FR"/>
        </w:rPr>
        <w:t xml:space="preserve"> Trên cơ sở phương hướng chiến lược về phát triển công nghiệp của tỉnh</w:t>
      </w:r>
      <w:r w:rsidR="003138FE" w:rsidRPr="00861C91">
        <w:rPr>
          <w:bCs/>
          <w:sz w:val="28"/>
          <w:szCs w:val="28"/>
          <w:lang w:val="fr-FR"/>
        </w:rPr>
        <w:t xml:space="preserve"> Bình Định và của huyện Hoài Ân,</w:t>
      </w:r>
      <w:r w:rsidRPr="00861C91">
        <w:rPr>
          <w:bCs/>
          <w:sz w:val="28"/>
          <w:szCs w:val="28"/>
          <w:lang w:val="fr-FR"/>
        </w:rPr>
        <w:t xml:space="preserve"> </w:t>
      </w:r>
      <w:r w:rsidR="003138FE" w:rsidRPr="00861C91">
        <w:rPr>
          <w:bCs/>
          <w:sz w:val="28"/>
          <w:szCs w:val="28"/>
          <w:lang w:val="fr-FR"/>
        </w:rPr>
        <w:t>đ</w:t>
      </w:r>
      <w:r w:rsidRPr="00861C91">
        <w:rPr>
          <w:bCs/>
          <w:sz w:val="28"/>
          <w:szCs w:val="28"/>
          <w:lang w:val="fr-FR"/>
        </w:rPr>
        <w:t>ặt trọng tâm phát triển vào những ngành, những lĩnh vực hỗ trợ cho phát triển địa phương, sử dụng nhiều lao động, những ngành có khả năng khai thác tối ưu, lợi thế, vị trí, khả năng phát triển của Cụm công nghiệp</w:t>
      </w:r>
      <w:r w:rsidR="00FE6FFD" w:rsidRPr="00861C91">
        <w:rPr>
          <w:bCs/>
          <w:sz w:val="28"/>
          <w:szCs w:val="28"/>
          <w:lang w:val="vi-VN"/>
        </w:rPr>
        <w:t>, hạn chế tối đa các ngành gây ô nhiễm môi trường</w:t>
      </w:r>
      <w:r w:rsidRPr="00861C91">
        <w:rPr>
          <w:bCs/>
          <w:sz w:val="28"/>
          <w:szCs w:val="28"/>
          <w:lang w:val="fr-FR"/>
        </w:rPr>
        <w:t>.</w:t>
      </w:r>
      <w:r w:rsidR="003138FE" w:rsidRPr="00861C91">
        <w:rPr>
          <w:bCs/>
          <w:sz w:val="28"/>
          <w:szCs w:val="28"/>
          <w:lang w:val="fr-FR"/>
        </w:rPr>
        <w:t xml:space="preserve"> Từ đó xác định các nhóm ngành nghề trong Cụm công nghiệp bao gồm: </w:t>
      </w:r>
      <w:r w:rsidR="006A1339" w:rsidRPr="00861C91">
        <w:rPr>
          <w:bCs/>
          <w:sz w:val="28"/>
          <w:szCs w:val="28"/>
          <w:lang w:val="vi-VN"/>
        </w:rPr>
        <w:t xml:space="preserve">Sản xuất, chế biến nông lâm sản (trừ </w:t>
      </w:r>
      <w:r w:rsidR="006A1339">
        <w:rPr>
          <w:bCs/>
          <w:sz w:val="28"/>
          <w:szCs w:val="28"/>
          <w:lang w:val="vi-VN"/>
        </w:rPr>
        <w:t xml:space="preserve">các ngành chế biến gỗ </w:t>
      </w:r>
      <w:r w:rsidR="006A1339" w:rsidRPr="006A1339">
        <w:rPr>
          <w:bCs/>
          <w:sz w:val="28"/>
          <w:szCs w:val="28"/>
          <w:lang w:val="fr-FR"/>
        </w:rPr>
        <w:t xml:space="preserve">gây </w:t>
      </w:r>
      <w:r w:rsidR="006A1339">
        <w:rPr>
          <w:bCs/>
          <w:sz w:val="28"/>
          <w:szCs w:val="28"/>
          <w:lang w:val="vi-VN"/>
        </w:rPr>
        <w:t>ô n</w:t>
      </w:r>
      <w:r w:rsidR="006A1339" w:rsidRPr="006A1339">
        <w:rPr>
          <w:bCs/>
          <w:sz w:val="28"/>
          <w:szCs w:val="28"/>
          <w:lang w:val="vi-VN"/>
        </w:rPr>
        <w:t>hi</w:t>
      </w:r>
      <w:r w:rsidR="006A1339">
        <w:rPr>
          <w:bCs/>
          <w:sz w:val="28"/>
          <w:szCs w:val="28"/>
          <w:lang w:val="vi-VN"/>
        </w:rPr>
        <w:t>ễm</w:t>
      </w:r>
      <w:r w:rsidR="006A1339" w:rsidRPr="006A1339">
        <w:rPr>
          <w:bCs/>
          <w:sz w:val="28"/>
          <w:szCs w:val="28"/>
          <w:lang w:val="vi-VN"/>
        </w:rPr>
        <w:t xml:space="preserve"> cao</w:t>
      </w:r>
      <w:r w:rsidR="006A1339">
        <w:rPr>
          <w:bCs/>
          <w:sz w:val="28"/>
          <w:szCs w:val="28"/>
          <w:lang w:val="vi-VN"/>
        </w:rPr>
        <w:t xml:space="preserve"> ảnh hưởng đến môi trường</w:t>
      </w:r>
      <w:r w:rsidR="006A1339" w:rsidRPr="00861C91">
        <w:rPr>
          <w:bCs/>
          <w:sz w:val="28"/>
          <w:szCs w:val="28"/>
          <w:lang w:val="vi-VN"/>
        </w:rPr>
        <w:t>), sản xuất hàng thủ công mỹ nghệ, cơ khí và sản xuất vật liệu xây dựng.</w:t>
      </w:r>
    </w:p>
    <w:p w:rsidR="003138FE" w:rsidRPr="006A1339" w:rsidRDefault="003138FE" w:rsidP="003138FE">
      <w:pPr>
        <w:pStyle w:val="BodyText3"/>
        <w:spacing w:before="120" w:after="0"/>
        <w:ind w:left="0" w:firstLine="720"/>
        <w:rPr>
          <w:bCs/>
          <w:sz w:val="28"/>
          <w:szCs w:val="28"/>
          <w:lang w:val="vi-VN"/>
        </w:rPr>
      </w:pPr>
      <w:r w:rsidRPr="006A1339">
        <w:rPr>
          <w:bCs/>
          <w:sz w:val="28"/>
          <w:szCs w:val="28"/>
          <w:lang w:val="vi-VN"/>
        </w:rPr>
        <w:t xml:space="preserve">Hiện nay, UBND huyện Hoài Ân đang triển khai thi công và thu hút đầu tư theo Quy hoạch được duyệt năm 2012 nên những khu vực đang thi công hoặc các </w:t>
      </w:r>
      <w:r w:rsidR="00217D9F" w:rsidRPr="006A1339">
        <w:rPr>
          <w:bCs/>
          <w:sz w:val="28"/>
          <w:szCs w:val="28"/>
          <w:lang w:val="vi-VN"/>
        </w:rPr>
        <w:t>nhà xưởng đã được cấp Giấy chứng nhận đầu tư, Giấy chứng nhận sử dụng đất</w:t>
      </w:r>
      <w:r w:rsidR="002B5599" w:rsidRPr="006A1339">
        <w:rPr>
          <w:bCs/>
          <w:sz w:val="28"/>
          <w:szCs w:val="28"/>
          <w:lang w:val="vi-VN"/>
        </w:rPr>
        <w:t>, các khu vực này sẽ không điều chỉnh và giữ nguyên theo hiện trạng.</w:t>
      </w:r>
    </w:p>
    <w:p w:rsidR="00F10467" w:rsidRPr="00861C91" w:rsidRDefault="00217D9F" w:rsidP="003138FE">
      <w:pPr>
        <w:pStyle w:val="BodyText3"/>
        <w:spacing w:before="120" w:after="0"/>
        <w:ind w:left="0" w:firstLine="720"/>
        <w:rPr>
          <w:bCs/>
          <w:sz w:val="28"/>
          <w:szCs w:val="28"/>
          <w:lang w:val="fr-FR"/>
        </w:rPr>
      </w:pPr>
      <w:r w:rsidRPr="00861C91">
        <w:rPr>
          <w:bCs/>
          <w:sz w:val="28"/>
          <w:szCs w:val="28"/>
          <w:lang w:val="fr-FR"/>
        </w:rPr>
        <w:t xml:space="preserve">Các khu vực chưa triển khai thi công và chưa được cấp Giấy chứng nhận đầu tư, Giấy chứng nhận sử dụng đất cho các nhà đầu tư, sẽ đề xuất các phương án thiết kế điều chỉnh, mở rộng phù hợp với nhu cầu thực tế của địa phương, hợp lý trong sử dụng, đảm bảo không gian kiến trúc cảnh quan, thông suốt trong kết nối hạ tầng, đảm bảo các vấn đề môi trường … </w:t>
      </w:r>
    </w:p>
    <w:p w:rsidR="00F10467" w:rsidRPr="00861C91" w:rsidRDefault="00F10467" w:rsidP="00F10467">
      <w:pPr>
        <w:pStyle w:val="Heading1"/>
        <w:keepNext w:val="0"/>
        <w:keepLines w:val="0"/>
        <w:tabs>
          <w:tab w:val="left" w:pos="993"/>
        </w:tabs>
        <w:spacing w:before="120" w:after="120"/>
        <w:ind w:left="432"/>
        <w:rPr>
          <w:rFonts w:ascii="Times New Roman" w:hAnsi="Times New Roman"/>
          <w:color w:val="auto"/>
          <w:lang w:val="fr-FR"/>
        </w:rPr>
      </w:pPr>
      <w:bookmarkStart w:id="106" w:name="_Toc23778590"/>
      <w:r w:rsidRPr="00861C91">
        <w:rPr>
          <w:rFonts w:ascii="Times New Roman" w:hAnsi="Times New Roman"/>
          <w:color w:val="auto"/>
          <w:lang w:val="fr-FR"/>
        </w:rPr>
        <w:t xml:space="preserve"> 2.2. Quan điểm tổ chức quy hoạch:</w:t>
      </w:r>
      <w:bookmarkEnd w:id="106"/>
    </w:p>
    <w:p w:rsidR="000268F2" w:rsidRPr="00E90D55" w:rsidRDefault="000268F2" w:rsidP="003A299D">
      <w:pPr>
        <w:tabs>
          <w:tab w:val="left" w:pos="990"/>
        </w:tabs>
        <w:spacing w:before="120" w:after="120"/>
        <w:ind w:firstLine="720"/>
        <w:rPr>
          <w:b/>
          <w:spacing w:val="-2"/>
          <w:sz w:val="28"/>
          <w:szCs w:val="28"/>
          <w:highlight w:val="yellow"/>
          <w:lang w:val="fr-FR"/>
        </w:rPr>
      </w:pPr>
      <w:r w:rsidRPr="00E90D55">
        <w:rPr>
          <w:b/>
          <w:spacing w:val="-2"/>
          <w:sz w:val="28"/>
          <w:szCs w:val="28"/>
          <w:highlight w:val="yellow"/>
          <w:lang w:val="fr-FR"/>
        </w:rPr>
        <w:t>a. Về giao thông:</w:t>
      </w:r>
    </w:p>
    <w:p w:rsidR="00BD7C6D" w:rsidRPr="00E90D55" w:rsidRDefault="002B5599" w:rsidP="007C2F68">
      <w:pPr>
        <w:pStyle w:val="BodyText3"/>
        <w:spacing w:before="120" w:after="0"/>
        <w:ind w:left="0" w:firstLine="720"/>
        <w:rPr>
          <w:bCs/>
          <w:sz w:val="28"/>
          <w:szCs w:val="28"/>
          <w:highlight w:val="yellow"/>
          <w:lang w:val="fr-FR"/>
        </w:rPr>
      </w:pPr>
      <w:r w:rsidRPr="00E90D55">
        <w:rPr>
          <w:bCs/>
          <w:sz w:val="28"/>
          <w:szCs w:val="28"/>
          <w:highlight w:val="yellow"/>
          <w:lang w:val="fr-FR"/>
        </w:rPr>
        <w:t>Hiện nay</w:t>
      </w:r>
      <w:r w:rsidR="00BD7C6D" w:rsidRPr="00E90D55">
        <w:rPr>
          <w:bCs/>
          <w:sz w:val="28"/>
          <w:szCs w:val="28"/>
          <w:highlight w:val="yellow"/>
          <w:lang w:val="fr-FR"/>
        </w:rPr>
        <w:t>, một số tuyến đường kết nối với đường Nguyễn Tất Thành và Hà Huy Tập đang được thi công xây dựng</w:t>
      </w:r>
      <w:r w:rsidRPr="00E90D55">
        <w:rPr>
          <w:bCs/>
          <w:sz w:val="28"/>
          <w:szCs w:val="28"/>
          <w:highlight w:val="yellow"/>
          <w:lang w:val="fr-FR"/>
        </w:rPr>
        <w:t xml:space="preserve"> theo Quy hoạch được duyệt năm 2012</w:t>
      </w:r>
      <w:r w:rsidR="00BD7C6D" w:rsidRPr="00E90D55">
        <w:rPr>
          <w:bCs/>
          <w:sz w:val="28"/>
          <w:szCs w:val="28"/>
          <w:highlight w:val="yellow"/>
          <w:lang w:val="fr-FR"/>
        </w:rPr>
        <w:t>. Do đó</w:t>
      </w:r>
      <w:r w:rsidRPr="00E90D55">
        <w:rPr>
          <w:bCs/>
          <w:sz w:val="28"/>
          <w:szCs w:val="28"/>
          <w:highlight w:val="yellow"/>
          <w:lang w:val="fr-FR"/>
        </w:rPr>
        <w:t>, quy hoạch điều chỉnh mở rộng</w:t>
      </w:r>
      <w:r w:rsidR="00BD7C6D" w:rsidRPr="00E90D55">
        <w:rPr>
          <w:bCs/>
          <w:sz w:val="28"/>
          <w:szCs w:val="28"/>
          <w:highlight w:val="yellow"/>
          <w:lang w:val="fr-FR"/>
        </w:rPr>
        <w:t xml:space="preserve"> sẽ cập nhật </w:t>
      </w:r>
      <w:r w:rsidRPr="00E90D55">
        <w:rPr>
          <w:bCs/>
          <w:sz w:val="28"/>
          <w:szCs w:val="28"/>
          <w:highlight w:val="yellow"/>
          <w:lang w:val="fr-FR"/>
        </w:rPr>
        <w:t xml:space="preserve">hướng tuyến của đường </w:t>
      </w:r>
      <w:r w:rsidR="00BD7C6D" w:rsidRPr="00E90D55">
        <w:rPr>
          <w:bCs/>
          <w:sz w:val="28"/>
          <w:szCs w:val="28"/>
          <w:highlight w:val="yellow"/>
          <w:lang w:val="fr-FR"/>
        </w:rPr>
        <w:t>hiện trạng</w:t>
      </w:r>
      <w:r w:rsidR="00DC4B65" w:rsidRPr="00E90D55">
        <w:rPr>
          <w:bCs/>
          <w:sz w:val="28"/>
          <w:szCs w:val="28"/>
          <w:highlight w:val="yellow"/>
          <w:lang w:val="fr-FR"/>
        </w:rPr>
        <w:t>.</w:t>
      </w:r>
      <w:r w:rsidR="00BD7C6D" w:rsidRPr="00E90D55">
        <w:rPr>
          <w:bCs/>
          <w:sz w:val="28"/>
          <w:szCs w:val="28"/>
          <w:highlight w:val="yellow"/>
          <w:lang w:val="fr-FR"/>
        </w:rPr>
        <w:t xml:space="preserve"> </w:t>
      </w:r>
      <w:r w:rsidR="00DC4B65" w:rsidRPr="00E90D55">
        <w:rPr>
          <w:bCs/>
          <w:sz w:val="28"/>
          <w:szCs w:val="28"/>
          <w:highlight w:val="yellow"/>
          <w:lang w:val="fr-FR"/>
        </w:rPr>
        <w:t>M</w:t>
      </w:r>
      <w:r w:rsidRPr="00E90D55">
        <w:rPr>
          <w:bCs/>
          <w:sz w:val="28"/>
          <w:szCs w:val="28"/>
          <w:highlight w:val="yellow"/>
          <w:lang w:val="fr-FR"/>
        </w:rPr>
        <w:t>ặt cắt ngang các tuyến đường này vẫn tuân thủ theo quy hoạch được duyệt năm 2012.</w:t>
      </w:r>
      <w:r w:rsidR="00BD7C6D" w:rsidRPr="00E90D55">
        <w:rPr>
          <w:bCs/>
          <w:sz w:val="28"/>
          <w:szCs w:val="28"/>
          <w:highlight w:val="yellow"/>
          <w:lang w:val="fr-FR"/>
        </w:rPr>
        <w:t xml:space="preserve"> Các tuyến đường này gồm: </w:t>
      </w:r>
      <w:r w:rsidR="007C2F68" w:rsidRPr="00E90D55">
        <w:rPr>
          <w:bCs/>
          <w:sz w:val="28"/>
          <w:szCs w:val="28"/>
          <w:highlight w:val="yellow"/>
          <w:lang w:val="fr-FR"/>
        </w:rPr>
        <w:t xml:space="preserve">đường </w:t>
      </w:r>
      <w:r w:rsidR="00BD7C6D" w:rsidRPr="00E90D55">
        <w:rPr>
          <w:bCs/>
          <w:sz w:val="28"/>
          <w:szCs w:val="28"/>
          <w:highlight w:val="yellow"/>
          <w:lang w:val="fr-FR"/>
        </w:rPr>
        <w:t xml:space="preserve">D2 và một phần đường </w:t>
      </w:r>
      <w:r w:rsidR="00936ACA" w:rsidRPr="00E90D55">
        <w:rPr>
          <w:bCs/>
          <w:sz w:val="28"/>
          <w:szCs w:val="28"/>
          <w:highlight w:val="yellow"/>
          <w:lang w:val="fr-FR"/>
        </w:rPr>
        <w:t xml:space="preserve">D1, </w:t>
      </w:r>
      <w:r w:rsidR="00BD7C6D" w:rsidRPr="00E90D55">
        <w:rPr>
          <w:bCs/>
          <w:sz w:val="28"/>
          <w:szCs w:val="28"/>
          <w:highlight w:val="yellow"/>
          <w:lang w:val="fr-FR"/>
        </w:rPr>
        <w:t>N</w:t>
      </w:r>
      <w:r w:rsidR="007C2F68" w:rsidRPr="00E90D55">
        <w:rPr>
          <w:bCs/>
          <w:sz w:val="28"/>
          <w:szCs w:val="28"/>
          <w:highlight w:val="yellow"/>
          <w:lang w:val="fr-FR"/>
        </w:rPr>
        <w:t>1</w:t>
      </w:r>
      <w:r w:rsidR="00BD7C6D" w:rsidRPr="00E90D55">
        <w:rPr>
          <w:bCs/>
          <w:sz w:val="28"/>
          <w:szCs w:val="28"/>
          <w:highlight w:val="yellow"/>
          <w:lang w:val="fr-FR"/>
        </w:rPr>
        <w:t>.</w:t>
      </w:r>
    </w:p>
    <w:p w:rsidR="007C2F68" w:rsidRPr="00E90D55" w:rsidRDefault="007C2F68" w:rsidP="007C2F68">
      <w:pPr>
        <w:pStyle w:val="BodyText3"/>
        <w:spacing w:before="120" w:after="0"/>
        <w:ind w:left="0" w:firstLine="720"/>
        <w:rPr>
          <w:bCs/>
          <w:sz w:val="28"/>
          <w:szCs w:val="28"/>
          <w:highlight w:val="yellow"/>
          <w:lang w:val="fr-FR"/>
        </w:rPr>
      </w:pPr>
      <w:r w:rsidRPr="00E90D55">
        <w:rPr>
          <w:bCs/>
          <w:sz w:val="28"/>
          <w:szCs w:val="28"/>
          <w:highlight w:val="yellow"/>
          <w:lang w:val="fr-FR"/>
        </w:rPr>
        <w:t>Dịch chuyển đường N2 (sát ranh giới phía Nam dự án của Quy hoạch được duyệt năm 2012) vào trung tâm khu đất để tránh việc hạ cao độ san nền phục vụ thi công đường N2 dễ gây sạc lở và tác động đến khu dân cư nằm sát đường N2.</w:t>
      </w:r>
    </w:p>
    <w:p w:rsidR="007C2F68" w:rsidRPr="00E90D55" w:rsidRDefault="007C2F68" w:rsidP="007C2F68">
      <w:pPr>
        <w:pStyle w:val="BodyText3"/>
        <w:spacing w:before="120" w:after="0"/>
        <w:ind w:left="0" w:firstLine="720"/>
        <w:rPr>
          <w:bCs/>
          <w:sz w:val="28"/>
          <w:szCs w:val="28"/>
          <w:highlight w:val="yellow"/>
          <w:lang w:val="fr-FR"/>
        </w:rPr>
      </w:pPr>
      <w:r w:rsidRPr="00E90D55">
        <w:rPr>
          <w:bCs/>
          <w:sz w:val="28"/>
          <w:szCs w:val="28"/>
          <w:highlight w:val="yellow"/>
          <w:lang w:val="fr-FR"/>
        </w:rPr>
        <w:t>Việc dịch chuyển đường N2 vào trung tâm khu đất còn tạo điều kiện cho việc bố trí dải cây xanh cách ly (10m) để cách ly C</w:t>
      </w:r>
      <w:r w:rsidR="00C47145" w:rsidRPr="00E90D55">
        <w:rPr>
          <w:bCs/>
          <w:sz w:val="28"/>
          <w:szCs w:val="28"/>
          <w:highlight w:val="yellow"/>
          <w:lang w:val="fr-FR"/>
        </w:rPr>
        <w:t>ụ</w:t>
      </w:r>
      <w:r w:rsidRPr="00E90D55">
        <w:rPr>
          <w:bCs/>
          <w:sz w:val="28"/>
          <w:szCs w:val="28"/>
          <w:highlight w:val="yellow"/>
          <w:lang w:val="fr-FR"/>
        </w:rPr>
        <w:t xml:space="preserve">m công nghiệp với khu dân cư </w:t>
      </w:r>
      <w:r w:rsidR="00C47145" w:rsidRPr="00E90D55">
        <w:rPr>
          <w:bCs/>
          <w:sz w:val="28"/>
          <w:szCs w:val="28"/>
          <w:highlight w:val="yellow"/>
          <w:lang w:val="fr-FR"/>
        </w:rPr>
        <w:t xml:space="preserve">sát ranh giới </w:t>
      </w:r>
      <w:r w:rsidRPr="00E90D55">
        <w:rPr>
          <w:bCs/>
          <w:sz w:val="28"/>
          <w:szCs w:val="28"/>
          <w:highlight w:val="yellow"/>
          <w:lang w:val="fr-FR"/>
        </w:rPr>
        <w:t xml:space="preserve">phía Nam </w:t>
      </w:r>
      <w:r w:rsidR="00C47145" w:rsidRPr="00E90D55">
        <w:rPr>
          <w:bCs/>
          <w:sz w:val="28"/>
          <w:szCs w:val="28"/>
          <w:highlight w:val="yellow"/>
          <w:lang w:val="fr-FR"/>
        </w:rPr>
        <w:t>của khu vực</w:t>
      </w:r>
      <w:r w:rsidRPr="00E90D55">
        <w:rPr>
          <w:bCs/>
          <w:sz w:val="28"/>
          <w:szCs w:val="28"/>
          <w:highlight w:val="yellow"/>
          <w:lang w:val="fr-FR"/>
        </w:rPr>
        <w:t xml:space="preserve"> quy hoạch</w:t>
      </w:r>
      <w:r w:rsidR="00C47145" w:rsidRPr="00E90D55">
        <w:rPr>
          <w:bCs/>
          <w:sz w:val="28"/>
          <w:szCs w:val="28"/>
          <w:highlight w:val="yellow"/>
          <w:lang w:val="fr-FR"/>
        </w:rPr>
        <w:t>.</w:t>
      </w:r>
      <w:r w:rsidRPr="00E90D55">
        <w:rPr>
          <w:bCs/>
          <w:sz w:val="28"/>
          <w:szCs w:val="28"/>
          <w:highlight w:val="yellow"/>
          <w:lang w:val="fr-FR"/>
        </w:rPr>
        <w:t xml:space="preserve"> </w:t>
      </w:r>
    </w:p>
    <w:p w:rsidR="00BB1676" w:rsidRPr="00E90D55" w:rsidRDefault="00BB1676" w:rsidP="007C2F68">
      <w:pPr>
        <w:pStyle w:val="BodyText3"/>
        <w:spacing w:before="120" w:after="0"/>
        <w:ind w:left="0" w:firstLine="720"/>
        <w:rPr>
          <w:bCs/>
          <w:sz w:val="28"/>
          <w:szCs w:val="28"/>
          <w:highlight w:val="yellow"/>
          <w:lang w:val="fr-FR"/>
        </w:rPr>
      </w:pPr>
      <w:r w:rsidRPr="00E90D55">
        <w:rPr>
          <w:bCs/>
          <w:sz w:val="28"/>
          <w:szCs w:val="28"/>
          <w:highlight w:val="yellow"/>
          <w:lang w:val="fr-FR"/>
        </w:rPr>
        <w:t xml:space="preserve">Đường N2 </w:t>
      </w:r>
      <w:r w:rsidR="005828AC" w:rsidRPr="00E90D55">
        <w:rPr>
          <w:bCs/>
          <w:sz w:val="28"/>
          <w:szCs w:val="28"/>
          <w:highlight w:val="yellow"/>
          <w:lang w:val="fr-FR"/>
        </w:rPr>
        <w:t xml:space="preserve">đưa </w:t>
      </w:r>
      <w:r w:rsidRPr="00E90D55">
        <w:rPr>
          <w:bCs/>
          <w:sz w:val="28"/>
          <w:szCs w:val="28"/>
          <w:highlight w:val="yellow"/>
          <w:lang w:val="fr-FR"/>
        </w:rPr>
        <w:t>vào trung tâm khu đất</w:t>
      </w:r>
      <w:r w:rsidR="005828AC" w:rsidRPr="00E90D55">
        <w:rPr>
          <w:bCs/>
          <w:sz w:val="28"/>
          <w:szCs w:val="28"/>
          <w:highlight w:val="yellow"/>
          <w:lang w:val="fr-FR"/>
        </w:rPr>
        <w:t xml:space="preserve"> còn tạo điều kiện kết nối giao th</w:t>
      </w:r>
      <w:r w:rsidR="00093B62" w:rsidRPr="00E90D55">
        <w:rPr>
          <w:bCs/>
          <w:sz w:val="28"/>
          <w:szCs w:val="28"/>
          <w:highlight w:val="yellow"/>
          <w:lang w:val="fr-FR"/>
        </w:rPr>
        <w:t>ô</w:t>
      </w:r>
      <w:r w:rsidR="005828AC" w:rsidRPr="00E90D55">
        <w:rPr>
          <w:bCs/>
          <w:sz w:val="28"/>
          <w:szCs w:val="28"/>
          <w:highlight w:val="yellow"/>
          <w:lang w:val="fr-FR"/>
        </w:rPr>
        <w:t>ng thuận lợi với Khu trung chuyển chất thải r</w:t>
      </w:r>
      <w:r w:rsidR="00093B62" w:rsidRPr="00E90D55">
        <w:rPr>
          <w:bCs/>
          <w:sz w:val="28"/>
          <w:szCs w:val="28"/>
          <w:highlight w:val="yellow"/>
          <w:lang w:val="fr-FR"/>
        </w:rPr>
        <w:t xml:space="preserve">ắn ở phía Tây khu vực quy hoạch, giảm </w:t>
      </w:r>
      <w:r w:rsidR="00093B62" w:rsidRPr="00E90D55">
        <w:rPr>
          <w:bCs/>
          <w:sz w:val="28"/>
          <w:szCs w:val="28"/>
          <w:highlight w:val="yellow"/>
          <w:lang w:val="fr-FR"/>
        </w:rPr>
        <w:lastRenderedPageBreak/>
        <w:t>khối lượng xây dựng hạ tầng kỹ thuật (giao thông, điện, cấp thoát nước…) mà vẫn đảm bảo công năng sử dụng Cụm công nghiệp hợp lý.</w:t>
      </w:r>
    </w:p>
    <w:p w:rsidR="00BB1676" w:rsidRPr="00E90D55" w:rsidRDefault="00BB1676" w:rsidP="00BB1676">
      <w:pPr>
        <w:pStyle w:val="BodyText3"/>
        <w:spacing w:before="120" w:after="0"/>
        <w:ind w:left="0" w:firstLine="720"/>
        <w:rPr>
          <w:bCs/>
          <w:sz w:val="28"/>
          <w:szCs w:val="28"/>
          <w:highlight w:val="yellow"/>
          <w:lang w:val="fr-FR"/>
        </w:rPr>
      </w:pPr>
      <w:r w:rsidRPr="00E90D55">
        <w:rPr>
          <w:bCs/>
          <w:sz w:val="28"/>
          <w:szCs w:val="28"/>
          <w:highlight w:val="yellow"/>
          <w:lang w:val="fr-FR"/>
        </w:rPr>
        <w:t xml:space="preserve">Điều chỉnh thiết kế đường D1 và N2 để tạo </w:t>
      </w:r>
      <w:r w:rsidRPr="00E90D55">
        <w:rPr>
          <w:bCs/>
          <w:sz w:val="28"/>
          <w:szCs w:val="28"/>
          <w:highlight w:val="yellow"/>
          <w:lang w:val="vi-VN"/>
        </w:rPr>
        <w:t xml:space="preserve">các </w:t>
      </w:r>
      <w:r w:rsidRPr="00E90D55">
        <w:rPr>
          <w:bCs/>
          <w:sz w:val="28"/>
          <w:szCs w:val="28"/>
          <w:highlight w:val="yellow"/>
          <w:lang w:val="fr-FR"/>
        </w:rPr>
        <w:t>ô đất lớn, từ đó tạo sự lình hoạt, có thể đáp ứng nhu cầu diện tích cho các doanh nghiệp từ quy mô nhỏ đến quy mô lớn.</w:t>
      </w:r>
    </w:p>
    <w:p w:rsidR="009641B0" w:rsidRPr="00E90D55" w:rsidRDefault="009641B0" w:rsidP="00BB1676">
      <w:pPr>
        <w:pStyle w:val="BodyText3"/>
        <w:spacing w:before="120" w:after="0"/>
        <w:ind w:left="0" w:firstLine="720"/>
        <w:rPr>
          <w:bCs/>
          <w:sz w:val="28"/>
          <w:szCs w:val="28"/>
          <w:highlight w:val="yellow"/>
          <w:lang w:val="fr-FR"/>
        </w:rPr>
      </w:pPr>
      <w:r w:rsidRPr="00E90D55">
        <w:rPr>
          <w:bCs/>
          <w:sz w:val="28"/>
          <w:szCs w:val="28"/>
          <w:highlight w:val="yellow"/>
          <w:lang w:val="fr-FR"/>
        </w:rPr>
        <w:t>Ngoài ra, đường giao thông nội bộ phải gắn kết trực tiếp với các lô đất nhà máy, xí nghiệp, đảm bảo việc lưu thông tiếp cận tối đa với các trục đường, phục vụ tốt nhất cho việc sản xuất kinh doanh.</w:t>
      </w:r>
    </w:p>
    <w:p w:rsidR="00DC73AA" w:rsidRPr="00E90D55" w:rsidRDefault="00DC73AA" w:rsidP="00DC73AA">
      <w:pPr>
        <w:tabs>
          <w:tab w:val="left" w:pos="990"/>
        </w:tabs>
        <w:spacing w:before="120" w:after="120"/>
        <w:ind w:firstLine="720"/>
        <w:rPr>
          <w:b/>
          <w:spacing w:val="-2"/>
          <w:sz w:val="28"/>
          <w:szCs w:val="28"/>
          <w:highlight w:val="yellow"/>
          <w:lang w:val="fr-FR"/>
        </w:rPr>
      </w:pPr>
      <w:r w:rsidRPr="00E90D55">
        <w:rPr>
          <w:b/>
          <w:spacing w:val="-2"/>
          <w:sz w:val="28"/>
          <w:szCs w:val="28"/>
          <w:highlight w:val="yellow"/>
          <w:lang w:val="fr-FR"/>
        </w:rPr>
        <w:t>b. Về sử dụng đất:</w:t>
      </w:r>
    </w:p>
    <w:p w:rsidR="005939AC" w:rsidRPr="00E90D55" w:rsidRDefault="005939AC" w:rsidP="005939AC">
      <w:pPr>
        <w:pStyle w:val="BodyText3"/>
        <w:spacing w:before="120" w:after="0"/>
        <w:ind w:left="0" w:firstLine="720"/>
        <w:rPr>
          <w:bCs/>
          <w:sz w:val="28"/>
          <w:szCs w:val="28"/>
          <w:highlight w:val="yellow"/>
          <w:lang w:val="fr-FR"/>
        </w:rPr>
      </w:pPr>
      <w:r w:rsidRPr="00E90D55">
        <w:rPr>
          <w:bCs/>
          <w:sz w:val="28"/>
          <w:szCs w:val="28"/>
          <w:highlight w:val="yellow"/>
          <w:lang w:val="fr-FR"/>
        </w:rPr>
        <w:t>Trên cơ sở Quy hoạch được duyệt năm 2012, Quy hoạch điều chỉnh mở rộng sẽ nghiên cứu các vấn đề bất cập khi triển khai quy hoạch trên thực tế. Từ đó bổ sung quỹ đất để phát triển thêm các khu chức năng</w:t>
      </w:r>
      <w:r w:rsidR="008C2B98" w:rsidRPr="00E90D55">
        <w:rPr>
          <w:bCs/>
          <w:sz w:val="28"/>
          <w:szCs w:val="28"/>
          <w:highlight w:val="yellow"/>
          <w:lang w:val="fr-FR"/>
        </w:rPr>
        <w:t xml:space="preserve"> và hạ tầng kỹ thuật</w:t>
      </w:r>
      <w:r w:rsidRPr="00E90D55">
        <w:rPr>
          <w:bCs/>
          <w:sz w:val="28"/>
          <w:szCs w:val="28"/>
          <w:highlight w:val="yellow"/>
          <w:lang w:val="fr-FR"/>
        </w:rPr>
        <w:t xml:space="preserve"> cần thiết như Khu </w:t>
      </w:r>
      <w:r w:rsidR="008C2B98" w:rsidRPr="00E90D55">
        <w:rPr>
          <w:bCs/>
          <w:sz w:val="28"/>
          <w:szCs w:val="28"/>
          <w:highlight w:val="yellow"/>
          <w:lang w:val="fr-FR"/>
        </w:rPr>
        <w:t xml:space="preserve">trung chuyển </w:t>
      </w:r>
      <w:r w:rsidRPr="00E90D55">
        <w:rPr>
          <w:bCs/>
          <w:sz w:val="28"/>
          <w:szCs w:val="28"/>
          <w:highlight w:val="yellow"/>
          <w:lang w:val="fr-FR"/>
        </w:rPr>
        <w:t xml:space="preserve">chất rắn, Khu xử lý nước thải, </w:t>
      </w:r>
      <w:r w:rsidR="00296875" w:rsidRPr="00E90D55">
        <w:rPr>
          <w:bCs/>
          <w:sz w:val="28"/>
          <w:szCs w:val="28"/>
          <w:highlight w:val="yellow"/>
          <w:lang w:val="vi-VN"/>
        </w:rPr>
        <w:t xml:space="preserve">Đất dự phòng mở rộng Nhà máy nước, </w:t>
      </w:r>
      <w:r w:rsidRPr="00E90D55">
        <w:rPr>
          <w:bCs/>
          <w:sz w:val="28"/>
          <w:szCs w:val="28"/>
          <w:highlight w:val="yellow"/>
          <w:lang w:val="fr-FR"/>
        </w:rPr>
        <w:t>cây xanh cách ly</w:t>
      </w:r>
      <w:r w:rsidR="00942E44" w:rsidRPr="00E90D55">
        <w:rPr>
          <w:bCs/>
          <w:sz w:val="28"/>
          <w:szCs w:val="28"/>
          <w:highlight w:val="yellow"/>
          <w:lang w:val="vi-VN"/>
        </w:rPr>
        <w:t>...</w:t>
      </w:r>
      <w:r w:rsidR="009641B0" w:rsidRPr="00E90D55">
        <w:rPr>
          <w:bCs/>
          <w:sz w:val="28"/>
          <w:szCs w:val="28"/>
          <w:highlight w:val="yellow"/>
          <w:lang w:val="fr-FR"/>
        </w:rPr>
        <w:t xml:space="preserve"> Cụ thể như sau:</w:t>
      </w:r>
    </w:p>
    <w:p w:rsidR="009641B0" w:rsidRPr="00E90D55" w:rsidRDefault="008D570B" w:rsidP="00294183">
      <w:pPr>
        <w:pStyle w:val="BodyText3"/>
        <w:spacing w:before="120" w:after="0"/>
        <w:ind w:left="0" w:firstLine="720"/>
        <w:rPr>
          <w:b/>
          <w:sz w:val="28"/>
          <w:szCs w:val="28"/>
          <w:highlight w:val="yellow"/>
          <w:lang w:val="fr-FR"/>
        </w:rPr>
      </w:pPr>
      <w:r w:rsidRPr="00E90D55">
        <w:rPr>
          <w:b/>
          <w:sz w:val="28"/>
          <w:szCs w:val="28"/>
          <w:highlight w:val="yellow"/>
          <w:lang w:val="vi-VN"/>
        </w:rPr>
        <w:t>b.1.</w:t>
      </w:r>
      <w:r w:rsidR="00294183" w:rsidRPr="00E90D55">
        <w:rPr>
          <w:b/>
          <w:sz w:val="28"/>
          <w:szCs w:val="28"/>
          <w:highlight w:val="yellow"/>
          <w:lang w:val="fr-FR"/>
        </w:rPr>
        <w:t xml:space="preserve"> Cây xanh cách ly:</w:t>
      </w:r>
    </w:p>
    <w:p w:rsidR="00294183" w:rsidRPr="00E90D55" w:rsidRDefault="00294183" w:rsidP="00294183">
      <w:pPr>
        <w:pStyle w:val="BodyText3"/>
        <w:spacing w:before="120" w:after="0"/>
        <w:ind w:left="0" w:firstLine="720"/>
        <w:rPr>
          <w:sz w:val="28"/>
          <w:szCs w:val="28"/>
          <w:highlight w:val="yellow"/>
          <w:lang w:val="vi-VN"/>
        </w:rPr>
      </w:pPr>
      <w:r w:rsidRPr="00E90D55">
        <w:rPr>
          <w:sz w:val="28"/>
          <w:szCs w:val="28"/>
          <w:highlight w:val="yellow"/>
          <w:lang w:val="fr-FR"/>
        </w:rPr>
        <w:t>Quy hoạch được duyệt năm 2012 đã bố trí các dải cây xanh cách ly ở phía Đông, Tây, Bắc ranh giới nhằm cách ly với khu dân cư xung quanh. Tuy nhiên thực tế hiện nay, phía Nam cũng có dân cư sinh sống, vì vậy cần bổ sung diện tích cây xanh cách ly trong quy hoạch điều chỉnh, mở rộng đợt này, đồng thời điều chỉnh lại khoảng cách dải cây xanh cách ly ở các mặt ranh giới khác cho phù hợp với quy định hiện hành.</w:t>
      </w:r>
    </w:p>
    <w:p w:rsidR="00294183" w:rsidRPr="00E90D55" w:rsidRDefault="008D570B" w:rsidP="00294183">
      <w:pPr>
        <w:pStyle w:val="BodyText3"/>
        <w:spacing w:before="120" w:after="0"/>
        <w:ind w:left="0" w:firstLine="720"/>
        <w:rPr>
          <w:b/>
          <w:sz w:val="28"/>
          <w:szCs w:val="28"/>
          <w:highlight w:val="yellow"/>
          <w:lang w:val="vi-VN"/>
        </w:rPr>
      </w:pPr>
      <w:r w:rsidRPr="00E90D55">
        <w:rPr>
          <w:b/>
          <w:sz w:val="28"/>
          <w:szCs w:val="28"/>
          <w:highlight w:val="yellow"/>
          <w:lang w:val="vi-VN"/>
        </w:rPr>
        <w:t>b.2.</w:t>
      </w:r>
      <w:r w:rsidR="00294183" w:rsidRPr="00E90D55">
        <w:rPr>
          <w:b/>
          <w:sz w:val="28"/>
          <w:szCs w:val="28"/>
          <w:highlight w:val="yellow"/>
          <w:lang w:val="vi-VN"/>
        </w:rPr>
        <w:t xml:space="preserve"> </w:t>
      </w:r>
      <w:r w:rsidR="00294183" w:rsidRPr="00E90D55">
        <w:rPr>
          <w:b/>
          <w:bCs/>
          <w:sz w:val="28"/>
          <w:szCs w:val="28"/>
          <w:highlight w:val="yellow"/>
        </w:rPr>
        <w:t>Khu trung chuyển chất rắn</w:t>
      </w:r>
      <w:r w:rsidR="00294183" w:rsidRPr="00E90D55">
        <w:rPr>
          <w:b/>
          <w:bCs/>
          <w:sz w:val="28"/>
          <w:szCs w:val="28"/>
          <w:highlight w:val="yellow"/>
          <w:lang w:val="vi-VN"/>
        </w:rPr>
        <w:t>:</w:t>
      </w:r>
    </w:p>
    <w:p w:rsidR="00294183" w:rsidRPr="00E90D55" w:rsidRDefault="00294183" w:rsidP="00294183">
      <w:pPr>
        <w:pStyle w:val="BodyText3"/>
        <w:spacing w:before="120" w:after="0"/>
        <w:ind w:left="0" w:firstLine="720"/>
        <w:rPr>
          <w:sz w:val="28"/>
          <w:szCs w:val="28"/>
          <w:highlight w:val="yellow"/>
          <w:lang w:val="vi-VN"/>
        </w:rPr>
      </w:pPr>
      <w:r w:rsidRPr="00E90D55">
        <w:rPr>
          <w:sz w:val="28"/>
          <w:szCs w:val="28"/>
          <w:highlight w:val="yellow"/>
          <w:lang w:val="vi-VN"/>
        </w:rPr>
        <w:t>Hiện trạng thực tế hiện nay đã phát sinh Hố rác tự phát nằm ở phía Tây và nằm ngoài ranh giới Cụm công nghiệp để phục vụ các nhà xưởng trong quá trình sản xuất. Hố rác tự phát này không có khoảng cách trồng cây xanh cách ly theo quy định nên đã gây ô nhiễm cho những khu vực lân cận. Do đó, cần mở rộng ranh giới Cụm công nghiệp, đưa diện tích Hố rác tự phát vào trong ranh giới quy hoạch để quản lý và đầu tư thành Khu trung chuyển chất thải rắn, từ đó xác định khoảng cách ly cây xanh chung quanh theo quy định nhằm giải quyết vấn đề môi trường, không gây ô nhiễm cho khu vực xung quanh.</w:t>
      </w:r>
    </w:p>
    <w:p w:rsidR="00294183" w:rsidRPr="00E90D55" w:rsidRDefault="008D570B" w:rsidP="00294183">
      <w:pPr>
        <w:pStyle w:val="BodyText3"/>
        <w:spacing w:before="120" w:after="0"/>
        <w:ind w:left="0" w:firstLine="720"/>
        <w:rPr>
          <w:b/>
          <w:bCs/>
          <w:sz w:val="28"/>
          <w:szCs w:val="28"/>
          <w:highlight w:val="yellow"/>
          <w:lang w:val="vi-VN"/>
        </w:rPr>
      </w:pPr>
      <w:r w:rsidRPr="00E90D55">
        <w:rPr>
          <w:b/>
          <w:bCs/>
          <w:sz w:val="28"/>
          <w:szCs w:val="28"/>
          <w:highlight w:val="yellow"/>
          <w:lang w:val="vi-VN"/>
        </w:rPr>
        <w:t xml:space="preserve">b.3. </w:t>
      </w:r>
      <w:r w:rsidR="00294183" w:rsidRPr="00E90D55">
        <w:rPr>
          <w:b/>
          <w:bCs/>
          <w:sz w:val="28"/>
          <w:szCs w:val="28"/>
          <w:highlight w:val="yellow"/>
          <w:lang w:val="vi-VN"/>
        </w:rPr>
        <w:t>Khu xử lý nước thải:</w:t>
      </w:r>
    </w:p>
    <w:p w:rsidR="00AE37CD" w:rsidRPr="00E90D55" w:rsidRDefault="00AE37CD" w:rsidP="00AE37CD">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được duyệt năm 2012 có Trạm xử lý nước thải, tuy nhiên không thể hiện ranh giới lô đất nên không xác định được khoảng cách ly môi trường với khu vực xung quanh. Do đó, cần thiết phải xác định cụ thể ranh giới khu vực xử lý nước thải trong quy hoạch điều chỉnh, mở rộng đợt này, làm cơ sở triển khai đầu tư xây dựng. </w:t>
      </w:r>
    </w:p>
    <w:p w:rsidR="00296875" w:rsidRPr="00E90D55" w:rsidRDefault="00296875" w:rsidP="00AE37CD">
      <w:pPr>
        <w:pStyle w:val="BodyText3"/>
        <w:spacing w:before="120" w:after="0"/>
        <w:ind w:left="0" w:firstLine="720"/>
        <w:rPr>
          <w:b/>
          <w:sz w:val="28"/>
          <w:szCs w:val="28"/>
          <w:highlight w:val="yellow"/>
          <w:lang w:val="vi-VN"/>
        </w:rPr>
      </w:pPr>
      <w:r w:rsidRPr="00E90D55">
        <w:rPr>
          <w:b/>
          <w:sz w:val="28"/>
          <w:szCs w:val="28"/>
          <w:highlight w:val="yellow"/>
          <w:lang w:val="vi-VN"/>
        </w:rPr>
        <w:t>b.4. Đất dự phòng mở rộng Nhà máy nước:</w:t>
      </w:r>
    </w:p>
    <w:p w:rsidR="00A91327" w:rsidRPr="00E90D55" w:rsidRDefault="00A91327" w:rsidP="00A91327">
      <w:pPr>
        <w:pStyle w:val="BodyText3"/>
        <w:spacing w:before="120" w:after="0"/>
        <w:ind w:left="0" w:firstLine="720"/>
        <w:rPr>
          <w:sz w:val="28"/>
          <w:szCs w:val="28"/>
          <w:highlight w:val="yellow"/>
          <w:lang w:val="vi-VN"/>
        </w:rPr>
      </w:pPr>
      <w:r w:rsidRPr="00E90D55">
        <w:rPr>
          <w:sz w:val="28"/>
          <w:szCs w:val="28"/>
          <w:highlight w:val="yellow"/>
          <w:lang w:val="vi-VN"/>
        </w:rPr>
        <w:t xml:space="preserve">Theo quy hoạch được duyệt năm 2012, phía Đông khu vực quy hoạch có Nhà máy nước hiện trạng cung cấp nước cho Thị trấn Tăng Bạt Hổ (nằm ngoài ranh giới quy hoạch). Dự kiến trong vòng 5 năm tới sẽ tăng công suất Nhà máy từ 600m3/ ngày đêm hiện nay lên thành 1800m3/ngày đêm (trong đó cấp cho Thị trấn </w:t>
      </w:r>
      <w:r w:rsidRPr="00E90D55">
        <w:rPr>
          <w:sz w:val="28"/>
          <w:szCs w:val="28"/>
          <w:highlight w:val="yellow"/>
          <w:lang w:val="vi-VN"/>
        </w:rPr>
        <w:lastRenderedPageBreak/>
        <w:t>600m3/ngày đêm và Cụm công nghiệp Dốc Tru</w:t>
      </w:r>
      <w:r w:rsidR="00B72BF9" w:rsidRPr="00E90D55">
        <w:rPr>
          <w:sz w:val="28"/>
          <w:szCs w:val="28"/>
          <w:highlight w:val="yellow"/>
          <w:lang w:val="vi-VN"/>
        </w:rPr>
        <w:t>ô</w:t>
      </w:r>
      <w:r w:rsidRPr="00E90D55">
        <w:rPr>
          <w:sz w:val="28"/>
          <w:szCs w:val="28"/>
          <w:highlight w:val="yellow"/>
          <w:lang w:val="vi-VN"/>
        </w:rPr>
        <w:t>ng Sỏi 600m3/ngày đêm). Đồng thời, diện tích hiện trạng của Nhà máy 3067m2 là không đảm bảo theo quy định tại QCVN 01:2021/BXD. Vì vậy, quy hoạch điều chỉnh, mở rộng đợt này sẽ bố trí đất dự phòng mở rộng cho Nhà máy nước để đảm bảo nhu cầu theo quy định.</w:t>
      </w:r>
    </w:p>
    <w:p w:rsidR="008D570B" w:rsidRPr="00E90D55" w:rsidRDefault="008D570B" w:rsidP="00AE37CD">
      <w:pPr>
        <w:pStyle w:val="BodyText3"/>
        <w:spacing w:before="120" w:after="0"/>
        <w:ind w:left="0" w:firstLine="720"/>
        <w:rPr>
          <w:b/>
          <w:sz w:val="28"/>
          <w:szCs w:val="28"/>
          <w:highlight w:val="yellow"/>
          <w:lang w:val="vi-VN"/>
        </w:rPr>
      </w:pPr>
      <w:r w:rsidRPr="00E90D55">
        <w:rPr>
          <w:b/>
          <w:sz w:val="28"/>
          <w:szCs w:val="28"/>
          <w:highlight w:val="yellow"/>
          <w:lang w:val="vi-VN"/>
        </w:rPr>
        <w:t>b.</w:t>
      </w:r>
      <w:r w:rsidR="00296875" w:rsidRPr="00E90D55">
        <w:rPr>
          <w:b/>
          <w:sz w:val="28"/>
          <w:szCs w:val="28"/>
          <w:highlight w:val="yellow"/>
          <w:lang w:val="vi-VN"/>
        </w:rPr>
        <w:t>5</w:t>
      </w:r>
      <w:r w:rsidRPr="00E90D55">
        <w:rPr>
          <w:b/>
          <w:sz w:val="28"/>
          <w:szCs w:val="28"/>
          <w:highlight w:val="yellow"/>
          <w:lang w:val="vi-VN"/>
        </w:rPr>
        <w:t>. Đất sản xuất công nghiệp:</w:t>
      </w:r>
    </w:p>
    <w:p w:rsidR="008D570B" w:rsidRPr="00E90D55" w:rsidRDefault="008D570B" w:rsidP="008D570B">
      <w:pPr>
        <w:pStyle w:val="BodyText3"/>
        <w:spacing w:before="120" w:after="0"/>
        <w:ind w:left="0" w:firstLine="720"/>
        <w:rPr>
          <w:sz w:val="28"/>
          <w:szCs w:val="28"/>
          <w:highlight w:val="yellow"/>
          <w:lang w:val="vi-VN"/>
        </w:rPr>
      </w:pPr>
      <w:r w:rsidRPr="00E90D55">
        <w:rPr>
          <w:sz w:val="28"/>
          <w:szCs w:val="28"/>
          <w:highlight w:val="yellow"/>
          <w:lang w:val="vi-VN"/>
        </w:rPr>
        <w:t xml:space="preserve">Chung quanh ranh giới Cụm công nghiệp Dốc Truông Sỏi theo Quy hoạch được duyệt năm 2012, còn rất nhiều đất trống, Tuy nhiên, quy hoạch lại đưa diện tích đất ở hiện trạng của các hộ dân khu vực phía Bắc vào ranh giới quy hoạch. Các hộ dân này đã được giao quyền sử dụng đất và đang sinh sống ổn định, gây khó khăn và lãng phí trong công tác giải phóng mặt bằng. Vì vậy, cần thiết phải điều chỉnh ranh giới quy hoạch theo hướng tránh diện tích đất ở của các hộ dân phía Bắc và mở rộng ranh giới theo hướng phát triển về đất đồi núi ở phía Tây dự án. </w:t>
      </w:r>
    </w:p>
    <w:p w:rsidR="009641B0" w:rsidRPr="00E90D55" w:rsidRDefault="008D570B" w:rsidP="005939AC">
      <w:pPr>
        <w:pStyle w:val="BodyText3"/>
        <w:spacing w:before="120" w:after="0"/>
        <w:ind w:left="0" w:firstLine="720"/>
        <w:rPr>
          <w:bCs/>
          <w:sz w:val="28"/>
          <w:szCs w:val="28"/>
          <w:highlight w:val="yellow"/>
          <w:lang w:val="vi-VN"/>
        </w:rPr>
      </w:pPr>
      <w:r w:rsidRPr="00E90D55">
        <w:rPr>
          <w:bCs/>
          <w:sz w:val="28"/>
          <w:szCs w:val="28"/>
          <w:highlight w:val="yellow"/>
          <w:lang w:val="vi-VN"/>
        </w:rPr>
        <w:t xml:space="preserve">Điều chỉnh đường N2 của Quy hoạch được duyệt năm 2012, đưa vào trung tâm lô đất để tránh xa nhà dân phía Nam ranh giới quy hoạch, tạo dải cây xanh cách ly giữa đường giao thông và nhà dân đồng thời tránh tình trạng sạc lở đất khi hạ cao độ đồi núi phía Nam để thi công hạ tầng </w:t>
      </w:r>
      <w:r w:rsidR="003B39B6" w:rsidRPr="00E90D55">
        <w:rPr>
          <w:bCs/>
          <w:sz w:val="28"/>
          <w:szCs w:val="28"/>
          <w:highlight w:val="yellow"/>
          <w:lang w:val="vi-VN"/>
        </w:rPr>
        <w:t>kỹ thuật Cụm công nghiệp. Từ đó xác định lại Diện tích giao thông trong Quy hoạch sử dụng đất.</w:t>
      </w:r>
    </w:p>
    <w:p w:rsidR="003B39B6" w:rsidRPr="00E90D55" w:rsidRDefault="003B39B6" w:rsidP="005939AC">
      <w:pPr>
        <w:pStyle w:val="BodyText3"/>
        <w:spacing w:before="120" w:after="0"/>
        <w:ind w:left="0" w:firstLine="720"/>
        <w:rPr>
          <w:b/>
          <w:bCs/>
          <w:sz w:val="28"/>
          <w:szCs w:val="28"/>
          <w:highlight w:val="yellow"/>
          <w:lang w:val="vi-VN"/>
        </w:rPr>
      </w:pPr>
      <w:r w:rsidRPr="00E90D55">
        <w:rPr>
          <w:b/>
          <w:bCs/>
          <w:sz w:val="28"/>
          <w:szCs w:val="28"/>
          <w:highlight w:val="yellow"/>
          <w:lang w:val="vi-VN"/>
        </w:rPr>
        <w:t>b.5. Quan điểm điều chỉnh, mở rộng quy hoạch sử dụng đất:</w:t>
      </w:r>
    </w:p>
    <w:p w:rsidR="005939AC" w:rsidRPr="00E90D55" w:rsidRDefault="005939AC" w:rsidP="005939AC">
      <w:pPr>
        <w:pStyle w:val="BodyText3"/>
        <w:spacing w:before="120" w:after="0"/>
        <w:ind w:left="0" w:firstLine="720"/>
        <w:rPr>
          <w:bCs/>
          <w:sz w:val="28"/>
          <w:szCs w:val="28"/>
          <w:highlight w:val="yellow"/>
          <w:lang w:val="vi-VN"/>
        </w:rPr>
      </w:pPr>
      <w:r w:rsidRPr="00E90D55">
        <w:rPr>
          <w:bCs/>
          <w:sz w:val="28"/>
          <w:szCs w:val="28"/>
          <w:highlight w:val="yellow"/>
          <w:lang w:val="vi-VN"/>
        </w:rPr>
        <w:t xml:space="preserve">Việc </w:t>
      </w:r>
      <w:r w:rsidR="003B39B6" w:rsidRPr="00E90D55">
        <w:rPr>
          <w:bCs/>
          <w:sz w:val="28"/>
          <w:szCs w:val="28"/>
          <w:highlight w:val="yellow"/>
          <w:lang w:val="vi-VN"/>
        </w:rPr>
        <w:t>điều chỉnh</w:t>
      </w:r>
      <w:r w:rsidR="00DC73AA" w:rsidRPr="00E90D55">
        <w:rPr>
          <w:bCs/>
          <w:sz w:val="28"/>
          <w:szCs w:val="28"/>
          <w:highlight w:val="yellow"/>
          <w:lang w:val="vi-VN"/>
        </w:rPr>
        <w:t xml:space="preserve"> tỷ lệ đất các khu chức năng và hạ tầng kỹ thuật </w:t>
      </w:r>
      <w:r w:rsidRPr="00E90D55">
        <w:rPr>
          <w:bCs/>
          <w:sz w:val="28"/>
          <w:szCs w:val="28"/>
          <w:highlight w:val="yellow"/>
          <w:lang w:val="vi-VN"/>
        </w:rPr>
        <w:t xml:space="preserve">của quy hoạch </w:t>
      </w:r>
      <w:r w:rsidR="003B39B6" w:rsidRPr="00E90D55">
        <w:rPr>
          <w:bCs/>
          <w:sz w:val="28"/>
          <w:szCs w:val="28"/>
          <w:highlight w:val="yellow"/>
          <w:lang w:val="vi-VN"/>
        </w:rPr>
        <w:t>được duyệt năm 2012</w:t>
      </w:r>
      <w:r w:rsidRPr="00E90D55">
        <w:rPr>
          <w:bCs/>
          <w:sz w:val="28"/>
          <w:szCs w:val="28"/>
          <w:highlight w:val="yellow"/>
          <w:lang w:val="vi-VN"/>
        </w:rPr>
        <w:t xml:space="preserve"> phải đảm bảo tính </w:t>
      </w:r>
      <w:r w:rsidR="00DC73AA" w:rsidRPr="00E90D55">
        <w:rPr>
          <w:bCs/>
          <w:sz w:val="28"/>
          <w:szCs w:val="28"/>
          <w:highlight w:val="yellow"/>
          <w:lang w:val="vi-VN"/>
        </w:rPr>
        <w:t>hợp lý, khai thác hiệu quả quỹ đất</w:t>
      </w:r>
      <w:r w:rsidRPr="00E90D55">
        <w:rPr>
          <w:bCs/>
          <w:sz w:val="28"/>
          <w:szCs w:val="28"/>
          <w:highlight w:val="yellow"/>
          <w:lang w:val="vi-VN"/>
        </w:rPr>
        <w:t>, đảm bảo mỹ quan và tuân thủ các quy định hiện hành.</w:t>
      </w:r>
    </w:p>
    <w:p w:rsidR="00051E12" w:rsidRPr="00E90D55" w:rsidRDefault="00AA5233" w:rsidP="00942E44">
      <w:pPr>
        <w:pStyle w:val="BodyText3"/>
        <w:spacing w:before="120" w:after="0"/>
        <w:ind w:left="0" w:firstLine="720"/>
        <w:rPr>
          <w:bCs/>
          <w:sz w:val="28"/>
          <w:szCs w:val="28"/>
          <w:highlight w:val="yellow"/>
          <w:lang w:val="vi-VN"/>
        </w:rPr>
      </w:pPr>
      <w:r w:rsidRPr="00E90D55">
        <w:rPr>
          <w:bCs/>
          <w:sz w:val="28"/>
          <w:szCs w:val="28"/>
          <w:highlight w:val="yellow"/>
          <w:lang w:val="vi-VN"/>
        </w:rPr>
        <w:t>Tổ chức phân khu chức năng và phân lô</w:t>
      </w:r>
      <w:r w:rsidR="00F10467" w:rsidRPr="00E90D55">
        <w:rPr>
          <w:bCs/>
          <w:sz w:val="28"/>
          <w:szCs w:val="28"/>
          <w:highlight w:val="yellow"/>
          <w:lang w:val="vi-VN"/>
        </w:rPr>
        <w:t xml:space="preserve"> </w:t>
      </w:r>
      <w:r w:rsidR="005939AC" w:rsidRPr="00E90D55">
        <w:rPr>
          <w:bCs/>
          <w:sz w:val="28"/>
          <w:szCs w:val="28"/>
          <w:highlight w:val="yellow"/>
          <w:lang w:val="vi-VN"/>
        </w:rPr>
        <w:t xml:space="preserve">của quy hoạch điều chỉnh, mở rộng phải </w:t>
      </w:r>
      <w:r w:rsidR="00F10467" w:rsidRPr="00E90D55">
        <w:rPr>
          <w:bCs/>
          <w:sz w:val="28"/>
          <w:szCs w:val="28"/>
          <w:highlight w:val="yellow"/>
          <w:lang w:val="vi-VN"/>
        </w:rPr>
        <w:t>đảm bảo tính độc lập về quản lý, sản xuất kinh doanh của chủ đầu tư các Nhà xưởng, đảm bảo mối quan hệ với các khu chức năng khác chung quanh Cụm công nghiệp.</w:t>
      </w:r>
      <w:r w:rsidR="005939AC" w:rsidRPr="00E90D55">
        <w:rPr>
          <w:bCs/>
          <w:sz w:val="28"/>
          <w:szCs w:val="28"/>
          <w:highlight w:val="yellow"/>
          <w:lang w:val="vi-VN"/>
        </w:rPr>
        <w:t xml:space="preserve"> Việc bố trí phân lô </w:t>
      </w:r>
      <w:r w:rsidR="00051E12" w:rsidRPr="00E90D55">
        <w:rPr>
          <w:bCs/>
          <w:sz w:val="28"/>
          <w:szCs w:val="28"/>
          <w:highlight w:val="yellow"/>
          <w:lang w:val="vi-VN"/>
        </w:rPr>
        <w:t>phải mang tính linh hoạt, có thể bố trí lô diện tích nhỏ hoặc kết hợp nhiều lô nhỏ thành lô lớn khi cần thiết.</w:t>
      </w:r>
    </w:p>
    <w:p w:rsidR="005939AC" w:rsidRPr="00E90D55" w:rsidRDefault="008C2B98" w:rsidP="008C2B98">
      <w:pPr>
        <w:tabs>
          <w:tab w:val="left" w:pos="990"/>
        </w:tabs>
        <w:spacing w:before="120" w:after="120"/>
        <w:ind w:firstLine="720"/>
        <w:rPr>
          <w:b/>
          <w:spacing w:val="-2"/>
          <w:sz w:val="28"/>
          <w:szCs w:val="28"/>
          <w:highlight w:val="yellow"/>
          <w:lang w:val="vi-VN"/>
        </w:rPr>
      </w:pPr>
      <w:r w:rsidRPr="00E90D55">
        <w:rPr>
          <w:b/>
          <w:spacing w:val="-2"/>
          <w:sz w:val="28"/>
          <w:szCs w:val="28"/>
          <w:highlight w:val="yellow"/>
          <w:lang w:val="vi-VN"/>
        </w:rPr>
        <w:t>c. Về tổ chức không gian kiến trúc cảnh quan</w:t>
      </w:r>
    </w:p>
    <w:p w:rsidR="008C2B98" w:rsidRPr="00E90D55" w:rsidRDefault="008C2B98" w:rsidP="008C2B98">
      <w:pPr>
        <w:pStyle w:val="BodyText3"/>
        <w:spacing w:before="120" w:after="0"/>
        <w:ind w:left="0" w:firstLine="720"/>
        <w:rPr>
          <w:bCs/>
          <w:sz w:val="28"/>
          <w:szCs w:val="28"/>
          <w:highlight w:val="yellow"/>
          <w:lang w:val="vi-VN"/>
        </w:rPr>
      </w:pPr>
      <w:r w:rsidRPr="00E90D55">
        <w:rPr>
          <w:bCs/>
          <w:sz w:val="28"/>
          <w:szCs w:val="28"/>
          <w:highlight w:val="yellow"/>
          <w:lang w:val="vi-VN"/>
        </w:rPr>
        <w:t xml:space="preserve">Trên cơ sở nghiên cứu Quy hoạch được duyệt năm 2012, đề xuất điều chỉnh </w:t>
      </w:r>
      <w:r w:rsidR="001A4F40" w:rsidRPr="00E90D55">
        <w:rPr>
          <w:bCs/>
          <w:sz w:val="28"/>
          <w:szCs w:val="28"/>
          <w:highlight w:val="yellow"/>
          <w:lang w:val="vi-VN"/>
        </w:rPr>
        <w:t xml:space="preserve">và bổ sung </w:t>
      </w:r>
      <w:r w:rsidRPr="00E90D55">
        <w:rPr>
          <w:bCs/>
          <w:sz w:val="28"/>
          <w:szCs w:val="28"/>
          <w:highlight w:val="yellow"/>
          <w:lang w:val="vi-VN"/>
        </w:rPr>
        <w:t xml:space="preserve">các quy định tổ chức không gian kiến trúc cảnh quan nhằm đảm bảo tăng tính </w:t>
      </w:r>
      <w:r w:rsidR="001A4F40" w:rsidRPr="00E90D55">
        <w:rPr>
          <w:bCs/>
          <w:sz w:val="28"/>
          <w:szCs w:val="28"/>
          <w:highlight w:val="yellow"/>
          <w:lang w:val="vi-VN"/>
        </w:rPr>
        <w:t>thẩm mỹ</w:t>
      </w:r>
      <w:r w:rsidR="003D31C5" w:rsidRPr="00E90D55">
        <w:rPr>
          <w:bCs/>
          <w:sz w:val="28"/>
          <w:szCs w:val="28"/>
          <w:highlight w:val="yellow"/>
          <w:lang w:val="vi-VN"/>
        </w:rPr>
        <w:t xml:space="preserve"> cho toàn Cụm công nghiệp.</w:t>
      </w:r>
    </w:p>
    <w:p w:rsidR="003D31C5" w:rsidRPr="00E90D55" w:rsidRDefault="007B602C" w:rsidP="008C2B98">
      <w:pPr>
        <w:pStyle w:val="BodyText3"/>
        <w:spacing w:before="120" w:after="0"/>
        <w:ind w:left="0" w:firstLine="720"/>
        <w:rPr>
          <w:bCs/>
          <w:sz w:val="28"/>
          <w:szCs w:val="28"/>
          <w:highlight w:val="yellow"/>
          <w:lang w:val="vi-VN"/>
        </w:rPr>
      </w:pPr>
      <w:r w:rsidRPr="00E90D55">
        <w:rPr>
          <w:bCs/>
          <w:sz w:val="28"/>
          <w:szCs w:val="28"/>
          <w:highlight w:val="yellow"/>
          <w:lang w:val="vi-VN"/>
        </w:rPr>
        <w:t>So với Quy hoạch được duyệt năm 2012,</w:t>
      </w:r>
      <w:r w:rsidR="007B3E41" w:rsidRPr="00E90D55">
        <w:rPr>
          <w:bCs/>
          <w:sz w:val="28"/>
          <w:szCs w:val="28"/>
          <w:highlight w:val="yellow"/>
          <w:lang w:val="vi-VN"/>
        </w:rPr>
        <w:t xml:space="preserve"> Quy hoạch điều chỉnh, mở rộng có phát sinh một số khu chức năng mới. Vì vậy, </w:t>
      </w:r>
      <w:r w:rsidRPr="00E90D55">
        <w:rPr>
          <w:bCs/>
          <w:sz w:val="28"/>
          <w:szCs w:val="28"/>
          <w:highlight w:val="yellow"/>
          <w:lang w:val="vi-VN"/>
        </w:rPr>
        <w:t>thiết kế điều chỉnh, mở rộng sẽ</w:t>
      </w:r>
      <w:r w:rsidR="007B3E41" w:rsidRPr="00E90D55">
        <w:rPr>
          <w:bCs/>
          <w:sz w:val="28"/>
          <w:szCs w:val="28"/>
          <w:highlight w:val="yellow"/>
          <w:lang w:val="vi-VN"/>
        </w:rPr>
        <w:t xml:space="preserve"> </w:t>
      </w:r>
      <w:r w:rsidRPr="00E90D55">
        <w:rPr>
          <w:bCs/>
          <w:sz w:val="28"/>
          <w:szCs w:val="28"/>
          <w:highlight w:val="yellow"/>
          <w:lang w:val="vi-VN"/>
        </w:rPr>
        <w:t>đ</w:t>
      </w:r>
      <w:r w:rsidR="003D31C5" w:rsidRPr="00E90D55">
        <w:rPr>
          <w:bCs/>
          <w:sz w:val="28"/>
          <w:szCs w:val="28"/>
          <w:highlight w:val="yellow"/>
          <w:lang w:val="vi-VN"/>
        </w:rPr>
        <w:t xml:space="preserve">ề xuất </w:t>
      </w:r>
      <w:r w:rsidRPr="00E90D55">
        <w:rPr>
          <w:bCs/>
          <w:sz w:val="28"/>
          <w:szCs w:val="28"/>
          <w:highlight w:val="yellow"/>
          <w:lang w:val="vi-VN"/>
        </w:rPr>
        <w:t xml:space="preserve">các </w:t>
      </w:r>
      <w:r w:rsidR="003D31C5" w:rsidRPr="00E90D55">
        <w:rPr>
          <w:bCs/>
          <w:sz w:val="28"/>
          <w:szCs w:val="28"/>
          <w:highlight w:val="yellow"/>
          <w:lang w:val="vi-VN"/>
        </w:rPr>
        <w:t xml:space="preserve">quy định về tổ chức không gian kiến trúc cảnh quan cho các </w:t>
      </w:r>
      <w:r w:rsidRPr="00E90D55">
        <w:rPr>
          <w:bCs/>
          <w:sz w:val="28"/>
          <w:szCs w:val="28"/>
          <w:highlight w:val="yellow"/>
          <w:lang w:val="vi-VN"/>
        </w:rPr>
        <w:t>khu vực này.</w:t>
      </w:r>
    </w:p>
    <w:p w:rsidR="007B602C" w:rsidRPr="00E90D55" w:rsidRDefault="003B39B6" w:rsidP="008C2B98">
      <w:pPr>
        <w:pStyle w:val="BodyText3"/>
        <w:spacing w:before="120" w:after="0"/>
        <w:ind w:left="0" w:firstLine="720"/>
        <w:rPr>
          <w:bCs/>
          <w:sz w:val="28"/>
          <w:szCs w:val="28"/>
          <w:highlight w:val="yellow"/>
          <w:lang w:val="vi-VN"/>
        </w:rPr>
      </w:pPr>
      <w:r w:rsidRPr="00E90D55">
        <w:rPr>
          <w:bCs/>
          <w:sz w:val="28"/>
          <w:szCs w:val="28"/>
          <w:highlight w:val="yellow"/>
          <w:lang w:val="vi-VN"/>
        </w:rPr>
        <w:t xml:space="preserve">Khảo sát thực tế hiện nay có khu dân cư ở phía Nam khu đất quy hoạch. Vì vậy, so với </w:t>
      </w:r>
      <w:r w:rsidR="007B602C" w:rsidRPr="00E90D55">
        <w:rPr>
          <w:bCs/>
          <w:sz w:val="28"/>
          <w:szCs w:val="28"/>
          <w:highlight w:val="yellow"/>
          <w:lang w:val="vi-VN"/>
        </w:rPr>
        <w:t xml:space="preserve">Quy hoạch được duyệt năm 2012, </w:t>
      </w:r>
      <w:r w:rsidR="00B461C9" w:rsidRPr="00E90D55">
        <w:rPr>
          <w:bCs/>
          <w:sz w:val="28"/>
          <w:szCs w:val="28"/>
          <w:highlight w:val="yellow"/>
          <w:lang w:val="vi-VN"/>
        </w:rPr>
        <w:t xml:space="preserve">Quy hoạch điều chỉnh, mở rộng sẽ bổ sung </w:t>
      </w:r>
      <w:r w:rsidR="00193802" w:rsidRPr="00E90D55">
        <w:rPr>
          <w:bCs/>
          <w:sz w:val="28"/>
          <w:szCs w:val="28"/>
          <w:highlight w:val="yellow"/>
          <w:lang w:val="vi-VN"/>
        </w:rPr>
        <w:t>thêm</w:t>
      </w:r>
      <w:r w:rsidR="00B461C9" w:rsidRPr="00E90D55">
        <w:rPr>
          <w:bCs/>
          <w:sz w:val="28"/>
          <w:szCs w:val="28"/>
          <w:highlight w:val="yellow"/>
          <w:lang w:val="vi-VN"/>
        </w:rPr>
        <w:t xml:space="preserve"> cây xanh cách ly cho khu vực </w:t>
      </w:r>
      <w:r w:rsidR="00193802" w:rsidRPr="00E90D55">
        <w:rPr>
          <w:bCs/>
          <w:sz w:val="28"/>
          <w:szCs w:val="28"/>
          <w:highlight w:val="yellow"/>
          <w:lang w:val="vi-VN"/>
        </w:rPr>
        <w:t>phía Nam</w:t>
      </w:r>
      <w:r w:rsidR="00B461C9" w:rsidRPr="00E90D55">
        <w:rPr>
          <w:bCs/>
          <w:sz w:val="28"/>
          <w:szCs w:val="28"/>
          <w:highlight w:val="yellow"/>
          <w:lang w:val="vi-VN"/>
        </w:rPr>
        <w:t xml:space="preserve"> để đảm bảo vấn đề môi trường và tuân thủ theo các quy định hiện hành.</w:t>
      </w:r>
    </w:p>
    <w:p w:rsidR="008C2B98" w:rsidRPr="00E90D55" w:rsidRDefault="008C2B98" w:rsidP="008C2B98">
      <w:pPr>
        <w:pStyle w:val="BodyText3"/>
        <w:spacing w:before="120" w:after="0"/>
        <w:ind w:left="0" w:firstLine="720"/>
        <w:rPr>
          <w:bCs/>
          <w:sz w:val="28"/>
          <w:szCs w:val="28"/>
          <w:highlight w:val="yellow"/>
          <w:lang w:val="vi-VN"/>
        </w:rPr>
      </w:pPr>
      <w:r w:rsidRPr="00E90D55">
        <w:rPr>
          <w:bCs/>
          <w:sz w:val="28"/>
          <w:szCs w:val="28"/>
          <w:highlight w:val="yellow"/>
          <w:lang w:val="vi-VN"/>
        </w:rPr>
        <w:t>Bố trí các khoảng cây xanh hợp lý</w:t>
      </w:r>
      <w:r w:rsidR="003D31C5" w:rsidRPr="00E90D55">
        <w:rPr>
          <w:bCs/>
          <w:sz w:val="28"/>
          <w:szCs w:val="28"/>
          <w:highlight w:val="yellow"/>
          <w:lang w:val="vi-VN"/>
        </w:rPr>
        <w:t xml:space="preserve"> để tạo tính thẩm mỹ, giải quyết vi khí hậu</w:t>
      </w:r>
      <w:r w:rsidR="001A7C14" w:rsidRPr="00E90D55">
        <w:rPr>
          <w:bCs/>
          <w:sz w:val="28"/>
          <w:szCs w:val="28"/>
          <w:highlight w:val="yellow"/>
          <w:lang w:val="vi-VN"/>
        </w:rPr>
        <w:t xml:space="preserve"> và cây xanh cách ly tại những khu vực cần thiết để tránh ảnh hưởng môi trường đến các khu vực xung quanh.</w:t>
      </w:r>
    </w:p>
    <w:p w:rsidR="001A7C14" w:rsidRPr="00E90D55" w:rsidRDefault="001A7C14" w:rsidP="001A7C14">
      <w:pPr>
        <w:tabs>
          <w:tab w:val="left" w:pos="990"/>
        </w:tabs>
        <w:spacing w:before="120" w:after="120"/>
        <w:ind w:firstLine="720"/>
        <w:rPr>
          <w:b/>
          <w:spacing w:val="-2"/>
          <w:sz w:val="28"/>
          <w:szCs w:val="28"/>
          <w:highlight w:val="yellow"/>
          <w:lang w:val="vi-VN"/>
        </w:rPr>
      </w:pPr>
      <w:r w:rsidRPr="00E90D55">
        <w:rPr>
          <w:b/>
          <w:spacing w:val="-2"/>
          <w:sz w:val="28"/>
          <w:szCs w:val="28"/>
          <w:highlight w:val="yellow"/>
          <w:lang w:val="vi-VN"/>
        </w:rPr>
        <w:t>d. Về hạ tầng kỹ thuật</w:t>
      </w:r>
    </w:p>
    <w:p w:rsidR="001A7C14" w:rsidRPr="00E90D55" w:rsidRDefault="001A7C14" w:rsidP="001A7C14">
      <w:pPr>
        <w:pStyle w:val="BodyText3"/>
        <w:spacing w:before="120" w:after="0"/>
        <w:ind w:left="0" w:firstLine="720"/>
        <w:rPr>
          <w:bCs/>
          <w:sz w:val="28"/>
          <w:szCs w:val="28"/>
          <w:highlight w:val="yellow"/>
          <w:lang w:val="vi-VN"/>
        </w:rPr>
      </w:pPr>
      <w:r w:rsidRPr="00E90D55">
        <w:rPr>
          <w:bCs/>
          <w:sz w:val="28"/>
          <w:szCs w:val="28"/>
          <w:highlight w:val="yellow"/>
          <w:lang w:val="vi-VN"/>
        </w:rPr>
        <w:lastRenderedPageBreak/>
        <w:t xml:space="preserve">Trên cơ sở Quy hoạch được duyệt năm 2012 và sự thay đổi khi điều chỉnh mở rộng. </w:t>
      </w:r>
      <w:r w:rsidR="00B461C9" w:rsidRPr="00E90D55">
        <w:rPr>
          <w:bCs/>
          <w:sz w:val="28"/>
          <w:szCs w:val="28"/>
          <w:highlight w:val="yellow"/>
          <w:lang w:val="vi-VN"/>
        </w:rPr>
        <w:t>Quy hoạch điều chỉnh, mở rộng sẽ t</w:t>
      </w:r>
      <w:r w:rsidRPr="00E90D55">
        <w:rPr>
          <w:bCs/>
          <w:sz w:val="28"/>
          <w:szCs w:val="28"/>
          <w:highlight w:val="yellow"/>
          <w:lang w:val="vi-VN"/>
        </w:rPr>
        <w:t xml:space="preserve">ính toán, kết nối, điều chỉnh lại hệ thống hạ tầng kỹ thuật (cấp điện, cấp nước, thoát nước…) </w:t>
      </w:r>
      <w:r w:rsidR="00B461C9" w:rsidRPr="00E90D55">
        <w:rPr>
          <w:bCs/>
          <w:sz w:val="28"/>
          <w:szCs w:val="28"/>
          <w:highlight w:val="yellow"/>
          <w:lang w:val="vi-VN"/>
        </w:rPr>
        <w:t xml:space="preserve">đảm bảo phù hợp giữa khu vực thuộc ranh giới Quy hoạch được duyệt năm 2012 và khu vực mở rộng, điều chỉnh mới. </w:t>
      </w:r>
    </w:p>
    <w:p w:rsidR="001A7C14" w:rsidRPr="00E90D55" w:rsidRDefault="007B3E41" w:rsidP="001A7C14">
      <w:pPr>
        <w:pStyle w:val="BodyText3"/>
        <w:spacing w:before="120" w:after="0"/>
        <w:ind w:left="0" w:firstLine="720"/>
        <w:rPr>
          <w:bCs/>
          <w:sz w:val="28"/>
          <w:szCs w:val="28"/>
          <w:highlight w:val="yellow"/>
          <w:lang w:val="vi-VN"/>
        </w:rPr>
      </w:pPr>
      <w:r w:rsidRPr="00E90D55">
        <w:rPr>
          <w:bCs/>
          <w:sz w:val="28"/>
          <w:szCs w:val="28"/>
          <w:highlight w:val="yellow"/>
          <w:lang w:val="vi-VN"/>
        </w:rPr>
        <w:t xml:space="preserve">Các khu vực đã </w:t>
      </w:r>
      <w:r w:rsidR="00193802" w:rsidRPr="00E90D55">
        <w:rPr>
          <w:bCs/>
          <w:sz w:val="28"/>
          <w:szCs w:val="28"/>
          <w:highlight w:val="yellow"/>
          <w:lang w:val="vi-VN"/>
        </w:rPr>
        <w:t xml:space="preserve">và </w:t>
      </w:r>
      <w:r w:rsidRPr="00E90D55">
        <w:rPr>
          <w:bCs/>
          <w:sz w:val="28"/>
          <w:szCs w:val="28"/>
          <w:highlight w:val="yellow"/>
          <w:lang w:val="vi-VN"/>
        </w:rPr>
        <w:t xml:space="preserve">đang thi công </w:t>
      </w:r>
      <w:r w:rsidR="00193802" w:rsidRPr="00E90D55">
        <w:rPr>
          <w:bCs/>
          <w:sz w:val="28"/>
          <w:szCs w:val="28"/>
          <w:highlight w:val="yellow"/>
          <w:lang w:val="vi-VN"/>
        </w:rPr>
        <w:t>hạ tầng kỹ thuật</w:t>
      </w:r>
      <w:r w:rsidRPr="00E90D55">
        <w:rPr>
          <w:bCs/>
          <w:sz w:val="28"/>
          <w:szCs w:val="28"/>
          <w:highlight w:val="yellow"/>
          <w:lang w:val="vi-VN"/>
        </w:rPr>
        <w:t xml:space="preserve"> theo Quy hoạch được duyệt năm 2012, Quy hoạch điều chỉnh, mở rộng thiết kế theo hướng cơ bản giữ lại hiện trạng đã thi công, chỉ chỉnh sửa lại một ít để phù hợp nhu cầu sử dụng mới hoặc đảm bảo tuân thủ các quy định hiện hành.</w:t>
      </w:r>
    </w:p>
    <w:p w:rsidR="007B3E41" w:rsidRPr="00E90D55" w:rsidRDefault="007B3E41" w:rsidP="007B3E41">
      <w:pPr>
        <w:pStyle w:val="BodyText3"/>
        <w:spacing w:before="120" w:after="0"/>
        <w:ind w:left="0" w:firstLine="720"/>
        <w:rPr>
          <w:sz w:val="28"/>
          <w:szCs w:val="28"/>
          <w:highlight w:val="yellow"/>
          <w:lang w:val="vi-VN"/>
        </w:rPr>
      </w:pPr>
      <w:r w:rsidRPr="00E90D55">
        <w:rPr>
          <w:sz w:val="28"/>
          <w:szCs w:val="28"/>
          <w:highlight w:val="yellow"/>
          <w:lang w:val="vi-VN"/>
        </w:rPr>
        <w:t xml:space="preserve">Trong quá trình phát triển Cụm công nghiệp theo Quy hoạch được duyệt năm 2012, đã phát sinh Hố rác tự phát nằm ở phía Tây và nằm ngoài Cụm công nghiệp để phục vụ các nhà xưởng trong quá trình làm việc, sản xuất. Hố rác tự phát này không có khoảng cách trồng cây xanh cách ly theo quy định nên đã gây ô nhiễm cho những khu vực lân cận. Do đó, </w:t>
      </w:r>
      <w:r w:rsidR="001A4F40" w:rsidRPr="00E90D55">
        <w:rPr>
          <w:sz w:val="28"/>
          <w:szCs w:val="28"/>
          <w:highlight w:val="yellow"/>
          <w:lang w:val="vi-VN"/>
        </w:rPr>
        <w:t>Q</w:t>
      </w:r>
      <w:r w:rsidRPr="00E90D55">
        <w:rPr>
          <w:sz w:val="28"/>
          <w:szCs w:val="28"/>
          <w:highlight w:val="yellow"/>
          <w:lang w:val="vi-VN"/>
        </w:rPr>
        <w:t>uy hoạch điều chỉnh</w:t>
      </w:r>
      <w:r w:rsidR="001A4F40" w:rsidRPr="00E90D55">
        <w:rPr>
          <w:sz w:val="28"/>
          <w:szCs w:val="28"/>
          <w:highlight w:val="yellow"/>
          <w:lang w:val="vi-VN"/>
        </w:rPr>
        <w:t>, mở rộng</w:t>
      </w:r>
      <w:r w:rsidRPr="00E90D55">
        <w:rPr>
          <w:sz w:val="28"/>
          <w:szCs w:val="28"/>
          <w:highlight w:val="yellow"/>
          <w:lang w:val="vi-VN"/>
        </w:rPr>
        <w:t xml:space="preserve"> đợt này sẽ mở rộng diện tích, đưa vị trí Hố rác tự phát vào trong ranh giới quy hoạch, đầu tư thành Khu trung chuyển chất thải rắn với các khoảng cách ly cây xanh đảm bảo theo quy định nhằm giải quyết vấn đề môi trường, không gây ô nhiễm cho khu vực xung quanh.</w:t>
      </w:r>
    </w:p>
    <w:p w:rsidR="00E9098D" w:rsidRPr="00861C91" w:rsidRDefault="00296875" w:rsidP="00296875">
      <w:pPr>
        <w:pStyle w:val="BodyText3"/>
        <w:spacing w:before="120" w:after="0"/>
        <w:ind w:left="0" w:firstLine="720"/>
        <w:rPr>
          <w:sz w:val="28"/>
          <w:szCs w:val="28"/>
          <w:lang w:val="vi-VN"/>
        </w:rPr>
      </w:pPr>
      <w:r w:rsidRPr="00E90D55">
        <w:rPr>
          <w:sz w:val="28"/>
          <w:szCs w:val="28"/>
          <w:highlight w:val="yellow"/>
          <w:lang w:val="vi-VN"/>
        </w:rPr>
        <w:t>Nhà máy nước hiện trạng phía Đông khu vực quy hoạch có diện tích 3067m2</w:t>
      </w:r>
      <w:r w:rsidR="00280BF5" w:rsidRPr="00E90D55">
        <w:rPr>
          <w:sz w:val="28"/>
          <w:szCs w:val="28"/>
          <w:highlight w:val="yellow"/>
          <w:lang w:val="vi-VN"/>
        </w:rPr>
        <w:t>, công suất hiện tại 600m3/ngày đêm</w:t>
      </w:r>
      <w:r w:rsidR="00F84395" w:rsidRPr="00E90D55">
        <w:rPr>
          <w:sz w:val="28"/>
          <w:szCs w:val="28"/>
          <w:highlight w:val="yellow"/>
          <w:lang w:val="vi-VN"/>
        </w:rPr>
        <w:t>.</w:t>
      </w:r>
      <w:r w:rsidR="00E9098D" w:rsidRPr="00E90D55">
        <w:rPr>
          <w:sz w:val="28"/>
          <w:szCs w:val="28"/>
          <w:highlight w:val="yellow"/>
          <w:lang w:val="vi-VN"/>
        </w:rPr>
        <w:t xml:space="preserve"> Dự kiến trong vòng 5 năm tới sẽ tăng công suất Nhà máy từ 600m3/ ngày đêm hiện nay lên thành 1800m3/ngày đêm</w:t>
      </w:r>
      <w:r w:rsidR="00F84395" w:rsidRPr="00E90D55">
        <w:rPr>
          <w:sz w:val="28"/>
          <w:szCs w:val="28"/>
          <w:highlight w:val="yellow"/>
          <w:lang w:val="vi-VN"/>
        </w:rPr>
        <w:t xml:space="preserve"> để cấp cho Thị trấn Tăng Bạt Hổ và Cụm công nghiệp Dốc truông Sỏi. Do đó, quy hoạch điều chỉnh, mở rộng đợt này sẽ bố trí đất dự phòng mở rộng cho Nhà máy nước để đáp ứng nhu cầu tăng công suất và đảm bảo theo quy định tại QCVN 01:2021/BXD.</w:t>
      </w:r>
    </w:p>
    <w:p w:rsidR="00F10467" w:rsidRPr="00861C91" w:rsidRDefault="00F10467" w:rsidP="00F10467">
      <w:pPr>
        <w:pStyle w:val="Heading1"/>
        <w:keepNext w:val="0"/>
        <w:keepLines w:val="0"/>
        <w:tabs>
          <w:tab w:val="left" w:pos="993"/>
        </w:tabs>
        <w:spacing w:before="120" w:after="120"/>
        <w:ind w:left="432"/>
        <w:rPr>
          <w:rFonts w:ascii="Times New Roman" w:hAnsi="Times New Roman"/>
          <w:color w:val="auto"/>
          <w:lang w:val="vi-VN"/>
        </w:rPr>
      </w:pPr>
      <w:bookmarkStart w:id="107" w:name="_Toc23778591"/>
      <w:r w:rsidRPr="00861C91">
        <w:rPr>
          <w:rFonts w:ascii="Times New Roman" w:hAnsi="Times New Roman"/>
          <w:color w:val="auto"/>
          <w:lang w:val="vi-VN"/>
        </w:rPr>
        <w:t xml:space="preserve">2.3. </w:t>
      </w:r>
      <w:r w:rsidR="00814554" w:rsidRPr="00861C91">
        <w:rPr>
          <w:rFonts w:ascii="Times New Roman" w:hAnsi="Times New Roman"/>
          <w:color w:val="auto"/>
          <w:lang w:val="vi-VN"/>
        </w:rPr>
        <w:t>T</w:t>
      </w:r>
      <w:r w:rsidRPr="00861C91">
        <w:rPr>
          <w:rFonts w:ascii="Times New Roman" w:hAnsi="Times New Roman"/>
          <w:color w:val="auto"/>
          <w:lang w:val="vi-VN"/>
        </w:rPr>
        <w:t>hành phần</w:t>
      </w:r>
      <w:r w:rsidR="008806F9" w:rsidRPr="00861C91">
        <w:rPr>
          <w:rFonts w:ascii="Times New Roman" w:hAnsi="Times New Roman"/>
          <w:color w:val="auto"/>
          <w:lang w:val="vi-VN"/>
        </w:rPr>
        <w:t xml:space="preserve"> các khu</w:t>
      </w:r>
      <w:r w:rsidRPr="00861C91">
        <w:rPr>
          <w:rFonts w:ascii="Times New Roman" w:hAnsi="Times New Roman"/>
          <w:color w:val="auto"/>
          <w:lang w:val="vi-VN"/>
        </w:rPr>
        <w:t xml:space="preserve"> chức năng</w:t>
      </w:r>
      <w:r w:rsidR="008806F9" w:rsidRPr="00861C91">
        <w:rPr>
          <w:rFonts w:ascii="Times New Roman" w:hAnsi="Times New Roman"/>
          <w:color w:val="auto"/>
          <w:lang w:val="vi-VN"/>
        </w:rPr>
        <w:t xml:space="preserve"> và hạ tầng kỹ thuật</w:t>
      </w:r>
      <w:r w:rsidRPr="00861C91">
        <w:rPr>
          <w:rFonts w:ascii="Times New Roman" w:hAnsi="Times New Roman"/>
          <w:color w:val="auto"/>
          <w:lang w:val="vi-VN"/>
        </w:rPr>
        <w:t>:</w:t>
      </w:r>
      <w:bookmarkEnd w:id="107"/>
    </w:p>
    <w:p w:rsidR="00DE1C23" w:rsidRPr="00861C91" w:rsidRDefault="002E60B0" w:rsidP="000029B6">
      <w:pPr>
        <w:pStyle w:val="BodyText3"/>
        <w:spacing w:before="120" w:after="0"/>
        <w:ind w:left="0" w:firstLine="720"/>
        <w:rPr>
          <w:sz w:val="28"/>
          <w:szCs w:val="28"/>
          <w:lang w:val="vi-VN"/>
        </w:rPr>
      </w:pPr>
      <w:r w:rsidRPr="00861C91">
        <w:rPr>
          <w:sz w:val="28"/>
          <w:szCs w:val="28"/>
          <w:lang w:val="vi-VN"/>
        </w:rPr>
        <w:t>T</w:t>
      </w:r>
      <w:r w:rsidR="00DE1C23" w:rsidRPr="00861C91">
        <w:rPr>
          <w:sz w:val="28"/>
          <w:szCs w:val="28"/>
          <w:lang w:val="vi-VN"/>
        </w:rPr>
        <w:t>heo Quy hoạch chi tiết được duyệt tại Quyết định số 2478/QĐ-CTUBND ngày 09/11/2012</w:t>
      </w:r>
      <w:r w:rsidRPr="00861C91">
        <w:rPr>
          <w:sz w:val="28"/>
          <w:szCs w:val="28"/>
          <w:lang w:val="vi-VN"/>
        </w:rPr>
        <w:t>, CCN Dốc Truông Sỏi có diện tích 153055.8m2</w:t>
      </w:r>
      <w:r w:rsidR="00DE1C23" w:rsidRPr="00861C91">
        <w:rPr>
          <w:sz w:val="28"/>
          <w:szCs w:val="28"/>
          <w:lang w:val="vi-VN"/>
        </w:rPr>
        <w:t xml:space="preserve"> bao gồm</w:t>
      </w:r>
      <w:r w:rsidRPr="00861C91">
        <w:rPr>
          <w:sz w:val="28"/>
          <w:szCs w:val="28"/>
          <w:lang w:val="vi-VN"/>
        </w:rPr>
        <w:t xml:space="preserve"> các khu chức năng </w:t>
      </w:r>
      <w:r w:rsidR="008806F9" w:rsidRPr="00861C91">
        <w:rPr>
          <w:sz w:val="28"/>
          <w:szCs w:val="28"/>
          <w:lang w:val="vi-VN"/>
        </w:rPr>
        <w:t xml:space="preserve">và hạ tầng kỹ thuật như </w:t>
      </w:r>
      <w:r w:rsidRPr="00861C91">
        <w:rPr>
          <w:sz w:val="28"/>
          <w:szCs w:val="28"/>
          <w:lang w:val="vi-VN"/>
        </w:rPr>
        <w:t>sau</w:t>
      </w:r>
      <w:r w:rsidR="00DE1C23" w:rsidRPr="00861C91">
        <w:rPr>
          <w:sz w:val="28"/>
          <w:szCs w:val="28"/>
          <w:lang w:val="vi-VN"/>
        </w:rPr>
        <w:t>:</w:t>
      </w:r>
    </w:p>
    <w:p w:rsidR="00DE1C23" w:rsidRPr="00861C91" w:rsidRDefault="00DE1C23" w:rsidP="00DE1C23">
      <w:pPr>
        <w:pStyle w:val="ListParagraph"/>
        <w:numPr>
          <w:ilvl w:val="0"/>
          <w:numId w:val="6"/>
        </w:numPr>
        <w:tabs>
          <w:tab w:val="left" w:pos="990"/>
          <w:tab w:val="left" w:pos="1276"/>
        </w:tabs>
        <w:spacing w:before="120" w:after="120"/>
        <w:ind w:left="0" w:firstLine="993"/>
        <w:contextualSpacing w:val="0"/>
        <w:rPr>
          <w:bCs/>
          <w:sz w:val="28"/>
          <w:szCs w:val="28"/>
          <w:lang w:val="vi-VN"/>
        </w:rPr>
      </w:pPr>
      <w:r w:rsidRPr="00861C91">
        <w:rPr>
          <w:bCs/>
          <w:sz w:val="28"/>
          <w:szCs w:val="28"/>
          <w:lang w:val="vi-VN"/>
        </w:rPr>
        <w:t>Đất phân lô sản xuất.</w:t>
      </w:r>
    </w:p>
    <w:p w:rsidR="00DE1C23" w:rsidRPr="00861C91" w:rsidRDefault="00DE1C23" w:rsidP="00DE1C23">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fr-FR"/>
        </w:rPr>
        <w:t>Đất cây xanh</w:t>
      </w:r>
      <w:r w:rsidRPr="00861C91">
        <w:rPr>
          <w:bCs/>
          <w:sz w:val="28"/>
          <w:szCs w:val="28"/>
          <w:lang w:val="vi-VN"/>
        </w:rPr>
        <w:t>.</w:t>
      </w:r>
      <w:r w:rsidRPr="00861C91">
        <w:rPr>
          <w:bCs/>
          <w:sz w:val="28"/>
          <w:szCs w:val="28"/>
          <w:lang w:val="fr-FR"/>
        </w:rPr>
        <w:t xml:space="preserve"> </w:t>
      </w:r>
    </w:p>
    <w:p w:rsidR="00DE1C23" w:rsidRPr="00861C91" w:rsidRDefault="00DE1C23" w:rsidP="00DE1C23">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fr-FR"/>
        </w:rPr>
        <w:t>Hồ điều hòa</w:t>
      </w:r>
      <w:r w:rsidR="001678E9" w:rsidRPr="00861C91">
        <w:rPr>
          <w:bCs/>
          <w:sz w:val="28"/>
          <w:szCs w:val="28"/>
          <w:lang w:val="vi-VN"/>
        </w:rPr>
        <w:t xml:space="preserve"> xử lý nước thải.</w:t>
      </w:r>
    </w:p>
    <w:p w:rsidR="00DE1C23" w:rsidRPr="00861C91" w:rsidRDefault="00DE1C23" w:rsidP="00DE1C23">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Đất giao thông.</w:t>
      </w:r>
    </w:p>
    <w:p w:rsidR="00DE1C23" w:rsidRPr="00861C91" w:rsidRDefault="00DE1C23" w:rsidP="00DE1C23">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 xml:space="preserve">Hành </w:t>
      </w:r>
      <w:proofErr w:type="gramStart"/>
      <w:r w:rsidRPr="00861C91">
        <w:rPr>
          <w:bCs/>
          <w:sz w:val="28"/>
          <w:szCs w:val="28"/>
        </w:rPr>
        <w:t>lang</w:t>
      </w:r>
      <w:proofErr w:type="gramEnd"/>
      <w:r w:rsidRPr="00861C91">
        <w:rPr>
          <w:bCs/>
          <w:sz w:val="28"/>
          <w:szCs w:val="28"/>
        </w:rPr>
        <w:t xml:space="preserve"> Hạ tầng kỹ thuật.</w:t>
      </w:r>
    </w:p>
    <w:p w:rsidR="003A299D" w:rsidRPr="00861C91" w:rsidRDefault="002E60B0" w:rsidP="000029B6">
      <w:pPr>
        <w:pStyle w:val="BodyText3"/>
        <w:spacing w:before="120" w:after="0"/>
        <w:ind w:left="0" w:firstLine="720"/>
        <w:rPr>
          <w:sz w:val="28"/>
          <w:szCs w:val="28"/>
        </w:rPr>
      </w:pPr>
      <w:r w:rsidRPr="00861C91">
        <w:rPr>
          <w:sz w:val="28"/>
          <w:szCs w:val="28"/>
          <w:lang w:val="vi-VN"/>
        </w:rPr>
        <w:t>Để giải quyết</w:t>
      </w:r>
      <w:r w:rsidR="00DE1C23" w:rsidRPr="00861C91">
        <w:rPr>
          <w:sz w:val="28"/>
          <w:szCs w:val="28"/>
          <w:lang w:val="vi-VN"/>
        </w:rPr>
        <w:t xml:space="preserve"> nhu cầu thực tế hiện nay</w:t>
      </w:r>
      <w:r w:rsidR="001678E9" w:rsidRPr="00861C91">
        <w:rPr>
          <w:sz w:val="28"/>
          <w:szCs w:val="28"/>
          <w:lang w:val="vi-VN"/>
        </w:rPr>
        <w:t xml:space="preserve"> và những bất cập trong quá trình triển khai dự án,</w:t>
      </w:r>
      <w:r w:rsidR="00DE1C23" w:rsidRPr="00861C91">
        <w:rPr>
          <w:sz w:val="28"/>
          <w:szCs w:val="28"/>
          <w:lang w:val="vi-VN"/>
        </w:rPr>
        <w:t xml:space="preserve"> Quy hoạch điều chỉnh, mở rộng Cụm công nghiệp </w:t>
      </w:r>
      <w:r w:rsidR="00AA5233" w:rsidRPr="00861C91">
        <w:rPr>
          <w:sz w:val="28"/>
          <w:szCs w:val="28"/>
          <w:lang w:val="vi-VN"/>
        </w:rPr>
        <w:t xml:space="preserve">có diện tích 190200m2, bao </w:t>
      </w:r>
      <w:r w:rsidR="00DE1C23" w:rsidRPr="00861C91">
        <w:rPr>
          <w:sz w:val="28"/>
          <w:szCs w:val="28"/>
          <w:lang w:val="vi-VN"/>
        </w:rPr>
        <w:t>gồm các khu chức năng theo Quy hoạch được duyệt</w:t>
      </w:r>
      <w:r w:rsidR="000029B6" w:rsidRPr="00861C91">
        <w:rPr>
          <w:sz w:val="28"/>
          <w:szCs w:val="28"/>
        </w:rPr>
        <w:t xml:space="preserve"> năm 2012,</w:t>
      </w:r>
      <w:r w:rsidR="00DE1C23" w:rsidRPr="00861C91">
        <w:rPr>
          <w:sz w:val="28"/>
          <w:szCs w:val="28"/>
          <w:lang w:val="vi-VN"/>
        </w:rPr>
        <w:t xml:space="preserve"> bổ sung thêm </w:t>
      </w:r>
      <w:r w:rsidR="000029B6" w:rsidRPr="00861C91">
        <w:rPr>
          <w:sz w:val="28"/>
          <w:szCs w:val="28"/>
        </w:rPr>
        <w:t>Khu trung chuyển chất thải rắn và một số thành phần của hạ tầng kỹ thuật</w:t>
      </w:r>
      <w:r w:rsidR="00DE1C23" w:rsidRPr="00861C91">
        <w:rPr>
          <w:sz w:val="28"/>
          <w:szCs w:val="28"/>
          <w:lang w:val="vi-VN"/>
        </w:rPr>
        <w:t>. Cụ thể như sau:</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Đất phân lô sản xuất.</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fr-FR"/>
        </w:rPr>
        <w:t>Đất cây xanh</w:t>
      </w:r>
      <w:r w:rsidRPr="00861C91">
        <w:rPr>
          <w:bCs/>
          <w:sz w:val="28"/>
          <w:szCs w:val="28"/>
          <w:lang w:val="vi-VN"/>
        </w:rPr>
        <w:t>.</w:t>
      </w:r>
      <w:r w:rsidRPr="00861C91">
        <w:rPr>
          <w:bCs/>
          <w:sz w:val="28"/>
          <w:szCs w:val="28"/>
          <w:lang w:val="fr-FR"/>
        </w:rPr>
        <w:t xml:space="preserve"> </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fr-FR"/>
        </w:rPr>
        <w:t>Hồ điều hòa</w:t>
      </w:r>
      <w:r w:rsidRPr="00861C91">
        <w:rPr>
          <w:bCs/>
          <w:sz w:val="28"/>
          <w:szCs w:val="28"/>
          <w:lang w:val="vi-VN"/>
        </w:rPr>
        <w:t>.</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vi-VN"/>
        </w:rPr>
        <w:lastRenderedPageBreak/>
        <w:t>Khu xử lý nước thải.</w:t>
      </w:r>
    </w:p>
    <w:p w:rsidR="00296875" w:rsidRPr="00861C91" w:rsidRDefault="00296875" w:rsidP="001678E9">
      <w:pPr>
        <w:pStyle w:val="ListParagraph"/>
        <w:numPr>
          <w:ilvl w:val="0"/>
          <w:numId w:val="6"/>
        </w:numPr>
        <w:tabs>
          <w:tab w:val="left" w:pos="990"/>
          <w:tab w:val="left" w:pos="1276"/>
        </w:tabs>
        <w:spacing w:before="120" w:after="120"/>
        <w:ind w:left="0" w:firstLine="993"/>
        <w:contextualSpacing w:val="0"/>
        <w:rPr>
          <w:bCs/>
          <w:sz w:val="28"/>
          <w:szCs w:val="28"/>
          <w:lang w:val="fr-FR"/>
        </w:rPr>
      </w:pPr>
      <w:r w:rsidRPr="00861C91">
        <w:rPr>
          <w:bCs/>
          <w:sz w:val="28"/>
          <w:szCs w:val="28"/>
          <w:lang w:val="vi-VN"/>
        </w:rPr>
        <w:t>Đất dự phòng mở rộng Nhà máy nước.</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Đất giao thông.</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 xml:space="preserve">Hành </w:t>
      </w:r>
      <w:proofErr w:type="gramStart"/>
      <w:r w:rsidRPr="00861C91">
        <w:rPr>
          <w:bCs/>
          <w:sz w:val="28"/>
          <w:szCs w:val="28"/>
        </w:rPr>
        <w:t>lang</w:t>
      </w:r>
      <w:proofErr w:type="gramEnd"/>
      <w:r w:rsidRPr="00861C91">
        <w:rPr>
          <w:bCs/>
          <w:sz w:val="28"/>
          <w:szCs w:val="28"/>
        </w:rPr>
        <w:t xml:space="preserve"> Hạ tầng kỹ thuật.</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Khu trung chuyển chất thải rắn</w:t>
      </w:r>
    </w:p>
    <w:p w:rsidR="001678E9" w:rsidRPr="00861C91" w:rsidRDefault="001678E9" w:rsidP="001678E9">
      <w:pPr>
        <w:pStyle w:val="ListParagraph"/>
        <w:numPr>
          <w:ilvl w:val="0"/>
          <w:numId w:val="6"/>
        </w:numPr>
        <w:tabs>
          <w:tab w:val="left" w:pos="990"/>
          <w:tab w:val="left" w:pos="1276"/>
        </w:tabs>
        <w:spacing w:before="120" w:after="120"/>
        <w:ind w:left="0" w:firstLine="993"/>
        <w:contextualSpacing w:val="0"/>
        <w:rPr>
          <w:bCs/>
          <w:sz w:val="28"/>
          <w:szCs w:val="28"/>
        </w:rPr>
      </w:pPr>
      <w:r w:rsidRPr="00861C91">
        <w:rPr>
          <w:bCs/>
          <w:sz w:val="28"/>
          <w:szCs w:val="28"/>
        </w:rPr>
        <w:t>Mương thoát nước.</w:t>
      </w:r>
    </w:p>
    <w:p w:rsidR="00F10467" w:rsidRPr="00E90D55" w:rsidRDefault="00F10467" w:rsidP="00F10467">
      <w:pPr>
        <w:pStyle w:val="Heading1"/>
        <w:keepNext w:val="0"/>
        <w:keepLines w:val="0"/>
        <w:tabs>
          <w:tab w:val="left" w:pos="993"/>
        </w:tabs>
        <w:spacing w:before="120" w:after="120"/>
        <w:ind w:left="432"/>
        <w:rPr>
          <w:rFonts w:ascii="Times New Roman" w:hAnsi="Times New Roman"/>
          <w:color w:val="auto"/>
          <w:highlight w:val="yellow"/>
        </w:rPr>
      </w:pPr>
      <w:bookmarkStart w:id="108" w:name="_Toc291776019"/>
      <w:bookmarkStart w:id="109" w:name="_Toc166037669"/>
      <w:bookmarkStart w:id="110" w:name="_Toc166036781"/>
      <w:bookmarkStart w:id="111" w:name="_Toc167240078"/>
      <w:bookmarkStart w:id="112" w:name="_Toc167239740"/>
      <w:bookmarkStart w:id="113" w:name="_Toc145488533"/>
      <w:bookmarkStart w:id="114" w:name="_Toc113271557"/>
      <w:bookmarkStart w:id="115" w:name="_Toc113271441"/>
      <w:bookmarkStart w:id="116" w:name="_Toc113271382"/>
      <w:bookmarkStart w:id="117" w:name="_Toc113271311"/>
      <w:bookmarkStart w:id="118" w:name="_Toc112745298"/>
      <w:bookmarkStart w:id="119" w:name="_Toc112745223"/>
      <w:bookmarkStart w:id="120" w:name="_Toc112745126"/>
      <w:bookmarkStart w:id="121" w:name="_Toc112744906"/>
      <w:bookmarkStart w:id="122" w:name="_Toc112743366"/>
      <w:bookmarkStart w:id="123" w:name="_Toc112743283"/>
      <w:bookmarkStart w:id="124" w:name="_Toc110388294"/>
      <w:bookmarkStart w:id="125" w:name="_Toc108057239"/>
      <w:bookmarkStart w:id="126" w:name="_Toc108056977"/>
      <w:bookmarkStart w:id="127" w:name="_Toc108056800"/>
      <w:bookmarkStart w:id="128" w:name="_Toc108054629"/>
      <w:bookmarkStart w:id="129" w:name="_Toc108054226"/>
      <w:bookmarkStart w:id="130" w:name="_Toc108054153"/>
      <w:bookmarkStart w:id="131" w:name="_Toc91553107"/>
      <w:bookmarkStart w:id="132" w:name="_Toc91553041"/>
      <w:bookmarkStart w:id="133" w:name="_Toc91552969"/>
      <w:bookmarkStart w:id="134" w:name="_Toc81362081"/>
      <w:bookmarkStart w:id="135" w:name="_Toc81361991"/>
      <w:bookmarkStart w:id="136" w:name="_Toc81361895"/>
      <w:bookmarkStart w:id="137" w:name="_Toc81361845"/>
      <w:bookmarkStart w:id="138" w:name="_Toc81361795"/>
      <w:bookmarkStart w:id="139" w:name="_Toc67363583"/>
      <w:bookmarkStart w:id="140" w:name="_Toc67363489"/>
      <w:bookmarkStart w:id="141" w:name="_Toc48551440"/>
      <w:bookmarkStart w:id="142" w:name="_Toc44122744"/>
      <w:bookmarkStart w:id="143" w:name="_Toc43176195"/>
      <w:bookmarkStart w:id="144" w:name="_Toc40326051"/>
      <w:bookmarkStart w:id="145" w:name="_Toc34729964"/>
      <w:bookmarkStart w:id="146" w:name="_Toc34646988"/>
      <w:bookmarkStart w:id="147" w:name="_Toc34646526"/>
      <w:bookmarkStart w:id="148" w:name="_Toc23778592"/>
      <w:bookmarkEnd w:id="100"/>
      <w:bookmarkEnd w:id="101"/>
      <w:bookmarkEnd w:id="102"/>
      <w:bookmarkEnd w:id="103"/>
      <w:bookmarkEnd w:id="104"/>
      <w:bookmarkEnd w:id="105"/>
      <w:r w:rsidRPr="00E90D55">
        <w:rPr>
          <w:rFonts w:ascii="Times New Roman" w:hAnsi="Times New Roman"/>
          <w:color w:val="auto"/>
          <w:highlight w:val="yellow"/>
        </w:rPr>
        <w:t>2.4. Cơ cấu tổ chức không gian Cụm công nghiệp:</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F10467" w:rsidRPr="00E90D55" w:rsidRDefault="00F10467" w:rsidP="00F10467">
      <w:pPr>
        <w:pStyle w:val="Heading1"/>
        <w:keepNext w:val="0"/>
        <w:keepLines w:val="0"/>
        <w:tabs>
          <w:tab w:val="left" w:pos="993"/>
          <w:tab w:val="left" w:pos="1276"/>
        </w:tabs>
        <w:spacing w:before="120" w:after="120"/>
        <w:ind w:left="426"/>
        <w:rPr>
          <w:rFonts w:ascii="Times New Roman" w:hAnsi="Times New Roman"/>
          <w:color w:val="auto"/>
          <w:highlight w:val="yellow"/>
        </w:rPr>
      </w:pPr>
      <w:bookmarkStart w:id="149" w:name="_Toc514997338"/>
      <w:bookmarkStart w:id="150" w:name="_Toc519195895"/>
      <w:bookmarkStart w:id="151" w:name="_Toc519238382"/>
      <w:bookmarkStart w:id="152" w:name="_Toc519240312"/>
      <w:bookmarkStart w:id="153" w:name="_Toc12355220"/>
      <w:bookmarkStart w:id="154" w:name="_Toc23778593"/>
      <w:proofErr w:type="gramStart"/>
      <w:r w:rsidRPr="00E90D55">
        <w:rPr>
          <w:rFonts w:ascii="Times New Roman" w:hAnsi="Times New Roman"/>
          <w:color w:val="auto"/>
          <w:highlight w:val="yellow"/>
        </w:rPr>
        <w:t>a</w:t>
      </w:r>
      <w:proofErr w:type="gramEnd"/>
      <w:r w:rsidRPr="00E90D55">
        <w:rPr>
          <w:rFonts w:ascii="Times New Roman" w:hAnsi="Times New Roman"/>
          <w:color w:val="auto"/>
          <w:highlight w:val="yellow"/>
        </w:rPr>
        <w:t>. Đất phân lô sản xuất:</w:t>
      </w:r>
      <w:bookmarkEnd w:id="149"/>
      <w:bookmarkEnd w:id="150"/>
      <w:bookmarkEnd w:id="151"/>
      <w:bookmarkEnd w:id="152"/>
      <w:bookmarkEnd w:id="153"/>
      <w:bookmarkEnd w:id="154"/>
    </w:p>
    <w:p w:rsidR="00193802" w:rsidRPr="00E90D55" w:rsidRDefault="00193802" w:rsidP="00711531">
      <w:pPr>
        <w:pStyle w:val="BodyText3"/>
        <w:spacing w:before="120" w:after="0"/>
        <w:ind w:left="0" w:firstLine="720"/>
        <w:rPr>
          <w:sz w:val="28"/>
          <w:szCs w:val="28"/>
          <w:highlight w:val="yellow"/>
          <w:lang w:val="vi-VN"/>
        </w:rPr>
      </w:pPr>
      <w:r w:rsidRPr="00E90D55">
        <w:rPr>
          <w:sz w:val="28"/>
          <w:szCs w:val="28"/>
          <w:highlight w:val="yellow"/>
          <w:lang w:val="vi-VN"/>
        </w:rPr>
        <w:t xml:space="preserve">Việc điều chỉnh đường N2 vào trung tâm lô đất sẽ chia nhỏ các ô đất sản xuất (được xác định bởi đường giao thông chung quanh) của Quy hoạch được duyệt năm 2012. Ngoài ra, hiện nay </w:t>
      </w:r>
      <w:r w:rsidR="00711531" w:rsidRPr="00E90D55">
        <w:rPr>
          <w:sz w:val="28"/>
          <w:szCs w:val="28"/>
          <w:highlight w:val="yellow"/>
          <w:lang w:val="vi-VN"/>
        </w:rPr>
        <w:t>các doanh nghiệp đăng ký đầu tư thường đăng ký với quy mô diện tích lớn</w:t>
      </w:r>
      <w:r w:rsidR="004A03D2" w:rsidRPr="00E90D55">
        <w:rPr>
          <w:sz w:val="28"/>
          <w:szCs w:val="28"/>
          <w:highlight w:val="yellow"/>
          <w:lang w:val="vi-VN"/>
        </w:rPr>
        <w:t>. Do đó, Quy hoạch điều chỉnh, mở rộng sẽ điều chỉnh lại đường D1, N1 để tạo ra các ô đất lớn, không manh mún để phục vụ nhu cầu của doanh nghiệp.</w:t>
      </w:r>
    </w:p>
    <w:p w:rsidR="00711531" w:rsidRPr="00E90D55" w:rsidRDefault="00B03AE8" w:rsidP="008806F9">
      <w:pPr>
        <w:pStyle w:val="BodyText3"/>
        <w:spacing w:before="120" w:after="0"/>
        <w:ind w:left="0" w:firstLine="720"/>
        <w:rPr>
          <w:sz w:val="28"/>
          <w:szCs w:val="28"/>
          <w:highlight w:val="yellow"/>
          <w:lang w:val="vi-VN"/>
        </w:rPr>
      </w:pPr>
      <w:r w:rsidRPr="00E90D55">
        <w:rPr>
          <w:sz w:val="28"/>
          <w:szCs w:val="28"/>
          <w:highlight w:val="yellow"/>
          <w:lang w:val="vi-VN"/>
        </w:rPr>
        <w:t>Quy hoạch bố trí 03 lô SX07, SX08, SX09</w:t>
      </w:r>
      <w:r w:rsidR="00711531" w:rsidRPr="00E90D55">
        <w:rPr>
          <w:sz w:val="28"/>
          <w:szCs w:val="28"/>
          <w:highlight w:val="yellow"/>
          <w:lang w:val="vi-VN"/>
        </w:rPr>
        <w:t xml:space="preserve"> với cách phân lô linh hoạt, tạo các module lô đất nhỏ có diện tích từ 2707</w:t>
      </w:r>
      <w:r w:rsidR="002B3E74" w:rsidRPr="00E90D55">
        <w:rPr>
          <w:sz w:val="28"/>
          <w:szCs w:val="28"/>
          <w:highlight w:val="yellow"/>
          <w:lang w:val="vi-VN"/>
        </w:rPr>
        <w:t>.1</w:t>
      </w:r>
      <w:r w:rsidR="00711531" w:rsidRPr="00E90D55">
        <w:rPr>
          <w:sz w:val="28"/>
          <w:szCs w:val="28"/>
          <w:highlight w:val="yellow"/>
          <w:lang w:val="vi-VN"/>
        </w:rPr>
        <w:t xml:space="preserve">m2 đến </w:t>
      </w:r>
      <w:r w:rsidR="002B3E74" w:rsidRPr="00E90D55">
        <w:rPr>
          <w:sz w:val="28"/>
          <w:szCs w:val="28"/>
          <w:highlight w:val="yellow"/>
          <w:lang w:val="vi-VN"/>
        </w:rPr>
        <w:t xml:space="preserve">6218.7m2. Tùy theo nhu cầu sử dụng đất của Nhà đầu tư, sử dụng 01 module lô đất hoặc ghép nhiều module lô đất lại với nhau để tạo lô đất lớn hơn cấp cho Nhà đầu tư một cách phù hợp. </w:t>
      </w:r>
    </w:p>
    <w:p w:rsidR="004A03D2" w:rsidRPr="00E90D55" w:rsidRDefault="004A03D2" w:rsidP="008806F9">
      <w:pPr>
        <w:pStyle w:val="BodyText3"/>
        <w:spacing w:before="120" w:after="0"/>
        <w:ind w:left="0" w:firstLine="720"/>
        <w:rPr>
          <w:sz w:val="28"/>
          <w:szCs w:val="28"/>
          <w:highlight w:val="yellow"/>
          <w:lang w:val="vi-VN"/>
        </w:rPr>
      </w:pPr>
      <w:r w:rsidRPr="00E90D55">
        <w:rPr>
          <w:sz w:val="28"/>
          <w:szCs w:val="28"/>
          <w:highlight w:val="yellow"/>
          <w:lang w:val="vi-VN"/>
        </w:rPr>
        <w:t xml:space="preserve">Việc điều chỉnh, tạo ra các ô đất lớn, linh hoạt trong phân lô tạo điều kiện thuận lợi trong </w:t>
      </w:r>
      <w:r w:rsidR="00B03AE8" w:rsidRPr="00E90D55">
        <w:rPr>
          <w:sz w:val="28"/>
          <w:szCs w:val="28"/>
          <w:highlight w:val="yellow"/>
          <w:lang w:val="vi-VN"/>
        </w:rPr>
        <w:t xml:space="preserve">công tác </w:t>
      </w:r>
      <w:r w:rsidRPr="00E90D55">
        <w:rPr>
          <w:sz w:val="28"/>
          <w:szCs w:val="28"/>
          <w:highlight w:val="yellow"/>
          <w:lang w:val="vi-VN"/>
        </w:rPr>
        <w:t xml:space="preserve">cấp đất </w:t>
      </w:r>
      <w:r w:rsidR="00B03AE8" w:rsidRPr="00E90D55">
        <w:rPr>
          <w:sz w:val="28"/>
          <w:szCs w:val="28"/>
          <w:highlight w:val="yellow"/>
          <w:lang w:val="vi-VN"/>
        </w:rPr>
        <w:t xml:space="preserve">phân lô </w:t>
      </w:r>
      <w:r w:rsidRPr="00E90D55">
        <w:rPr>
          <w:sz w:val="28"/>
          <w:szCs w:val="28"/>
          <w:highlight w:val="yellow"/>
          <w:lang w:val="vi-VN"/>
        </w:rPr>
        <w:t xml:space="preserve">cho </w:t>
      </w:r>
      <w:r w:rsidR="00B03AE8" w:rsidRPr="00E90D55">
        <w:rPr>
          <w:sz w:val="28"/>
          <w:szCs w:val="28"/>
          <w:highlight w:val="yellow"/>
          <w:lang w:val="vi-VN"/>
        </w:rPr>
        <w:t xml:space="preserve">các </w:t>
      </w:r>
      <w:r w:rsidRPr="00E90D55">
        <w:rPr>
          <w:sz w:val="28"/>
          <w:szCs w:val="28"/>
          <w:highlight w:val="yellow"/>
          <w:lang w:val="vi-VN"/>
        </w:rPr>
        <w:t>Nhà đầu tư</w:t>
      </w:r>
      <w:r w:rsidR="00B03AE8" w:rsidRPr="00E90D55">
        <w:rPr>
          <w:sz w:val="28"/>
          <w:szCs w:val="28"/>
          <w:highlight w:val="yellow"/>
          <w:lang w:val="vi-VN"/>
        </w:rPr>
        <w:t xml:space="preserve"> thứ cấp.</w:t>
      </w:r>
    </w:p>
    <w:p w:rsidR="00F10467" w:rsidRPr="00E90D55" w:rsidRDefault="00F10467" w:rsidP="008806F9">
      <w:pPr>
        <w:pStyle w:val="BodyText3"/>
        <w:spacing w:before="120" w:after="0"/>
        <w:ind w:left="0" w:firstLine="720"/>
        <w:rPr>
          <w:sz w:val="28"/>
          <w:szCs w:val="28"/>
          <w:highlight w:val="yellow"/>
          <w:lang w:val="vi-VN"/>
        </w:rPr>
      </w:pPr>
      <w:r w:rsidRPr="00E90D55">
        <w:rPr>
          <w:sz w:val="28"/>
          <w:szCs w:val="28"/>
          <w:highlight w:val="yellow"/>
          <w:lang w:val="vi-VN"/>
        </w:rPr>
        <w:t xml:space="preserve">Đất sản xuất </w:t>
      </w:r>
      <w:r w:rsidR="008806F9" w:rsidRPr="00E90D55">
        <w:rPr>
          <w:sz w:val="28"/>
          <w:szCs w:val="28"/>
          <w:highlight w:val="yellow"/>
          <w:lang w:val="vi-VN"/>
        </w:rPr>
        <w:t>của Quy hoạch điều chỉnh, mở rộng</w:t>
      </w:r>
      <w:r w:rsidRPr="00E90D55">
        <w:rPr>
          <w:sz w:val="28"/>
          <w:szCs w:val="28"/>
          <w:highlight w:val="yellow"/>
          <w:lang w:val="vi-VN"/>
        </w:rPr>
        <w:t xml:space="preserve"> có diện tích </w:t>
      </w:r>
      <w:r w:rsidR="003378A9" w:rsidRPr="00E90D55">
        <w:rPr>
          <w:sz w:val="28"/>
          <w:szCs w:val="28"/>
          <w:highlight w:val="yellow"/>
          <w:lang w:val="vi-VN"/>
        </w:rPr>
        <w:t xml:space="preserve">117355.0 </w:t>
      </w:r>
      <w:r w:rsidRPr="00E90D55">
        <w:rPr>
          <w:sz w:val="28"/>
          <w:szCs w:val="28"/>
          <w:highlight w:val="yellow"/>
          <w:lang w:val="vi-VN"/>
        </w:rPr>
        <w:t>m2, chiếm phần lớn khu đất (</w:t>
      </w:r>
      <w:r w:rsidR="003378A9" w:rsidRPr="00E90D55">
        <w:rPr>
          <w:sz w:val="28"/>
          <w:szCs w:val="28"/>
          <w:highlight w:val="yellow"/>
          <w:lang w:val="vi-VN"/>
        </w:rPr>
        <w:t xml:space="preserve">61.7 </w:t>
      </w:r>
      <w:r w:rsidRPr="00E90D55">
        <w:rPr>
          <w:sz w:val="28"/>
          <w:szCs w:val="28"/>
          <w:highlight w:val="yellow"/>
          <w:lang w:val="vi-VN"/>
        </w:rPr>
        <w:t>%)</w:t>
      </w:r>
      <w:r w:rsidR="00456EEF" w:rsidRPr="00E90D55">
        <w:rPr>
          <w:sz w:val="28"/>
          <w:szCs w:val="28"/>
          <w:highlight w:val="yellow"/>
          <w:lang w:val="vi-VN"/>
        </w:rPr>
        <w:t xml:space="preserve">, </w:t>
      </w:r>
      <w:r w:rsidRPr="00E90D55">
        <w:rPr>
          <w:sz w:val="28"/>
          <w:szCs w:val="28"/>
          <w:highlight w:val="yellow"/>
          <w:lang w:val="vi-VN"/>
        </w:rPr>
        <w:t>các mặt tiếp xúc với khu dân cư, khu bãi rác, khu mồ mả … lân cận được cách ly bằng các dải cây xanh. Các dải cây xanh cách ly này sẽ tạo khoảng cách an toàn, cải thiện vi khí hậu và tạo cảnh quan cho khu quy hoạch.</w:t>
      </w:r>
    </w:p>
    <w:p w:rsidR="006A1339" w:rsidRPr="00861C91" w:rsidRDefault="00F10467" w:rsidP="006A1339">
      <w:pPr>
        <w:pStyle w:val="BodyText3"/>
        <w:spacing w:before="120" w:after="0"/>
        <w:ind w:left="0" w:firstLine="720"/>
        <w:rPr>
          <w:bCs/>
          <w:sz w:val="28"/>
          <w:szCs w:val="28"/>
          <w:lang w:val="vi-VN"/>
        </w:rPr>
      </w:pPr>
      <w:r w:rsidRPr="00E90D55">
        <w:rPr>
          <w:sz w:val="28"/>
          <w:szCs w:val="28"/>
          <w:highlight w:val="yellow"/>
          <w:lang w:val="vi-VN"/>
        </w:rPr>
        <w:t xml:space="preserve">Ngành nghề các lô đất sản xuất </w:t>
      </w:r>
      <w:r w:rsidR="008806F9" w:rsidRPr="00E90D55">
        <w:rPr>
          <w:sz w:val="28"/>
          <w:szCs w:val="28"/>
          <w:highlight w:val="yellow"/>
          <w:lang w:val="vi-VN"/>
        </w:rPr>
        <w:t xml:space="preserve">theo Quy hoạch điều chỉnh, mở rộng </w:t>
      </w:r>
      <w:r w:rsidRPr="00E90D55">
        <w:rPr>
          <w:sz w:val="28"/>
          <w:szCs w:val="28"/>
          <w:highlight w:val="yellow"/>
          <w:lang w:val="vi-VN"/>
        </w:rPr>
        <w:t xml:space="preserve">được quy định bao gồm: </w:t>
      </w:r>
      <w:bookmarkStart w:id="155" w:name="_Toc122853223"/>
      <w:bookmarkStart w:id="156" w:name="_Toc120519069"/>
      <w:bookmarkStart w:id="157" w:name="_Toc64171710"/>
      <w:bookmarkStart w:id="158" w:name="_Toc63583762"/>
      <w:bookmarkStart w:id="159" w:name="_Toc51659808"/>
      <w:bookmarkStart w:id="160" w:name="_Toc514997340"/>
      <w:r w:rsidR="002C60B0" w:rsidRPr="00E90D55">
        <w:rPr>
          <w:bCs/>
          <w:sz w:val="28"/>
          <w:szCs w:val="28"/>
          <w:highlight w:val="yellow"/>
          <w:lang w:val="vi-VN"/>
        </w:rPr>
        <w:t xml:space="preserve">Các nhóm ngành nghề trong Cụm công nghiệp sau khi điều chỉnh, mở rộng bao gồm: </w:t>
      </w:r>
      <w:r w:rsidR="006A1339" w:rsidRPr="00E90D55">
        <w:rPr>
          <w:bCs/>
          <w:sz w:val="28"/>
          <w:szCs w:val="28"/>
          <w:highlight w:val="yellow"/>
          <w:lang w:val="vi-VN"/>
        </w:rPr>
        <w:t>Sản xuất, chế biến nông lâm sản (trừ các ngành chế biến gỗ ô nhiễm cao ảnh hưởng đến môi trường), sản xuất hàng thủ công mỹ nghệ, cơ khí và sản xuất vật liệu xây dựng.</w:t>
      </w:r>
    </w:p>
    <w:p w:rsidR="00B2628C" w:rsidRPr="00E90D55" w:rsidRDefault="00B2628C" w:rsidP="002C60B0">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 xml:space="preserve">b. </w:t>
      </w:r>
      <w:bookmarkStart w:id="161" w:name="_Toc519195897"/>
      <w:bookmarkStart w:id="162" w:name="_Toc519238384"/>
      <w:bookmarkStart w:id="163" w:name="_Toc519240314"/>
      <w:bookmarkStart w:id="164" w:name="_Toc12355222"/>
      <w:bookmarkStart w:id="165" w:name="_Toc23778595"/>
      <w:r w:rsidR="00F10467" w:rsidRPr="00E90D55">
        <w:rPr>
          <w:rFonts w:ascii="Times New Roman" w:hAnsi="Times New Roman"/>
          <w:color w:val="auto"/>
          <w:highlight w:val="yellow"/>
          <w:lang w:val="vi-VN"/>
        </w:rPr>
        <w:t xml:space="preserve">Đất </w:t>
      </w:r>
      <w:bookmarkEnd w:id="161"/>
      <w:bookmarkEnd w:id="162"/>
      <w:bookmarkEnd w:id="163"/>
      <w:bookmarkEnd w:id="164"/>
      <w:bookmarkEnd w:id="165"/>
      <w:r w:rsidRPr="00E90D55">
        <w:rPr>
          <w:rFonts w:ascii="Times New Roman" w:hAnsi="Times New Roman"/>
          <w:color w:val="auto"/>
          <w:highlight w:val="yellow"/>
          <w:lang w:val="vi-VN"/>
        </w:rPr>
        <w:t>c</w:t>
      </w:r>
      <w:r w:rsidR="00F10467" w:rsidRPr="00E90D55">
        <w:rPr>
          <w:rFonts w:ascii="Times New Roman" w:hAnsi="Times New Roman"/>
          <w:color w:val="auto"/>
          <w:highlight w:val="yellow"/>
          <w:lang w:val="vi-VN"/>
        </w:rPr>
        <w:t xml:space="preserve">ây xanh: </w:t>
      </w:r>
    </w:p>
    <w:p w:rsidR="00F10467" w:rsidRPr="00E90D55" w:rsidRDefault="00864823" w:rsidP="008806F9">
      <w:pPr>
        <w:pStyle w:val="BodyText3"/>
        <w:spacing w:before="120" w:after="0"/>
        <w:ind w:left="0" w:firstLine="720"/>
        <w:rPr>
          <w:sz w:val="28"/>
          <w:szCs w:val="28"/>
          <w:highlight w:val="yellow"/>
          <w:lang w:val="vi-VN"/>
        </w:rPr>
      </w:pPr>
      <w:r w:rsidRPr="00E90D55">
        <w:rPr>
          <w:sz w:val="28"/>
          <w:szCs w:val="28"/>
          <w:highlight w:val="yellow"/>
          <w:lang w:val="vi-VN"/>
        </w:rPr>
        <w:t xml:space="preserve">Đất cây xanh </w:t>
      </w:r>
      <w:r w:rsidR="00F10467" w:rsidRPr="00E90D55">
        <w:rPr>
          <w:sz w:val="28"/>
          <w:szCs w:val="28"/>
          <w:highlight w:val="yellow"/>
          <w:lang w:val="vi-VN"/>
        </w:rPr>
        <w:t>Cụm công nghiệp Dốc Truông Sỏi</w:t>
      </w:r>
      <w:r w:rsidRPr="00E90D55">
        <w:rPr>
          <w:sz w:val="28"/>
          <w:szCs w:val="28"/>
          <w:highlight w:val="yellow"/>
          <w:lang w:val="vi-VN"/>
        </w:rPr>
        <w:t xml:space="preserve"> gồm </w:t>
      </w:r>
      <w:r w:rsidR="00F10467" w:rsidRPr="00E90D55">
        <w:rPr>
          <w:sz w:val="28"/>
          <w:szCs w:val="28"/>
          <w:highlight w:val="yellow"/>
          <w:lang w:val="vi-VN"/>
        </w:rPr>
        <w:t>hai thành phần cây xanh chủ yếu:</w:t>
      </w:r>
    </w:p>
    <w:p w:rsidR="00F10467" w:rsidRPr="00E90D55" w:rsidRDefault="00F10467" w:rsidP="00F10467">
      <w:pPr>
        <w:numPr>
          <w:ilvl w:val="0"/>
          <w:numId w:val="6"/>
        </w:numPr>
        <w:tabs>
          <w:tab w:val="left" w:pos="990"/>
          <w:tab w:val="left" w:pos="1276"/>
        </w:tabs>
        <w:spacing w:before="120" w:after="120"/>
        <w:ind w:left="0" w:firstLine="993"/>
        <w:rPr>
          <w:b/>
          <w:bCs/>
          <w:sz w:val="28"/>
          <w:szCs w:val="28"/>
          <w:highlight w:val="yellow"/>
        </w:rPr>
      </w:pPr>
      <w:r w:rsidRPr="00E90D55">
        <w:rPr>
          <w:b/>
          <w:bCs/>
          <w:sz w:val="28"/>
          <w:szCs w:val="28"/>
          <w:highlight w:val="yellow"/>
        </w:rPr>
        <w:t>Cây xanh cách ly:</w:t>
      </w:r>
    </w:p>
    <w:p w:rsidR="00F10467" w:rsidRDefault="008806F9" w:rsidP="008806F9">
      <w:pPr>
        <w:pStyle w:val="BodyText3"/>
        <w:spacing w:before="120" w:after="0"/>
        <w:ind w:left="0" w:firstLine="720"/>
        <w:rPr>
          <w:sz w:val="28"/>
          <w:szCs w:val="28"/>
          <w:highlight w:val="yellow"/>
        </w:rPr>
      </w:pPr>
      <w:proofErr w:type="gramStart"/>
      <w:r w:rsidRPr="00E90D55">
        <w:rPr>
          <w:sz w:val="28"/>
          <w:szCs w:val="28"/>
          <w:highlight w:val="yellow"/>
        </w:rPr>
        <w:t>Quy hoạch được duyệt năm 2012 có bố trí dải cây xanh cách ly ở phía Tây</w:t>
      </w:r>
      <w:r w:rsidR="003521BE" w:rsidRPr="00E90D55">
        <w:rPr>
          <w:sz w:val="28"/>
          <w:szCs w:val="28"/>
          <w:highlight w:val="yellow"/>
        </w:rPr>
        <w:t>.</w:t>
      </w:r>
      <w:proofErr w:type="gramEnd"/>
      <w:r w:rsidRPr="00E90D55">
        <w:rPr>
          <w:sz w:val="28"/>
          <w:szCs w:val="28"/>
          <w:highlight w:val="yellow"/>
        </w:rPr>
        <w:t xml:space="preserve"> </w:t>
      </w:r>
      <w:proofErr w:type="gramStart"/>
      <w:r w:rsidR="003521BE" w:rsidRPr="00E90D55">
        <w:rPr>
          <w:sz w:val="28"/>
          <w:szCs w:val="28"/>
          <w:highlight w:val="yellow"/>
        </w:rPr>
        <w:t>V</w:t>
      </w:r>
      <w:r w:rsidR="00F10467" w:rsidRPr="00E90D55">
        <w:rPr>
          <w:sz w:val="28"/>
          <w:szCs w:val="28"/>
          <w:highlight w:val="yellow"/>
          <w:lang w:val="vi-VN"/>
        </w:rPr>
        <w:t xml:space="preserve">iệc mở rộng về phía Tây </w:t>
      </w:r>
      <w:r w:rsidR="003521BE" w:rsidRPr="00E90D55">
        <w:rPr>
          <w:sz w:val="28"/>
          <w:szCs w:val="28"/>
          <w:highlight w:val="yellow"/>
        </w:rPr>
        <w:t xml:space="preserve">của Quy hoạch điều chỉnh, mở rộng </w:t>
      </w:r>
      <w:r w:rsidR="00F10467" w:rsidRPr="00E90D55">
        <w:rPr>
          <w:sz w:val="28"/>
          <w:szCs w:val="28"/>
          <w:highlight w:val="yellow"/>
          <w:lang w:val="vi-VN"/>
        </w:rPr>
        <w:t xml:space="preserve">vẫn phải </w:t>
      </w:r>
      <w:r w:rsidR="003521BE" w:rsidRPr="00E90D55">
        <w:rPr>
          <w:sz w:val="28"/>
          <w:szCs w:val="28"/>
          <w:highlight w:val="yellow"/>
        </w:rPr>
        <w:t xml:space="preserve">bố trí dải cây xanh ở hướng này để </w:t>
      </w:r>
      <w:r w:rsidR="00F10467" w:rsidRPr="00E90D55">
        <w:rPr>
          <w:sz w:val="28"/>
          <w:szCs w:val="28"/>
          <w:highlight w:val="yellow"/>
          <w:lang w:val="vi-VN"/>
        </w:rPr>
        <w:t xml:space="preserve">đảm bảo cách ly Cụm công nghiệp với </w:t>
      </w:r>
      <w:r w:rsidR="003521BE" w:rsidRPr="00E90D55">
        <w:rPr>
          <w:sz w:val="28"/>
          <w:szCs w:val="28"/>
          <w:highlight w:val="yellow"/>
        </w:rPr>
        <w:t xml:space="preserve">khu mồ mả hiện trang và </w:t>
      </w:r>
      <w:r w:rsidR="00F10467" w:rsidRPr="00E90D55">
        <w:rPr>
          <w:sz w:val="28"/>
          <w:szCs w:val="28"/>
          <w:highlight w:val="yellow"/>
          <w:lang w:val="vi-VN"/>
        </w:rPr>
        <w:t>các khu vực lân cận dự án.</w:t>
      </w:r>
      <w:proofErr w:type="gramEnd"/>
      <w:r w:rsidR="003521BE" w:rsidRPr="00E90D55">
        <w:rPr>
          <w:sz w:val="28"/>
          <w:szCs w:val="28"/>
          <w:highlight w:val="yellow"/>
        </w:rPr>
        <w:t xml:space="preserve"> </w:t>
      </w:r>
      <w:proofErr w:type="gramStart"/>
      <w:r w:rsidR="003521BE" w:rsidRPr="00E90D55">
        <w:rPr>
          <w:sz w:val="28"/>
          <w:szCs w:val="28"/>
          <w:highlight w:val="yellow"/>
        </w:rPr>
        <w:t>Dải cây xanh cách ly khu vực phía Tây được xác định ≥ 10m.</w:t>
      </w:r>
      <w:proofErr w:type="gramEnd"/>
    </w:p>
    <w:p w:rsidR="00824145" w:rsidRDefault="00824145" w:rsidP="008806F9">
      <w:pPr>
        <w:pStyle w:val="BodyText3"/>
        <w:spacing w:before="120" w:after="0"/>
        <w:ind w:left="0" w:firstLine="720"/>
        <w:rPr>
          <w:sz w:val="28"/>
          <w:szCs w:val="28"/>
          <w:highlight w:val="yellow"/>
        </w:rPr>
      </w:pPr>
      <w:proofErr w:type="gramStart"/>
      <w:r w:rsidRPr="00E90D55">
        <w:rPr>
          <w:sz w:val="28"/>
          <w:szCs w:val="28"/>
          <w:highlight w:val="yellow"/>
        </w:rPr>
        <w:lastRenderedPageBreak/>
        <w:t>Quy hoạch được duyệt năm 2012</w:t>
      </w:r>
      <w:r>
        <w:rPr>
          <w:sz w:val="28"/>
          <w:szCs w:val="28"/>
          <w:highlight w:val="yellow"/>
        </w:rPr>
        <w:t xml:space="preserve"> không xác định ranh giới Khu xử lý nước thải.</w:t>
      </w:r>
      <w:proofErr w:type="gramEnd"/>
      <w:r>
        <w:rPr>
          <w:sz w:val="28"/>
          <w:szCs w:val="28"/>
          <w:highlight w:val="yellow"/>
        </w:rPr>
        <w:t xml:space="preserve"> </w:t>
      </w:r>
      <w:proofErr w:type="gramStart"/>
      <w:r>
        <w:rPr>
          <w:sz w:val="28"/>
          <w:szCs w:val="28"/>
          <w:highlight w:val="yellow"/>
        </w:rPr>
        <w:t>Quy hoạch điều chỉnh, mở rộng xác định cụ thể ranh giới Khu xử lý nước thải.</w:t>
      </w:r>
      <w:proofErr w:type="gramEnd"/>
      <w:r>
        <w:rPr>
          <w:sz w:val="28"/>
          <w:szCs w:val="28"/>
          <w:highlight w:val="yellow"/>
        </w:rPr>
        <w:t xml:space="preserve"> Ngoài ra, để cách ly với Khu dân cư lân cận, phương án quy hoạch chọn công nghệ xử lý nước thải </w:t>
      </w:r>
      <w:r w:rsidRPr="00824145">
        <w:rPr>
          <w:sz w:val="28"/>
          <w:szCs w:val="28"/>
          <w:highlight w:val="yellow"/>
        </w:rPr>
        <w:t> bằng phương pháp cơ học, hóa lý và sinh học</w:t>
      </w:r>
      <w:r>
        <w:rPr>
          <w:sz w:val="28"/>
          <w:szCs w:val="28"/>
          <w:highlight w:val="yellow"/>
        </w:rPr>
        <w:t>,</w:t>
      </w:r>
      <w:r w:rsidRPr="00824145">
        <w:rPr>
          <w:sz w:val="28"/>
          <w:szCs w:val="28"/>
          <w:highlight w:val="yellow"/>
        </w:rPr>
        <w:t xml:space="preserve"> được xây dựng khép kín và có hệ thống thu gom và xử lý mùi</w:t>
      </w:r>
      <w:r>
        <w:rPr>
          <w:sz w:val="28"/>
          <w:szCs w:val="28"/>
          <w:highlight w:val="yellow"/>
        </w:rPr>
        <w:t xml:space="preserve">. Từ đó xác định khoảng cách ly an toàn về môi trường là 15m, trong đó </w:t>
      </w:r>
      <w:r w:rsidR="00B33C97">
        <w:rPr>
          <w:sz w:val="28"/>
          <w:szCs w:val="28"/>
          <w:highlight w:val="yellow"/>
        </w:rPr>
        <w:t xml:space="preserve">bao gồm </w:t>
      </w:r>
      <w:r>
        <w:rPr>
          <w:sz w:val="28"/>
          <w:szCs w:val="28"/>
          <w:highlight w:val="yellow"/>
        </w:rPr>
        <w:t>dải cây xanh</w:t>
      </w:r>
      <w:r w:rsidR="00B33C97">
        <w:rPr>
          <w:sz w:val="28"/>
          <w:szCs w:val="28"/>
          <w:highlight w:val="yellow"/>
        </w:rPr>
        <w:t xml:space="preserve"> cách ly tối thiểu là 10m.</w:t>
      </w:r>
    </w:p>
    <w:p w:rsidR="00F10467" w:rsidRPr="00E90D55" w:rsidRDefault="00694942" w:rsidP="008806F9">
      <w:pPr>
        <w:pStyle w:val="BodyText3"/>
        <w:spacing w:before="120" w:after="0"/>
        <w:ind w:left="0" w:firstLine="720"/>
        <w:rPr>
          <w:sz w:val="28"/>
          <w:szCs w:val="28"/>
          <w:highlight w:val="yellow"/>
          <w:lang w:val="vi-VN"/>
        </w:rPr>
      </w:pPr>
      <w:r w:rsidRPr="00E90D55">
        <w:rPr>
          <w:sz w:val="28"/>
          <w:szCs w:val="28"/>
          <w:highlight w:val="yellow"/>
        </w:rPr>
        <w:t xml:space="preserve">So với </w:t>
      </w:r>
      <w:r w:rsidR="00243518" w:rsidRPr="00E90D55">
        <w:rPr>
          <w:sz w:val="28"/>
          <w:szCs w:val="28"/>
          <w:highlight w:val="yellow"/>
        </w:rPr>
        <w:t>Quy hoạch được duyệt năm</w:t>
      </w:r>
      <w:r w:rsidRPr="00E90D55">
        <w:rPr>
          <w:sz w:val="28"/>
          <w:szCs w:val="28"/>
          <w:highlight w:val="yellow"/>
        </w:rPr>
        <w:t xml:space="preserve"> 2012,</w:t>
      </w:r>
      <w:r w:rsidR="00243518" w:rsidRPr="00E90D55">
        <w:rPr>
          <w:sz w:val="28"/>
          <w:szCs w:val="28"/>
          <w:highlight w:val="yellow"/>
        </w:rPr>
        <w:t xml:space="preserve"> </w:t>
      </w:r>
      <w:r w:rsidR="003521BE" w:rsidRPr="00E90D55">
        <w:rPr>
          <w:sz w:val="28"/>
          <w:szCs w:val="28"/>
          <w:highlight w:val="yellow"/>
        </w:rPr>
        <w:t>Quy hoạch điều chỉnh, mở rộng có</w:t>
      </w:r>
      <w:r w:rsidR="00F10467" w:rsidRPr="00E90D55">
        <w:rPr>
          <w:sz w:val="28"/>
          <w:szCs w:val="28"/>
          <w:highlight w:val="yellow"/>
          <w:lang w:val="vi-VN"/>
        </w:rPr>
        <w:t xml:space="preserve"> </w:t>
      </w:r>
      <w:r w:rsidR="00456EEF" w:rsidRPr="00E90D55">
        <w:rPr>
          <w:sz w:val="28"/>
          <w:szCs w:val="28"/>
          <w:highlight w:val="yellow"/>
          <w:lang w:val="vi-VN"/>
        </w:rPr>
        <w:t>bổ sung</w:t>
      </w:r>
      <w:r w:rsidR="00F10467" w:rsidRPr="00E90D55">
        <w:rPr>
          <w:sz w:val="28"/>
          <w:szCs w:val="28"/>
          <w:highlight w:val="yellow"/>
          <w:lang w:val="vi-VN"/>
        </w:rPr>
        <w:t xml:space="preserve"> Khu trung chuyển chất thải rắn </w:t>
      </w:r>
      <w:r w:rsidR="00456EEF" w:rsidRPr="00E90D55">
        <w:rPr>
          <w:sz w:val="28"/>
          <w:szCs w:val="28"/>
          <w:highlight w:val="yellow"/>
          <w:lang w:val="vi-VN"/>
        </w:rPr>
        <w:t>(trên nền Hố rác tự phát hiện trạng)</w:t>
      </w:r>
      <w:r w:rsidR="00F77592" w:rsidRPr="00E90D55">
        <w:rPr>
          <w:sz w:val="28"/>
          <w:szCs w:val="28"/>
          <w:highlight w:val="yellow"/>
        </w:rPr>
        <w:t xml:space="preserve"> ở phía Tây dự án</w:t>
      </w:r>
      <w:r w:rsidR="00F10467" w:rsidRPr="00E90D55">
        <w:rPr>
          <w:sz w:val="28"/>
          <w:szCs w:val="28"/>
          <w:highlight w:val="yellow"/>
          <w:lang w:val="vi-VN"/>
        </w:rPr>
        <w:t>. Vì vậy</w:t>
      </w:r>
      <w:r w:rsidR="003521BE" w:rsidRPr="00E90D55">
        <w:rPr>
          <w:sz w:val="28"/>
          <w:szCs w:val="28"/>
          <w:highlight w:val="yellow"/>
          <w:lang w:val="vi-VN"/>
        </w:rPr>
        <w:t>,</w:t>
      </w:r>
      <w:r w:rsidR="00F10467" w:rsidRPr="00E90D55">
        <w:rPr>
          <w:sz w:val="28"/>
          <w:szCs w:val="28"/>
          <w:highlight w:val="yellow"/>
          <w:lang w:val="vi-VN"/>
        </w:rPr>
        <w:t xml:space="preserve"> </w:t>
      </w:r>
      <w:r w:rsidR="003521BE" w:rsidRPr="00E90D55">
        <w:rPr>
          <w:sz w:val="28"/>
          <w:szCs w:val="28"/>
          <w:highlight w:val="yellow"/>
          <w:lang w:val="vi-VN"/>
        </w:rPr>
        <w:t>phương án thiết kế sẽ</w:t>
      </w:r>
      <w:r w:rsidR="00F10467" w:rsidRPr="00E90D55">
        <w:rPr>
          <w:sz w:val="28"/>
          <w:szCs w:val="28"/>
          <w:highlight w:val="yellow"/>
          <w:lang w:val="vi-VN"/>
        </w:rPr>
        <w:t xml:space="preserve"> bố trí dải cây xanh để cách ly Khu trung chuyển chất thải rắn với các khu </w:t>
      </w:r>
      <w:r w:rsidRPr="00E90D55">
        <w:rPr>
          <w:sz w:val="28"/>
          <w:szCs w:val="28"/>
          <w:highlight w:val="yellow"/>
          <w:lang w:val="vi-VN"/>
        </w:rPr>
        <w:t>vực xung quanh</w:t>
      </w:r>
      <w:r w:rsidR="00F10467" w:rsidRPr="00E90D55">
        <w:rPr>
          <w:sz w:val="28"/>
          <w:szCs w:val="28"/>
          <w:highlight w:val="yellow"/>
          <w:lang w:val="vi-VN"/>
        </w:rPr>
        <w:t>. Dải cây xanh này được bố trí với khoảng cách ly</w:t>
      </w:r>
      <w:r w:rsidR="00725894" w:rsidRPr="00E90D55">
        <w:rPr>
          <w:sz w:val="28"/>
          <w:szCs w:val="28"/>
          <w:highlight w:val="yellow"/>
          <w:lang w:val="vi-VN"/>
        </w:rPr>
        <w:t xml:space="preserve"> từ 1</w:t>
      </w:r>
      <w:r w:rsidR="00104C70" w:rsidRPr="00E90D55">
        <w:rPr>
          <w:sz w:val="28"/>
          <w:szCs w:val="28"/>
          <w:highlight w:val="yellow"/>
          <w:lang w:val="vi-VN"/>
        </w:rPr>
        <w:t>6</w:t>
      </w:r>
      <w:r w:rsidR="00725894" w:rsidRPr="00E90D55">
        <w:rPr>
          <w:sz w:val="28"/>
          <w:szCs w:val="28"/>
          <w:highlight w:val="yellow"/>
          <w:lang w:val="vi-VN"/>
        </w:rPr>
        <w:t>m đến</w:t>
      </w:r>
      <w:r w:rsidR="00F10467" w:rsidRPr="00E90D55">
        <w:rPr>
          <w:sz w:val="28"/>
          <w:szCs w:val="28"/>
          <w:highlight w:val="yellow"/>
          <w:lang w:val="vi-VN"/>
        </w:rPr>
        <w:t xml:space="preserve"> </w:t>
      </w:r>
      <w:r w:rsidR="00456EEF" w:rsidRPr="00E90D55">
        <w:rPr>
          <w:sz w:val="28"/>
          <w:szCs w:val="28"/>
          <w:highlight w:val="yellow"/>
          <w:lang w:val="vi-VN"/>
        </w:rPr>
        <w:t>20</w:t>
      </w:r>
      <w:r w:rsidR="00F10467" w:rsidRPr="00E90D55">
        <w:rPr>
          <w:sz w:val="28"/>
          <w:szCs w:val="28"/>
          <w:highlight w:val="yellow"/>
          <w:lang w:val="vi-VN"/>
        </w:rPr>
        <w:t>m.</w:t>
      </w:r>
    </w:p>
    <w:p w:rsidR="002B3E74" w:rsidRPr="00E90D55" w:rsidRDefault="002B3E74" w:rsidP="008806F9">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được duyệt năm 2012 không bố trí Đất dự phòng mở rộng Nhà máy nước. Quy hoạch điều chỉnh, mở rộng bố trí thêm quỹ đất này, vì vậy sẽ bố trí các dải </w:t>
      </w:r>
      <w:r w:rsidR="00646AE6" w:rsidRPr="00E90D55">
        <w:rPr>
          <w:sz w:val="28"/>
          <w:szCs w:val="28"/>
          <w:highlight w:val="yellow"/>
          <w:lang w:val="vi-VN"/>
        </w:rPr>
        <w:t xml:space="preserve">hành lang </w:t>
      </w:r>
      <w:r w:rsidRPr="00E90D55">
        <w:rPr>
          <w:sz w:val="28"/>
          <w:szCs w:val="28"/>
          <w:highlight w:val="yellow"/>
          <w:lang w:val="vi-VN"/>
        </w:rPr>
        <w:t>cây xanh</w:t>
      </w:r>
      <w:r w:rsidR="00646AE6" w:rsidRPr="00E90D55">
        <w:rPr>
          <w:sz w:val="28"/>
          <w:szCs w:val="28"/>
          <w:highlight w:val="yellow"/>
          <w:lang w:val="vi-VN"/>
        </w:rPr>
        <w:t xml:space="preserve"> bảo vệ </w:t>
      </w:r>
      <w:r w:rsidR="00B72BF9" w:rsidRPr="00E90D55">
        <w:rPr>
          <w:sz w:val="28"/>
          <w:szCs w:val="28"/>
          <w:highlight w:val="yellow"/>
          <w:lang w:val="vi-VN"/>
        </w:rPr>
        <w:t>công trình cấp nước</w:t>
      </w:r>
      <w:r w:rsidR="00646AE6" w:rsidRPr="00E90D55">
        <w:rPr>
          <w:sz w:val="28"/>
          <w:szCs w:val="28"/>
          <w:highlight w:val="yellow"/>
          <w:lang w:val="vi-VN"/>
        </w:rPr>
        <w:t xml:space="preserve">. </w:t>
      </w:r>
      <w:r w:rsidR="00B72BF9" w:rsidRPr="00E90D55">
        <w:rPr>
          <w:sz w:val="28"/>
          <w:szCs w:val="28"/>
          <w:highlight w:val="yellow"/>
          <w:lang w:val="vi-VN"/>
        </w:rPr>
        <w:t>Cụ thể,</w:t>
      </w:r>
      <w:r w:rsidR="00646AE6" w:rsidRPr="00E90D55">
        <w:rPr>
          <w:sz w:val="28"/>
          <w:szCs w:val="28"/>
          <w:highlight w:val="yellow"/>
          <w:lang w:val="vi-VN"/>
        </w:rPr>
        <w:t xml:space="preserve"> bố trí dải cây xanh </w:t>
      </w:r>
      <w:r w:rsidR="00B72BF9" w:rsidRPr="00E90D55">
        <w:rPr>
          <w:sz w:val="28"/>
          <w:szCs w:val="28"/>
          <w:highlight w:val="yellow"/>
          <w:lang w:val="vi-VN"/>
        </w:rPr>
        <w:t xml:space="preserve">phía Tây đất dự phòng mở rộng Nhà máy nước </w:t>
      </w:r>
      <w:r w:rsidR="00646AE6" w:rsidRPr="00E90D55">
        <w:rPr>
          <w:sz w:val="28"/>
          <w:szCs w:val="28"/>
          <w:highlight w:val="yellow"/>
          <w:lang w:val="vi-VN"/>
        </w:rPr>
        <w:t>với khoảng cách 14m, các mặt còn lại với khoảng cách 30m</w:t>
      </w:r>
      <w:r w:rsidR="00B72BF9" w:rsidRPr="00E90D55">
        <w:rPr>
          <w:sz w:val="28"/>
          <w:szCs w:val="28"/>
          <w:highlight w:val="yellow"/>
          <w:lang w:val="vi-VN"/>
        </w:rPr>
        <w:t>.</w:t>
      </w:r>
    </w:p>
    <w:p w:rsidR="00F147D7" w:rsidRPr="00E90D55" w:rsidRDefault="00F147D7" w:rsidP="00694942">
      <w:pPr>
        <w:pStyle w:val="BodyText3"/>
        <w:spacing w:before="120" w:after="0"/>
        <w:ind w:left="0" w:firstLine="720"/>
        <w:rPr>
          <w:sz w:val="28"/>
          <w:szCs w:val="28"/>
          <w:highlight w:val="yellow"/>
          <w:lang w:val="vi-VN"/>
        </w:rPr>
      </w:pPr>
      <w:r w:rsidRPr="00E90D55">
        <w:rPr>
          <w:sz w:val="28"/>
          <w:szCs w:val="28"/>
          <w:highlight w:val="yellow"/>
          <w:lang w:val="vi-VN"/>
        </w:rPr>
        <w:t>So với</w:t>
      </w:r>
      <w:r w:rsidR="00694942" w:rsidRPr="00E90D55">
        <w:rPr>
          <w:sz w:val="28"/>
          <w:szCs w:val="28"/>
          <w:highlight w:val="yellow"/>
          <w:lang w:val="vi-VN"/>
        </w:rPr>
        <w:t xml:space="preserve"> Quy hoạch được duyệt năm 2012</w:t>
      </w:r>
      <w:r w:rsidRPr="00E90D55">
        <w:rPr>
          <w:sz w:val="28"/>
          <w:szCs w:val="28"/>
          <w:highlight w:val="yellow"/>
          <w:lang w:val="vi-VN"/>
        </w:rPr>
        <w:t xml:space="preserve">,  </w:t>
      </w:r>
      <w:r w:rsidR="00694942" w:rsidRPr="00E90D55">
        <w:rPr>
          <w:sz w:val="28"/>
          <w:szCs w:val="28"/>
          <w:highlight w:val="yellow"/>
          <w:lang w:val="vi-VN"/>
        </w:rPr>
        <w:t xml:space="preserve">Quy hoạch điều chỉnh, mở rộng </w:t>
      </w:r>
      <w:r w:rsidRPr="00E90D55">
        <w:rPr>
          <w:sz w:val="28"/>
          <w:szCs w:val="28"/>
          <w:highlight w:val="yellow"/>
          <w:lang w:val="vi-VN"/>
        </w:rPr>
        <w:t>bổ sung thêm dải cây xanh cách ly ở phía Nam khu đất để cách ly Cụm công nghiệp với khu dân cư hiện trạng phía Nam. D</w:t>
      </w:r>
      <w:r w:rsidR="000C2126" w:rsidRPr="00E90D55">
        <w:rPr>
          <w:sz w:val="28"/>
          <w:szCs w:val="28"/>
          <w:highlight w:val="yellow"/>
          <w:lang w:val="vi-VN"/>
        </w:rPr>
        <w:t>ải</w:t>
      </w:r>
      <w:r w:rsidRPr="00E90D55">
        <w:rPr>
          <w:sz w:val="28"/>
          <w:szCs w:val="28"/>
          <w:highlight w:val="yellow"/>
          <w:lang w:val="vi-VN"/>
        </w:rPr>
        <w:t xml:space="preserve"> cây xanh cách ly này được xác định là 10m.</w:t>
      </w:r>
    </w:p>
    <w:p w:rsidR="00F10467" w:rsidRPr="00E90D55" w:rsidRDefault="00F10467" w:rsidP="00F10467">
      <w:pPr>
        <w:numPr>
          <w:ilvl w:val="0"/>
          <w:numId w:val="6"/>
        </w:numPr>
        <w:tabs>
          <w:tab w:val="left" w:pos="990"/>
          <w:tab w:val="left" w:pos="1276"/>
        </w:tabs>
        <w:spacing w:before="120" w:after="120"/>
        <w:ind w:left="0" w:firstLine="993"/>
        <w:rPr>
          <w:bCs/>
          <w:sz w:val="28"/>
          <w:szCs w:val="28"/>
          <w:highlight w:val="yellow"/>
        </w:rPr>
      </w:pPr>
      <w:r w:rsidRPr="00E90D55">
        <w:rPr>
          <w:b/>
          <w:bCs/>
          <w:sz w:val="28"/>
          <w:szCs w:val="28"/>
          <w:highlight w:val="yellow"/>
        </w:rPr>
        <w:t>Cây xanh cảnh quan:</w:t>
      </w:r>
      <w:r w:rsidRPr="00E90D55">
        <w:rPr>
          <w:bCs/>
          <w:sz w:val="28"/>
          <w:szCs w:val="28"/>
          <w:highlight w:val="yellow"/>
        </w:rPr>
        <w:t xml:space="preserve"> </w:t>
      </w:r>
    </w:p>
    <w:p w:rsidR="00F10467" w:rsidRPr="00E90D55" w:rsidRDefault="00864823" w:rsidP="00694942">
      <w:pPr>
        <w:pStyle w:val="BodyText3"/>
        <w:spacing w:before="120" w:after="0"/>
        <w:ind w:left="0" w:firstLine="720"/>
        <w:rPr>
          <w:sz w:val="28"/>
          <w:szCs w:val="28"/>
          <w:highlight w:val="yellow"/>
        </w:rPr>
      </w:pPr>
      <w:r w:rsidRPr="00E90D55">
        <w:rPr>
          <w:sz w:val="28"/>
          <w:szCs w:val="28"/>
          <w:highlight w:val="yellow"/>
        </w:rPr>
        <w:t>Giống như Quy hoạch được duyệt năm 2012, c</w:t>
      </w:r>
      <w:r w:rsidR="00F10467" w:rsidRPr="00E90D55">
        <w:rPr>
          <w:sz w:val="28"/>
          <w:szCs w:val="28"/>
          <w:highlight w:val="yellow"/>
        </w:rPr>
        <w:t xml:space="preserve">ác tuyến giao thông </w:t>
      </w:r>
      <w:r w:rsidRPr="00E90D55">
        <w:rPr>
          <w:sz w:val="28"/>
          <w:szCs w:val="28"/>
          <w:highlight w:val="yellow"/>
        </w:rPr>
        <w:t xml:space="preserve">của Quy hoạch điều chỉnh, mở rộng </w:t>
      </w:r>
      <w:r w:rsidR="00F10467" w:rsidRPr="00E90D55">
        <w:rPr>
          <w:sz w:val="28"/>
          <w:szCs w:val="28"/>
          <w:highlight w:val="yellow"/>
        </w:rPr>
        <w:t xml:space="preserve">sẽ được trồng cây xanh dọc </w:t>
      </w:r>
      <w:proofErr w:type="gramStart"/>
      <w:r w:rsidR="00F10467" w:rsidRPr="00E90D55">
        <w:rPr>
          <w:sz w:val="28"/>
          <w:szCs w:val="28"/>
          <w:highlight w:val="yellow"/>
        </w:rPr>
        <w:t>theo</w:t>
      </w:r>
      <w:proofErr w:type="gramEnd"/>
      <w:r w:rsidR="00F10467" w:rsidRPr="00E90D55">
        <w:rPr>
          <w:sz w:val="28"/>
          <w:szCs w:val="28"/>
          <w:highlight w:val="yellow"/>
        </w:rPr>
        <w:t xml:space="preserve"> vỉa hè.  Hệ thống cây xanh này vừa tạo cảnh quan, vừa góp phần cải tạo </w:t>
      </w:r>
      <w:proofErr w:type="gramStart"/>
      <w:r w:rsidR="00F10467" w:rsidRPr="00E90D55">
        <w:rPr>
          <w:sz w:val="28"/>
          <w:szCs w:val="28"/>
          <w:highlight w:val="yellow"/>
        </w:rPr>
        <w:t>vi</w:t>
      </w:r>
      <w:proofErr w:type="gramEnd"/>
      <w:r w:rsidR="00F10467" w:rsidRPr="00E90D55">
        <w:rPr>
          <w:sz w:val="28"/>
          <w:szCs w:val="28"/>
          <w:highlight w:val="yellow"/>
        </w:rPr>
        <w:t xml:space="preserve"> khí hậu cho Cụm công nghiệp.</w:t>
      </w:r>
    </w:p>
    <w:p w:rsidR="00F10467" w:rsidRPr="00E90D55" w:rsidRDefault="00424072" w:rsidP="00424072">
      <w:pPr>
        <w:pStyle w:val="Heading1"/>
        <w:keepNext w:val="0"/>
        <w:keepLines w:val="0"/>
        <w:tabs>
          <w:tab w:val="left" w:pos="993"/>
          <w:tab w:val="left" w:pos="1276"/>
        </w:tabs>
        <w:spacing w:before="120" w:after="120"/>
        <w:ind w:left="426"/>
        <w:rPr>
          <w:rFonts w:ascii="Times New Roman" w:hAnsi="Times New Roman"/>
          <w:color w:val="auto"/>
          <w:highlight w:val="yellow"/>
        </w:rPr>
      </w:pPr>
      <w:r w:rsidRPr="00E90D55">
        <w:rPr>
          <w:rFonts w:ascii="Times New Roman" w:hAnsi="Times New Roman"/>
          <w:color w:val="auto"/>
          <w:highlight w:val="yellow"/>
        </w:rPr>
        <w:t>c</w:t>
      </w:r>
      <w:r w:rsidR="00F10467" w:rsidRPr="00E90D55">
        <w:rPr>
          <w:rFonts w:ascii="Times New Roman" w:hAnsi="Times New Roman"/>
          <w:color w:val="auto"/>
          <w:highlight w:val="yellow"/>
        </w:rPr>
        <w:t xml:space="preserve">. Hồ điều hòa: </w:t>
      </w:r>
    </w:p>
    <w:p w:rsidR="00F10467" w:rsidRPr="00E90D55" w:rsidRDefault="007B2023" w:rsidP="00864823">
      <w:pPr>
        <w:pStyle w:val="BodyText3"/>
        <w:spacing w:before="120" w:after="0"/>
        <w:ind w:left="0" w:firstLine="720"/>
        <w:rPr>
          <w:sz w:val="28"/>
          <w:szCs w:val="28"/>
          <w:highlight w:val="yellow"/>
        </w:rPr>
      </w:pPr>
      <w:r w:rsidRPr="00E90D55">
        <w:rPr>
          <w:sz w:val="28"/>
          <w:szCs w:val="28"/>
          <w:highlight w:val="yellow"/>
        </w:rPr>
        <w:t xml:space="preserve">Quy hoạch điều chỉnh, mở rộng giữ nguyên vị trí Hồ điều hòa </w:t>
      </w:r>
      <w:proofErr w:type="gramStart"/>
      <w:r w:rsidRPr="00E90D55">
        <w:rPr>
          <w:sz w:val="28"/>
          <w:szCs w:val="28"/>
          <w:highlight w:val="yellow"/>
        </w:rPr>
        <w:t>theo</w:t>
      </w:r>
      <w:proofErr w:type="gramEnd"/>
      <w:r w:rsidRPr="00E90D55">
        <w:rPr>
          <w:sz w:val="28"/>
          <w:szCs w:val="28"/>
          <w:highlight w:val="yellow"/>
        </w:rPr>
        <w:t xml:space="preserve"> Quy hoạch được duyệt năm 2012. </w:t>
      </w:r>
      <w:proofErr w:type="gramStart"/>
      <w:r w:rsidRPr="00E90D55">
        <w:rPr>
          <w:sz w:val="28"/>
          <w:szCs w:val="28"/>
          <w:highlight w:val="yellow"/>
        </w:rPr>
        <w:t>Đây l</w:t>
      </w:r>
      <w:r w:rsidR="00F10467" w:rsidRPr="00E90D55">
        <w:rPr>
          <w:sz w:val="28"/>
          <w:szCs w:val="28"/>
          <w:highlight w:val="yellow"/>
        </w:rPr>
        <w:t>à khu vực nằm cuối hướng dốc của lô đất, chứa tất cả lượng nước thoát của Cụm công nghiệp, là khu điều hòa thoát nước cho toàn bộ khu vực.</w:t>
      </w:r>
      <w:proofErr w:type="gramEnd"/>
      <w:r w:rsidR="00814554" w:rsidRPr="00E90D55">
        <w:rPr>
          <w:sz w:val="28"/>
          <w:szCs w:val="28"/>
          <w:highlight w:val="yellow"/>
        </w:rPr>
        <w:t xml:space="preserve"> </w:t>
      </w:r>
    </w:p>
    <w:p w:rsidR="00F10467" w:rsidRPr="00E90D55" w:rsidRDefault="00424072" w:rsidP="00424072">
      <w:pPr>
        <w:pStyle w:val="Heading1"/>
        <w:keepNext w:val="0"/>
        <w:keepLines w:val="0"/>
        <w:tabs>
          <w:tab w:val="left" w:pos="993"/>
          <w:tab w:val="left" w:pos="1276"/>
        </w:tabs>
        <w:spacing w:before="120" w:after="120"/>
        <w:ind w:left="426"/>
        <w:rPr>
          <w:rFonts w:ascii="Times New Roman" w:hAnsi="Times New Roman"/>
          <w:color w:val="auto"/>
          <w:highlight w:val="yellow"/>
        </w:rPr>
      </w:pPr>
      <w:r w:rsidRPr="00E90D55">
        <w:rPr>
          <w:rFonts w:ascii="Times New Roman" w:hAnsi="Times New Roman"/>
          <w:color w:val="auto"/>
          <w:highlight w:val="yellow"/>
        </w:rPr>
        <w:t>d</w:t>
      </w:r>
      <w:r w:rsidR="00F10467" w:rsidRPr="00E90D55">
        <w:rPr>
          <w:rFonts w:ascii="Times New Roman" w:hAnsi="Times New Roman"/>
          <w:color w:val="auto"/>
          <w:highlight w:val="yellow"/>
        </w:rPr>
        <w:t xml:space="preserve">. </w:t>
      </w:r>
      <w:r w:rsidRPr="00E90D55">
        <w:rPr>
          <w:rFonts w:ascii="Times New Roman" w:hAnsi="Times New Roman"/>
          <w:color w:val="auto"/>
          <w:highlight w:val="yellow"/>
          <w:lang w:val="vi-VN"/>
        </w:rPr>
        <w:t>Khu</w:t>
      </w:r>
      <w:r w:rsidR="00F10467" w:rsidRPr="00E90D55">
        <w:rPr>
          <w:rFonts w:ascii="Times New Roman" w:hAnsi="Times New Roman"/>
          <w:color w:val="auto"/>
          <w:highlight w:val="yellow"/>
        </w:rPr>
        <w:t xml:space="preserve"> xử lý nước </w:t>
      </w:r>
      <w:proofErr w:type="gramStart"/>
      <w:r w:rsidR="00F10467" w:rsidRPr="00E90D55">
        <w:rPr>
          <w:rFonts w:ascii="Times New Roman" w:hAnsi="Times New Roman"/>
          <w:color w:val="auto"/>
          <w:highlight w:val="yellow"/>
        </w:rPr>
        <w:t>thải :</w:t>
      </w:r>
      <w:proofErr w:type="gramEnd"/>
      <w:r w:rsidR="00F10467" w:rsidRPr="00E90D55">
        <w:rPr>
          <w:rFonts w:ascii="Times New Roman" w:hAnsi="Times New Roman"/>
          <w:color w:val="auto"/>
          <w:highlight w:val="yellow"/>
        </w:rPr>
        <w:t xml:space="preserve"> </w:t>
      </w:r>
    </w:p>
    <w:p w:rsidR="00414067" w:rsidRDefault="007B2023" w:rsidP="00414067">
      <w:pPr>
        <w:pStyle w:val="BodyText3"/>
        <w:spacing w:before="120" w:after="0"/>
        <w:ind w:left="0" w:firstLine="720"/>
        <w:rPr>
          <w:sz w:val="28"/>
          <w:szCs w:val="28"/>
          <w:highlight w:val="yellow"/>
        </w:rPr>
      </w:pPr>
      <w:proofErr w:type="gramStart"/>
      <w:r w:rsidRPr="00E90D55">
        <w:rPr>
          <w:sz w:val="28"/>
          <w:szCs w:val="28"/>
          <w:highlight w:val="yellow"/>
        </w:rPr>
        <w:t xml:space="preserve">Quy hoạch được duyệt năm 2012 chưa xác định rõ </w:t>
      </w:r>
      <w:r w:rsidR="00814554" w:rsidRPr="00E90D55">
        <w:rPr>
          <w:sz w:val="28"/>
          <w:szCs w:val="28"/>
          <w:highlight w:val="yellow"/>
        </w:rPr>
        <w:t>ranh giới</w:t>
      </w:r>
      <w:r w:rsidRPr="00E90D55">
        <w:rPr>
          <w:sz w:val="28"/>
          <w:szCs w:val="28"/>
          <w:highlight w:val="yellow"/>
        </w:rPr>
        <w:t xml:space="preserve"> Khu xử lý nước thải trong Khu cây xanh</w:t>
      </w:r>
      <w:r w:rsidR="00814554" w:rsidRPr="00E90D55">
        <w:rPr>
          <w:sz w:val="28"/>
          <w:szCs w:val="28"/>
          <w:highlight w:val="yellow"/>
        </w:rPr>
        <w:t xml:space="preserve"> cạnh Hồ điều hòa</w:t>
      </w:r>
      <w:r w:rsidR="0030717D" w:rsidRPr="00E90D55">
        <w:rPr>
          <w:sz w:val="28"/>
          <w:szCs w:val="28"/>
          <w:highlight w:val="yellow"/>
        </w:rPr>
        <w:t>.</w:t>
      </w:r>
      <w:proofErr w:type="gramEnd"/>
      <w:r w:rsidR="00814554" w:rsidRPr="00E90D55">
        <w:rPr>
          <w:sz w:val="28"/>
          <w:szCs w:val="28"/>
          <w:highlight w:val="yellow"/>
        </w:rPr>
        <w:t xml:space="preserve"> Quy hoạch điều chỉnh, mở rộng vẫn giữ vị trí </w:t>
      </w:r>
      <w:proofErr w:type="gramStart"/>
      <w:r w:rsidR="00814554" w:rsidRPr="00E90D55">
        <w:rPr>
          <w:sz w:val="28"/>
          <w:szCs w:val="28"/>
          <w:highlight w:val="yellow"/>
        </w:rPr>
        <w:t>theo</w:t>
      </w:r>
      <w:proofErr w:type="gramEnd"/>
      <w:r w:rsidR="00814554" w:rsidRPr="00E90D55">
        <w:rPr>
          <w:sz w:val="28"/>
          <w:szCs w:val="28"/>
          <w:highlight w:val="yellow"/>
        </w:rPr>
        <w:t xml:space="preserve"> Quy hoạch được duyệt năm 2012</w:t>
      </w:r>
      <w:r w:rsidR="0030717D" w:rsidRPr="00E90D55">
        <w:rPr>
          <w:sz w:val="28"/>
          <w:szCs w:val="28"/>
          <w:highlight w:val="yellow"/>
        </w:rPr>
        <w:t xml:space="preserve">, </w:t>
      </w:r>
      <w:r w:rsidR="00814554" w:rsidRPr="00E90D55">
        <w:rPr>
          <w:sz w:val="28"/>
          <w:szCs w:val="28"/>
          <w:highlight w:val="yellow"/>
        </w:rPr>
        <w:t>tuy nhiên</w:t>
      </w:r>
      <w:r w:rsidR="0030717D" w:rsidRPr="00E90D55">
        <w:rPr>
          <w:sz w:val="28"/>
          <w:szCs w:val="28"/>
          <w:highlight w:val="yellow"/>
        </w:rPr>
        <w:t>,</w:t>
      </w:r>
      <w:r w:rsidR="00814554" w:rsidRPr="00E90D55">
        <w:rPr>
          <w:sz w:val="28"/>
          <w:szCs w:val="28"/>
          <w:highlight w:val="yellow"/>
        </w:rPr>
        <w:t xml:space="preserve"> sẽ xác định rõ ranh giới </w:t>
      </w:r>
      <w:r w:rsidR="00877A32" w:rsidRPr="00E90D55">
        <w:rPr>
          <w:sz w:val="28"/>
          <w:szCs w:val="28"/>
          <w:highlight w:val="yellow"/>
        </w:rPr>
        <w:t>để thuận tiện cho công tác quản lý và đầu tư xây dựng.</w:t>
      </w:r>
      <w:r w:rsidR="0030717D" w:rsidRPr="00E90D55">
        <w:rPr>
          <w:sz w:val="28"/>
          <w:szCs w:val="28"/>
          <w:highlight w:val="yellow"/>
        </w:rPr>
        <w:t xml:space="preserve"> Để đảm bảo khoảng cách ly giữa Khu xử lý nước thải với các khu vực xung quanh, </w:t>
      </w:r>
      <w:r w:rsidR="00414067">
        <w:rPr>
          <w:sz w:val="28"/>
          <w:szCs w:val="28"/>
          <w:highlight w:val="yellow"/>
        </w:rPr>
        <w:t xml:space="preserve">chọn công nghệ xử lý nước thải </w:t>
      </w:r>
      <w:r w:rsidR="00414067" w:rsidRPr="00824145">
        <w:rPr>
          <w:sz w:val="28"/>
          <w:szCs w:val="28"/>
          <w:highlight w:val="yellow"/>
        </w:rPr>
        <w:t> bằng phương pháp cơ học, hóa lý và sinh học</w:t>
      </w:r>
      <w:r w:rsidR="00414067">
        <w:rPr>
          <w:sz w:val="28"/>
          <w:szCs w:val="28"/>
          <w:highlight w:val="yellow"/>
        </w:rPr>
        <w:t>,</w:t>
      </w:r>
      <w:r w:rsidR="00414067" w:rsidRPr="00824145">
        <w:rPr>
          <w:sz w:val="28"/>
          <w:szCs w:val="28"/>
          <w:highlight w:val="yellow"/>
        </w:rPr>
        <w:t xml:space="preserve"> được xây dựng khép kín và có hệ thống thu gom và xử lý mùi</w:t>
      </w:r>
      <w:r w:rsidR="00414067">
        <w:rPr>
          <w:sz w:val="28"/>
          <w:szCs w:val="28"/>
          <w:highlight w:val="yellow"/>
        </w:rPr>
        <w:t>. Từ đó xác định khoảng cách ly an toàn về môi trường là 15m, trong đó bao gồm dải cây xanh cách ly tối thiểu là 10m.</w:t>
      </w:r>
    </w:p>
    <w:p w:rsidR="00424072" w:rsidRPr="00E90D55" w:rsidRDefault="00424072" w:rsidP="00414067">
      <w:pPr>
        <w:pStyle w:val="Heading1"/>
        <w:keepNext w:val="0"/>
        <w:keepLines w:val="0"/>
        <w:tabs>
          <w:tab w:val="left" w:pos="993"/>
          <w:tab w:val="left" w:pos="1276"/>
        </w:tabs>
        <w:spacing w:before="120" w:after="120"/>
        <w:ind w:left="426"/>
        <w:rPr>
          <w:rFonts w:ascii="Times New Roman" w:hAnsi="Times New Roman"/>
          <w:color w:val="auto"/>
          <w:highlight w:val="yellow"/>
        </w:rPr>
      </w:pPr>
      <w:r w:rsidRPr="00E90D55">
        <w:rPr>
          <w:rFonts w:ascii="Times New Roman" w:hAnsi="Times New Roman"/>
          <w:color w:val="auto"/>
          <w:highlight w:val="yellow"/>
        </w:rPr>
        <w:t>e. Khu trung chuyển chất thải rắn</w:t>
      </w:r>
    </w:p>
    <w:p w:rsidR="002E4F31" w:rsidRPr="00E90D55" w:rsidRDefault="002E4F31" w:rsidP="002E4F31">
      <w:pPr>
        <w:pStyle w:val="BodyText3"/>
        <w:spacing w:before="120" w:after="0"/>
        <w:ind w:left="0" w:firstLine="720"/>
        <w:rPr>
          <w:sz w:val="28"/>
          <w:szCs w:val="28"/>
          <w:highlight w:val="yellow"/>
          <w:lang w:val="vi-VN"/>
        </w:rPr>
      </w:pPr>
      <w:r w:rsidRPr="00E90D55">
        <w:rPr>
          <w:sz w:val="28"/>
          <w:szCs w:val="28"/>
          <w:highlight w:val="yellow"/>
          <w:lang w:val="vi-VN"/>
        </w:rPr>
        <w:t>Trong quá trình phát triển Cụm công nghiệp</w:t>
      </w:r>
      <w:r w:rsidRPr="00E90D55">
        <w:rPr>
          <w:sz w:val="28"/>
          <w:szCs w:val="28"/>
          <w:highlight w:val="yellow"/>
        </w:rPr>
        <w:t xml:space="preserve"> theo Quy hoạch được duyệt năm 2012</w:t>
      </w:r>
      <w:r w:rsidRPr="00E90D55">
        <w:rPr>
          <w:sz w:val="28"/>
          <w:szCs w:val="28"/>
          <w:highlight w:val="yellow"/>
          <w:lang w:val="vi-VN"/>
        </w:rPr>
        <w:t xml:space="preserve">, đã phát sinh Hố rác tự phát nằm </w:t>
      </w:r>
      <w:r w:rsidRPr="00E90D55">
        <w:rPr>
          <w:sz w:val="28"/>
          <w:szCs w:val="28"/>
          <w:highlight w:val="yellow"/>
        </w:rPr>
        <w:t>sát ranh giới</w:t>
      </w:r>
      <w:r w:rsidRPr="00E90D55">
        <w:rPr>
          <w:sz w:val="28"/>
          <w:szCs w:val="28"/>
          <w:highlight w:val="yellow"/>
          <w:lang w:val="vi-VN"/>
        </w:rPr>
        <w:t xml:space="preserve"> phía </w:t>
      </w:r>
      <w:r w:rsidRPr="00E90D55">
        <w:rPr>
          <w:sz w:val="28"/>
          <w:szCs w:val="28"/>
          <w:highlight w:val="yellow"/>
        </w:rPr>
        <w:t xml:space="preserve">Tây </w:t>
      </w:r>
      <w:r w:rsidRPr="00E90D55">
        <w:rPr>
          <w:sz w:val="28"/>
          <w:szCs w:val="28"/>
          <w:highlight w:val="yellow"/>
          <w:lang w:val="vi-VN"/>
        </w:rPr>
        <w:t xml:space="preserve">Cụm công nghiệp để </w:t>
      </w:r>
      <w:r w:rsidRPr="00E90D55">
        <w:rPr>
          <w:sz w:val="28"/>
          <w:szCs w:val="28"/>
          <w:highlight w:val="yellow"/>
          <w:lang w:val="vi-VN"/>
        </w:rPr>
        <w:lastRenderedPageBreak/>
        <w:t xml:space="preserve">phục vụ các nhà xưởng trong quá trình làm việc, sản xuất. Hố rác tự phát này không có khoảng cách trồng cây xanh cách ly theo quy định nên đã gây ô nhiễm cho khu vực xung quanh. Vì vậy, Quy hoạch điều chỉnh, mở rộng sẽ mở </w:t>
      </w:r>
      <w:r w:rsidR="00F5751A" w:rsidRPr="00E90D55">
        <w:rPr>
          <w:sz w:val="28"/>
          <w:szCs w:val="28"/>
          <w:highlight w:val="yellow"/>
          <w:lang w:val="vi-VN"/>
        </w:rPr>
        <w:t>rộng</w:t>
      </w:r>
      <w:r w:rsidR="001A4F40" w:rsidRPr="00E90D55">
        <w:rPr>
          <w:sz w:val="28"/>
          <w:szCs w:val="28"/>
          <w:highlight w:val="yellow"/>
          <w:lang w:val="vi-VN"/>
        </w:rPr>
        <w:t xml:space="preserve"> </w:t>
      </w:r>
      <w:r w:rsidRPr="00E90D55">
        <w:rPr>
          <w:sz w:val="28"/>
          <w:szCs w:val="28"/>
          <w:highlight w:val="yellow"/>
          <w:lang w:val="vi-VN"/>
        </w:rPr>
        <w:t>đưa vị trí Hố rác tự phát vào trong ranh giới quy hoạch, đầu tư thành Khu trung chuyển chất thải rắn với các khoảng cách ly cây xanh đảm bảo theo quy định nhằm giải quyết vấn đề môi trường, không gây ô nhiễm cho khu vực xung quanh.</w:t>
      </w:r>
    </w:p>
    <w:p w:rsidR="00646AE6" w:rsidRPr="00E90D55" w:rsidRDefault="00646AE6" w:rsidP="00646AE6">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f. Đất dự phòng mở rộng Nhà máy nước</w:t>
      </w:r>
    </w:p>
    <w:p w:rsidR="00BF13CC" w:rsidRPr="00E90D55" w:rsidRDefault="00BF13CC" w:rsidP="00BF13CC">
      <w:pPr>
        <w:pStyle w:val="BodyText3"/>
        <w:spacing w:before="120" w:after="0"/>
        <w:ind w:left="0" w:firstLine="720"/>
        <w:rPr>
          <w:sz w:val="28"/>
          <w:szCs w:val="28"/>
          <w:highlight w:val="yellow"/>
          <w:lang w:val="vi-VN"/>
        </w:rPr>
      </w:pPr>
      <w:r w:rsidRPr="00E90D55">
        <w:rPr>
          <w:sz w:val="28"/>
          <w:szCs w:val="28"/>
          <w:highlight w:val="yellow"/>
          <w:lang w:val="vi-VN"/>
        </w:rPr>
        <w:t>Theo quy hoạch được duyệt năm 2012, phía Đông khu vực quy hoạch có Nhà máy nước hiện trạng cung cấp nước cho Thị trấn Tăng Bạt Hổ (nằm ngoài ranh giới quy hoạch). Dự kiến trong vòng 5 năm tới sẽ tăng công suất Nhà máy từ 600m3/ ngày đêm hiện nay lên thành 1800m3/ngày đêm (trong đó cấp cho Thị trấn 600m3/ngày đêm và Cụm công nghiệp Dốc Truông Sỏi 600m3/ngày đêm). Đồng thời, diện tích hiện trạng của Nhà máy 3067m2 là không đảm bảo theo quy định tại QCVN 01:2021/BXD. Vì vậy, quy hoạch điều chỉnh, mở rộng đợt này sẽ bố trí đất dự phòng mở rộng cho Nhà máy nước để đảm bảo nhu cầu theo quy định.</w:t>
      </w:r>
    </w:p>
    <w:p w:rsidR="00424072" w:rsidRPr="00E90D55" w:rsidRDefault="00646AE6" w:rsidP="00424072">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g</w:t>
      </w:r>
      <w:r w:rsidR="00424072" w:rsidRPr="00E90D55">
        <w:rPr>
          <w:rFonts w:ascii="Times New Roman" w:hAnsi="Times New Roman"/>
          <w:color w:val="auto"/>
          <w:highlight w:val="yellow"/>
          <w:lang w:val="vi-VN"/>
        </w:rPr>
        <w:t>. Đất giao thông và hạ tầng kỹ thuật:</w:t>
      </w:r>
    </w:p>
    <w:p w:rsidR="00F5751A" w:rsidRPr="00E90D55" w:rsidRDefault="00F5751A" w:rsidP="00F5751A">
      <w:pPr>
        <w:pStyle w:val="BodyText3"/>
        <w:spacing w:before="120" w:after="0"/>
        <w:ind w:left="0" w:firstLine="720"/>
        <w:rPr>
          <w:bCs/>
          <w:sz w:val="28"/>
          <w:szCs w:val="28"/>
          <w:highlight w:val="yellow"/>
          <w:lang w:val="vi-VN"/>
        </w:rPr>
      </w:pPr>
      <w:r w:rsidRPr="00E90D55">
        <w:rPr>
          <w:bCs/>
          <w:sz w:val="28"/>
          <w:szCs w:val="28"/>
          <w:highlight w:val="yellow"/>
          <w:lang w:val="vi-VN"/>
        </w:rPr>
        <w:t xml:space="preserve">Các khu vực đã san nền và đang thi công đường giao thông theo Quy hoạch được duyệt năm 2012, Quy hoạch điều chỉnh, mở rộng thiết kế theo hướng giữ lại </w:t>
      </w:r>
      <w:r w:rsidR="000C2126" w:rsidRPr="00E90D55">
        <w:rPr>
          <w:bCs/>
          <w:sz w:val="28"/>
          <w:szCs w:val="28"/>
          <w:highlight w:val="yellow"/>
          <w:lang w:val="vi-VN"/>
        </w:rPr>
        <w:t xml:space="preserve">hướng tuyến đường </w:t>
      </w:r>
      <w:r w:rsidRPr="00E90D55">
        <w:rPr>
          <w:bCs/>
          <w:sz w:val="28"/>
          <w:szCs w:val="28"/>
          <w:highlight w:val="yellow"/>
          <w:lang w:val="vi-VN"/>
        </w:rPr>
        <w:t xml:space="preserve">hiện trạng đã thi công, </w:t>
      </w:r>
      <w:r w:rsidR="000C2126" w:rsidRPr="00E90D55">
        <w:rPr>
          <w:bCs/>
          <w:sz w:val="28"/>
          <w:szCs w:val="28"/>
          <w:highlight w:val="yellow"/>
          <w:lang w:val="vi-VN"/>
        </w:rPr>
        <w:t>giữ lại mặt cắt ngang đường như quy hoạch được duyệt năm 2012.</w:t>
      </w:r>
    </w:p>
    <w:p w:rsidR="00F5751A" w:rsidRPr="00861C91" w:rsidRDefault="00F5751A" w:rsidP="00F5751A">
      <w:pPr>
        <w:pStyle w:val="BodyText3"/>
        <w:spacing w:before="120" w:after="0"/>
        <w:ind w:left="0" w:firstLine="720"/>
        <w:rPr>
          <w:bCs/>
          <w:sz w:val="28"/>
          <w:szCs w:val="28"/>
          <w:lang w:val="vi-VN"/>
        </w:rPr>
      </w:pPr>
      <w:r w:rsidRPr="00E90D55">
        <w:rPr>
          <w:bCs/>
          <w:sz w:val="28"/>
          <w:szCs w:val="28"/>
          <w:highlight w:val="yellow"/>
          <w:lang w:val="vi-VN"/>
        </w:rPr>
        <w:t>Trên cơ sở Quy hoạch được duyệt năm 2012 và sự thay đổi khi điều chỉnh mở rộng. Quy hoạch điều chỉnh, mở rộng sẽ tính toán, kết nối, điều chỉnh lại hệ thống hạ tầng kỹ thuật (cấp điện, cấp nước, thoát nước…) đảm bảo phù hợp giữa khu vực thuộc ranh giới Quy hoạch được duyệt năm 2012 và khu vực mở rộng, điều chỉnh mới.</w:t>
      </w:r>
      <w:r w:rsidRPr="00861C91">
        <w:rPr>
          <w:bCs/>
          <w:sz w:val="28"/>
          <w:szCs w:val="28"/>
          <w:lang w:val="vi-VN"/>
        </w:rPr>
        <w:t xml:space="preserve"> </w:t>
      </w:r>
    </w:p>
    <w:p w:rsidR="00F10467" w:rsidRPr="00E90D55" w:rsidRDefault="00F10467" w:rsidP="00F10467">
      <w:pPr>
        <w:pStyle w:val="Heading1"/>
        <w:keepNext w:val="0"/>
        <w:keepLines w:val="0"/>
        <w:tabs>
          <w:tab w:val="left" w:pos="993"/>
        </w:tabs>
        <w:spacing w:before="120" w:after="120"/>
        <w:ind w:left="432"/>
        <w:rPr>
          <w:rFonts w:ascii="Times New Roman" w:hAnsi="Times New Roman"/>
          <w:color w:val="auto"/>
          <w:highlight w:val="yellow"/>
          <w:lang w:val="vi-VN"/>
        </w:rPr>
      </w:pPr>
      <w:bookmarkStart w:id="166" w:name="_Toc23778597"/>
      <w:bookmarkEnd w:id="155"/>
      <w:bookmarkEnd w:id="156"/>
      <w:bookmarkEnd w:id="157"/>
      <w:bookmarkEnd w:id="158"/>
      <w:bookmarkEnd w:id="159"/>
      <w:bookmarkEnd w:id="160"/>
      <w:r w:rsidRPr="00E90D55">
        <w:rPr>
          <w:rFonts w:ascii="Times New Roman" w:hAnsi="Times New Roman"/>
          <w:color w:val="auto"/>
          <w:highlight w:val="yellow"/>
          <w:lang w:val="vi-VN"/>
        </w:rPr>
        <w:t>VII. QUY HOẠCH SỬ DỤNG ĐẤT:</w:t>
      </w:r>
      <w:bookmarkEnd w:id="166"/>
    </w:p>
    <w:p w:rsidR="0053543C" w:rsidRPr="00E90D55" w:rsidRDefault="0053543C" w:rsidP="0053543C">
      <w:pPr>
        <w:pStyle w:val="BodyText3"/>
        <w:spacing w:before="120" w:after="0"/>
        <w:ind w:left="0" w:firstLine="720"/>
        <w:rPr>
          <w:sz w:val="28"/>
          <w:szCs w:val="28"/>
          <w:highlight w:val="yellow"/>
          <w:lang w:val="vi-VN"/>
        </w:rPr>
      </w:pPr>
      <w:r w:rsidRPr="00E90D55">
        <w:rPr>
          <w:sz w:val="28"/>
          <w:szCs w:val="28"/>
          <w:highlight w:val="yellow"/>
          <w:lang w:val="vi-VN"/>
        </w:rPr>
        <w:t xml:space="preserve">Trên cơ sở </w:t>
      </w:r>
      <w:r w:rsidR="00407C7A" w:rsidRPr="00E90D55">
        <w:rPr>
          <w:sz w:val="28"/>
          <w:szCs w:val="28"/>
          <w:highlight w:val="yellow"/>
          <w:lang w:val="vi-VN"/>
        </w:rPr>
        <w:t>Đ</w:t>
      </w:r>
      <w:r w:rsidRPr="00E90D55">
        <w:rPr>
          <w:sz w:val="28"/>
          <w:szCs w:val="28"/>
          <w:highlight w:val="yellow"/>
          <w:lang w:val="vi-VN"/>
        </w:rPr>
        <w:t xml:space="preserve">ịnh hướng </w:t>
      </w:r>
      <w:r w:rsidR="00384EE0" w:rsidRPr="00E90D55">
        <w:rPr>
          <w:sz w:val="28"/>
          <w:szCs w:val="28"/>
          <w:highlight w:val="yellow"/>
          <w:lang w:val="vi-VN"/>
        </w:rPr>
        <w:t>Q</w:t>
      </w:r>
      <w:r w:rsidRPr="00E90D55">
        <w:rPr>
          <w:sz w:val="28"/>
          <w:szCs w:val="28"/>
          <w:highlight w:val="yellow"/>
          <w:lang w:val="vi-VN"/>
        </w:rPr>
        <w:t>uy hoạch điều chỉnh, mở rộng cụm công nghiệp, xác định các nội dung quy hoạch sử dụng đất như sau:</w:t>
      </w:r>
    </w:p>
    <w:p w:rsidR="0053543C" w:rsidRPr="00E90D55" w:rsidRDefault="0053543C" w:rsidP="0053543C">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a. Đất phân lô sản xuất:</w:t>
      </w:r>
    </w:p>
    <w:p w:rsidR="0053543C" w:rsidRPr="00E90D55" w:rsidRDefault="0053543C" w:rsidP="0053543C">
      <w:pPr>
        <w:pStyle w:val="BodyText3"/>
        <w:spacing w:before="120" w:after="0"/>
        <w:ind w:left="0" w:firstLine="720"/>
        <w:rPr>
          <w:sz w:val="28"/>
          <w:szCs w:val="28"/>
          <w:highlight w:val="yellow"/>
          <w:lang w:val="vi-VN"/>
        </w:rPr>
      </w:pPr>
      <w:r w:rsidRPr="00E90D55">
        <w:rPr>
          <w:sz w:val="28"/>
          <w:szCs w:val="28"/>
          <w:highlight w:val="yellow"/>
          <w:lang w:val="vi-VN"/>
        </w:rPr>
        <w:t xml:space="preserve">Vị trí cơ bản giữ nguyên theo Quy hoạch được duyệt năm 2012, điều chỉnh và mở rộng thêm </w:t>
      </w:r>
      <w:r w:rsidR="00384EE0" w:rsidRPr="00E90D55">
        <w:rPr>
          <w:sz w:val="28"/>
          <w:szCs w:val="28"/>
          <w:highlight w:val="yellow"/>
          <w:lang w:val="vi-VN"/>
        </w:rPr>
        <w:t xml:space="preserve">đất phân lô sản xuất </w:t>
      </w:r>
      <w:r w:rsidR="00104C70" w:rsidRPr="00E90D55">
        <w:rPr>
          <w:sz w:val="28"/>
          <w:szCs w:val="28"/>
          <w:highlight w:val="yellow"/>
          <w:lang w:val="vi-VN"/>
        </w:rPr>
        <w:t>bằng cách mở rộng Cụm công nghiệp về phía Tây.</w:t>
      </w:r>
    </w:p>
    <w:p w:rsidR="0053543C" w:rsidRPr="00E90D55" w:rsidRDefault="0053543C" w:rsidP="0053543C">
      <w:pPr>
        <w:pStyle w:val="BodyText3"/>
        <w:spacing w:before="120" w:after="0"/>
        <w:ind w:left="0" w:firstLine="720"/>
        <w:rPr>
          <w:sz w:val="28"/>
          <w:szCs w:val="28"/>
          <w:highlight w:val="yellow"/>
          <w:lang w:val="vi-VN"/>
        </w:rPr>
      </w:pPr>
      <w:r w:rsidRPr="00E90D55">
        <w:rPr>
          <w:sz w:val="28"/>
          <w:szCs w:val="28"/>
          <w:highlight w:val="yellow"/>
          <w:lang w:val="vi-VN"/>
        </w:rPr>
        <w:t xml:space="preserve">Diện tích đất phân lô sản xuất </w:t>
      </w:r>
      <w:r w:rsidR="008D3260" w:rsidRPr="00E90D55">
        <w:rPr>
          <w:sz w:val="28"/>
          <w:szCs w:val="28"/>
          <w:highlight w:val="yellow"/>
          <w:lang w:val="vi-VN"/>
        </w:rPr>
        <w:t xml:space="preserve">sau khi </w:t>
      </w:r>
      <w:r w:rsidRPr="00E90D55">
        <w:rPr>
          <w:sz w:val="28"/>
          <w:szCs w:val="28"/>
          <w:highlight w:val="yellow"/>
          <w:lang w:val="vi-VN"/>
        </w:rPr>
        <w:t xml:space="preserve">điều chỉnh, mở rộng: </w:t>
      </w:r>
      <w:r w:rsidR="000F39E6" w:rsidRPr="00E90D55">
        <w:rPr>
          <w:sz w:val="28"/>
          <w:szCs w:val="28"/>
          <w:highlight w:val="yellow"/>
          <w:lang w:val="vi-VN"/>
        </w:rPr>
        <w:t>117355.0</w:t>
      </w:r>
      <w:r w:rsidR="002918BC" w:rsidRPr="00E90D55">
        <w:rPr>
          <w:sz w:val="28"/>
          <w:szCs w:val="28"/>
          <w:highlight w:val="yellow"/>
          <w:lang w:val="vi-VN"/>
        </w:rPr>
        <w:t xml:space="preserve"> </w:t>
      </w:r>
      <w:r w:rsidRPr="00E90D55">
        <w:rPr>
          <w:sz w:val="28"/>
          <w:szCs w:val="28"/>
          <w:highlight w:val="yellow"/>
          <w:lang w:val="vi-VN"/>
        </w:rPr>
        <w:t>m2</w:t>
      </w:r>
      <w:r w:rsidR="002918BC" w:rsidRPr="00E90D55">
        <w:rPr>
          <w:sz w:val="28"/>
          <w:szCs w:val="28"/>
          <w:highlight w:val="yellow"/>
          <w:lang w:val="vi-VN"/>
        </w:rPr>
        <w:t>.</w:t>
      </w:r>
    </w:p>
    <w:p w:rsidR="00280B5A" w:rsidRPr="00E90D55" w:rsidRDefault="00280B5A" w:rsidP="0053543C">
      <w:pPr>
        <w:pStyle w:val="BodyText3"/>
        <w:spacing w:before="120" w:after="0"/>
        <w:ind w:left="0" w:firstLine="720"/>
        <w:rPr>
          <w:sz w:val="28"/>
          <w:szCs w:val="28"/>
          <w:highlight w:val="yellow"/>
          <w:lang w:val="vi-VN"/>
        </w:rPr>
      </w:pPr>
      <w:r w:rsidRPr="00E90D55">
        <w:rPr>
          <w:sz w:val="28"/>
          <w:szCs w:val="28"/>
          <w:highlight w:val="yellow"/>
          <w:lang w:val="vi-VN"/>
        </w:rPr>
        <w:t>Trong đó:</w:t>
      </w:r>
    </w:p>
    <w:p w:rsidR="00280B5A" w:rsidRPr="00E90D55" w:rsidRDefault="00280B5A" w:rsidP="0053543C">
      <w:pPr>
        <w:pStyle w:val="BodyText3"/>
        <w:spacing w:before="120" w:after="0"/>
        <w:ind w:left="0" w:firstLine="720"/>
        <w:rPr>
          <w:sz w:val="28"/>
          <w:szCs w:val="28"/>
          <w:highlight w:val="yellow"/>
          <w:lang w:val="vi-VN"/>
        </w:rPr>
      </w:pPr>
      <w:r w:rsidRPr="00E90D55">
        <w:rPr>
          <w:sz w:val="28"/>
          <w:szCs w:val="28"/>
          <w:highlight w:val="yellow"/>
          <w:lang w:val="vi-VN"/>
        </w:rPr>
        <w:t xml:space="preserve">+ Đất phân lô sản xuất đã được cấp Giấy chứng nhận quyền sử dụng đất: </w:t>
      </w:r>
      <w:r w:rsidR="005C16C2" w:rsidRPr="00E90D55">
        <w:rPr>
          <w:sz w:val="28"/>
          <w:szCs w:val="28"/>
          <w:highlight w:val="yellow"/>
          <w:lang w:val="vi-VN"/>
        </w:rPr>
        <w:t xml:space="preserve">21621.5 </w:t>
      </w:r>
      <w:r w:rsidR="00646AE6" w:rsidRPr="00E90D55">
        <w:rPr>
          <w:sz w:val="28"/>
          <w:szCs w:val="28"/>
          <w:highlight w:val="yellow"/>
          <w:lang w:val="vi-VN"/>
        </w:rPr>
        <w:t xml:space="preserve"> </w:t>
      </w:r>
      <w:r w:rsidRPr="00E90D55">
        <w:rPr>
          <w:sz w:val="28"/>
          <w:szCs w:val="28"/>
          <w:highlight w:val="yellow"/>
          <w:lang w:val="vi-VN"/>
        </w:rPr>
        <w:t>m2.</w:t>
      </w:r>
    </w:p>
    <w:p w:rsidR="00280B5A" w:rsidRPr="00E90D55" w:rsidRDefault="00280B5A" w:rsidP="0053543C">
      <w:pPr>
        <w:pStyle w:val="BodyText3"/>
        <w:spacing w:before="120" w:after="0"/>
        <w:ind w:left="0" w:firstLine="720"/>
        <w:rPr>
          <w:sz w:val="28"/>
          <w:szCs w:val="28"/>
          <w:highlight w:val="yellow"/>
          <w:lang w:val="vi-VN"/>
        </w:rPr>
      </w:pPr>
      <w:r w:rsidRPr="00E90D55">
        <w:rPr>
          <w:sz w:val="28"/>
          <w:szCs w:val="28"/>
          <w:highlight w:val="yellow"/>
          <w:lang w:val="vi-VN"/>
        </w:rPr>
        <w:t xml:space="preserve">+ Đất phân lô sản xuất điều chỉnh, mở rộng: </w:t>
      </w:r>
      <w:r w:rsidR="005C16C2" w:rsidRPr="00E90D55">
        <w:rPr>
          <w:sz w:val="28"/>
          <w:szCs w:val="28"/>
          <w:highlight w:val="yellow"/>
          <w:lang w:val="vi-VN"/>
        </w:rPr>
        <w:t>95733.5</w:t>
      </w:r>
      <w:r w:rsidR="00646AE6" w:rsidRPr="00E90D55">
        <w:rPr>
          <w:sz w:val="28"/>
          <w:szCs w:val="28"/>
          <w:highlight w:val="yellow"/>
          <w:lang w:val="vi-VN"/>
        </w:rPr>
        <w:t xml:space="preserve"> </w:t>
      </w:r>
      <w:r w:rsidRPr="00E90D55">
        <w:rPr>
          <w:sz w:val="28"/>
          <w:szCs w:val="28"/>
          <w:highlight w:val="yellow"/>
          <w:lang w:val="vi-VN"/>
        </w:rPr>
        <w:t>m2.</w:t>
      </w:r>
    </w:p>
    <w:p w:rsidR="002918BC" w:rsidRPr="00E90D55" w:rsidRDefault="002918BC" w:rsidP="002918BC">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b. Đất cây xanh:</w:t>
      </w:r>
    </w:p>
    <w:p w:rsidR="002918BC" w:rsidRPr="00E90D55" w:rsidRDefault="002918BC" w:rsidP="0053543C">
      <w:pPr>
        <w:tabs>
          <w:tab w:val="left" w:pos="0"/>
        </w:tabs>
        <w:spacing w:before="0"/>
        <w:ind w:left="0" w:firstLine="709"/>
        <w:rPr>
          <w:sz w:val="28"/>
          <w:szCs w:val="28"/>
          <w:highlight w:val="yellow"/>
          <w:lang w:val="vi-VN"/>
        </w:rPr>
      </w:pPr>
      <w:r w:rsidRPr="00E90D55">
        <w:rPr>
          <w:sz w:val="28"/>
          <w:szCs w:val="28"/>
          <w:highlight w:val="yellow"/>
          <w:lang w:val="vi-VN"/>
        </w:rPr>
        <w:t>Vị trí đất cây xanh theo Quy hoạch được duyệt năm 2012 cơ bản giữ nguyên</w:t>
      </w:r>
      <w:r w:rsidR="00280B5A" w:rsidRPr="00E90D55">
        <w:rPr>
          <w:sz w:val="28"/>
          <w:szCs w:val="28"/>
          <w:highlight w:val="yellow"/>
          <w:lang w:val="vi-VN"/>
        </w:rPr>
        <w:t>.</w:t>
      </w:r>
      <w:r w:rsidRPr="00E90D55">
        <w:rPr>
          <w:sz w:val="28"/>
          <w:szCs w:val="28"/>
          <w:highlight w:val="yellow"/>
          <w:lang w:val="vi-VN"/>
        </w:rPr>
        <w:t xml:space="preserve"> </w:t>
      </w:r>
      <w:r w:rsidR="00280B5A" w:rsidRPr="00E90D55">
        <w:rPr>
          <w:sz w:val="28"/>
          <w:szCs w:val="28"/>
          <w:highlight w:val="yellow"/>
          <w:lang w:val="vi-VN"/>
        </w:rPr>
        <w:t>Điều chỉnh, b</w:t>
      </w:r>
      <w:r w:rsidRPr="00E90D55">
        <w:rPr>
          <w:sz w:val="28"/>
          <w:szCs w:val="28"/>
          <w:highlight w:val="yellow"/>
          <w:lang w:val="vi-VN"/>
        </w:rPr>
        <w:t xml:space="preserve">ổ sung cây xanh cách ly quanh Cụm công nghiệp </w:t>
      </w:r>
      <w:r w:rsidR="00280B5A" w:rsidRPr="00E90D55">
        <w:rPr>
          <w:sz w:val="28"/>
          <w:szCs w:val="28"/>
          <w:highlight w:val="yellow"/>
          <w:lang w:val="vi-VN"/>
        </w:rPr>
        <w:t xml:space="preserve">còn thiếu. Điều </w:t>
      </w:r>
      <w:r w:rsidR="00280B5A" w:rsidRPr="00E90D55">
        <w:rPr>
          <w:sz w:val="28"/>
          <w:szCs w:val="28"/>
          <w:highlight w:val="yellow"/>
          <w:lang w:val="vi-VN"/>
        </w:rPr>
        <w:lastRenderedPageBreak/>
        <w:t>chỉnh, bổ sung cây xanh cách ly bao quanh Khu trung chuyển chất thải rắn</w:t>
      </w:r>
      <w:r w:rsidR="00DD0981" w:rsidRPr="00E90D55">
        <w:rPr>
          <w:sz w:val="28"/>
          <w:szCs w:val="28"/>
          <w:highlight w:val="yellow"/>
          <w:lang w:val="vi-VN"/>
        </w:rPr>
        <w:t>,</w:t>
      </w:r>
      <w:r w:rsidR="00280B5A" w:rsidRPr="00E90D55">
        <w:rPr>
          <w:sz w:val="28"/>
          <w:szCs w:val="28"/>
          <w:highlight w:val="yellow"/>
          <w:lang w:val="vi-VN"/>
        </w:rPr>
        <w:t xml:space="preserve"> Khu xử lý nước thải.</w:t>
      </w:r>
      <w:r w:rsidR="00DD0981" w:rsidRPr="00E90D55">
        <w:rPr>
          <w:sz w:val="28"/>
          <w:szCs w:val="28"/>
          <w:highlight w:val="yellow"/>
          <w:lang w:val="vi-VN"/>
        </w:rPr>
        <w:t xml:space="preserve"> Bổ sung dải cây xanh bảo vệ nguồn nước cho đất dự trữ phát triển và đường ống hiện trạng cùa Nhà máy nước.</w:t>
      </w:r>
    </w:p>
    <w:p w:rsidR="00280B5A" w:rsidRPr="00E90D55" w:rsidRDefault="00280B5A" w:rsidP="0053543C">
      <w:pPr>
        <w:tabs>
          <w:tab w:val="left" w:pos="0"/>
        </w:tabs>
        <w:spacing w:before="0"/>
        <w:ind w:left="0" w:firstLine="709"/>
        <w:rPr>
          <w:sz w:val="28"/>
          <w:szCs w:val="28"/>
          <w:highlight w:val="yellow"/>
          <w:lang w:val="vi-VN"/>
        </w:rPr>
      </w:pPr>
      <w:r w:rsidRPr="00E90D55">
        <w:rPr>
          <w:sz w:val="28"/>
          <w:szCs w:val="28"/>
          <w:highlight w:val="yellow"/>
          <w:lang w:val="vi-VN"/>
        </w:rPr>
        <w:t xml:space="preserve">Diện tích đất cây xanh </w:t>
      </w:r>
      <w:r w:rsidR="008D3260" w:rsidRPr="00E90D55">
        <w:rPr>
          <w:sz w:val="28"/>
          <w:szCs w:val="28"/>
          <w:highlight w:val="yellow"/>
          <w:lang w:val="vi-VN"/>
        </w:rPr>
        <w:t>sau khi điều chỉnh, mở rộng</w:t>
      </w:r>
      <w:r w:rsidRPr="00E90D55">
        <w:rPr>
          <w:sz w:val="28"/>
          <w:szCs w:val="28"/>
          <w:highlight w:val="yellow"/>
          <w:lang w:val="vi-VN"/>
        </w:rPr>
        <w:t xml:space="preserve">: </w:t>
      </w:r>
      <w:r w:rsidR="00E961D7" w:rsidRPr="00E90D55">
        <w:rPr>
          <w:sz w:val="28"/>
          <w:szCs w:val="28"/>
          <w:highlight w:val="yellow"/>
          <w:lang w:val="vi-VN"/>
        </w:rPr>
        <w:t xml:space="preserve">30648.3 </w:t>
      </w:r>
      <w:r w:rsidRPr="00E90D55">
        <w:rPr>
          <w:sz w:val="28"/>
          <w:szCs w:val="28"/>
          <w:highlight w:val="yellow"/>
          <w:lang w:val="vi-VN"/>
        </w:rPr>
        <w:t>m2.</w:t>
      </w:r>
    </w:p>
    <w:p w:rsidR="00280B5A" w:rsidRPr="00E90D55" w:rsidRDefault="00280B5A" w:rsidP="00280B5A">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c. Mương đất:</w:t>
      </w:r>
    </w:p>
    <w:p w:rsidR="00A364E0" w:rsidRPr="00E90D55" w:rsidRDefault="00A364E0" w:rsidP="0053543C">
      <w:pPr>
        <w:tabs>
          <w:tab w:val="left" w:pos="0"/>
        </w:tabs>
        <w:spacing w:before="0"/>
        <w:ind w:left="0" w:firstLine="709"/>
        <w:rPr>
          <w:sz w:val="28"/>
          <w:szCs w:val="28"/>
          <w:highlight w:val="yellow"/>
          <w:lang w:val="vi-VN"/>
        </w:rPr>
      </w:pPr>
      <w:r w:rsidRPr="00E90D55">
        <w:rPr>
          <w:sz w:val="28"/>
          <w:szCs w:val="28"/>
          <w:highlight w:val="yellow"/>
          <w:lang w:val="vi-VN"/>
        </w:rPr>
        <w:t>Hiện trạng phía Bắc khu đất có mương đất hiện trạng, tuyến mương này được đào trong quá trình xây dựng đường D1 (đường giao thông theo Quy hoạch được duyệt năm 2012) để thoát nước mưa từ khu vực đồi phía Tây khu đất. Quy hoạch điều chỉnh</w:t>
      </w:r>
      <w:r w:rsidR="00E90E0B" w:rsidRPr="00E90D55">
        <w:rPr>
          <w:sz w:val="28"/>
          <w:szCs w:val="28"/>
          <w:highlight w:val="yellow"/>
          <w:lang w:val="vi-VN"/>
        </w:rPr>
        <w:t>, mở rộng</w:t>
      </w:r>
      <w:r w:rsidRPr="00E90D55">
        <w:rPr>
          <w:sz w:val="28"/>
          <w:szCs w:val="28"/>
          <w:highlight w:val="yellow"/>
          <w:lang w:val="vi-VN"/>
        </w:rPr>
        <w:t xml:space="preserve"> vẫn giữ tuyến mương này để thoát nước.</w:t>
      </w:r>
    </w:p>
    <w:p w:rsidR="00E90E0B" w:rsidRPr="00E90D55" w:rsidRDefault="00E90E0B" w:rsidP="0053543C">
      <w:pPr>
        <w:tabs>
          <w:tab w:val="left" w:pos="0"/>
        </w:tabs>
        <w:spacing w:before="0"/>
        <w:ind w:left="0" w:firstLine="709"/>
        <w:rPr>
          <w:sz w:val="28"/>
          <w:szCs w:val="28"/>
          <w:highlight w:val="yellow"/>
          <w:lang w:val="vi-VN"/>
        </w:rPr>
      </w:pPr>
      <w:r w:rsidRPr="00E90D55">
        <w:rPr>
          <w:sz w:val="28"/>
          <w:szCs w:val="28"/>
          <w:highlight w:val="yellow"/>
          <w:lang w:val="vi-VN"/>
        </w:rPr>
        <w:t>Vị trí mương đất nằm trong dải cây xanh cách ly khu vực phía Bắc của Cụm công nghiệp.</w:t>
      </w:r>
    </w:p>
    <w:p w:rsidR="00E90E0B" w:rsidRPr="00E90D55" w:rsidRDefault="00E90E0B" w:rsidP="0053543C">
      <w:pPr>
        <w:tabs>
          <w:tab w:val="left" w:pos="0"/>
        </w:tabs>
        <w:spacing w:before="0"/>
        <w:ind w:left="0" w:firstLine="709"/>
        <w:rPr>
          <w:sz w:val="28"/>
          <w:szCs w:val="28"/>
          <w:highlight w:val="yellow"/>
          <w:lang w:val="vi-VN"/>
        </w:rPr>
      </w:pPr>
      <w:r w:rsidRPr="00E90D55">
        <w:rPr>
          <w:sz w:val="28"/>
          <w:szCs w:val="28"/>
          <w:highlight w:val="yellow"/>
          <w:lang w:val="vi-VN"/>
        </w:rPr>
        <w:t>Diện tích mương đất</w:t>
      </w:r>
      <w:r w:rsidR="008D3260" w:rsidRPr="00E90D55">
        <w:rPr>
          <w:sz w:val="28"/>
          <w:szCs w:val="28"/>
          <w:highlight w:val="yellow"/>
          <w:lang w:val="vi-VN"/>
        </w:rPr>
        <w:t xml:space="preserve"> của Quy hoạch điều chỉnh, mở rộng</w:t>
      </w:r>
      <w:r w:rsidRPr="00E90D55">
        <w:rPr>
          <w:sz w:val="28"/>
          <w:szCs w:val="28"/>
          <w:highlight w:val="yellow"/>
          <w:lang w:val="vi-VN"/>
        </w:rPr>
        <w:t xml:space="preserve">: </w:t>
      </w:r>
      <w:r w:rsidR="00971D12" w:rsidRPr="00E90D55">
        <w:rPr>
          <w:sz w:val="28"/>
          <w:szCs w:val="28"/>
          <w:highlight w:val="yellow"/>
          <w:lang w:val="vi-VN"/>
        </w:rPr>
        <w:t xml:space="preserve">445.5 </w:t>
      </w:r>
      <w:r w:rsidRPr="00E90D55">
        <w:rPr>
          <w:sz w:val="28"/>
          <w:szCs w:val="28"/>
          <w:highlight w:val="yellow"/>
          <w:lang w:val="vi-VN"/>
        </w:rPr>
        <w:t>m2.</w:t>
      </w:r>
    </w:p>
    <w:p w:rsidR="00E90E0B" w:rsidRPr="00E90D55" w:rsidRDefault="00E90E0B" w:rsidP="00E90E0B">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d. Mương bê tông:</w:t>
      </w:r>
    </w:p>
    <w:p w:rsidR="00E90E0B" w:rsidRPr="00E90D55" w:rsidRDefault="00E90E0B" w:rsidP="00E90E0B">
      <w:pPr>
        <w:tabs>
          <w:tab w:val="left" w:pos="0"/>
        </w:tabs>
        <w:spacing w:before="0"/>
        <w:ind w:left="0" w:firstLine="709"/>
        <w:rPr>
          <w:sz w:val="28"/>
          <w:szCs w:val="28"/>
          <w:highlight w:val="yellow"/>
          <w:lang w:val="vi-VN"/>
        </w:rPr>
      </w:pPr>
      <w:r w:rsidRPr="00E90D55">
        <w:rPr>
          <w:sz w:val="28"/>
          <w:szCs w:val="28"/>
          <w:highlight w:val="yellow"/>
          <w:lang w:val="vi-VN"/>
        </w:rPr>
        <w:tab/>
        <w:t xml:space="preserve">Quy hoạch được duyệt năm 2012 không có hệ thống mương bê tông. Quy hoạch điều chỉnh, mở rộng bổ sung thêm hạng mục </w:t>
      </w:r>
      <w:r w:rsidR="00B652D9" w:rsidRPr="00E90D55">
        <w:rPr>
          <w:sz w:val="28"/>
          <w:szCs w:val="28"/>
          <w:highlight w:val="yellow"/>
          <w:lang w:val="vi-VN"/>
        </w:rPr>
        <w:t>này</w:t>
      </w:r>
      <w:r w:rsidRPr="00E90D55">
        <w:rPr>
          <w:sz w:val="28"/>
          <w:szCs w:val="28"/>
          <w:highlight w:val="yellow"/>
          <w:lang w:val="vi-VN"/>
        </w:rPr>
        <w:t xml:space="preserve"> để thu và thoát nước mưa khu vực đồi núi vào Cụm công nghiệp hoặc các khu dân cư</w:t>
      </w:r>
      <w:r w:rsidR="00654401" w:rsidRPr="00E90D55">
        <w:rPr>
          <w:sz w:val="28"/>
          <w:szCs w:val="28"/>
          <w:highlight w:val="yellow"/>
          <w:lang w:val="vi-VN"/>
        </w:rPr>
        <w:t xml:space="preserve"> lân cận.</w:t>
      </w:r>
    </w:p>
    <w:p w:rsidR="00E90E0B" w:rsidRPr="00E90D55" w:rsidRDefault="00E90E0B" w:rsidP="00E90E0B">
      <w:pPr>
        <w:tabs>
          <w:tab w:val="left" w:pos="0"/>
        </w:tabs>
        <w:spacing w:before="0"/>
        <w:ind w:left="0" w:firstLine="709"/>
        <w:rPr>
          <w:sz w:val="28"/>
          <w:szCs w:val="28"/>
          <w:highlight w:val="yellow"/>
          <w:lang w:val="vi-VN"/>
        </w:rPr>
      </w:pPr>
      <w:r w:rsidRPr="00E90D55">
        <w:rPr>
          <w:sz w:val="28"/>
          <w:szCs w:val="28"/>
          <w:highlight w:val="yellow"/>
          <w:lang w:val="vi-VN"/>
        </w:rPr>
        <w:t xml:space="preserve">Diện tích </w:t>
      </w:r>
      <w:r w:rsidR="00654401" w:rsidRPr="00E90D55">
        <w:rPr>
          <w:sz w:val="28"/>
          <w:szCs w:val="28"/>
          <w:highlight w:val="yellow"/>
          <w:lang w:val="vi-VN"/>
        </w:rPr>
        <w:t>mương bê tông</w:t>
      </w:r>
      <w:r w:rsidR="008D3260" w:rsidRPr="00E90D55">
        <w:rPr>
          <w:sz w:val="28"/>
          <w:szCs w:val="28"/>
          <w:highlight w:val="yellow"/>
          <w:lang w:val="vi-VN"/>
        </w:rPr>
        <w:t xml:space="preserve"> của Quy hoạch điều chỉnh, mở rộng</w:t>
      </w:r>
      <w:r w:rsidR="00654401" w:rsidRPr="00E90D55">
        <w:rPr>
          <w:sz w:val="28"/>
          <w:szCs w:val="28"/>
          <w:highlight w:val="yellow"/>
          <w:lang w:val="vi-VN"/>
        </w:rPr>
        <w:t xml:space="preserve">: </w:t>
      </w:r>
      <w:r w:rsidR="00E045AF" w:rsidRPr="00E90D55">
        <w:rPr>
          <w:sz w:val="28"/>
          <w:szCs w:val="28"/>
          <w:highlight w:val="yellow"/>
          <w:lang w:val="vi-VN"/>
        </w:rPr>
        <w:t>1079.8</w:t>
      </w:r>
      <w:r w:rsidR="00AF0D56" w:rsidRPr="00E90D55">
        <w:rPr>
          <w:sz w:val="28"/>
          <w:szCs w:val="28"/>
          <w:highlight w:val="yellow"/>
          <w:lang w:val="vi-VN"/>
        </w:rPr>
        <w:t xml:space="preserve"> </w:t>
      </w:r>
      <w:r w:rsidR="00654401" w:rsidRPr="00E90D55">
        <w:rPr>
          <w:sz w:val="28"/>
          <w:szCs w:val="28"/>
          <w:highlight w:val="yellow"/>
          <w:lang w:val="vi-VN"/>
        </w:rPr>
        <w:t>m2.</w:t>
      </w:r>
    </w:p>
    <w:p w:rsidR="00E90E0B" w:rsidRPr="00E90D55" w:rsidRDefault="00654401" w:rsidP="00654401">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e. Hồ điều hòa:</w:t>
      </w:r>
    </w:p>
    <w:p w:rsidR="00941CA0" w:rsidRPr="00E90D55" w:rsidRDefault="00941CA0" w:rsidP="00941CA0">
      <w:pPr>
        <w:tabs>
          <w:tab w:val="left" w:pos="0"/>
        </w:tabs>
        <w:spacing w:before="0"/>
        <w:ind w:left="0" w:firstLine="709"/>
        <w:rPr>
          <w:sz w:val="28"/>
          <w:szCs w:val="28"/>
          <w:highlight w:val="yellow"/>
          <w:lang w:val="vi-VN"/>
        </w:rPr>
      </w:pPr>
      <w:r w:rsidRPr="00E90D55">
        <w:rPr>
          <w:sz w:val="28"/>
          <w:szCs w:val="28"/>
          <w:highlight w:val="yellow"/>
          <w:lang w:val="vi-VN"/>
        </w:rPr>
        <w:tab/>
        <w:t>Vị trí giữ nguyên theo Quy hoạch được duyệt năm 2012, ranh giới được điều chỉnh để phù hợp với Quy hoạch điều chỉnh, mở rộng.</w:t>
      </w:r>
    </w:p>
    <w:p w:rsidR="00941CA0" w:rsidRPr="00E90D55" w:rsidRDefault="00941CA0" w:rsidP="00941CA0">
      <w:pPr>
        <w:tabs>
          <w:tab w:val="left" w:pos="0"/>
        </w:tabs>
        <w:spacing w:before="0"/>
        <w:ind w:left="0" w:firstLine="709"/>
        <w:rPr>
          <w:sz w:val="28"/>
          <w:szCs w:val="28"/>
          <w:highlight w:val="yellow"/>
          <w:lang w:val="vi-VN"/>
        </w:rPr>
      </w:pPr>
      <w:r w:rsidRPr="00E90D55">
        <w:rPr>
          <w:sz w:val="28"/>
          <w:szCs w:val="28"/>
          <w:highlight w:val="yellow"/>
          <w:lang w:val="vi-VN"/>
        </w:rPr>
        <w:t>Diện tích Hồ điều hòa</w:t>
      </w:r>
      <w:r w:rsidR="00384EE0" w:rsidRPr="00E90D55">
        <w:rPr>
          <w:sz w:val="28"/>
          <w:szCs w:val="28"/>
          <w:highlight w:val="yellow"/>
          <w:lang w:val="vi-VN"/>
        </w:rPr>
        <w:t xml:space="preserve"> sau khi điều chỉnh</w:t>
      </w:r>
      <w:r w:rsidRPr="00E90D55">
        <w:rPr>
          <w:sz w:val="28"/>
          <w:szCs w:val="28"/>
          <w:highlight w:val="yellow"/>
          <w:lang w:val="vi-VN"/>
        </w:rPr>
        <w:t xml:space="preserve">: </w:t>
      </w:r>
      <w:r w:rsidR="00790BA1" w:rsidRPr="00E90D55">
        <w:rPr>
          <w:sz w:val="28"/>
          <w:szCs w:val="28"/>
          <w:highlight w:val="yellow"/>
          <w:lang w:val="vi-VN"/>
        </w:rPr>
        <w:t xml:space="preserve">2274.7 </w:t>
      </w:r>
      <w:r w:rsidRPr="00E90D55">
        <w:rPr>
          <w:sz w:val="28"/>
          <w:szCs w:val="28"/>
          <w:highlight w:val="yellow"/>
          <w:lang w:val="vi-VN"/>
        </w:rPr>
        <w:t>m2</w:t>
      </w:r>
    </w:p>
    <w:p w:rsidR="00941CA0" w:rsidRPr="00E90D55" w:rsidRDefault="007261FC" w:rsidP="007261FC">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f. Khu xử lý nước thải:</w:t>
      </w:r>
    </w:p>
    <w:p w:rsidR="00941CA0" w:rsidRPr="00E90D55" w:rsidRDefault="00941CA0" w:rsidP="00941CA0">
      <w:pPr>
        <w:tabs>
          <w:tab w:val="left" w:pos="0"/>
        </w:tabs>
        <w:spacing w:before="0"/>
        <w:ind w:left="0" w:firstLine="709"/>
        <w:rPr>
          <w:sz w:val="28"/>
          <w:szCs w:val="28"/>
          <w:highlight w:val="yellow"/>
          <w:lang w:val="vi-VN"/>
        </w:rPr>
      </w:pPr>
      <w:r w:rsidRPr="00E90D55">
        <w:rPr>
          <w:sz w:val="28"/>
          <w:szCs w:val="28"/>
          <w:highlight w:val="yellow"/>
          <w:lang w:val="vi-VN"/>
        </w:rPr>
        <w:t xml:space="preserve">Vị trí giữ nguyên theo Quy hoạch được duyệt năm 2012, tuy nhiên Quy hoạch điều chỉnh, mở rộng xác định ranh giới cụ thể, đồng thời bố trí cây xanh </w:t>
      </w:r>
      <w:r w:rsidR="00BC3E75" w:rsidRPr="00E90D55">
        <w:rPr>
          <w:sz w:val="28"/>
          <w:szCs w:val="28"/>
          <w:highlight w:val="yellow"/>
          <w:lang w:val="vi-VN"/>
        </w:rPr>
        <w:t>cách ly</w:t>
      </w:r>
      <w:r w:rsidRPr="00E90D55">
        <w:rPr>
          <w:sz w:val="28"/>
          <w:szCs w:val="28"/>
          <w:highlight w:val="yellow"/>
          <w:lang w:val="vi-VN"/>
        </w:rPr>
        <w:t xml:space="preserve"> xung quanh để đảm bảo môi trường.</w:t>
      </w:r>
    </w:p>
    <w:p w:rsidR="00B652D9" w:rsidRPr="00E90D55" w:rsidRDefault="00B652D9" w:rsidP="00941CA0">
      <w:pPr>
        <w:tabs>
          <w:tab w:val="left" w:pos="0"/>
        </w:tabs>
        <w:spacing w:before="0"/>
        <w:ind w:left="0" w:firstLine="709"/>
        <w:rPr>
          <w:sz w:val="28"/>
          <w:szCs w:val="28"/>
          <w:highlight w:val="yellow"/>
          <w:lang w:val="vi-VN"/>
        </w:rPr>
      </w:pPr>
      <w:r w:rsidRPr="00E90D55">
        <w:rPr>
          <w:sz w:val="28"/>
          <w:szCs w:val="28"/>
          <w:highlight w:val="yellow"/>
          <w:lang w:val="vi-VN"/>
        </w:rPr>
        <w:t>Diện tích Khu xử lý nước thải</w:t>
      </w:r>
      <w:r w:rsidR="008D3260" w:rsidRPr="00E90D55">
        <w:rPr>
          <w:sz w:val="28"/>
          <w:szCs w:val="28"/>
          <w:highlight w:val="yellow"/>
          <w:lang w:val="vi-VN"/>
        </w:rPr>
        <w:t xml:space="preserve"> </w:t>
      </w:r>
      <w:r w:rsidR="004833E6" w:rsidRPr="00E90D55">
        <w:rPr>
          <w:sz w:val="28"/>
          <w:szCs w:val="28"/>
          <w:highlight w:val="yellow"/>
          <w:lang w:val="vi-VN"/>
        </w:rPr>
        <w:t>của</w:t>
      </w:r>
      <w:r w:rsidR="008D3260" w:rsidRPr="00E90D55">
        <w:rPr>
          <w:sz w:val="28"/>
          <w:szCs w:val="28"/>
          <w:highlight w:val="yellow"/>
          <w:lang w:val="vi-VN"/>
        </w:rPr>
        <w:t xml:space="preserve"> Quy hoạch điều chỉnh, mở rộng </w:t>
      </w:r>
      <w:r w:rsidRPr="00E90D55">
        <w:rPr>
          <w:sz w:val="28"/>
          <w:szCs w:val="28"/>
          <w:highlight w:val="yellow"/>
          <w:lang w:val="vi-VN"/>
        </w:rPr>
        <w:t xml:space="preserve">: </w:t>
      </w:r>
      <w:r w:rsidR="00304981" w:rsidRPr="00E90D55">
        <w:rPr>
          <w:sz w:val="28"/>
          <w:szCs w:val="28"/>
          <w:highlight w:val="yellow"/>
          <w:lang w:val="vi-VN"/>
        </w:rPr>
        <w:t>1190.2</w:t>
      </w:r>
      <w:r w:rsidR="00AF0D56" w:rsidRPr="00E90D55">
        <w:rPr>
          <w:sz w:val="28"/>
          <w:szCs w:val="28"/>
          <w:highlight w:val="yellow"/>
          <w:lang w:val="vi-VN"/>
        </w:rPr>
        <w:t xml:space="preserve"> </w:t>
      </w:r>
      <w:r w:rsidRPr="00E90D55">
        <w:rPr>
          <w:sz w:val="28"/>
          <w:szCs w:val="28"/>
          <w:highlight w:val="yellow"/>
          <w:lang w:val="vi-VN"/>
        </w:rPr>
        <w:t>m2.</w:t>
      </w:r>
    </w:p>
    <w:p w:rsidR="00BC3E75" w:rsidRPr="00E90D55" w:rsidRDefault="00BC3E75" w:rsidP="00BC3E75">
      <w:pPr>
        <w:pStyle w:val="Heading1"/>
        <w:keepNext w:val="0"/>
        <w:keepLines w:val="0"/>
        <w:tabs>
          <w:tab w:val="left" w:pos="993"/>
          <w:tab w:val="left" w:pos="1276"/>
        </w:tabs>
        <w:spacing w:before="120" w:after="120"/>
        <w:ind w:left="426"/>
        <w:rPr>
          <w:rFonts w:ascii="Times New Roman" w:hAnsi="Times New Roman"/>
          <w:color w:val="auto"/>
          <w:highlight w:val="yellow"/>
        </w:rPr>
      </w:pPr>
      <w:r w:rsidRPr="00E90D55">
        <w:rPr>
          <w:rFonts w:ascii="Times New Roman" w:hAnsi="Times New Roman"/>
          <w:color w:val="auto"/>
          <w:highlight w:val="yellow"/>
        </w:rPr>
        <w:t>g. Khu trung chuyển chất thải rắn:</w:t>
      </w:r>
    </w:p>
    <w:p w:rsidR="00BC3E75" w:rsidRPr="00E90D55" w:rsidRDefault="00BC3E75" w:rsidP="00BC3E75">
      <w:pPr>
        <w:tabs>
          <w:tab w:val="left" w:pos="0"/>
        </w:tabs>
        <w:spacing w:before="0"/>
        <w:ind w:left="0" w:firstLine="709"/>
        <w:rPr>
          <w:sz w:val="28"/>
          <w:szCs w:val="28"/>
          <w:highlight w:val="yellow"/>
        </w:rPr>
      </w:pPr>
      <w:r w:rsidRPr="00E90D55">
        <w:rPr>
          <w:sz w:val="28"/>
          <w:szCs w:val="28"/>
          <w:highlight w:val="yellow"/>
        </w:rPr>
        <w:tab/>
      </w:r>
      <w:proofErr w:type="gramStart"/>
      <w:r w:rsidRPr="00E90D55">
        <w:rPr>
          <w:sz w:val="28"/>
          <w:szCs w:val="28"/>
          <w:highlight w:val="yellow"/>
        </w:rPr>
        <w:t>Quy hoạch được duyệt năm 2012 không bố trí Khu trung chuyển chất thải rắn.</w:t>
      </w:r>
      <w:proofErr w:type="gramEnd"/>
      <w:r w:rsidRPr="00E90D55">
        <w:rPr>
          <w:sz w:val="28"/>
          <w:szCs w:val="28"/>
          <w:highlight w:val="yellow"/>
        </w:rPr>
        <w:t xml:space="preserve"> Tuy nhiên trong quá trình triển khai dự án từ năm 2012 đến nay, đã phát sinh Hố rác tự phát ở khu vực phía Tây để phục vụ nhu cầu làm việc, sản xuất cho các Nhà xưởng tại Cụm công nghiệp.</w:t>
      </w:r>
    </w:p>
    <w:p w:rsidR="00976888" w:rsidRPr="00E90D55" w:rsidRDefault="00BC3E75" w:rsidP="00976888">
      <w:pPr>
        <w:tabs>
          <w:tab w:val="left" w:pos="0"/>
        </w:tabs>
        <w:spacing w:before="0"/>
        <w:ind w:left="0" w:firstLine="709"/>
        <w:rPr>
          <w:sz w:val="28"/>
          <w:szCs w:val="28"/>
          <w:highlight w:val="yellow"/>
        </w:rPr>
      </w:pPr>
      <w:proofErr w:type="gramStart"/>
      <w:r w:rsidRPr="00E90D55">
        <w:rPr>
          <w:sz w:val="28"/>
          <w:szCs w:val="28"/>
          <w:highlight w:val="yellow"/>
        </w:rPr>
        <w:t xml:space="preserve">Quy </w:t>
      </w:r>
      <w:r w:rsidR="00976888" w:rsidRPr="00E90D55">
        <w:rPr>
          <w:sz w:val="28"/>
          <w:szCs w:val="28"/>
          <w:highlight w:val="yellow"/>
        </w:rPr>
        <w:t xml:space="preserve">hoạch điều chỉnh, mở rộng xây dựng Khu trung chuyển chất thải rắn tại vị trí Hố rác </w:t>
      </w:r>
      <w:r w:rsidR="00384EE0" w:rsidRPr="00E90D55">
        <w:rPr>
          <w:sz w:val="28"/>
          <w:szCs w:val="28"/>
          <w:highlight w:val="yellow"/>
        </w:rPr>
        <w:t xml:space="preserve">hiện trạng </w:t>
      </w:r>
      <w:r w:rsidR="00976888" w:rsidRPr="00E90D55">
        <w:rPr>
          <w:sz w:val="28"/>
          <w:szCs w:val="28"/>
          <w:highlight w:val="yellow"/>
        </w:rPr>
        <w:t>này và bố trí cây xanh cách ly xung quanh để đảm bảo môi trường.</w:t>
      </w:r>
      <w:proofErr w:type="gramEnd"/>
    </w:p>
    <w:p w:rsidR="00976888" w:rsidRPr="00E90D55" w:rsidRDefault="00976888" w:rsidP="00976888">
      <w:pPr>
        <w:tabs>
          <w:tab w:val="left" w:pos="0"/>
        </w:tabs>
        <w:spacing w:before="0"/>
        <w:ind w:left="0" w:firstLine="709"/>
        <w:rPr>
          <w:sz w:val="28"/>
          <w:szCs w:val="28"/>
          <w:highlight w:val="yellow"/>
          <w:lang w:val="vi-VN"/>
        </w:rPr>
      </w:pPr>
      <w:r w:rsidRPr="00E90D55">
        <w:rPr>
          <w:sz w:val="28"/>
          <w:szCs w:val="28"/>
          <w:highlight w:val="yellow"/>
        </w:rPr>
        <w:t>Diện tích Khu trung chuyển chất thải rắn</w:t>
      </w:r>
      <w:r w:rsidR="004833E6" w:rsidRPr="00E90D55">
        <w:rPr>
          <w:sz w:val="28"/>
          <w:szCs w:val="28"/>
          <w:highlight w:val="yellow"/>
        </w:rPr>
        <w:t xml:space="preserve"> của Quy hoạch điều chỉnh, mở rộng</w:t>
      </w:r>
      <w:r w:rsidRPr="00E90D55">
        <w:rPr>
          <w:sz w:val="28"/>
          <w:szCs w:val="28"/>
          <w:highlight w:val="yellow"/>
        </w:rPr>
        <w:t xml:space="preserve">: </w:t>
      </w:r>
      <w:r w:rsidR="00FB5BE7" w:rsidRPr="00E90D55">
        <w:rPr>
          <w:sz w:val="28"/>
          <w:szCs w:val="28"/>
          <w:highlight w:val="yellow"/>
        </w:rPr>
        <w:t>2275.7</w:t>
      </w:r>
      <w:r w:rsidRPr="00E90D55">
        <w:rPr>
          <w:sz w:val="28"/>
          <w:szCs w:val="28"/>
          <w:highlight w:val="yellow"/>
        </w:rPr>
        <w:t xml:space="preserve"> m2.</w:t>
      </w:r>
    </w:p>
    <w:p w:rsidR="00FB5BE7" w:rsidRPr="00E90D55" w:rsidRDefault="00FB5BE7" w:rsidP="00FB5BE7">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h. Đất dự phòng mở rộng Nhà máy nước:</w:t>
      </w:r>
    </w:p>
    <w:p w:rsidR="003B0F16" w:rsidRPr="00E90D55" w:rsidRDefault="00D255B4" w:rsidP="00D255B4">
      <w:pPr>
        <w:pStyle w:val="BodyText3"/>
        <w:spacing w:before="120" w:after="0"/>
        <w:ind w:left="0" w:firstLine="720"/>
        <w:rPr>
          <w:sz w:val="28"/>
          <w:szCs w:val="28"/>
          <w:highlight w:val="yellow"/>
          <w:lang w:val="vi-VN"/>
        </w:rPr>
      </w:pPr>
      <w:r w:rsidRPr="00E90D55">
        <w:rPr>
          <w:sz w:val="28"/>
          <w:szCs w:val="28"/>
          <w:highlight w:val="yellow"/>
          <w:lang w:val="vi-VN"/>
        </w:rPr>
        <w:t xml:space="preserve">Nhà máy nước hiện trạng phía Đông khu vực quy hoạch có diện tích 3067m2, công suất hiện tại 600m3/ngày đêm. Dự kiến trong vòng 5 năm tới sẽ tăng công suất Nhà máy từ 600m3/ ngày đêm hiện nay lên thành 1800m3/ngày đêm để cấp cho Thị </w:t>
      </w:r>
      <w:r w:rsidRPr="00E90D55">
        <w:rPr>
          <w:sz w:val="28"/>
          <w:szCs w:val="28"/>
          <w:highlight w:val="yellow"/>
          <w:lang w:val="vi-VN"/>
        </w:rPr>
        <w:lastRenderedPageBreak/>
        <w:t>trấn Tăng Bạt Hổ và Cụm công nghiệp Dốc truông Sỏi. Do đó, quy hoạch điều chỉnh, mở rộng đợt này sẽ bố trí đất dự phòng mở rộng cho Nhà máy nước để đáp ứng nhu cầu tăng công suất</w:t>
      </w:r>
      <w:r w:rsidR="003B0F16" w:rsidRPr="00E90D55">
        <w:rPr>
          <w:sz w:val="28"/>
          <w:szCs w:val="28"/>
          <w:highlight w:val="yellow"/>
          <w:lang w:val="vi-VN"/>
        </w:rPr>
        <w:t>.</w:t>
      </w:r>
    </w:p>
    <w:p w:rsidR="00971A68" w:rsidRPr="00E90D55" w:rsidRDefault="003B0F16" w:rsidP="00D255B4">
      <w:pPr>
        <w:pStyle w:val="BodyText3"/>
        <w:spacing w:before="120" w:after="0"/>
        <w:ind w:left="0" w:firstLine="720"/>
        <w:rPr>
          <w:sz w:val="28"/>
          <w:szCs w:val="28"/>
          <w:highlight w:val="yellow"/>
          <w:lang w:val="vi-VN"/>
        </w:rPr>
      </w:pPr>
      <w:r w:rsidRPr="00E90D55">
        <w:rPr>
          <w:sz w:val="28"/>
          <w:szCs w:val="28"/>
          <w:highlight w:val="yellow"/>
          <w:lang w:val="vi-VN"/>
        </w:rPr>
        <w:t xml:space="preserve">Theo QCVN 01:2021/BXD, đối với Nhà máy nước có công suất ≤ 5000 m3/ngày đêm, diện tích tối thiểu để xây dựng Nhà máy </w:t>
      </w:r>
      <w:r w:rsidR="00971A68" w:rsidRPr="00E90D55">
        <w:rPr>
          <w:sz w:val="28"/>
          <w:szCs w:val="28"/>
          <w:highlight w:val="yellow"/>
          <w:lang w:val="vi-VN"/>
        </w:rPr>
        <w:t>là</w:t>
      </w:r>
      <w:r w:rsidRPr="00E90D55">
        <w:rPr>
          <w:sz w:val="28"/>
          <w:szCs w:val="28"/>
          <w:highlight w:val="yellow"/>
          <w:lang w:val="vi-VN"/>
        </w:rPr>
        <w:t xml:space="preserve"> 0,5ha</w:t>
      </w:r>
      <w:r w:rsidR="00971A68" w:rsidRPr="00E90D55">
        <w:rPr>
          <w:sz w:val="28"/>
          <w:szCs w:val="28"/>
          <w:highlight w:val="yellow"/>
          <w:lang w:val="vi-VN"/>
        </w:rPr>
        <w:t xml:space="preserve">. </w:t>
      </w:r>
    </w:p>
    <w:p w:rsidR="00971A68" w:rsidRPr="00E90D55" w:rsidRDefault="00971A68" w:rsidP="00D255B4">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điều chỉnh, mở rộng bố trí Đất dự phòng mở rộng Nhà máy nước với diện tích 3693.4 m2 giáp với ranh giới phía Nam của Nhà máy nước hiện trạng. </w:t>
      </w:r>
    </w:p>
    <w:p w:rsidR="00971A68" w:rsidRPr="00E90D55" w:rsidRDefault="00971A68" w:rsidP="00D255B4">
      <w:pPr>
        <w:pStyle w:val="BodyText3"/>
        <w:spacing w:before="120" w:after="0"/>
        <w:ind w:left="0" w:firstLine="720"/>
        <w:rPr>
          <w:sz w:val="28"/>
          <w:szCs w:val="28"/>
          <w:highlight w:val="yellow"/>
          <w:lang w:val="vi-VN"/>
        </w:rPr>
      </w:pPr>
      <w:r w:rsidRPr="00E90D55">
        <w:rPr>
          <w:sz w:val="28"/>
          <w:szCs w:val="28"/>
          <w:highlight w:val="yellow"/>
          <w:lang w:val="vi-VN"/>
        </w:rPr>
        <w:t>Tổng diện tích Nhà máy hiện trạng và đất dự phòng mở rộng là 6,760.4m2.</w:t>
      </w:r>
    </w:p>
    <w:p w:rsidR="002B625B" w:rsidRPr="00E90D55" w:rsidRDefault="00C004B8" w:rsidP="002B625B">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i</w:t>
      </w:r>
      <w:r w:rsidR="002B625B" w:rsidRPr="00E90D55">
        <w:rPr>
          <w:rFonts w:ascii="Times New Roman" w:hAnsi="Times New Roman"/>
          <w:color w:val="auto"/>
          <w:highlight w:val="yellow"/>
          <w:lang w:val="vi-VN"/>
        </w:rPr>
        <w:t>. Đất giao thông:</w:t>
      </w:r>
    </w:p>
    <w:p w:rsidR="002B625B" w:rsidRPr="00E90D55" w:rsidRDefault="002B625B" w:rsidP="002B625B">
      <w:pPr>
        <w:tabs>
          <w:tab w:val="left" w:pos="0"/>
        </w:tabs>
        <w:spacing w:before="0"/>
        <w:ind w:left="0" w:firstLine="709"/>
        <w:rPr>
          <w:sz w:val="28"/>
          <w:szCs w:val="28"/>
          <w:highlight w:val="yellow"/>
          <w:lang w:val="vi-VN"/>
        </w:rPr>
      </w:pPr>
      <w:r w:rsidRPr="00E90D55">
        <w:rPr>
          <w:sz w:val="28"/>
          <w:szCs w:val="28"/>
          <w:highlight w:val="yellow"/>
          <w:lang w:val="vi-VN"/>
        </w:rPr>
        <w:t xml:space="preserve">Hiện trạng có một số tuyến đường đang được thi công xây dựng theo Quy hoạch được duyệt năm 2012. Quy hoạch điều chỉnh, mở rộng </w:t>
      </w:r>
      <w:r w:rsidR="00F0425F" w:rsidRPr="00E90D55">
        <w:rPr>
          <w:sz w:val="28"/>
          <w:szCs w:val="28"/>
          <w:highlight w:val="yellow"/>
          <w:lang w:val="vi-VN"/>
        </w:rPr>
        <w:t>giữ lại hướng tuyến</w:t>
      </w:r>
      <w:r w:rsidRPr="00E90D55">
        <w:rPr>
          <w:sz w:val="28"/>
          <w:szCs w:val="28"/>
          <w:highlight w:val="yellow"/>
          <w:lang w:val="vi-VN"/>
        </w:rPr>
        <w:t xml:space="preserve"> các tuyến đường này, </w:t>
      </w:r>
      <w:r w:rsidR="00F0425F" w:rsidRPr="00E90D55">
        <w:rPr>
          <w:sz w:val="28"/>
          <w:szCs w:val="28"/>
          <w:highlight w:val="yellow"/>
          <w:lang w:val="vi-VN"/>
        </w:rPr>
        <w:t>giữ nguyên mặt cắt ngang theo Quy hoạch được duyệt năm 2012.</w:t>
      </w:r>
    </w:p>
    <w:p w:rsidR="008D3260" w:rsidRPr="00E90D55" w:rsidRDefault="002B625B" w:rsidP="002B625B">
      <w:pPr>
        <w:tabs>
          <w:tab w:val="left" w:pos="0"/>
        </w:tabs>
        <w:spacing w:before="0"/>
        <w:ind w:left="0" w:firstLine="709"/>
        <w:rPr>
          <w:sz w:val="28"/>
          <w:szCs w:val="28"/>
          <w:highlight w:val="yellow"/>
          <w:lang w:val="vi-VN"/>
        </w:rPr>
      </w:pPr>
      <w:r w:rsidRPr="00E90D55">
        <w:rPr>
          <w:sz w:val="28"/>
          <w:szCs w:val="28"/>
          <w:highlight w:val="yellow"/>
          <w:lang w:val="vi-VN"/>
        </w:rPr>
        <w:tab/>
      </w:r>
      <w:r w:rsidR="008D3260" w:rsidRPr="00E90D55">
        <w:rPr>
          <w:sz w:val="28"/>
          <w:szCs w:val="28"/>
          <w:highlight w:val="yellow"/>
          <w:lang w:val="vi-VN"/>
        </w:rPr>
        <w:t>Các tuyến đường khác sẽ được thiết kế và điều chỉnh để phù hợp với ý tưởng của quy hoạch mới.</w:t>
      </w:r>
    </w:p>
    <w:p w:rsidR="002B625B" w:rsidRPr="00E90D55" w:rsidRDefault="008D3260" w:rsidP="002B625B">
      <w:pPr>
        <w:tabs>
          <w:tab w:val="left" w:pos="0"/>
        </w:tabs>
        <w:spacing w:before="0"/>
        <w:ind w:left="0" w:firstLine="709"/>
        <w:rPr>
          <w:sz w:val="28"/>
          <w:szCs w:val="28"/>
          <w:highlight w:val="yellow"/>
          <w:lang w:val="vi-VN"/>
        </w:rPr>
      </w:pPr>
      <w:r w:rsidRPr="00E90D55">
        <w:rPr>
          <w:sz w:val="28"/>
          <w:szCs w:val="28"/>
          <w:highlight w:val="yellow"/>
          <w:lang w:val="vi-VN"/>
        </w:rPr>
        <w:t>Diện tích Đất giao thông</w:t>
      </w:r>
      <w:r w:rsidR="004833E6" w:rsidRPr="00E90D55">
        <w:rPr>
          <w:sz w:val="28"/>
          <w:szCs w:val="28"/>
          <w:highlight w:val="yellow"/>
          <w:lang w:val="vi-VN"/>
        </w:rPr>
        <w:t xml:space="preserve"> sau khi điều chỉnh, mở rộng:</w:t>
      </w:r>
      <w:r w:rsidRPr="00E90D55">
        <w:rPr>
          <w:sz w:val="28"/>
          <w:szCs w:val="28"/>
          <w:highlight w:val="yellow"/>
          <w:lang w:val="vi-VN"/>
        </w:rPr>
        <w:t xml:space="preserve"> </w:t>
      </w:r>
      <w:r w:rsidR="002B625B" w:rsidRPr="00E90D55">
        <w:rPr>
          <w:sz w:val="28"/>
          <w:szCs w:val="28"/>
          <w:highlight w:val="yellow"/>
          <w:lang w:val="vi-VN"/>
        </w:rPr>
        <w:t xml:space="preserve"> </w:t>
      </w:r>
      <w:r w:rsidR="006A46F2" w:rsidRPr="00E90D55">
        <w:rPr>
          <w:sz w:val="28"/>
          <w:szCs w:val="28"/>
          <w:highlight w:val="yellow"/>
          <w:lang w:val="vi-VN"/>
        </w:rPr>
        <w:t>28230.5</w:t>
      </w:r>
      <w:r w:rsidR="00C004B8" w:rsidRPr="00E90D55">
        <w:rPr>
          <w:sz w:val="28"/>
          <w:szCs w:val="28"/>
          <w:highlight w:val="yellow"/>
          <w:lang w:val="vi-VN"/>
        </w:rPr>
        <w:t xml:space="preserve"> </w:t>
      </w:r>
      <w:r w:rsidRPr="00E90D55">
        <w:rPr>
          <w:sz w:val="28"/>
          <w:szCs w:val="28"/>
          <w:highlight w:val="yellow"/>
          <w:lang w:val="vi-VN"/>
        </w:rPr>
        <w:t>m2.</w:t>
      </w:r>
    </w:p>
    <w:p w:rsidR="004833E6" w:rsidRPr="00E90D55" w:rsidRDefault="004833E6" w:rsidP="004833E6">
      <w:pPr>
        <w:pStyle w:val="Heading1"/>
        <w:keepNext w:val="0"/>
        <w:keepLines w:val="0"/>
        <w:tabs>
          <w:tab w:val="left" w:pos="993"/>
          <w:tab w:val="left" w:pos="1276"/>
        </w:tabs>
        <w:spacing w:before="120" w:after="120"/>
        <w:ind w:left="426"/>
        <w:rPr>
          <w:rFonts w:ascii="Times New Roman" w:hAnsi="Times New Roman"/>
          <w:color w:val="auto"/>
          <w:highlight w:val="yellow"/>
          <w:lang w:val="vi-VN"/>
        </w:rPr>
      </w:pPr>
      <w:r w:rsidRPr="00E90D55">
        <w:rPr>
          <w:rFonts w:ascii="Times New Roman" w:hAnsi="Times New Roman"/>
          <w:color w:val="auto"/>
          <w:highlight w:val="yellow"/>
          <w:lang w:val="vi-VN"/>
        </w:rPr>
        <w:t>j. Hành lang hạ tầng kỹ thuật:</w:t>
      </w:r>
    </w:p>
    <w:p w:rsidR="004833E6" w:rsidRPr="00E90D55" w:rsidRDefault="004833E6" w:rsidP="0032757A">
      <w:pPr>
        <w:tabs>
          <w:tab w:val="left" w:pos="0"/>
        </w:tabs>
        <w:spacing w:before="0"/>
        <w:ind w:left="0" w:firstLine="709"/>
        <w:rPr>
          <w:sz w:val="28"/>
          <w:szCs w:val="28"/>
          <w:highlight w:val="yellow"/>
          <w:lang w:val="vi-VN"/>
        </w:rPr>
      </w:pPr>
      <w:r w:rsidRPr="00E90D55">
        <w:rPr>
          <w:sz w:val="28"/>
          <w:szCs w:val="28"/>
          <w:highlight w:val="yellow"/>
          <w:lang w:val="vi-VN"/>
        </w:rPr>
        <w:tab/>
        <w:t>Đất Hành lang hạ tầng kỹ thuật của Quy hoạch điều chỉnh</w:t>
      </w:r>
      <w:r w:rsidR="0032757A" w:rsidRPr="00E90D55">
        <w:rPr>
          <w:sz w:val="28"/>
          <w:szCs w:val="28"/>
          <w:highlight w:val="yellow"/>
          <w:lang w:val="vi-VN"/>
        </w:rPr>
        <w:t>,</w:t>
      </w:r>
      <w:r w:rsidRPr="00E90D55">
        <w:rPr>
          <w:sz w:val="28"/>
          <w:szCs w:val="28"/>
          <w:highlight w:val="yellow"/>
          <w:lang w:val="vi-VN"/>
        </w:rPr>
        <w:t xml:space="preserve"> mở rộng có thay đổi so với Quy hoạch </w:t>
      </w:r>
      <w:r w:rsidR="0032757A" w:rsidRPr="00E90D55">
        <w:rPr>
          <w:sz w:val="28"/>
          <w:szCs w:val="28"/>
          <w:highlight w:val="yellow"/>
          <w:lang w:val="vi-VN"/>
        </w:rPr>
        <w:t xml:space="preserve">được duyệt năm 2012 để phù hợp với </w:t>
      </w:r>
      <w:r w:rsidR="00F0425F" w:rsidRPr="00E90D55">
        <w:rPr>
          <w:sz w:val="28"/>
          <w:szCs w:val="28"/>
          <w:highlight w:val="yellow"/>
          <w:lang w:val="vi-VN"/>
        </w:rPr>
        <w:t>ý tưởng điều chỉnh, mở rộng</w:t>
      </w:r>
      <w:r w:rsidR="00384EE0" w:rsidRPr="00E90D55">
        <w:rPr>
          <w:sz w:val="28"/>
          <w:szCs w:val="28"/>
          <w:highlight w:val="yellow"/>
          <w:lang w:val="vi-VN"/>
        </w:rPr>
        <w:t xml:space="preserve"> của </w:t>
      </w:r>
      <w:r w:rsidR="0032757A" w:rsidRPr="00E90D55">
        <w:rPr>
          <w:sz w:val="28"/>
          <w:szCs w:val="28"/>
          <w:highlight w:val="yellow"/>
          <w:lang w:val="vi-VN"/>
        </w:rPr>
        <w:t>quy hoạch mới.</w:t>
      </w:r>
    </w:p>
    <w:p w:rsidR="00F10467" w:rsidRPr="00861C91" w:rsidRDefault="0032757A" w:rsidP="0032757A">
      <w:pPr>
        <w:tabs>
          <w:tab w:val="left" w:pos="0"/>
        </w:tabs>
        <w:spacing w:before="0"/>
        <w:ind w:left="0" w:firstLine="709"/>
        <w:rPr>
          <w:sz w:val="28"/>
          <w:szCs w:val="28"/>
          <w:lang w:val="vi-VN"/>
        </w:rPr>
      </w:pPr>
      <w:r w:rsidRPr="00E90D55">
        <w:rPr>
          <w:sz w:val="28"/>
          <w:szCs w:val="28"/>
          <w:highlight w:val="yellow"/>
          <w:lang w:val="vi-VN"/>
        </w:rPr>
        <w:t xml:space="preserve">Diện tích Hành lang hạ tầng kỹ thuật của Quy hoạch sau khi điều chỉnh, mở rộng: </w:t>
      </w:r>
      <w:r w:rsidR="00C004B8" w:rsidRPr="00E90D55">
        <w:rPr>
          <w:sz w:val="28"/>
          <w:szCs w:val="28"/>
          <w:highlight w:val="yellow"/>
          <w:lang w:val="vi-VN"/>
        </w:rPr>
        <w:t xml:space="preserve">3006.9 </w:t>
      </w:r>
      <w:r w:rsidRPr="00E90D55">
        <w:rPr>
          <w:sz w:val="28"/>
          <w:szCs w:val="28"/>
          <w:highlight w:val="yellow"/>
          <w:lang w:val="vi-VN"/>
        </w:rPr>
        <w:t>m2.</w:t>
      </w:r>
    </w:p>
    <w:p w:rsidR="00F10467" w:rsidRPr="00861C91" w:rsidRDefault="00F10467" w:rsidP="0053543C">
      <w:pPr>
        <w:tabs>
          <w:tab w:val="left" w:pos="0"/>
        </w:tabs>
        <w:spacing w:before="120" w:after="120"/>
        <w:ind w:left="0" w:firstLine="709"/>
        <w:rPr>
          <w:sz w:val="28"/>
          <w:szCs w:val="28"/>
          <w:lang w:val="vi-VN"/>
        </w:rPr>
        <w:sectPr w:rsidR="00F10467" w:rsidRPr="00861C91" w:rsidSect="0032757A">
          <w:headerReference w:type="default" r:id="rId12"/>
          <w:footerReference w:type="default" r:id="rId13"/>
          <w:pgSz w:w="11909" w:h="16834" w:code="9"/>
          <w:pgMar w:top="851" w:right="852" w:bottom="851" w:left="1560" w:header="533" w:footer="590" w:gutter="0"/>
          <w:cols w:space="720"/>
        </w:sectPr>
      </w:pPr>
    </w:p>
    <w:p w:rsidR="00F10467" w:rsidRPr="00861C91" w:rsidRDefault="00F10467" w:rsidP="00F10467">
      <w:pPr>
        <w:tabs>
          <w:tab w:val="left" w:pos="993"/>
          <w:tab w:val="left" w:pos="7137"/>
        </w:tabs>
        <w:spacing w:before="120" w:after="120"/>
        <w:ind w:left="-709"/>
        <w:jc w:val="center"/>
        <w:outlineLvl w:val="0"/>
        <w:rPr>
          <w:b/>
          <w:sz w:val="28"/>
          <w:szCs w:val="28"/>
          <w:lang w:val="vi-VN"/>
        </w:rPr>
      </w:pPr>
      <w:r w:rsidRPr="00861C91">
        <w:rPr>
          <w:b/>
          <w:sz w:val="28"/>
          <w:szCs w:val="28"/>
          <w:lang w:val="vi-VN"/>
        </w:rPr>
        <w:lastRenderedPageBreak/>
        <w:tab/>
      </w:r>
      <w:r w:rsidRPr="00E90D55">
        <w:rPr>
          <w:b/>
          <w:sz w:val="28"/>
          <w:szCs w:val="28"/>
          <w:highlight w:val="yellow"/>
          <w:lang w:val="vi-VN"/>
        </w:rPr>
        <w:t>Bảng cân bằng sử dụng đất</w:t>
      </w:r>
    </w:p>
    <w:tbl>
      <w:tblPr>
        <w:tblW w:w="15570" w:type="dxa"/>
        <w:tblInd w:w="132" w:type="dxa"/>
        <w:tblLayout w:type="fixed"/>
        <w:tblLook w:val="04A0" w:firstRow="1" w:lastRow="0" w:firstColumn="1" w:lastColumn="0" w:noHBand="0" w:noVBand="1"/>
      </w:tblPr>
      <w:tblGrid>
        <w:gridCol w:w="708"/>
        <w:gridCol w:w="992"/>
        <w:gridCol w:w="992"/>
        <w:gridCol w:w="1984"/>
        <w:gridCol w:w="567"/>
        <w:gridCol w:w="828"/>
        <w:gridCol w:w="991"/>
        <w:gridCol w:w="1278"/>
        <w:gridCol w:w="1134"/>
        <w:gridCol w:w="1276"/>
        <w:gridCol w:w="709"/>
        <w:gridCol w:w="709"/>
        <w:gridCol w:w="1134"/>
        <w:gridCol w:w="1134"/>
        <w:gridCol w:w="1134"/>
      </w:tblGrid>
      <w:tr w:rsidR="00861C91" w:rsidRPr="00E90D55" w:rsidTr="003A5021">
        <w:trPr>
          <w:trHeight w:val="1140"/>
        </w:trPr>
        <w:tc>
          <w:tcPr>
            <w:tcW w:w="7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10467" w:rsidRPr="00E90D55" w:rsidRDefault="00F10467" w:rsidP="00426AEF">
            <w:pPr>
              <w:ind w:left="0"/>
              <w:jc w:val="center"/>
              <w:rPr>
                <w:b/>
                <w:bCs/>
                <w:sz w:val="20"/>
                <w:szCs w:val="20"/>
                <w:highlight w:val="yellow"/>
              </w:rPr>
            </w:pPr>
            <w:r w:rsidRPr="00E90D55">
              <w:rPr>
                <w:b/>
                <w:bCs/>
                <w:sz w:val="20"/>
                <w:szCs w:val="20"/>
                <w:highlight w:val="yellow"/>
              </w:rPr>
              <w:t>TT</w:t>
            </w:r>
          </w:p>
        </w:tc>
        <w:tc>
          <w:tcPr>
            <w:tcW w:w="3968" w:type="dxa"/>
            <w:gridSpan w:val="3"/>
            <w:tcBorders>
              <w:top w:val="single" w:sz="8" w:space="0" w:color="auto"/>
              <w:left w:val="nil"/>
              <w:bottom w:val="single" w:sz="4" w:space="0" w:color="auto"/>
              <w:right w:val="single" w:sz="4" w:space="0" w:color="auto"/>
            </w:tcBorders>
            <w:shd w:val="clear" w:color="auto" w:fill="auto"/>
            <w:noWrap/>
            <w:vAlign w:val="center"/>
            <w:hideMark/>
          </w:tcPr>
          <w:p w:rsidR="00F10467" w:rsidRPr="00E90D55" w:rsidRDefault="00F10467" w:rsidP="00426AEF">
            <w:pPr>
              <w:jc w:val="center"/>
              <w:rPr>
                <w:b/>
                <w:bCs/>
                <w:sz w:val="20"/>
                <w:szCs w:val="20"/>
                <w:highlight w:val="yellow"/>
              </w:rPr>
            </w:pPr>
            <w:r w:rsidRPr="00E90D55">
              <w:rPr>
                <w:b/>
                <w:bCs/>
                <w:sz w:val="20"/>
                <w:szCs w:val="20"/>
                <w:highlight w:val="yellow"/>
              </w:rPr>
              <w:t>LOẠI ĐẤT</w:t>
            </w:r>
          </w:p>
        </w:tc>
        <w:tc>
          <w:tcPr>
            <w:tcW w:w="1395" w:type="dxa"/>
            <w:gridSpan w:val="2"/>
            <w:tcBorders>
              <w:top w:val="single" w:sz="8" w:space="0" w:color="auto"/>
              <w:left w:val="nil"/>
              <w:bottom w:val="single" w:sz="4" w:space="0" w:color="auto"/>
              <w:right w:val="single" w:sz="4" w:space="0" w:color="auto"/>
            </w:tcBorders>
            <w:shd w:val="clear" w:color="auto" w:fill="auto"/>
            <w:noWrap/>
            <w:vAlign w:val="center"/>
            <w:hideMark/>
          </w:tcPr>
          <w:p w:rsidR="00F10467" w:rsidRPr="00E90D55" w:rsidRDefault="00F10467" w:rsidP="00426AEF">
            <w:pPr>
              <w:ind w:left="0"/>
              <w:jc w:val="center"/>
              <w:rPr>
                <w:b/>
                <w:bCs/>
                <w:sz w:val="20"/>
                <w:szCs w:val="20"/>
                <w:highlight w:val="yellow"/>
              </w:rPr>
            </w:pPr>
            <w:r w:rsidRPr="00E90D55">
              <w:rPr>
                <w:b/>
                <w:bCs/>
                <w:sz w:val="20"/>
                <w:szCs w:val="20"/>
                <w:highlight w:val="yellow"/>
              </w:rPr>
              <w:t>SỐ LÔ</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rsidR="00F10467" w:rsidRPr="00E90D55" w:rsidRDefault="00F10467" w:rsidP="00426AEF">
            <w:pPr>
              <w:ind w:left="0"/>
              <w:jc w:val="center"/>
              <w:rPr>
                <w:b/>
                <w:bCs/>
                <w:sz w:val="20"/>
                <w:szCs w:val="20"/>
                <w:highlight w:val="yellow"/>
              </w:rPr>
            </w:pPr>
            <w:r w:rsidRPr="00E90D55">
              <w:rPr>
                <w:b/>
                <w:bCs/>
                <w:sz w:val="20"/>
                <w:szCs w:val="20"/>
                <w:highlight w:val="yellow"/>
              </w:rPr>
              <w:t>KÝ HIỆU</w:t>
            </w:r>
          </w:p>
        </w:tc>
        <w:tc>
          <w:tcPr>
            <w:tcW w:w="3688" w:type="dxa"/>
            <w:gridSpan w:val="3"/>
            <w:tcBorders>
              <w:top w:val="single" w:sz="8" w:space="0" w:color="auto"/>
              <w:left w:val="nil"/>
              <w:bottom w:val="single" w:sz="4" w:space="0" w:color="auto"/>
              <w:right w:val="single" w:sz="4" w:space="0" w:color="auto"/>
            </w:tcBorders>
            <w:shd w:val="clear" w:color="auto" w:fill="auto"/>
            <w:noWrap/>
            <w:vAlign w:val="center"/>
            <w:hideMark/>
          </w:tcPr>
          <w:p w:rsidR="00F10467" w:rsidRPr="00E90D55" w:rsidRDefault="00F10467" w:rsidP="00426AEF">
            <w:pPr>
              <w:jc w:val="center"/>
              <w:rPr>
                <w:b/>
                <w:bCs/>
                <w:sz w:val="20"/>
                <w:szCs w:val="20"/>
                <w:highlight w:val="yellow"/>
              </w:rPr>
            </w:pPr>
            <w:r w:rsidRPr="00E90D55">
              <w:rPr>
                <w:b/>
                <w:bCs/>
                <w:sz w:val="20"/>
                <w:szCs w:val="20"/>
                <w:highlight w:val="yellow"/>
              </w:rPr>
              <w:t>DIỆN TÍCH (m2)</w:t>
            </w:r>
          </w:p>
        </w:tc>
        <w:tc>
          <w:tcPr>
            <w:tcW w:w="1418" w:type="dxa"/>
            <w:gridSpan w:val="2"/>
            <w:tcBorders>
              <w:top w:val="single" w:sz="8" w:space="0" w:color="auto"/>
              <w:left w:val="nil"/>
              <w:bottom w:val="single" w:sz="4" w:space="0" w:color="auto"/>
              <w:right w:val="single" w:sz="4" w:space="0" w:color="auto"/>
            </w:tcBorders>
            <w:shd w:val="clear" w:color="auto" w:fill="auto"/>
            <w:noWrap/>
            <w:vAlign w:val="center"/>
            <w:hideMark/>
          </w:tcPr>
          <w:p w:rsidR="00F10467" w:rsidRPr="00E90D55" w:rsidRDefault="00F10467" w:rsidP="00426AEF">
            <w:pPr>
              <w:jc w:val="center"/>
              <w:rPr>
                <w:b/>
                <w:bCs/>
                <w:sz w:val="20"/>
                <w:szCs w:val="20"/>
                <w:highlight w:val="yellow"/>
              </w:rPr>
            </w:pPr>
            <w:r w:rsidRPr="00E90D55">
              <w:rPr>
                <w:b/>
                <w:bCs/>
                <w:sz w:val="20"/>
                <w:szCs w:val="20"/>
                <w:highlight w:val="yellow"/>
              </w:rPr>
              <w:t>TỶ LỆ</w:t>
            </w:r>
          </w:p>
          <w:p w:rsidR="00F10467" w:rsidRPr="00E90D55" w:rsidRDefault="00F10467" w:rsidP="00426AEF">
            <w:pPr>
              <w:jc w:val="center"/>
              <w:rPr>
                <w:b/>
                <w:bCs/>
                <w:sz w:val="20"/>
                <w:szCs w:val="20"/>
                <w:highlight w:val="yellow"/>
              </w:rPr>
            </w:pPr>
            <w:r w:rsidRPr="00E90D55">
              <w:rPr>
                <w:b/>
                <w:bCs/>
                <w:sz w:val="20"/>
                <w:szCs w:val="20"/>
                <w:highlight w:val="yellow"/>
              </w:rPr>
              <w:t>(%)</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F10467" w:rsidRPr="00E90D55" w:rsidRDefault="00F10467" w:rsidP="00426AEF">
            <w:pPr>
              <w:ind w:left="-108"/>
              <w:jc w:val="center"/>
              <w:rPr>
                <w:b/>
                <w:bCs/>
                <w:sz w:val="20"/>
                <w:szCs w:val="20"/>
                <w:highlight w:val="yellow"/>
              </w:rPr>
            </w:pPr>
            <w:r w:rsidRPr="00E90D55">
              <w:rPr>
                <w:b/>
                <w:bCs/>
                <w:sz w:val="20"/>
                <w:szCs w:val="20"/>
                <w:highlight w:val="yellow"/>
              </w:rPr>
              <w:t>MẬT DỘ</w:t>
            </w:r>
            <w:r w:rsidRPr="00E90D55">
              <w:rPr>
                <w:b/>
                <w:bCs/>
                <w:sz w:val="20"/>
                <w:szCs w:val="20"/>
                <w:highlight w:val="yellow"/>
              </w:rPr>
              <w:br/>
              <w:t>XÂY DỰNG</w:t>
            </w:r>
            <w:r w:rsidRPr="00E90D55">
              <w:rPr>
                <w:b/>
                <w:bCs/>
                <w:sz w:val="20"/>
                <w:szCs w:val="20"/>
                <w:highlight w:val="yellow"/>
              </w:rPr>
              <w:br/>
              <w:t>TỐI ĐA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F10467" w:rsidRPr="00E90D55" w:rsidRDefault="00F10467" w:rsidP="00426AEF">
            <w:pPr>
              <w:ind w:left="34"/>
              <w:jc w:val="center"/>
              <w:rPr>
                <w:b/>
                <w:bCs/>
                <w:sz w:val="20"/>
                <w:szCs w:val="20"/>
                <w:highlight w:val="yellow"/>
              </w:rPr>
            </w:pPr>
            <w:r w:rsidRPr="00E90D55">
              <w:rPr>
                <w:b/>
                <w:bCs/>
                <w:sz w:val="20"/>
                <w:szCs w:val="20"/>
                <w:highlight w:val="yellow"/>
              </w:rPr>
              <w:t>MẬT ĐỘ</w:t>
            </w:r>
            <w:r w:rsidRPr="00E90D55">
              <w:rPr>
                <w:b/>
                <w:bCs/>
                <w:sz w:val="20"/>
                <w:szCs w:val="20"/>
                <w:highlight w:val="yellow"/>
              </w:rPr>
              <w:br/>
              <w:t>CÂY XANH</w:t>
            </w:r>
            <w:r w:rsidRPr="00E90D55">
              <w:rPr>
                <w:b/>
                <w:bCs/>
                <w:sz w:val="20"/>
                <w:szCs w:val="20"/>
                <w:highlight w:val="yellow"/>
              </w:rPr>
              <w:br/>
              <w:t>TỐI THIỂU (%)</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10467" w:rsidRPr="00E90D55" w:rsidRDefault="00F10467" w:rsidP="00426AEF">
            <w:pPr>
              <w:ind w:left="0"/>
              <w:jc w:val="center"/>
              <w:rPr>
                <w:b/>
                <w:bCs/>
                <w:sz w:val="20"/>
                <w:szCs w:val="20"/>
                <w:highlight w:val="yellow"/>
              </w:rPr>
            </w:pPr>
            <w:r w:rsidRPr="00E90D55">
              <w:rPr>
                <w:b/>
                <w:bCs/>
                <w:sz w:val="20"/>
                <w:szCs w:val="20"/>
                <w:highlight w:val="yellow"/>
              </w:rPr>
              <w:t>TẦNG</w:t>
            </w:r>
            <w:r w:rsidRPr="00E90D55">
              <w:rPr>
                <w:b/>
                <w:bCs/>
                <w:sz w:val="20"/>
                <w:szCs w:val="20"/>
                <w:highlight w:val="yellow"/>
              </w:rPr>
              <w:br/>
              <w:t>CAO</w:t>
            </w:r>
          </w:p>
        </w:tc>
      </w:tr>
      <w:tr w:rsidR="00861C91" w:rsidRPr="00E90D55" w:rsidTr="003A5021">
        <w:trPr>
          <w:trHeight w:val="878"/>
        </w:trPr>
        <w:tc>
          <w:tcPr>
            <w:tcW w:w="70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D13952" w:rsidRPr="00E90D55" w:rsidRDefault="007F6D54" w:rsidP="009A7828">
            <w:pPr>
              <w:jc w:val="center"/>
              <w:rPr>
                <w:highlight w:val="yellow"/>
                <w:lang w:val="vi-VN"/>
              </w:rPr>
            </w:pPr>
            <w:r w:rsidRPr="00E90D55">
              <w:rPr>
                <w:highlight w:val="yellow"/>
                <w:lang w:val="vi-VN"/>
              </w:rPr>
              <w:t>1</w:t>
            </w:r>
          </w:p>
        </w:tc>
        <w:tc>
          <w:tcPr>
            <w:tcW w:w="992" w:type="dxa"/>
            <w:vMerge w:val="restart"/>
            <w:tcBorders>
              <w:left w:val="single" w:sz="4" w:space="0" w:color="auto"/>
              <w:right w:val="single" w:sz="4" w:space="0" w:color="auto"/>
            </w:tcBorders>
            <w:shd w:val="clear" w:color="auto" w:fill="auto"/>
            <w:vAlign w:val="center"/>
          </w:tcPr>
          <w:p w:rsidR="00D13952" w:rsidRPr="00E90D55" w:rsidRDefault="00D13952" w:rsidP="004A52A3">
            <w:pPr>
              <w:ind w:left="-108"/>
              <w:jc w:val="center"/>
              <w:rPr>
                <w:highlight w:val="yellow"/>
                <w:lang w:val="vi-VN"/>
              </w:rPr>
            </w:pPr>
            <w:r w:rsidRPr="00E90D55">
              <w:rPr>
                <w:highlight w:val="yellow"/>
                <w:lang w:val="vi-VN"/>
              </w:rPr>
              <w:t xml:space="preserve"> Đất phân lô sản xuất</w:t>
            </w:r>
          </w:p>
        </w:tc>
        <w:tc>
          <w:tcPr>
            <w:tcW w:w="2976" w:type="dxa"/>
            <w:gridSpan w:val="2"/>
            <w:tcBorders>
              <w:top w:val="nil"/>
              <w:left w:val="single" w:sz="4" w:space="0" w:color="auto"/>
              <w:bottom w:val="single" w:sz="4" w:space="0" w:color="auto"/>
              <w:right w:val="single" w:sz="4" w:space="0" w:color="auto"/>
            </w:tcBorders>
            <w:shd w:val="clear" w:color="auto" w:fill="auto"/>
            <w:vAlign w:val="center"/>
          </w:tcPr>
          <w:p w:rsidR="00D13952" w:rsidRPr="00E90D55" w:rsidRDefault="00D13952" w:rsidP="009A7828">
            <w:pPr>
              <w:ind w:left="34"/>
              <w:rPr>
                <w:highlight w:val="yellow"/>
                <w:lang w:val="vi-VN"/>
              </w:rPr>
            </w:pPr>
            <w:r w:rsidRPr="00E90D55">
              <w:rPr>
                <w:highlight w:val="yellow"/>
                <w:lang w:val="vi-VN"/>
              </w:rPr>
              <w:t>I. Đất phân lô sản xuất đã được cấp Giấy chứng nhận quyền sử dụng đất</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D13952" w:rsidRPr="00E90D55" w:rsidRDefault="00C004B8" w:rsidP="009A7828">
            <w:pPr>
              <w:ind w:left="-107"/>
              <w:jc w:val="center"/>
              <w:rPr>
                <w:highlight w:val="yellow"/>
                <w:lang w:val="vi-VN"/>
              </w:rPr>
            </w:pPr>
            <w:r w:rsidRPr="00E90D55">
              <w:rPr>
                <w:highlight w:val="yellow"/>
                <w:lang w:val="vi-VN"/>
              </w:rPr>
              <w:t>03</w:t>
            </w:r>
          </w:p>
        </w:tc>
        <w:tc>
          <w:tcPr>
            <w:tcW w:w="828" w:type="dxa"/>
            <w:vMerge w:val="restart"/>
            <w:tcBorders>
              <w:left w:val="single" w:sz="4" w:space="0" w:color="auto"/>
              <w:right w:val="single" w:sz="4" w:space="0" w:color="auto"/>
            </w:tcBorders>
            <w:shd w:val="clear" w:color="auto" w:fill="auto"/>
            <w:noWrap/>
            <w:vAlign w:val="center"/>
          </w:tcPr>
          <w:p w:rsidR="00D13952" w:rsidRPr="00E90D55" w:rsidRDefault="00A0498E" w:rsidP="009A7828">
            <w:pPr>
              <w:jc w:val="center"/>
              <w:rPr>
                <w:highlight w:val="yellow"/>
                <w:lang w:val="vi-VN"/>
              </w:rPr>
            </w:pPr>
            <w:r w:rsidRPr="00E90D55">
              <w:rPr>
                <w:highlight w:val="yellow"/>
                <w:lang w:val="vi-VN"/>
              </w:rPr>
              <w:t>09</w:t>
            </w:r>
          </w:p>
        </w:tc>
        <w:tc>
          <w:tcPr>
            <w:tcW w:w="991" w:type="dxa"/>
            <w:tcBorders>
              <w:top w:val="nil"/>
              <w:left w:val="nil"/>
              <w:bottom w:val="single" w:sz="4" w:space="0" w:color="auto"/>
              <w:right w:val="single" w:sz="4" w:space="0" w:color="auto"/>
            </w:tcBorders>
            <w:shd w:val="clear" w:color="auto" w:fill="auto"/>
            <w:noWrap/>
            <w:vAlign w:val="center"/>
          </w:tcPr>
          <w:p w:rsidR="00D13952" w:rsidRPr="00E90D55" w:rsidRDefault="00D13952" w:rsidP="009A7828">
            <w:pPr>
              <w:ind w:left="0"/>
              <w:jc w:val="center"/>
              <w:rPr>
                <w:highlight w:val="yellow"/>
              </w:rPr>
            </w:pPr>
          </w:p>
        </w:tc>
        <w:tc>
          <w:tcPr>
            <w:tcW w:w="2412" w:type="dxa"/>
            <w:gridSpan w:val="2"/>
            <w:tcBorders>
              <w:top w:val="nil"/>
              <w:left w:val="nil"/>
              <w:bottom w:val="single" w:sz="4" w:space="0" w:color="auto"/>
              <w:right w:val="single" w:sz="4" w:space="0" w:color="auto"/>
            </w:tcBorders>
            <w:shd w:val="clear" w:color="auto" w:fill="auto"/>
            <w:noWrap/>
            <w:vAlign w:val="center"/>
          </w:tcPr>
          <w:p w:rsidR="00D13952" w:rsidRPr="00E90D55" w:rsidRDefault="00CC24A1" w:rsidP="00546B66">
            <w:pPr>
              <w:ind w:left="0"/>
              <w:jc w:val="right"/>
              <w:rPr>
                <w:highlight w:val="yellow"/>
              </w:rPr>
            </w:pPr>
            <w:r w:rsidRPr="00E90D55">
              <w:rPr>
                <w:highlight w:val="yellow"/>
              </w:rPr>
              <w:t>21621.5</w:t>
            </w:r>
          </w:p>
        </w:tc>
        <w:tc>
          <w:tcPr>
            <w:tcW w:w="1276" w:type="dxa"/>
            <w:vMerge w:val="restart"/>
            <w:tcBorders>
              <w:left w:val="single" w:sz="4" w:space="0" w:color="auto"/>
              <w:right w:val="single" w:sz="4" w:space="0" w:color="auto"/>
            </w:tcBorders>
            <w:shd w:val="clear" w:color="auto" w:fill="auto"/>
            <w:noWrap/>
            <w:vAlign w:val="center"/>
          </w:tcPr>
          <w:p w:rsidR="00D13952" w:rsidRPr="00E90D55" w:rsidRDefault="00CC24A1" w:rsidP="009A7828">
            <w:pPr>
              <w:ind w:left="-108"/>
              <w:jc w:val="center"/>
              <w:rPr>
                <w:highlight w:val="yellow"/>
                <w:lang w:val="vi-VN"/>
              </w:rPr>
            </w:pPr>
            <w:r w:rsidRPr="00E90D55">
              <w:rPr>
                <w:highlight w:val="yellow"/>
                <w:lang w:val="vi-VN"/>
              </w:rPr>
              <w:t>117355.0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D13952" w:rsidRPr="00E90D55" w:rsidRDefault="00C004B8" w:rsidP="00433C63">
            <w:pPr>
              <w:ind w:left="-107"/>
              <w:jc w:val="right"/>
              <w:rPr>
                <w:highlight w:val="yellow"/>
                <w:lang w:val="vi-VN"/>
              </w:rPr>
            </w:pPr>
            <w:r w:rsidRPr="00E90D55">
              <w:rPr>
                <w:highlight w:val="yellow"/>
                <w:lang w:val="vi-VN"/>
              </w:rPr>
              <w:t>11.4</w:t>
            </w:r>
          </w:p>
        </w:tc>
        <w:tc>
          <w:tcPr>
            <w:tcW w:w="709" w:type="dxa"/>
            <w:vMerge w:val="restart"/>
            <w:tcBorders>
              <w:left w:val="single" w:sz="4" w:space="0" w:color="auto"/>
              <w:bottom w:val="single" w:sz="4" w:space="0" w:color="auto"/>
              <w:right w:val="single" w:sz="4" w:space="0" w:color="auto"/>
            </w:tcBorders>
            <w:shd w:val="clear" w:color="auto" w:fill="auto"/>
            <w:noWrap/>
            <w:vAlign w:val="center"/>
          </w:tcPr>
          <w:p w:rsidR="00D13952" w:rsidRPr="00E90D55" w:rsidRDefault="00CC24A1" w:rsidP="000825F1">
            <w:pPr>
              <w:ind w:left="-108"/>
              <w:jc w:val="right"/>
              <w:rPr>
                <w:highlight w:val="yellow"/>
                <w:lang w:val="vi-VN"/>
              </w:rPr>
            </w:pPr>
            <w:r w:rsidRPr="00E90D55">
              <w:rPr>
                <w:highlight w:val="yellow"/>
                <w:lang w:val="vi-VN"/>
              </w:rPr>
              <w:t>61.7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13952" w:rsidRPr="00E90D55" w:rsidRDefault="00D13952" w:rsidP="009A7828">
            <w:pPr>
              <w:jc w:val="center"/>
              <w:rPr>
                <w:highlight w:val="yellow"/>
              </w:rPr>
            </w:pPr>
            <w:r w:rsidRPr="00E90D55">
              <w:rPr>
                <w:highlight w:val="yellow"/>
              </w:rPr>
              <w:t>70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13952" w:rsidRPr="00E90D55" w:rsidRDefault="00D13952" w:rsidP="009A7828">
            <w:pPr>
              <w:jc w:val="center"/>
              <w:rPr>
                <w:highlight w:val="yellow"/>
              </w:rPr>
            </w:pPr>
            <w:r w:rsidRPr="00E90D55">
              <w:rPr>
                <w:highlight w:val="yellow"/>
              </w:rPr>
              <w:t>20</w:t>
            </w:r>
          </w:p>
        </w:tc>
        <w:tc>
          <w:tcPr>
            <w:tcW w:w="1134"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tcPr>
          <w:p w:rsidR="00D13952" w:rsidRPr="00E90D55" w:rsidRDefault="00D13952" w:rsidP="009A7828">
            <w:pPr>
              <w:jc w:val="center"/>
              <w:rPr>
                <w:highlight w:val="yellow"/>
              </w:rPr>
            </w:pPr>
            <w:r w:rsidRPr="00E90D55">
              <w:rPr>
                <w:highlight w:val="yellow"/>
              </w:rPr>
              <w:t>1-3</w:t>
            </w: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shd w:val="clear" w:color="auto" w:fill="auto"/>
            <w:noWrap/>
            <w:vAlign w:val="center"/>
            <w:hideMark/>
          </w:tcPr>
          <w:p w:rsidR="009A7828" w:rsidRPr="00E90D55" w:rsidRDefault="009A7828" w:rsidP="009A7828">
            <w:pPr>
              <w:jc w:val="center"/>
              <w:rPr>
                <w:highlight w:val="yellow"/>
              </w:rPr>
            </w:pPr>
          </w:p>
        </w:tc>
        <w:tc>
          <w:tcPr>
            <w:tcW w:w="992" w:type="dxa"/>
            <w:vMerge/>
            <w:tcBorders>
              <w:left w:val="single" w:sz="4" w:space="0" w:color="auto"/>
              <w:right w:val="single" w:sz="4" w:space="0" w:color="auto"/>
            </w:tcBorders>
            <w:shd w:val="clear" w:color="auto" w:fill="auto"/>
            <w:vAlign w:val="center"/>
            <w:hideMark/>
          </w:tcPr>
          <w:p w:rsidR="009A7828" w:rsidRPr="00E90D55" w:rsidRDefault="009A7828" w:rsidP="009A7828">
            <w:pPr>
              <w:jc w:val="center"/>
              <w:rPr>
                <w:highlight w:val="yellow"/>
              </w:rPr>
            </w:pPr>
          </w:p>
        </w:tc>
        <w:tc>
          <w:tcPr>
            <w:tcW w:w="29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A7828" w:rsidRPr="00E90D55" w:rsidRDefault="009A7828" w:rsidP="009A7828">
            <w:pPr>
              <w:ind w:left="34"/>
              <w:rPr>
                <w:highlight w:val="yellow"/>
              </w:rPr>
            </w:pPr>
            <w:r w:rsidRPr="00E90D55">
              <w:rPr>
                <w:highlight w:val="yellow"/>
              </w:rPr>
              <w:t>II. Đất phân lô sản xuất điều chỉnh, mở rộng</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828" w:rsidRPr="00E90D55" w:rsidRDefault="00A0498E" w:rsidP="004A52A3">
            <w:pPr>
              <w:ind w:left="-107"/>
              <w:jc w:val="center"/>
              <w:rPr>
                <w:highlight w:val="yellow"/>
                <w:lang w:val="vi-VN"/>
              </w:rPr>
            </w:pPr>
            <w:r w:rsidRPr="00E90D55">
              <w:rPr>
                <w:highlight w:val="yellow"/>
                <w:lang w:val="vi-VN"/>
              </w:rPr>
              <w:t>06</w:t>
            </w:r>
          </w:p>
        </w:tc>
        <w:tc>
          <w:tcPr>
            <w:tcW w:w="828" w:type="dxa"/>
            <w:vMerge/>
            <w:tcBorders>
              <w:top w:val="single" w:sz="4" w:space="0" w:color="auto"/>
              <w:left w:val="single" w:sz="4" w:space="0" w:color="auto"/>
              <w:right w:val="single" w:sz="4" w:space="0" w:color="auto"/>
            </w:tcBorders>
            <w:shd w:val="clear" w:color="auto" w:fill="auto"/>
            <w:noWrap/>
            <w:vAlign w:val="center"/>
            <w:hideMark/>
          </w:tcPr>
          <w:p w:rsidR="009A7828" w:rsidRPr="00E90D55" w:rsidRDefault="009A7828" w:rsidP="009A7828">
            <w:pPr>
              <w:jc w:val="center"/>
              <w:rPr>
                <w:highlight w:val="yellow"/>
              </w:rPr>
            </w:pP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9A7828" w:rsidRPr="00E90D55" w:rsidRDefault="00D13952" w:rsidP="00D13952">
            <w:pPr>
              <w:ind w:left="0"/>
              <w:jc w:val="center"/>
              <w:rPr>
                <w:highlight w:val="yellow"/>
              </w:rPr>
            </w:pPr>
            <w:r w:rsidRPr="00E90D55">
              <w:rPr>
                <w:highlight w:val="yellow"/>
                <w:lang w:val="vi-VN"/>
              </w:rPr>
              <w:t>SX</w:t>
            </w:r>
            <w:r w:rsidR="009A7828" w:rsidRPr="00E90D55">
              <w:rPr>
                <w:highlight w:val="yellow"/>
              </w:rPr>
              <w:t>1</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9A7828" w:rsidRPr="00E90D55" w:rsidRDefault="00CC24A1" w:rsidP="009A7828">
            <w:pPr>
              <w:ind w:left="0"/>
              <w:jc w:val="right"/>
              <w:rPr>
                <w:highlight w:val="yellow"/>
                <w:lang w:val="vi-VN"/>
              </w:rPr>
            </w:pPr>
            <w:r w:rsidRPr="00E90D55">
              <w:rPr>
                <w:highlight w:val="yellow"/>
                <w:lang w:val="vi-VN"/>
              </w:rPr>
              <w:t>4039.2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828" w:rsidRPr="00E90D55" w:rsidRDefault="00CC24A1" w:rsidP="009A7828">
            <w:pPr>
              <w:ind w:left="0"/>
              <w:jc w:val="right"/>
              <w:rPr>
                <w:highlight w:val="yellow"/>
                <w:lang w:val="vi-VN"/>
              </w:rPr>
            </w:pPr>
            <w:r w:rsidRPr="00E90D55">
              <w:rPr>
                <w:highlight w:val="yellow"/>
                <w:lang w:val="vi-VN"/>
              </w:rPr>
              <w:t>95733.5</w:t>
            </w:r>
          </w:p>
        </w:tc>
        <w:tc>
          <w:tcPr>
            <w:tcW w:w="1276" w:type="dxa"/>
            <w:vMerge/>
            <w:tcBorders>
              <w:top w:val="single" w:sz="4" w:space="0" w:color="auto"/>
              <w:left w:val="single" w:sz="4" w:space="0" w:color="auto"/>
              <w:right w:val="single" w:sz="4" w:space="0" w:color="auto"/>
            </w:tcBorders>
            <w:shd w:val="clear" w:color="auto" w:fill="auto"/>
            <w:noWrap/>
            <w:vAlign w:val="center"/>
            <w:hideMark/>
          </w:tcPr>
          <w:p w:rsidR="009A7828" w:rsidRPr="00E90D55" w:rsidRDefault="009A7828" w:rsidP="009A7828">
            <w:pPr>
              <w:jc w:val="center"/>
              <w:rPr>
                <w:highlight w:val="yellow"/>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828" w:rsidRPr="00E90D55" w:rsidRDefault="00CC24A1" w:rsidP="004A52A3">
            <w:pPr>
              <w:ind w:left="-107"/>
              <w:jc w:val="center"/>
              <w:rPr>
                <w:highlight w:val="yellow"/>
                <w:lang w:val="vi-VN"/>
              </w:rPr>
            </w:pPr>
            <w:r w:rsidRPr="00E90D55">
              <w:rPr>
                <w:highlight w:val="yellow"/>
                <w:lang w:val="vi-VN"/>
              </w:rPr>
              <w:t>50.3</w:t>
            </w:r>
          </w:p>
        </w:tc>
        <w:tc>
          <w:tcPr>
            <w:tcW w:w="709" w:type="dxa"/>
            <w:vMerge/>
            <w:tcBorders>
              <w:left w:val="single" w:sz="4" w:space="0" w:color="auto"/>
              <w:bottom w:val="single" w:sz="4" w:space="0" w:color="auto"/>
              <w:right w:val="single" w:sz="4" w:space="0" w:color="auto"/>
            </w:tcBorders>
            <w:shd w:val="clear" w:color="auto" w:fill="auto"/>
            <w:noWrap/>
            <w:vAlign w:val="center"/>
            <w:hideMark/>
          </w:tcPr>
          <w:p w:rsidR="009A7828" w:rsidRPr="00E90D55" w:rsidRDefault="009A7828" w:rsidP="009A7828">
            <w:pPr>
              <w:jc w:val="right"/>
              <w:rPr>
                <w:highlight w:val="yellow"/>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828" w:rsidRPr="00E90D55" w:rsidRDefault="009A7828" w:rsidP="009A7828">
            <w:pPr>
              <w:jc w:val="center"/>
              <w:rPr>
                <w:highlight w:val="yellow"/>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828" w:rsidRPr="00E90D55" w:rsidRDefault="009A7828" w:rsidP="009A7828">
            <w:pPr>
              <w:jc w:val="center"/>
              <w:rPr>
                <w:highlight w:val="yellow"/>
              </w:rPr>
            </w:pPr>
          </w:p>
        </w:tc>
        <w:tc>
          <w:tcPr>
            <w:tcW w:w="1134" w:type="dxa"/>
            <w:vMerge/>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A7828" w:rsidRPr="00E90D55" w:rsidRDefault="009A7828" w:rsidP="009A7828">
            <w:pPr>
              <w:jc w:val="center"/>
              <w:rPr>
                <w:highlight w:val="yellow"/>
              </w:rPr>
            </w:pP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992"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2976" w:type="dxa"/>
            <w:gridSpan w:val="2"/>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567"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828"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9A7828" w:rsidRPr="00E90D55" w:rsidRDefault="00D13952" w:rsidP="009A7828">
            <w:pPr>
              <w:ind w:left="0"/>
              <w:jc w:val="center"/>
              <w:rPr>
                <w:highlight w:val="yellow"/>
                <w:lang w:val="vi-VN"/>
              </w:rPr>
            </w:pPr>
            <w:r w:rsidRPr="00E90D55">
              <w:rPr>
                <w:highlight w:val="yellow"/>
                <w:lang w:val="vi-VN"/>
              </w:rPr>
              <w:t>SX2</w:t>
            </w:r>
          </w:p>
        </w:tc>
        <w:tc>
          <w:tcPr>
            <w:tcW w:w="1278" w:type="dxa"/>
            <w:tcBorders>
              <w:top w:val="nil"/>
              <w:left w:val="nil"/>
              <w:bottom w:val="single" w:sz="4" w:space="0" w:color="auto"/>
              <w:right w:val="single" w:sz="4" w:space="0" w:color="auto"/>
            </w:tcBorders>
            <w:shd w:val="clear" w:color="auto" w:fill="auto"/>
            <w:noWrap/>
            <w:vAlign w:val="center"/>
            <w:hideMark/>
          </w:tcPr>
          <w:p w:rsidR="009A7828" w:rsidRPr="00E90D55" w:rsidRDefault="00CC24A1" w:rsidP="009A7828">
            <w:pPr>
              <w:ind w:left="0"/>
              <w:jc w:val="right"/>
              <w:rPr>
                <w:highlight w:val="yellow"/>
                <w:lang w:val="vi-VN"/>
              </w:rPr>
            </w:pPr>
            <w:r w:rsidRPr="00E90D55">
              <w:rPr>
                <w:highlight w:val="yellow"/>
                <w:lang w:val="vi-VN"/>
              </w:rPr>
              <w:t>3211.2</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9A7828" w:rsidRPr="00E90D55" w:rsidRDefault="009A7828" w:rsidP="009A7828">
            <w:pPr>
              <w:rPr>
                <w:highlight w:val="yellow"/>
              </w:rPr>
            </w:pPr>
          </w:p>
        </w:tc>
        <w:tc>
          <w:tcPr>
            <w:tcW w:w="1276"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rsidR="009A7828" w:rsidRPr="00E90D55" w:rsidRDefault="009A7828" w:rsidP="009A7828">
            <w:pPr>
              <w:rPr>
                <w:highlight w:val="yellow"/>
              </w:rPr>
            </w:pP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992"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2976" w:type="dxa"/>
            <w:gridSpan w:val="2"/>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567" w:type="dxa"/>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828"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D13952" w:rsidRPr="00E90D55" w:rsidRDefault="00D13952" w:rsidP="009A7828">
            <w:pPr>
              <w:ind w:left="0"/>
              <w:jc w:val="center"/>
              <w:rPr>
                <w:highlight w:val="yellow"/>
                <w:lang w:val="vi-VN"/>
              </w:rPr>
            </w:pPr>
            <w:r w:rsidRPr="00E90D55">
              <w:rPr>
                <w:highlight w:val="yellow"/>
                <w:lang w:val="vi-VN"/>
              </w:rPr>
              <w:t>SX3</w:t>
            </w:r>
          </w:p>
        </w:tc>
        <w:tc>
          <w:tcPr>
            <w:tcW w:w="1278" w:type="dxa"/>
            <w:tcBorders>
              <w:top w:val="nil"/>
              <w:left w:val="nil"/>
              <w:bottom w:val="single" w:sz="4" w:space="0" w:color="auto"/>
              <w:right w:val="single" w:sz="4" w:space="0" w:color="auto"/>
            </w:tcBorders>
            <w:shd w:val="clear" w:color="auto" w:fill="auto"/>
            <w:noWrap/>
            <w:hideMark/>
          </w:tcPr>
          <w:p w:rsidR="00D13952" w:rsidRPr="00E90D55" w:rsidRDefault="00CC24A1" w:rsidP="00A0498E">
            <w:pPr>
              <w:jc w:val="right"/>
              <w:rPr>
                <w:highlight w:val="yellow"/>
              </w:rPr>
            </w:pPr>
            <w:r w:rsidRPr="00E90D55">
              <w:rPr>
                <w:highlight w:val="yellow"/>
              </w:rPr>
              <w:t>3008.0</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D13952" w:rsidRPr="00E90D55" w:rsidRDefault="00D13952" w:rsidP="009A7828">
            <w:pPr>
              <w:rPr>
                <w:highlight w:val="yellow"/>
              </w:rPr>
            </w:pPr>
          </w:p>
        </w:tc>
        <w:tc>
          <w:tcPr>
            <w:tcW w:w="1276"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709" w:type="dxa"/>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709" w:type="dxa"/>
            <w:vMerge/>
            <w:tcBorders>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rsidR="00D13952" w:rsidRPr="00E90D55" w:rsidRDefault="00D13952" w:rsidP="009A7828">
            <w:pPr>
              <w:rPr>
                <w:highlight w:val="yellow"/>
              </w:rPr>
            </w:pP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992"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2976" w:type="dxa"/>
            <w:gridSpan w:val="2"/>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567" w:type="dxa"/>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828"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D13952" w:rsidRPr="00E90D55" w:rsidRDefault="00D13952" w:rsidP="009A7828">
            <w:pPr>
              <w:ind w:left="0"/>
              <w:jc w:val="center"/>
              <w:rPr>
                <w:highlight w:val="yellow"/>
                <w:lang w:val="vi-VN"/>
              </w:rPr>
            </w:pPr>
            <w:r w:rsidRPr="00E90D55">
              <w:rPr>
                <w:highlight w:val="yellow"/>
                <w:lang w:val="vi-VN"/>
              </w:rPr>
              <w:t>SX4</w:t>
            </w:r>
          </w:p>
        </w:tc>
        <w:tc>
          <w:tcPr>
            <w:tcW w:w="1278" w:type="dxa"/>
            <w:tcBorders>
              <w:top w:val="nil"/>
              <w:left w:val="nil"/>
              <w:bottom w:val="single" w:sz="4" w:space="0" w:color="auto"/>
              <w:right w:val="single" w:sz="4" w:space="0" w:color="auto"/>
            </w:tcBorders>
            <w:shd w:val="clear" w:color="auto" w:fill="auto"/>
            <w:noWrap/>
            <w:hideMark/>
          </w:tcPr>
          <w:p w:rsidR="00D13952" w:rsidRPr="00E90D55" w:rsidRDefault="00CC24A1" w:rsidP="00CC24A1">
            <w:pPr>
              <w:jc w:val="right"/>
              <w:rPr>
                <w:highlight w:val="yellow"/>
              </w:rPr>
            </w:pPr>
            <w:r w:rsidRPr="00E90D55">
              <w:rPr>
                <w:highlight w:val="yellow"/>
              </w:rPr>
              <w:t>42118.7</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D13952" w:rsidRPr="00E90D55" w:rsidRDefault="00D13952" w:rsidP="009A7828">
            <w:pPr>
              <w:rPr>
                <w:highlight w:val="yellow"/>
              </w:rPr>
            </w:pPr>
          </w:p>
        </w:tc>
        <w:tc>
          <w:tcPr>
            <w:tcW w:w="1276" w:type="dxa"/>
            <w:vMerge/>
            <w:tcBorders>
              <w:left w:val="single" w:sz="4" w:space="0" w:color="auto"/>
              <w:right w:val="single" w:sz="4" w:space="0" w:color="auto"/>
            </w:tcBorders>
            <w:vAlign w:val="center"/>
            <w:hideMark/>
          </w:tcPr>
          <w:p w:rsidR="00D13952" w:rsidRPr="00E90D55" w:rsidRDefault="00D13952" w:rsidP="009A7828">
            <w:pPr>
              <w:rPr>
                <w:highlight w:val="yellow"/>
              </w:rPr>
            </w:pPr>
          </w:p>
        </w:tc>
        <w:tc>
          <w:tcPr>
            <w:tcW w:w="709" w:type="dxa"/>
            <w:vMerge/>
            <w:tcBorders>
              <w:top w:val="nil"/>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709" w:type="dxa"/>
            <w:vMerge/>
            <w:tcBorders>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3952" w:rsidRPr="00E90D55" w:rsidRDefault="00D13952" w:rsidP="009A7828">
            <w:pPr>
              <w:rPr>
                <w:highlight w:val="yellow"/>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rsidR="00D13952" w:rsidRPr="00E90D55" w:rsidRDefault="00D13952" w:rsidP="009A7828">
            <w:pPr>
              <w:rPr>
                <w:highlight w:val="yellow"/>
              </w:rPr>
            </w:pP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992"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2976" w:type="dxa"/>
            <w:gridSpan w:val="2"/>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567"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828"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9A7828" w:rsidRPr="00E90D55" w:rsidRDefault="00D13952" w:rsidP="009A7828">
            <w:pPr>
              <w:ind w:left="0"/>
              <w:jc w:val="center"/>
              <w:rPr>
                <w:highlight w:val="yellow"/>
                <w:lang w:val="vi-VN"/>
              </w:rPr>
            </w:pPr>
            <w:r w:rsidRPr="00E90D55">
              <w:rPr>
                <w:highlight w:val="yellow"/>
                <w:lang w:val="vi-VN"/>
              </w:rPr>
              <w:t>SX5</w:t>
            </w:r>
          </w:p>
        </w:tc>
        <w:tc>
          <w:tcPr>
            <w:tcW w:w="1278" w:type="dxa"/>
            <w:tcBorders>
              <w:top w:val="nil"/>
              <w:left w:val="nil"/>
              <w:bottom w:val="single" w:sz="4" w:space="0" w:color="auto"/>
              <w:right w:val="single" w:sz="4" w:space="0" w:color="auto"/>
            </w:tcBorders>
            <w:shd w:val="clear" w:color="auto" w:fill="auto"/>
            <w:noWrap/>
            <w:vAlign w:val="center"/>
            <w:hideMark/>
          </w:tcPr>
          <w:p w:rsidR="009A7828" w:rsidRPr="00E90D55" w:rsidRDefault="00CC24A1" w:rsidP="009A7828">
            <w:pPr>
              <w:ind w:left="0"/>
              <w:jc w:val="right"/>
              <w:rPr>
                <w:highlight w:val="yellow"/>
              </w:rPr>
            </w:pPr>
            <w:r w:rsidRPr="00E90D55">
              <w:rPr>
                <w:highlight w:val="yellow"/>
              </w:rPr>
              <w:t>17559.2</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9A7828" w:rsidRPr="00E90D55" w:rsidRDefault="009A7828" w:rsidP="009A7828">
            <w:pPr>
              <w:rPr>
                <w:highlight w:val="yellow"/>
              </w:rPr>
            </w:pPr>
          </w:p>
        </w:tc>
        <w:tc>
          <w:tcPr>
            <w:tcW w:w="1276"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rsidR="009A7828" w:rsidRPr="00E90D55" w:rsidRDefault="009A7828" w:rsidP="009A7828">
            <w:pPr>
              <w:rPr>
                <w:highlight w:val="yellow"/>
              </w:rPr>
            </w:pPr>
          </w:p>
        </w:tc>
      </w:tr>
      <w:tr w:rsidR="00861C91" w:rsidRPr="00E90D55" w:rsidTr="00A0498E">
        <w:trPr>
          <w:trHeight w:val="375"/>
        </w:trPr>
        <w:tc>
          <w:tcPr>
            <w:tcW w:w="708" w:type="dxa"/>
            <w:vMerge/>
            <w:tcBorders>
              <w:left w:val="single" w:sz="8"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992"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2976" w:type="dxa"/>
            <w:gridSpan w:val="2"/>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567"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828"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9A7828" w:rsidRPr="00E90D55" w:rsidRDefault="00D13952" w:rsidP="009A7828">
            <w:pPr>
              <w:ind w:left="0"/>
              <w:jc w:val="center"/>
              <w:rPr>
                <w:highlight w:val="yellow"/>
                <w:lang w:val="vi-VN"/>
              </w:rPr>
            </w:pPr>
            <w:r w:rsidRPr="00E90D55">
              <w:rPr>
                <w:highlight w:val="yellow"/>
                <w:lang w:val="vi-VN"/>
              </w:rPr>
              <w:t>SX6</w:t>
            </w:r>
          </w:p>
        </w:tc>
        <w:tc>
          <w:tcPr>
            <w:tcW w:w="1278" w:type="dxa"/>
            <w:tcBorders>
              <w:top w:val="nil"/>
              <w:left w:val="nil"/>
              <w:bottom w:val="single" w:sz="4" w:space="0" w:color="auto"/>
              <w:right w:val="single" w:sz="4" w:space="0" w:color="auto"/>
            </w:tcBorders>
            <w:shd w:val="clear" w:color="auto" w:fill="auto"/>
            <w:noWrap/>
            <w:vAlign w:val="center"/>
            <w:hideMark/>
          </w:tcPr>
          <w:p w:rsidR="009A7828" w:rsidRPr="00E90D55" w:rsidRDefault="00CC24A1" w:rsidP="009A7828">
            <w:pPr>
              <w:ind w:left="0"/>
              <w:jc w:val="right"/>
              <w:rPr>
                <w:highlight w:val="yellow"/>
              </w:rPr>
            </w:pPr>
            <w:r w:rsidRPr="00E90D55">
              <w:rPr>
                <w:highlight w:val="yellow"/>
              </w:rPr>
              <w:t>25797.2</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9A7828" w:rsidRPr="00E90D55" w:rsidRDefault="009A7828" w:rsidP="009A7828">
            <w:pPr>
              <w:rPr>
                <w:highlight w:val="yellow"/>
              </w:rPr>
            </w:pPr>
          </w:p>
        </w:tc>
        <w:tc>
          <w:tcPr>
            <w:tcW w:w="1276" w:type="dxa"/>
            <w:vMerge/>
            <w:tcBorders>
              <w:left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top w:val="nil"/>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709" w:type="dxa"/>
            <w:vMerge/>
            <w:tcBorders>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7828" w:rsidRPr="00E90D55" w:rsidRDefault="009A7828" w:rsidP="009A7828">
            <w:pPr>
              <w:rPr>
                <w:highlight w:val="yellow"/>
              </w:rPr>
            </w:pPr>
          </w:p>
        </w:tc>
        <w:tc>
          <w:tcPr>
            <w:tcW w:w="1134" w:type="dxa"/>
            <w:vMerge/>
            <w:tcBorders>
              <w:top w:val="single" w:sz="4" w:space="0" w:color="auto"/>
              <w:left w:val="single" w:sz="4" w:space="0" w:color="auto"/>
              <w:bottom w:val="single" w:sz="4" w:space="0" w:color="auto"/>
              <w:right w:val="single" w:sz="8" w:space="0" w:color="auto"/>
            </w:tcBorders>
            <w:vAlign w:val="center"/>
            <w:hideMark/>
          </w:tcPr>
          <w:p w:rsidR="009A7828" w:rsidRPr="00E90D55" w:rsidRDefault="009A7828" w:rsidP="009A7828">
            <w:pPr>
              <w:rPr>
                <w:highlight w:val="yellow"/>
              </w:rPr>
            </w:pPr>
          </w:p>
        </w:tc>
      </w:tr>
      <w:tr w:rsidR="00861C91" w:rsidRPr="00E90D55" w:rsidTr="00585C0F">
        <w:trPr>
          <w:trHeight w:val="375"/>
        </w:trPr>
        <w:tc>
          <w:tcPr>
            <w:tcW w:w="7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2</w:t>
            </w:r>
          </w:p>
        </w:tc>
        <w:tc>
          <w:tcPr>
            <w:tcW w:w="3968" w:type="dxa"/>
            <w:gridSpan w:val="3"/>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9A6378" w:rsidP="009A7828">
            <w:pPr>
              <w:rPr>
                <w:highlight w:val="yellow"/>
              </w:rPr>
            </w:pPr>
            <w:r w:rsidRPr="00E90D55">
              <w:rPr>
                <w:highlight w:val="yellow"/>
              </w:rPr>
              <w:t>Đất cây xanh</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 </w:t>
            </w:r>
          </w:p>
        </w:tc>
        <w:tc>
          <w:tcPr>
            <w:tcW w:w="991" w:type="dxa"/>
            <w:tcBorders>
              <w:top w:val="nil"/>
              <w:left w:val="nil"/>
              <w:bottom w:val="single" w:sz="4" w:space="0" w:color="auto"/>
              <w:right w:val="single" w:sz="4" w:space="0" w:color="auto"/>
            </w:tcBorders>
            <w:shd w:val="clear" w:color="auto" w:fill="auto"/>
            <w:noWrap/>
            <w:vAlign w:val="bottom"/>
            <w:hideMark/>
          </w:tcPr>
          <w:p w:rsidR="009A6378" w:rsidRPr="00E90D55" w:rsidRDefault="009A6378" w:rsidP="009A7828">
            <w:pPr>
              <w:ind w:left="0"/>
              <w:jc w:val="center"/>
              <w:rPr>
                <w:highlight w:val="yellow"/>
              </w:rPr>
            </w:pPr>
          </w:p>
        </w:tc>
        <w:tc>
          <w:tcPr>
            <w:tcW w:w="3688" w:type="dxa"/>
            <w:gridSpan w:val="3"/>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793F3A" w:rsidP="00DE49F1">
            <w:pPr>
              <w:jc w:val="right"/>
              <w:rPr>
                <w:highlight w:val="yellow"/>
                <w:lang w:val="vi-VN"/>
              </w:rPr>
            </w:pPr>
            <w:r w:rsidRPr="00E90D55">
              <w:rPr>
                <w:highlight w:val="yellow"/>
                <w:lang w:val="vi-VN"/>
              </w:rPr>
              <w:t>30648.3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A6378" w:rsidRPr="00E90D55" w:rsidRDefault="00A0498E" w:rsidP="00793F3A">
            <w:pPr>
              <w:ind w:left="0"/>
              <w:jc w:val="right"/>
              <w:rPr>
                <w:highlight w:val="yellow"/>
                <w:lang w:val="vi-VN"/>
              </w:rPr>
            </w:pPr>
            <w:r w:rsidRPr="00E90D55">
              <w:rPr>
                <w:highlight w:val="yellow"/>
              </w:rPr>
              <w:t>16.</w:t>
            </w:r>
            <w:r w:rsidR="00793F3A" w:rsidRPr="00E90D55">
              <w:rPr>
                <w:highlight w:val="yellow"/>
                <w:lang w:val="vi-VN"/>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r>
      <w:tr w:rsidR="00861C91" w:rsidRPr="00E90D55" w:rsidTr="00CD61EA">
        <w:trPr>
          <w:trHeight w:val="375"/>
        </w:trPr>
        <w:tc>
          <w:tcPr>
            <w:tcW w:w="708" w:type="dxa"/>
            <w:vMerge w:val="restart"/>
            <w:tcBorders>
              <w:top w:val="nil"/>
              <w:left w:val="single" w:sz="8"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lang w:val="vi-VN"/>
              </w:rPr>
              <w:t>3</w:t>
            </w:r>
          </w:p>
        </w:tc>
        <w:tc>
          <w:tcPr>
            <w:tcW w:w="1984" w:type="dxa"/>
            <w:gridSpan w:val="2"/>
            <w:vMerge w:val="restart"/>
            <w:tcBorders>
              <w:top w:val="single" w:sz="4" w:space="0" w:color="auto"/>
              <w:left w:val="nil"/>
              <w:right w:val="single" w:sz="4" w:space="0" w:color="auto"/>
            </w:tcBorders>
            <w:shd w:val="clear" w:color="auto" w:fill="auto"/>
            <w:noWrap/>
            <w:vAlign w:val="center"/>
          </w:tcPr>
          <w:p w:rsidR="00793F3A" w:rsidRPr="00E90D55" w:rsidRDefault="00793F3A" w:rsidP="009A6378">
            <w:pPr>
              <w:jc w:val="center"/>
              <w:rPr>
                <w:highlight w:val="yellow"/>
                <w:lang w:val="vi-VN"/>
              </w:rPr>
            </w:pPr>
          </w:p>
          <w:p w:rsidR="00793F3A" w:rsidRPr="00E90D55" w:rsidRDefault="00793F3A" w:rsidP="009A6378">
            <w:pPr>
              <w:jc w:val="center"/>
              <w:rPr>
                <w:highlight w:val="yellow"/>
                <w:lang w:val="vi-VN"/>
              </w:rPr>
            </w:pPr>
            <w:r w:rsidRPr="00E90D55">
              <w:rPr>
                <w:highlight w:val="yellow"/>
                <w:lang w:val="vi-VN"/>
              </w:rPr>
              <w:t>Hạ tầng</w:t>
            </w:r>
          </w:p>
          <w:p w:rsidR="00793F3A" w:rsidRPr="00E90D55" w:rsidRDefault="00793F3A" w:rsidP="009A6378">
            <w:pPr>
              <w:jc w:val="center"/>
              <w:rPr>
                <w:highlight w:val="yellow"/>
                <w:lang w:val="vi-VN"/>
              </w:rPr>
            </w:pPr>
            <w:r w:rsidRPr="00E90D55">
              <w:rPr>
                <w:highlight w:val="yellow"/>
                <w:lang w:val="vi-VN"/>
              </w:rPr>
              <w:t>kỹ thuật</w:t>
            </w: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Hồ điều hòa</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lang w:val="vi-VN"/>
              </w:rPr>
              <w:t>1</w:t>
            </w:r>
            <w:r w:rsidRPr="00E90D55">
              <w:rPr>
                <w:highlight w:val="yellow"/>
              </w:rPr>
              <w:t> </w:t>
            </w:r>
          </w:p>
        </w:tc>
        <w:tc>
          <w:tcPr>
            <w:tcW w:w="991"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center"/>
              <w:rPr>
                <w:highlight w:val="yellow"/>
              </w:rPr>
            </w:pPr>
            <w:r w:rsidRPr="00E90D55">
              <w:rPr>
                <w:highlight w:val="yellow"/>
              </w:rPr>
              <w:t>HÐH</w:t>
            </w: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ind w:left="36"/>
              <w:jc w:val="right"/>
              <w:rPr>
                <w:highlight w:val="yellow"/>
              </w:rPr>
            </w:pPr>
            <w:r w:rsidRPr="00E90D55">
              <w:rPr>
                <w:highlight w:val="yellow"/>
              </w:rPr>
              <w:t>2274.7</w:t>
            </w:r>
          </w:p>
        </w:tc>
        <w:tc>
          <w:tcPr>
            <w:tcW w:w="1276" w:type="dxa"/>
            <w:vMerge w:val="restart"/>
            <w:tcBorders>
              <w:top w:val="single" w:sz="4" w:space="0" w:color="auto"/>
              <w:left w:val="single" w:sz="4" w:space="0" w:color="auto"/>
              <w:right w:val="single" w:sz="4" w:space="0" w:color="auto"/>
            </w:tcBorders>
            <w:vAlign w:val="center"/>
            <w:hideMark/>
          </w:tcPr>
          <w:p w:rsidR="00793F3A" w:rsidRPr="00E90D55" w:rsidRDefault="00793F3A" w:rsidP="00585C0F">
            <w:pPr>
              <w:rPr>
                <w:highlight w:val="yellow"/>
              </w:rPr>
            </w:pPr>
            <w:r w:rsidRPr="00E90D55">
              <w:rPr>
                <w:highlight w:val="yellow"/>
                <w:lang w:val="vi-VN"/>
              </w:rPr>
              <w:t>13966.2</w:t>
            </w:r>
          </w:p>
        </w:tc>
        <w:tc>
          <w:tcPr>
            <w:tcW w:w="709"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right"/>
              <w:rPr>
                <w:highlight w:val="yellow"/>
                <w:lang w:val="vi-VN"/>
              </w:rPr>
            </w:pPr>
            <w:r w:rsidRPr="00E90D55">
              <w:rPr>
                <w:highlight w:val="yellow"/>
                <w:lang w:val="vi-VN"/>
              </w:rPr>
              <w:t>1.2</w:t>
            </w:r>
          </w:p>
        </w:tc>
        <w:tc>
          <w:tcPr>
            <w:tcW w:w="709" w:type="dxa"/>
            <w:vMerge w:val="restart"/>
            <w:tcBorders>
              <w:left w:val="nil"/>
              <w:right w:val="single" w:sz="4" w:space="0" w:color="auto"/>
            </w:tcBorders>
            <w:shd w:val="clear" w:color="auto" w:fill="auto"/>
            <w:noWrap/>
            <w:vAlign w:val="center"/>
            <w:hideMark/>
          </w:tcPr>
          <w:p w:rsidR="00793F3A" w:rsidRPr="00E90D55" w:rsidRDefault="00793F3A" w:rsidP="00585C0F">
            <w:pPr>
              <w:ind w:left="0"/>
              <w:jc w:val="right"/>
              <w:rPr>
                <w:highlight w:val="yellow"/>
                <w:lang w:val="vi-VN"/>
              </w:rPr>
            </w:pPr>
            <w:r w:rsidRPr="00E90D55">
              <w:rPr>
                <w:highlight w:val="yellow"/>
                <w:lang w:val="vi-VN"/>
              </w:rPr>
              <w:t>7.3</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8"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r>
      <w:tr w:rsidR="00861C91" w:rsidRPr="00E90D55" w:rsidTr="00CD61EA">
        <w:trPr>
          <w:trHeight w:val="375"/>
        </w:trPr>
        <w:tc>
          <w:tcPr>
            <w:tcW w:w="708" w:type="dxa"/>
            <w:vMerge/>
            <w:tcBorders>
              <w:top w:val="nil"/>
              <w:left w:val="single" w:sz="8" w:space="0" w:color="auto"/>
              <w:right w:val="single" w:sz="4" w:space="0" w:color="auto"/>
            </w:tcBorders>
            <w:shd w:val="clear" w:color="auto" w:fill="auto"/>
            <w:noWrap/>
            <w:vAlign w:val="center"/>
          </w:tcPr>
          <w:p w:rsidR="00793F3A" w:rsidRPr="00E90D55" w:rsidRDefault="00793F3A" w:rsidP="00585C0F">
            <w:pPr>
              <w:jc w:val="center"/>
              <w:rPr>
                <w:highlight w:val="yellow"/>
                <w:lang w:val="vi-VN"/>
              </w:rPr>
            </w:pPr>
          </w:p>
        </w:tc>
        <w:tc>
          <w:tcPr>
            <w:tcW w:w="1984" w:type="dxa"/>
            <w:gridSpan w:val="2"/>
            <w:vMerge/>
            <w:tcBorders>
              <w:top w:val="single" w:sz="4" w:space="0" w:color="auto"/>
              <w:left w:val="nil"/>
              <w:right w:val="single" w:sz="4" w:space="0" w:color="auto"/>
            </w:tcBorders>
            <w:shd w:val="clear" w:color="auto" w:fill="auto"/>
            <w:noWrap/>
            <w:vAlign w:val="center"/>
          </w:tcPr>
          <w:p w:rsidR="00793F3A" w:rsidRPr="00E90D55" w:rsidRDefault="00793F3A" w:rsidP="009A6378">
            <w:pPr>
              <w:jc w:val="center"/>
              <w:rPr>
                <w:highlight w:val="yellow"/>
                <w:lang w:val="vi-VN"/>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lang w:val="vi-VN"/>
              </w:rPr>
            </w:pPr>
            <w:r w:rsidRPr="00E90D55">
              <w:rPr>
                <w:highlight w:val="yellow"/>
                <w:lang w:val="vi-VN"/>
              </w:rPr>
              <w:t>Đất dự phòng mở rộng Nhà máy nước</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tcPr>
          <w:p w:rsidR="00793F3A" w:rsidRPr="00E90D55" w:rsidRDefault="00793F3A" w:rsidP="00585C0F">
            <w:pPr>
              <w:jc w:val="center"/>
              <w:rPr>
                <w:highlight w:val="yellow"/>
                <w:lang w:val="vi-VN"/>
              </w:rPr>
            </w:pPr>
            <w:r w:rsidRPr="00E90D55">
              <w:rPr>
                <w:highlight w:val="yellow"/>
                <w:lang w:val="vi-VN"/>
              </w:rPr>
              <w:t>1</w:t>
            </w:r>
          </w:p>
        </w:tc>
        <w:tc>
          <w:tcPr>
            <w:tcW w:w="991"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ind w:left="0"/>
              <w:jc w:val="center"/>
              <w:rPr>
                <w:highlight w:val="yellow"/>
                <w:lang w:val="vi-VN"/>
              </w:rPr>
            </w:pPr>
            <w:r w:rsidRPr="00E90D55">
              <w:rPr>
                <w:highlight w:val="yellow"/>
                <w:lang w:val="vi-VN"/>
              </w:rPr>
              <w:t>DPCN</w:t>
            </w: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tcPr>
          <w:p w:rsidR="00793F3A" w:rsidRPr="00E90D55" w:rsidRDefault="00793F3A" w:rsidP="00585C0F">
            <w:pPr>
              <w:ind w:left="36"/>
              <w:jc w:val="right"/>
              <w:rPr>
                <w:highlight w:val="yellow"/>
              </w:rPr>
            </w:pPr>
            <w:r w:rsidRPr="00E90D55">
              <w:rPr>
                <w:highlight w:val="yellow"/>
              </w:rPr>
              <w:t>3693.4</w:t>
            </w:r>
          </w:p>
        </w:tc>
        <w:tc>
          <w:tcPr>
            <w:tcW w:w="1276" w:type="dxa"/>
            <w:vMerge/>
            <w:tcBorders>
              <w:left w:val="single" w:sz="4" w:space="0" w:color="auto"/>
              <w:right w:val="single" w:sz="4" w:space="0" w:color="auto"/>
            </w:tcBorders>
            <w:vAlign w:val="center"/>
          </w:tcPr>
          <w:p w:rsidR="00793F3A" w:rsidRPr="00E90D55" w:rsidRDefault="00793F3A" w:rsidP="00585C0F">
            <w:pPr>
              <w:rPr>
                <w:highlight w:val="yellow"/>
              </w:rPr>
            </w:pPr>
          </w:p>
        </w:tc>
        <w:tc>
          <w:tcPr>
            <w:tcW w:w="709"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ind w:left="0"/>
              <w:jc w:val="right"/>
              <w:rPr>
                <w:highlight w:val="yellow"/>
                <w:lang w:val="vi-VN"/>
              </w:rPr>
            </w:pPr>
            <w:r w:rsidRPr="00E90D55">
              <w:rPr>
                <w:highlight w:val="yellow"/>
                <w:lang w:val="vi-VN"/>
              </w:rPr>
              <w:t>1.9</w:t>
            </w:r>
          </w:p>
        </w:tc>
        <w:tc>
          <w:tcPr>
            <w:tcW w:w="709" w:type="dxa"/>
            <w:vMerge/>
            <w:tcBorders>
              <w:left w:val="nil"/>
              <w:right w:val="single" w:sz="4" w:space="0" w:color="auto"/>
            </w:tcBorders>
            <w:shd w:val="clear" w:color="auto" w:fill="auto"/>
            <w:noWrap/>
            <w:vAlign w:val="center"/>
          </w:tcPr>
          <w:p w:rsidR="00793F3A" w:rsidRPr="00E90D55" w:rsidRDefault="00793F3A" w:rsidP="00585C0F">
            <w:pPr>
              <w:ind w:left="0"/>
              <w:jc w:val="right"/>
              <w:rPr>
                <w:highlight w:val="yellow"/>
                <w:lang w:val="vi-VN"/>
              </w:rPr>
            </w:pPr>
          </w:p>
        </w:tc>
        <w:tc>
          <w:tcPr>
            <w:tcW w:w="1134"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jc w:val="center"/>
              <w:rPr>
                <w:highlight w:val="yellow"/>
                <w:lang w:val="vi-VN"/>
              </w:rPr>
            </w:pPr>
            <w:r w:rsidRPr="00E90D55">
              <w:rPr>
                <w:highlight w:val="yellow"/>
                <w:lang w:val="vi-VN"/>
              </w:rPr>
              <w:t>70</w:t>
            </w:r>
          </w:p>
        </w:tc>
        <w:tc>
          <w:tcPr>
            <w:tcW w:w="1134"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jc w:val="center"/>
              <w:rPr>
                <w:highlight w:val="yellow"/>
                <w:lang w:val="vi-VN"/>
              </w:rPr>
            </w:pPr>
            <w:r w:rsidRPr="00E90D55">
              <w:rPr>
                <w:highlight w:val="yellow"/>
                <w:lang w:val="vi-VN"/>
              </w:rPr>
              <w:t>20</w:t>
            </w:r>
          </w:p>
        </w:tc>
        <w:tc>
          <w:tcPr>
            <w:tcW w:w="1134" w:type="dxa"/>
            <w:tcBorders>
              <w:top w:val="nil"/>
              <w:left w:val="nil"/>
              <w:bottom w:val="single" w:sz="4" w:space="0" w:color="auto"/>
              <w:right w:val="single" w:sz="8" w:space="0" w:color="auto"/>
            </w:tcBorders>
            <w:shd w:val="clear" w:color="auto" w:fill="auto"/>
            <w:noWrap/>
            <w:vAlign w:val="center"/>
          </w:tcPr>
          <w:p w:rsidR="00793F3A" w:rsidRPr="00E90D55" w:rsidRDefault="00793F3A" w:rsidP="00585C0F">
            <w:pPr>
              <w:jc w:val="center"/>
              <w:rPr>
                <w:highlight w:val="yellow"/>
                <w:lang w:val="vi-VN"/>
              </w:rPr>
            </w:pPr>
            <w:r w:rsidRPr="00E90D55">
              <w:rPr>
                <w:highlight w:val="yellow"/>
                <w:lang w:val="vi-VN"/>
              </w:rPr>
              <w:t>1-3</w:t>
            </w:r>
          </w:p>
        </w:tc>
      </w:tr>
      <w:tr w:rsidR="00861C91" w:rsidRPr="00E90D55" w:rsidTr="00CD61EA">
        <w:trPr>
          <w:trHeight w:val="375"/>
        </w:trPr>
        <w:tc>
          <w:tcPr>
            <w:tcW w:w="708" w:type="dxa"/>
            <w:vMerge/>
            <w:tcBorders>
              <w:left w:val="single" w:sz="8" w:space="0" w:color="auto"/>
              <w:right w:val="single" w:sz="4" w:space="0" w:color="auto"/>
            </w:tcBorders>
            <w:shd w:val="clear" w:color="auto" w:fill="auto"/>
            <w:noWrap/>
            <w:vAlign w:val="center"/>
            <w:hideMark/>
          </w:tcPr>
          <w:p w:rsidR="00793F3A" w:rsidRPr="00E90D55" w:rsidRDefault="00793F3A" w:rsidP="00585C0F">
            <w:pPr>
              <w:jc w:val="center"/>
              <w:rPr>
                <w:highlight w:val="yellow"/>
                <w:lang w:val="vi-VN"/>
              </w:rPr>
            </w:pPr>
          </w:p>
        </w:tc>
        <w:tc>
          <w:tcPr>
            <w:tcW w:w="1984" w:type="dxa"/>
            <w:gridSpan w:val="2"/>
            <w:vMerge/>
            <w:tcBorders>
              <w:left w:val="nil"/>
              <w:right w:val="single" w:sz="4" w:space="0" w:color="auto"/>
            </w:tcBorders>
            <w:shd w:val="clear" w:color="auto" w:fill="auto"/>
            <w:noWrap/>
            <w:vAlign w:val="center"/>
          </w:tcPr>
          <w:p w:rsidR="00793F3A" w:rsidRPr="00E90D55" w:rsidRDefault="00793F3A" w:rsidP="00585C0F">
            <w:pPr>
              <w:rPr>
                <w:highlight w:val="yellow"/>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Khu xử lý nước thải</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1</w:t>
            </w:r>
          </w:p>
        </w:tc>
        <w:tc>
          <w:tcPr>
            <w:tcW w:w="991"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center"/>
              <w:rPr>
                <w:highlight w:val="yellow"/>
              </w:rPr>
            </w:pPr>
            <w:r w:rsidRPr="00E90D55">
              <w:rPr>
                <w:highlight w:val="yellow"/>
              </w:rPr>
              <w:t>XLNT</w:t>
            </w: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ind w:left="36"/>
              <w:jc w:val="right"/>
              <w:rPr>
                <w:highlight w:val="yellow"/>
              </w:rPr>
            </w:pPr>
            <w:r w:rsidRPr="00E90D55">
              <w:rPr>
                <w:highlight w:val="yellow"/>
              </w:rPr>
              <w:t>1190.2</w:t>
            </w:r>
          </w:p>
        </w:tc>
        <w:tc>
          <w:tcPr>
            <w:tcW w:w="1276" w:type="dxa"/>
            <w:vMerge/>
            <w:tcBorders>
              <w:left w:val="single" w:sz="4" w:space="0" w:color="auto"/>
              <w:right w:val="single" w:sz="4" w:space="0" w:color="auto"/>
            </w:tcBorders>
            <w:vAlign w:val="center"/>
            <w:hideMark/>
          </w:tcPr>
          <w:p w:rsidR="00793F3A" w:rsidRPr="00E90D55" w:rsidRDefault="00793F3A" w:rsidP="00585C0F">
            <w:pPr>
              <w:rPr>
                <w:highlight w:val="yellow"/>
              </w:rPr>
            </w:pPr>
          </w:p>
        </w:tc>
        <w:tc>
          <w:tcPr>
            <w:tcW w:w="709"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right"/>
              <w:rPr>
                <w:highlight w:val="yellow"/>
              </w:rPr>
            </w:pPr>
            <w:r w:rsidRPr="00E90D55">
              <w:rPr>
                <w:highlight w:val="yellow"/>
              </w:rPr>
              <w:t>0.6</w:t>
            </w:r>
          </w:p>
        </w:tc>
        <w:tc>
          <w:tcPr>
            <w:tcW w:w="709" w:type="dxa"/>
            <w:vMerge/>
            <w:tcBorders>
              <w:left w:val="nil"/>
              <w:right w:val="single" w:sz="4" w:space="0" w:color="auto"/>
            </w:tcBorders>
            <w:shd w:val="clear" w:color="auto" w:fill="auto"/>
            <w:noWrap/>
            <w:vAlign w:val="center"/>
            <w:hideMark/>
          </w:tcPr>
          <w:p w:rsidR="00793F3A" w:rsidRPr="00E90D55" w:rsidRDefault="00793F3A" w:rsidP="00585C0F">
            <w:pPr>
              <w:ind w:left="0"/>
              <w:jc w:val="right"/>
              <w:rPr>
                <w:highlight w:val="yellow"/>
              </w:rPr>
            </w:pP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lang w:val="vi-VN"/>
              </w:rPr>
            </w:pPr>
            <w:r w:rsidRPr="00E90D55">
              <w:rPr>
                <w:highlight w:val="yellow"/>
                <w:lang w:val="vi-VN"/>
              </w:rPr>
              <w:t>40</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20</w:t>
            </w:r>
          </w:p>
        </w:tc>
        <w:tc>
          <w:tcPr>
            <w:tcW w:w="1134" w:type="dxa"/>
            <w:tcBorders>
              <w:top w:val="nil"/>
              <w:left w:val="nil"/>
              <w:bottom w:val="single" w:sz="4" w:space="0" w:color="auto"/>
              <w:right w:val="single" w:sz="8"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1</w:t>
            </w:r>
          </w:p>
        </w:tc>
      </w:tr>
      <w:tr w:rsidR="00861C91" w:rsidRPr="00E90D55" w:rsidTr="00CD61EA">
        <w:trPr>
          <w:trHeight w:val="375"/>
        </w:trPr>
        <w:tc>
          <w:tcPr>
            <w:tcW w:w="708" w:type="dxa"/>
            <w:vMerge/>
            <w:tcBorders>
              <w:left w:val="single" w:sz="8"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p>
        </w:tc>
        <w:tc>
          <w:tcPr>
            <w:tcW w:w="1984" w:type="dxa"/>
            <w:gridSpan w:val="2"/>
            <w:vMerge/>
            <w:tcBorders>
              <w:left w:val="nil"/>
              <w:right w:val="single" w:sz="4" w:space="0" w:color="auto"/>
            </w:tcBorders>
            <w:shd w:val="clear" w:color="auto" w:fill="auto"/>
            <w:noWrap/>
            <w:vAlign w:val="center"/>
          </w:tcPr>
          <w:p w:rsidR="00793F3A" w:rsidRPr="00E90D55" w:rsidRDefault="00793F3A" w:rsidP="00585C0F">
            <w:pPr>
              <w:rPr>
                <w:highlight w:val="yellow"/>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Khu trung chuyển chất thải rắn</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1</w:t>
            </w:r>
          </w:p>
        </w:tc>
        <w:tc>
          <w:tcPr>
            <w:tcW w:w="991"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center"/>
              <w:rPr>
                <w:highlight w:val="yellow"/>
              </w:rPr>
            </w:pPr>
            <w:r w:rsidRPr="00E90D55">
              <w:rPr>
                <w:highlight w:val="yellow"/>
              </w:rPr>
              <w:t>CTR</w:t>
            </w: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right"/>
              <w:rPr>
                <w:highlight w:val="yellow"/>
                <w:lang w:val="vi-VN"/>
              </w:rPr>
            </w:pPr>
            <w:r w:rsidRPr="00E90D55">
              <w:rPr>
                <w:highlight w:val="yellow"/>
                <w:lang w:val="vi-VN"/>
              </w:rPr>
              <w:t>2275.7</w:t>
            </w:r>
          </w:p>
        </w:tc>
        <w:tc>
          <w:tcPr>
            <w:tcW w:w="1276" w:type="dxa"/>
            <w:vMerge/>
            <w:tcBorders>
              <w:left w:val="single" w:sz="4" w:space="0" w:color="auto"/>
              <w:right w:val="single" w:sz="4" w:space="0" w:color="auto"/>
            </w:tcBorders>
            <w:shd w:val="clear" w:color="auto" w:fill="auto"/>
            <w:vAlign w:val="center"/>
          </w:tcPr>
          <w:p w:rsidR="00793F3A" w:rsidRPr="00E90D55" w:rsidRDefault="00793F3A" w:rsidP="00585C0F">
            <w:pPr>
              <w:jc w:val="right"/>
              <w:rPr>
                <w:highlight w:val="yellow"/>
                <w:lang w:val="vi-VN"/>
              </w:rPr>
            </w:pPr>
          </w:p>
        </w:tc>
        <w:tc>
          <w:tcPr>
            <w:tcW w:w="709" w:type="dxa"/>
            <w:tcBorders>
              <w:top w:val="nil"/>
              <w:left w:val="nil"/>
              <w:bottom w:val="single" w:sz="4" w:space="0" w:color="auto"/>
              <w:right w:val="single" w:sz="4" w:space="0" w:color="auto"/>
            </w:tcBorders>
            <w:shd w:val="clear" w:color="auto" w:fill="auto"/>
            <w:noWrap/>
            <w:vAlign w:val="bottom"/>
            <w:hideMark/>
          </w:tcPr>
          <w:p w:rsidR="00793F3A" w:rsidRPr="00E90D55" w:rsidRDefault="00793F3A" w:rsidP="00585C0F">
            <w:pPr>
              <w:ind w:left="0"/>
              <w:jc w:val="right"/>
              <w:rPr>
                <w:highlight w:val="yellow"/>
                <w:lang w:val="vi-VN"/>
              </w:rPr>
            </w:pPr>
            <w:r w:rsidRPr="00E90D55">
              <w:rPr>
                <w:highlight w:val="yellow"/>
                <w:lang w:val="vi-VN"/>
              </w:rPr>
              <w:t>1.2</w:t>
            </w:r>
          </w:p>
        </w:tc>
        <w:tc>
          <w:tcPr>
            <w:tcW w:w="709" w:type="dxa"/>
            <w:vMerge/>
            <w:tcBorders>
              <w:left w:val="nil"/>
              <w:right w:val="single" w:sz="4" w:space="0" w:color="auto"/>
            </w:tcBorders>
            <w:shd w:val="clear" w:color="auto" w:fill="auto"/>
            <w:vAlign w:val="bottom"/>
          </w:tcPr>
          <w:p w:rsidR="00793F3A" w:rsidRPr="00E90D55" w:rsidRDefault="00793F3A" w:rsidP="00585C0F">
            <w:pPr>
              <w:ind w:left="0"/>
              <w:jc w:val="right"/>
              <w:rPr>
                <w:highlight w:val="yellow"/>
                <w:lang w:val="vi-VN"/>
              </w:rPr>
            </w:pP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lang w:val="vi-VN"/>
              </w:rPr>
            </w:pPr>
            <w:r w:rsidRPr="00E90D55">
              <w:rPr>
                <w:highlight w:val="yellow"/>
                <w:lang w:val="vi-VN"/>
              </w:rPr>
              <w:t>30</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20</w:t>
            </w:r>
          </w:p>
        </w:tc>
        <w:tc>
          <w:tcPr>
            <w:tcW w:w="1134" w:type="dxa"/>
            <w:tcBorders>
              <w:top w:val="nil"/>
              <w:left w:val="nil"/>
              <w:bottom w:val="single" w:sz="4" w:space="0" w:color="auto"/>
              <w:right w:val="single" w:sz="8"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1</w:t>
            </w:r>
          </w:p>
        </w:tc>
      </w:tr>
      <w:tr w:rsidR="00861C91" w:rsidRPr="00E90D55" w:rsidTr="00CD61EA">
        <w:trPr>
          <w:trHeight w:val="375"/>
        </w:trPr>
        <w:tc>
          <w:tcPr>
            <w:tcW w:w="708" w:type="dxa"/>
            <w:vMerge/>
            <w:tcBorders>
              <w:left w:val="single" w:sz="8"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p>
        </w:tc>
        <w:tc>
          <w:tcPr>
            <w:tcW w:w="1984" w:type="dxa"/>
            <w:gridSpan w:val="2"/>
            <w:vMerge/>
            <w:tcBorders>
              <w:left w:val="nil"/>
              <w:right w:val="single" w:sz="4" w:space="0" w:color="auto"/>
            </w:tcBorders>
            <w:shd w:val="clear" w:color="auto" w:fill="auto"/>
            <w:noWrap/>
            <w:vAlign w:val="center"/>
          </w:tcPr>
          <w:p w:rsidR="00793F3A" w:rsidRPr="00E90D55" w:rsidRDefault="00793F3A" w:rsidP="00585C0F">
            <w:pPr>
              <w:rPr>
                <w:highlight w:val="yellow"/>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Mương đất hiện trạng</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p>
        </w:tc>
        <w:tc>
          <w:tcPr>
            <w:tcW w:w="991"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center"/>
              <w:rPr>
                <w:highlight w:val="yellow"/>
              </w:rPr>
            </w:pP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ind w:left="36"/>
              <w:jc w:val="right"/>
              <w:rPr>
                <w:highlight w:val="yellow"/>
                <w:lang w:val="vi-VN"/>
              </w:rPr>
            </w:pPr>
            <w:r w:rsidRPr="00E90D55">
              <w:rPr>
                <w:highlight w:val="yellow"/>
                <w:lang w:val="vi-VN"/>
              </w:rPr>
              <w:t>445.5</w:t>
            </w:r>
          </w:p>
        </w:tc>
        <w:tc>
          <w:tcPr>
            <w:tcW w:w="1276" w:type="dxa"/>
            <w:vMerge/>
            <w:tcBorders>
              <w:left w:val="single" w:sz="4" w:space="0" w:color="auto"/>
              <w:right w:val="single" w:sz="4" w:space="0" w:color="auto"/>
            </w:tcBorders>
            <w:vAlign w:val="center"/>
            <w:hideMark/>
          </w:tcPr>
          <w:p w:rsidR="00793F3A" w:rsidRPr="00E90D55" w:rsidRDefault="00793F3A" w:rsidP="00585C0F">
            <w:pPr>
              <w:rPr>
                <w:highlight w:val="yellow"/>
              </w:rPr>
            </w:pPr>
          </w:p>
        </w:tc>
        <w:tc>
          <w:tcPr>
            <w:tcW w:w="709"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right"/>
              <w:rPr>
                <w:highlight w:val="yellow"/>
              </w:rPr>
            </w:pPr>
            <w:r w:rsidRPr="00E90D55">
              <w:rPr>
                <w:highlight w:val="yellow"/>
              </w:rPr>
              <w:t>0.2</w:t>
            </w:r>
          </w:p>
        </w:tc>
        <w:tc>
          <w:tcPr>
            <w:tcW w:w="709" w:type="dxa"/>
            <w:vMerge/>
            <w:tcBorders>
              <w:left w:val="nil"/>
              <w:right w:val="single" w:sz="4" w:space="0" w:color="auto"/>
            </w:tcBorders>
            <w:shd w:val="clear" w:color="auto" w:fill="auto"/>
            <w:noWrap/>
            <w:vAlign w:val="center"/>
            <w:hideMark/>
          </w:tcPr>
          <w:p w:rsidR="00793F3A" w:rsidRPr="00E90D55" w:rsidRDefault="00793F3A" w:rsidP="00585C0F">
            <w:pPr>
              <w:ind w:left="0"/>
              <w:jc w:val="right"/>
              <w:rPr>
                <w:highlight w:val="yellow"/>
              </w:rPr>
            </w:pP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8"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r>
      <w:tr w:rsidR="00861C91" w:rsidRPr="00E90D55" w:rsidTr="00CD61EA">
        <w:trPr>
          <w:trHeight w:val="375"/>
        </w:trPr>
        <w:tc>
          <w:tcPr>
            <w:tcW w:w="708" w:type="dxa"/>
            <w:vMerge/>
            <w:tcBorders>
              <w:left w:val="single" w:sz="8" w:space="0" w:color="auto"/>
              <w:right w:val="single" w:sz="4" w:space="0" w:color="auto"/>
            </w:tcBorders>
            <w:shd w:val="clear" w:color="auto" w:fill="auto"/>
            <w:noWrap/>
            <w:vAlign w:val="center"/>
          </w:tcPr>
          <w:p w:rsidR="00793F3A" w:rsidRPr="00E90D55" w:rsidRDefault="00793F3A" w:rsidP="009A7828">
            <w:pPr>
              <w:jc w:val="center"/>
              <w:rPr>
                <w:highlight w:val="yellow"/>
              </w:rPr>
            </w:pPr>
          </w:p>
        </w:tc>
        <w:tc>
          <w:tcPr>
            <w:tcW w:w="1984" w:type="dxa"/>
            <w:gridSpan w:val="2"/>
            <w:vMerge/>
            <w:tcBorders>
              <w:left w:val="nil"/>
              <w:right w:val="single" w:sz="4" w:space="0" w:color="auto"/>
            </w:tcBorders>
            <w:shd w:val="clear" w:color="auto" w:fill="auto"/>
            <w:noWrap/>
            <w:vAlign w:val="center"/>
          </w:tcPr>
          <w:p w:rsidR="00793F3A" w:rsidRPr="00E90D55" w:rsidRDefault="00793F3A" w:rsidP="009A7828">
            <w:pPr>
              <w:rPr>
                <w:highlight w:val="yellow"/>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Mương bê tông</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tcPr>
          <w:p w:rsidR="00793F3A" w:rsidRPr="00E90D55" w:rsidRDefault="00793F3A" w:rsidP="009A7828">
            <w:pPr>
              <w:jc w:val="center"/>
              <w:rPr>
                <w:highlight w:val="yellow"/>
              </w:rPr>
            </w:pPr>
          </w:p>
        </w:tc>
        <w:tc>
          <w:tcPr>
            <w:tcW w:w="991" w:type="dxa"/>
            <w:tcBorders>
              <w:top w:val="nil"/>
              <w:left w:val="nil"/>
              <w:bottom w:val="single" w:sz="4" w:space="0" w:color="auto"/>
              <w:right w:val="single" w:sz="4" w:space="0" w:color="auto"/>
            </w:tcBorders>
            <w:shd w:val="clear" w:color="auto" w:fill="auto"/>
            <w:noWrap/>
            <w:vAlign w:val="center"/>
          </w:tcPr>
          <w:p w:rsidR="00793F3A" w:rsidRPr="00E90D55" w:rsidRDefault="00793F3A" w:rsidP="009A7828">
            <w:pPr>
              <w:ind w:left="0"/>
              <w:jc w:val="center"/>
              <w:rPr>
                <w:highlight w:val="yellow"/>
              </w:rPr>
            </w:pP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tcPr>
          <w:p w:rsidR="00793F3A" w:rsidRPr="00E90D55" w:rsidRDefault="00793F3A" w:rsidP="009A7828">
            <w:pPr>
              <w:ind w:left="36"/>
              <w:jc w:val="right"/>
              <w:rPr>
                <w:highlight w:val="yellow"/>
                <w:lang w:val="vi-VN"/>
              </w:rPr>
            </w:pPr>
            <w:r w:rsidRPr="00E90D55">
              <w:rPr>
                <w:highlight w:val="yellow"/>
                <w:lang w:val="vi-VN"/>
              </w:rPr>
              <w:t>1079.8</w:t>
            </w:r>
          </w:p>
        </w:tc>
        <w:tc>
          <w:tcPr>
            <w:tcW w:w="1276" w:type="dxa"/>
            <w:vMerge/>
            <w:tcBorders>
              <w:left w:val="single" w:sz="4" w:space="0" w:color="auto"/>
              <w:right w:val="single" w:sz="4" w:space="0" w:color="auto"/>
            </w:tcBorders>
            <w:vAlign w:val="center"/>
          </w:tcPr>
          <w:p w:rsidR="00793F3A" w:rsidRPr="00E90D55" w:rsidRDefault="00793F3A" w:rsidP="009A7828">
            <w:pPr>
              <w:rPr>
                <w:highlight w:val="yellow"/>
              </w:rPr>
            </w:pPr>
          </w:p>
        </w:tc>
        <w:tc>
          <w:tcPr>
            <w:tcW w:w="709" w:type="dxa"/>
            <w:tcBorders>
              <w:top w:val="nil"/>
              <w:left w:val="nil"/>
              <w:bottom w:val="single" w:sz="4" w:space="0" w:color="auto"/>
              <w:right w:val="single" w:sz="4" w:space="0" w:color="auto"/>
            </w:tcBorders>
            <w:shd w:val="clear" w:color="auto" w:fill="auto"/>
            <w:noWrap/>
            <w:vAlign w:val="center"/>
          </w:tcPr>
          <w:p w:rsidR="00793F3A" w:rsidRPr="00E90D55" w:rsidRDefault="00793F3A" w:rsidP="003A5021">
            <w:pPr>
              <w:ind w:left="0"/>
              <w:jc w:val="right"/>
              <w:rPr>
                <w:highlight w:val="yellow"/>
                <w:lang w:val="vi-VN"/>
              </w:rPr>
            </w:pPr>
            <w:r w:rsidRPr="00E90D55">
              <w:rPr>
                <w:highlight w:val="yellow"/>
                <w:lang w:val="vi-VN"/>
              </w:rPr>
              <w:t>0.6</w:t>
            </w:r>
          </w:p>
        </w:tc>
        <w:tc>
          <w:tcPr>
            <w:tcW w:w="709" w:type="dxa"/>
            <w:vMerge/>
            <w:tcBorders>
              <w:left w:val="nil"/>
              <w:right w:val="single" w:sz="4" w:space="0" w:color="auto"/>
            </w:tcBorders>
            <w:shd w:val="clear" w:color="auto" w:fill="auto"/>
            <w:noWrap/>
            <w:vAlign w:val="center"/>
          </w:tcPr>
          <w:p w:rsidR="00793F3A" w:rsidRPr="00E90D55" w:rsidRDefault="00793F3A" w:rsidP="009A7828">
            <w:pPr>
              <w:ind w:left="0"/>
              <w:jc w:val="right"/>
              <w:rPr>
                <w:highlight w:val="yellow"/>
              </w:rPr>
            </w:pPr>
          </w:p>
        </w:tc>
        <w:tc>
          <w:tcPr>
            <w:tcW w:w="1134"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4" w:space="0" w:color="auto"/>
            </w:tcBorders>
            <w:shd w:val="clear" w:color="auto" w:fill="auto"/>
            <w:noWrap/>
            <w:vAlign w:val="center"/>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8" w:space="0" w:color="auto"/>
            </w:tcBorders>
            <w:shd w:val="clear" w:color="auto" w:fill="auto"/>
            <w:noWrap/>
            <w:vAlign w:val="center"/>
          </w:tcPr>
          <w:p w:rsidR="00793F3A" w:rsidRPr="00E90D55" w:rsidRDefault="00793F3A" w:rsidP="00585C0F">
            <w:pPr>
              <w:jc w:val="center"/>
              <w:rPr>
                <w:highlight w:val="yellow"/>
              </w:rPr>
            </w:pPr>
            <w:r w:rsidRPr="00E90D55">
              <w:rPr>
                <w:highlight w:val="yellow"/>
              </w:rPr>
              <w:t>0</w:t>
            </w:r>
          </w:p>
        </w:tc>
      </w:tr>
      <w:tr w:rsidR="00861C91" w:rsidRPr="00E90D55" w:rsidTr="00CD61EA">
        <w:trPr>
          <w:trHeight w:val="375"/>
        </w:trPr>
        <w:tc>
          <w:tcPr>
            <w:tcW w:w="708" w:type="dxa"/>
            <w:vMerge/>
            <w:tcBorders>
              <w:left w:val="single" w:sz="8" w:space="0" w:color="auto"/>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p>
        </w:tc>
        <w:tc>
          <w:tcPr>
            <w:tcW w:w="1984" w:type="dxa"/>
            <w:gridSpan w:val="2"/>
            <w:vMerge/>
            <w:tcBorders>
              <w:left w:val="nil"/>
              <w:bottom w:val="single" w:sz="4" w:space="0" w:color="auto"/>
              <w:right w:val="single" w:sz="4" w:space="0" w:color="auto"/>
            </w:tcBorders>
            <w:shd w:val="clear" w:color="auto" w:fill="auto"/>
            <w:noWrap/>
            <w:vAlign w:val="center"/>
          </w:tcPr>
          <w:p w:rsidR="00793F3A" w:rsidRPr="00E90D55" w:rsidRDefault="00793F3A" w:rsidP="00585C0F">
            <w:pPr>
              <w:rPr>
                <w:highlight w:val="yellow"/>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793F3A" w:rsidRPr="00E90D55" w:rsidRDefault="00793F3A" w:rsidP="00585C0F">
            <w:pPr>
              <w:rPr>
                <w:highlight w:val="yellow"/>
              </w:rPr>
            </w:pPr>
            <w:r w:rsidRPr="00E90D55">
              <w:rPr>
                <w:highlight w:val="yellow"/>
              </w:rPr>
              <w:t>Hành lang hạ tầng kỹ thuật</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 </w:t>
            </w:r>
          </w:p>
        </w:tc>
        <w:tc>
          <w:tcPr>
            <w:tcW w:w="991"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ind w:left="0"/>
              <w:jc w:val="center"/>
              <w:rPr>
                <w:highlight w:val="yellow"/>
              </w:rPr>
            </w:pPr>
            <w:r w:rsidRPr="00E90D55">
              <w:rPr>
                <w:highlight w:val="yellow"/>
              </w:rPr>
              <w:t>HL - HTKT</w:t>
            </w:r>
          </w:p>
        </w:tc>
        <w:tc>
          <w:tcPr>
            <w:tcW w:w="24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3F3A" w:rsidRPr="00E90D55" w:rsidRDefault="00793F3A" w:rsidP="00585C0F">
            <w:pPr>
              <w:jc w:val="right"/>
              <w:rPr>
                <w:highlight w:val="yellow"/>
              </w:rPr>
            </w:pPr>
            <w:r w:rsidRPr="00E90D55">
              <w:rPr>
                <w:highlight w:val="yellow"/>
                <w:lang w:val="vi-VN"/>
              </w:rPr>
              <w:t>3006.9</w:t>
            </w:r>
          </w:p>
        </w:tc>
        <w:tc>
          <w:tcPr>
            <w:tcW w:w="1276" w:type="dxa"/>
            <w:vMerge/>
            <w:tcBorders>
              <w:left w:val="single" w:sz="4" w:space="0" w:color="auto"/>
              <w:bottom w:val="single" w:sz="4" w:space="0" w:color="auto"/>
              <w:right w:val="single" w:sz="4" w:space="0" w:color="auto"/>
            </w:tcBorders>
            <w:shd w:val="clear" w:color="auto" w:fill="auto"/>
            <w:noWrap/>
            <w:vAlign w:val="bottom"/>
            <w:hideMark/>
          </w:tcPr>
          <w:p w:rsidR="00793F3A" w:rsidRPr="00E90D55" w:rsidRDefault="00793F3A" w:rsidP="00585C0F">
            <w:pPr>
              <w:rPr>
                <w:highlight w:val="yellow"/>
              </w:rPr>
            </w:pPr>
          </w:p>
        </w:tc>
        <w:tc>
          <w:tcPr>
            <w:tcW w:w="709"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7600DA">
            <w:pPr>
              <w:ind w:left="0"/>
              <w:jc w:val="right"/>
              <w:rPr>
                <w:highlight w:val="yellow"/>
                <w:lang w:val="vi-VN"/>
              </w:rPr>
            </w:pPr>
            <w:r w:rsidRPr="00E90D55">
              <w:rPr>
                <w:highlight w:val="yellow"/>
                <w:lang w:val="vi-VN"/>
              </w:rPr>
              <w:t>1.6</w:t>
            </w:r>
          </w:p>
        </w:tc>
        <w:tc>
          <w:tcPr>
            <w:tcW w:w="709" w:type="dxa"/>
            <w:vMerge/>
            <w:tcBorders>
              <w:left w:val="nil"/>
              <w:bottom w:val="single" w:sz="4" w:space="0" w:color="auto"/>
              <w:right w:val="single" w:sz="4" w:space="0" w:color="auto"/>
            </w:tcBorders>
            <w:shd w:val="clear" w:color="auto" w:fill="auto"/>
            <w:noWrap/>
            <w:vAlign w:val="center"/>
            <w:hideMark/>
          </w:tcPr>
          <w:p w:rsidR="00793F3A" w:rsidRPr="00E90D55" w:rsidRDefault="00793F3A" w:rsidP="00585C0F">
            <w:pPr>
              <w:jc w:val="right"/>
              <w:rPr>
                <w:highlight w:val="yellow"/>
              </w:rPr>
            </w:pP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4"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c>
          <w:tcPr>
            <w:tcW w:w="1134" w:type="dxa"/>
            <w:tcBorders>
              <w:top w:val="nil"/>
              <w:left w:val="nil"/>
              <w:bottom w:val="single" w:sz="4" w:space="0" w:color="auto"/>
              <w:right w:val="single" w:sz="8" w:space="0" w:color="auto"/>
            </w:tcBorders>
            <w:shd w:val="clear" w:color="auto" w:fill="auto"/>
            <w:noWrap/>
            <w:vAlign w:val="center"/>
            <w:hideMark/>
          </w:tcPr>
          <w:p w:rsidR="00793F3A" w:rsidRPr="00E90D55" w:rsidRDefault="00793F3A" w:rsidP="00585C0F">
            <w:pPr>
              <w:jc w:val="center"/>
              <w:rPr>
                <w:highlight w:val="yellow"/>
              </w:rPr>
            </w:pPr>
            <w:r w:rsidRPr="00E90D55">
              <w:rPr>
                <w:highlight w:val="yellow"/>
              </w:rPr>
              <w:t>0</w:t>
            </w:r>
          </w:p>
        </w:tc>
      </w:tr>
      <w:tr w:rsidR="00861C91" w:rsidRPr="00E90D55" w:rsidTr="009A6378">
        <w:trPr>
          <w:trHeight w:val="375"/>
        </w:trPr>
        <w:tc>
          <w:tcPr>
            <w:tcW w:w="708" w:type="dxa"/>
            <w:tcBorders>
              <w:top w:val="nil"/>
              <w:left w:val="single" w:sz="8" w:space="0" w:color="auto"/>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lang w:val="vi-VN"/>
              </w:rPr>
            </w:pPr>
            <w:r w:rsidRPr="00E90D55">
              <w:rPr>
                <w:highlight w:val="yellow"/>
                <w:lang w:val="vi-VN"/>
              </w:rPr>
              <w:t>4</w:t>
            </w:r>
          </w:p>
        </w:tc>
        <w:tc>
          <w:tcPr>
            <w:tcW w:w="3968" w:type="dxa"/>
            <w:gridSpan w:val="3"/>
            <w:tcBorders>
              <w:top w:val="single" w:sz="4" w:space="0" w:color="auto"/>
              <w:left w:val="nil"/>
              <w:bottom w:val="single" w:sz="4" w:space="0" w:color="auto"/>
              <w:right w:val="single" w:sz="4" w:space="0" w:color="auto"/>
            </w:tcBorders>
            <w:shd w:val="clear" w:color="auto" w:fill="auto"/>
            <w:noWrap/>
            <w:vAlign w:val="bottom"/>
            <w:hideMark/>
          </w:tcPr>
          <w:p w:rsidR="009A6378" w:rsidRPr="00E90D55" w:rsidRDefault="009A6378" w:rsidP="009A7828">
            <w:pPr>
              <w:rPr>
                <w:highlight w:val="yellow"/>
              </w:rPr>
            </w:pPr>
            <w:r w:rsidRPr="00E90D55">
              <w:rPr>
                <w:highlight w:val="yellow"/>
              </w:rPr>
              <w:t>Đất giao thông</w:t>
            </w:r>
          </w:p>
        </w:tc>
        <w:tc>
          <w:tcPr>
            <w:tcW w:w="1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 </w:t>
            </w:r>
          </w:p>
        </w:tc>
        <w:tc>
          <w:tcPr>
            <w:tcW w:w="991" w:type="dxa"/>
            <w:tcBorders>
              <w:top w:val="nil"/>
              <w:left w:val="nil"/>
              <w:bottom w:val="single" w:sz="4" w:space="0" w:color="auto"/>
              <w:right w:val="single" w:sz="4" w:space="0" w:color="auto"/>
            </w:tcBorders>
            <w:shd w:val="clear" w:color="auto" w:fill="auto"/>
            <w:noWrap/>
            <w:vAlign w:val="bottom"/>
            <w:hideMark/>
          </w:tcPr>
          <w:p w:rsidR="009A6378" w:rsidRPr="00E90D55" w:rsidRDefault="009A6378" w:rsidP="009A7828">
            <w:pPr>
              <w:ind w:left="0"/>
              <w:jc w:val="center"/>
              <w:rPr>
                <w:highlight w:val="yellow"/>
              </w:rPr>
            </w:pPr>
          </w:p>
        </w:tc>
        <w:tc>
          <w:tcPr>
            <w:tcW w:w="3688" w:type="dxa"/>
            <w:gridSpan w:val="3"/>
            <w:tcBorders>
              <w:top w:val="single" w:sz="4" w:space="0" w:color="auto"/>
              <w:left w:val="nil"/>
              <w:bottom w:val="single" w:sz="4" w:space="0" w:color="auto"/>
              <w:right w:val="single" w:sz="4" w:space="0" w:color="auto"/>
            </w:tcBorders>
            <w:shd w:val="clear" w:color="auto" w:fill="auto"/>
            <w:noWrap/>
            <w:vAlign w:val="center"/>
            <w:hideMark/>
          </w:tcPr>
          <w:p w:rsidR="009A6378" w:rsidRPr="00E90D55" w:rsidRDefault="00793F3A" w:rsidP="009A7828">
            <w:pPr>
              <w:jc w:val="right"/>
              <w:rPr>
                <w:highlight w:val="yellow"/>
                <w:lang w:val="vi-VN"/>
              </w:rPr>
            </w:pPr>
            <w:r w:rsidRPr="00E90D55">
              <w:rPr>
                <w:highlight w:val="yellow"/>
                <w:lang w:val="vi-VN"/>
              </w:rPr>
              <w:t>28230.5</w:t>
            </w:r>
          </w:p>
        </w:tc>
        <w:tc>
          <w:tcPr>
            <w:tcW w:w="1418" w:type="dxa"/>
            <w:gridSpan w:val="2"/>
            <w:tcBorders>
              <w:top w:val="nil"/>
              <w:left w:val="nil"/>
              <w:bottom w:val="single" w:sz="4" w:space="0" w:color="auto"/>
              <w:right w:val="single" w:sz="4" w:space="0" w:color="auto"/>
            </w:tcBorders>
            <w:shd w:val="clear" w:color="auto" w:fill="auto"/>
            <w:noWrap/>
            <w:vAlign w:val="center"/>
          </w:tcPr>
          <w:p w:rsidR="009A6378" w:rsidRPr="00E90D55" w:rsidRDefault="00793F3A" w:rsidP="00620C34">
            <w:pPr>
              <w:ind w:left="0"/>
              <w:jc w:val="right"/>
              <w:rPr>
                <w:highlight w:val="yellow"/>
                <w:lang w:val="vi-VN"/>
              </w:rPr>
            </w:pPr>
            <w:r w:rsidRPr="00E90D55">
              <w:rPr>
                <w:highlight w:val="yellow"/>
                <w:lang w:val="vi-VN"/>
              </w:rPr>
              <w:t>14.9</w:t>
            </w:r>
          </w:p>
        </w:tc>
        <w:tc>
          <w:tcPr>
            <w:tcW w:w="1134" w:type="dxa"/>
            <w:tcBorders>
              <w:top w:val="nil"/>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c>
          <w:tcPr>
            <w:tcW w:w="1134" w:type="dxa"/>
            <w:tcBorders>
              <w:top w:val="nil"/>
              <w:left w:val="nil"/>
              <w:bottom w:val="single" w:sz="4" w:space="0" w:color="auto"/>
              <w:right w:val="single" w:sz="4"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c>
          <w:tcPr>
            <w:tcW w:w="1134" w:type="dxa"/>
            <w:tcBorders>
              <w:top w:val="nil"/>
              <w:left w:val="nil"/>
              <w:bottom w:val="single" w:sz="4" w:space="0" w:color="auto"/>
              <w:right w:val="single" w:sz="8" w:space="0" w:color="auto"/>
            </w:tcBorders>
            <w:shd w:val="clear" w:color="auto" w:fill="auto"/>
            <w:noWrap/>
            <w:vAlign w:val="center"/>
            <w:hideMark/>
          </w:tcPr>
          <w:p w:rsidR="009A6378" w:rsidRPr="00E90D55" w:rsidRDefault="009A6378" w:rsidP="009A7828">
            <w:pPr>
              <w:jc w:val="center"/>
              <w:rPr>
                <w:highlight w:val="yellow"/>
              </w:rPr>
            </w:pPr>
            <w:r w:rsidRPr="00E90D55">
              <w:rPr>
                <w:highlight w:val="yellow"/>
              </w:rPr>
              <w:t>0</w:t>
            </w:r>
          </w:p>
        </w:tc>
      </w:tr>
      <w:tr w:rsidR="009A6378" w:rsidRPr="00861C91" w:rsidTr="003A5021">
        <w:trPr>
          <w:trHeight w:val="390"/>
        </w:trPr>
        <w:tc>
          <w:tcPr>
            <w:tcW w:w="7062" w:type="dxa"/>
            <w:gridSpan w:val="7"/>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A6378" w:rsidRPr="00E90D55" w:rsidRDefault="009A6378" w:rsidP="009A7828">
            <w:pPr>
              <w:rPr>
                <w:highlight w:val="yellow"/>
              </w:rPr>
            </w:pPr>
            <w:r w:rsidRPr="00E90D55">
              <w:rPr>
                <w:b/>
                <w:highlight w:val="yellow"/>
              </w:rPr>
              <w:t xml:space="preserve">Tổng cộng </w:t>
            </w:r>
            <w:r w:rsidRPr="00E90D55">
              <w:rPr>
                <w:highlight w:val="yellow"/>
              </w:rPr>
              <w:t>(không tính diện tích Nhà máy cấp nước</w:t>
            </w:r>
            <w:r w:rsidR="009D29F5" w:rsidRPr="00E90D55">
              <w:rPr>
                <w:highlight w:val="yellow"/>
                <w:lang w:val="vi-VN"/>
              </w:rPr>
              <w:t xml:space="preserve"> hiện trạng</w:t>
            </w:r>
            <w:r w:rsidRPr="00E90D55">
              <w:rPr>
                <w:highlight w:val="yellow"/>
              </w:rPr>
              <w:t>)</w:t>
            </w:r>
          </w:p>
        </w:tc>
        <w:tc>
          <w:tcPr>
            <w:tcW w:w="3688" w:type="dxa"/>
            <w:gridSpan w:val="3"/>
            <w:tcBorders>
              <w:top w:val="single" w:sz="4" w:space="0" w:color="auto"/>
              <w:left w:val="nil"/>
              <w:bottom w:val="single" w:sz="8" w:space="0" w:color="auto"/>
              <w:right w:val="single" w:sz="4" w:space="0" w:color="auto"/>
            </w:tcBorders>
            <w:shd w:val="clear" w:color="auto" w:fill="auto"/>
            <w:noWrap/>
            <w:vAlign w:val="center"/>
            <w:hideMark/>
          </w:tcPr>
          <w:p w:rsidR="009A6378" w:rsidRPr="00E90D55" w:rsidRDefault="009A6378" w:rsidP="009A7828">
            <w:pPr>
              <w:jc w:val="right"/>
              <w:rPr>
                <w:b/>
                <w:highlight w:val="yellow"/>
              </w:rPr>
            </w:pPr>
            <w:r w:rsidRPr="00E90D55">
              <w:rPr>
                <w:b/>
                <w:highlight w:val="yellow"/>
              </w:rPr>
              <w:t>190200.0</w:t>
            </w:r>
          </w:p>
        </w:tc>
        <w:tc>
          <w:tcPr>
            <w:tcW w:w="1418" w:type="dxa"/>
            <w:gridSpan w:val="2"/>
            <w:tcBorders>
              <w:top w:val="single" w:sz="4" w:space="0" w:color="auto"/>
              <w:left w:val="nil"/>
              <w:bottom w:val="single" w:sz="8" w:space="0" w:color="auto"/>
              <w:right w:val="single" w:sz="4" w:space="0" w:color="auto"/>
            </w:tcBorders>
            <w:shd w:val="clear" w:color="auto" w:fill="auto"/>
            <w:noWrap/>
            <w:vAlign w:val="center"/>
            <w:hideMark/>
          </w:tcPr>
          <w:p w:rsidR="009A6378" w:rsidRPr="00861C91" w:rsidRDefault="009A6378" w:rsidP="009A7828">
            <w:pPr>
              <w:jc w:val="right"/>
              <w:rPr>
                <w:b/>
              </w:rPr>
            </w:pPr>
            <w:r w:rsidRPr="00E90D55">
              <w:rPr>
                <w:b/>
                <w:highlight w:val="yellow"/>
              </w:rPr>
              <w:t>100</w:t>
            </w:r>
          </w:p>
        </w:tc>
        <w:tc>
          <w:tcPr>
            <w:tcW w:w="1134" w:type="dxa"/>
            <w:tcBorders>
              <w:top w:val="nil"/>
              <w:left w:val="nil"/>
              <w:bottom w:val="single" w:sz="8" w:space="0" w:color="auto"/>
              <w:right w:val="single" w:sz="4" w:space="0" w:color="auto"/>
            </w:tcBorders>
            <w:shd w:val="clear" w:color="auto" w:fill="auto"/>
            <w:noWrap/>
            <w:vAlign w:val="bottom"/>
            <w:hideMark/>
          </w:tcPr>
          <w:p w:rsidR="009A6378" w:rsidRPr="00861C91" w:rsidRDefault="009A6378" w:rsidP="009A7828">
            <w:r w:rsidRPr="00861C91">
              <w:t> </w:t>
            </w:r>
          </w:p>
        </w:tc>
        <w:tc>
          <w:tcPr>
            <w:tcW w:w="1134" w:type="dxa"/>
            <w:tcBorders>
              <w:top w:val="nil"/>
              <w:left w:val="nil"/>
              <w:bottom w:val="single" w:sz="8" w:space="0" w:color="auto"/>
              <w:right w:val="single" w:sz="4" w:space="0" w:color="auto"/>
            </w:tcBorders>
            <w:shd w:val="clear" w:color="auto" w:fill="auto"/>
            <w:noWrap/>
            <w:vAlign w:val="bottom"/>
            <w:hideMark/>
          </w:tcPr>
          <w:p w:rsidR="009A6378" w:rsidRPr="00861C91" w:rsidRDefault="009A6378" w:rsidP="009A7828">
            <w:r w:rsidRPr="00861C91">
              <w:t> </w:t>
            </w:r>
          </w:p>
        </w:tc>
        <w:tc>
          <w:tcPr>
            <w:tcW w:w="1134" w:type="dxa"/>
            <w:tcBorders>
              <w:top w:val="nil"/>
              <w:left w:val="nil"/>
              <w:bottom w:val="single" w:sz="8" w:space="0" w:color="auto"/>
              <w:right w:val="single" w:sz="8" w:space="0" w:color="auto"/>
            </w:tcBorders>
            <w:shd w:val="clear" w:color="auto" w:fill="auto"/>
            <w:noWrap/>
            <w:vAlign w:val="center"/>
            <w:hideMark/>
          </w:tcPr>
          <w:p w:rsidR="009A6378" w:rsidRPr="00861C91" w:rsidRDefault="009A6378" w:rsidP="009A7828">
            <w:pPr>
              <w:jc w:val="center"/>
            </w:pPr>
          </w:p>
        </w:tc>
      </w:tr>
    </w:tbl>
    <w:p w:rsidR="0048186E" w:rsidRPr="00861C91" w:rsidRDefault="0048186E" w:rsidP="00F10467">
      <w:pPr>
        <w:ind w:left="-425" w:firstLine="720"/>
        <w:jc w:val="center"/>
        <w:rPr>
          <w:b/>
          <w:sz w:val="28"/>
          <w:szCs w:val="28"/>
        </w:rPr>
      </w:pPr>
    </w:p>
    <w:p w:rsidR="00F10467" w:rsidRPr="00861C91" w:rsidRDefault="00F10467" w:rsidP="00F10467">
      <w:pPr>
        <w:ind w:left="-425" w:firstLine="720"/>
        <w:jc w:val="center"/>
        <w:rPr>
          <w:b/>
          <w:sz w:val="28"/>
          <w:szCs w:val="28"/>
        </w:rPr>
      </w:pPr>
      <w:r w:rsidRPr="00E90D55">
        <w:rPr>
          <w:b/>
          <w:sz w:val="28"/>
          <w:szCs w:val="28"/>
          <w:highlight w:val="yellow"/>
        </w:rPr>
        <w:t>Bảng so sánh sử dụng đất Cụm công nghiệp trước và sau khi điều chỉnh, mở rộng</w:t>
      </w:r>
    </w:p>
    <w:p w:rsidR="00C6495D" w:rsidRPr="00861C91" w:rsidRDefault="00C6495D" w:rsidP="00F10467">
      <w:pPr>
        <w:ind w:left="-425" w:firstLine="720"/>
        <w:jc w:val="center"/>
        <w:rPr>
          <w:b/>
          <w:sz w:val="28"/>
          <w:szCs w:val="28"/>
        </w:rPr>
      </w:pPr>
    </w:p>
    <w:tbl>
      <w:tblPr>
        <w:tblW w:w="13439" w:type="dxa"/>
        <w:tblInd w:w="959" w:type="dxa"/>
        <w:tblLook w:val="04A0" w:firstRow="1" w:lastRow="0" w:firstColumn="1" w:lastColumn="0" w:noHBand="0" w:noVBand="1"/>
      </w:tblPr>
      <w:tblGrid>
        <w:gridCol w:w="663"/>
        <w:gridCol w:w="5160"/>
        <w:gridCol w:w="1549"/>
        <w:gridCol w:w="971"/>
        <w:gridCol w:w="1392"/>
        <w:gridCol w:w="987"/>
        <w:gridCol w:w="1582"/>
        <w:gridCol w:w="1135"/>
      </w:tblGrid>
      <w:tr w:rsidR="00861C91" w:rsidRPr="00E90D55" w:rsidTr="00146625">
        <w:trPr>
          <w:trHeight w:val="300"/>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6625" w:rsidRPr="00E90D55" w:rsidRDefault="00146625" w:rsidP="00C6495D">
            <w:pPr>
              <w:ind w:left="0"/>
              <w:jc w:val="center"/>
              <w:rPr>
                <w:b/>
                <w:highlight w:val="yellow"/>
              </w:rPr>
            </w:pPr>
            <w:r w:rsidRPr="00E90D55">
              <w:rPr>
                <w:b/>
                <w:highlight w:val="yellow"/>
              </w:rPr>
              <w:t>TT</w:t>
            </w:r>
          </w:p>
        </w:tc>
        <w:tc>
          <w:tcPr>
            <w:tcW w:w="5160" w:type="dxa"/>
            <w:vMerge w:val="restart"/>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146625" w:rsidRPr="00E90D55" w:rsidRDefault="00146625" w:rsidP="00426AEF">
            <w:pPr>
              <w:jc w:val="center"/>
              <w:rPr>
                <w:b/>
                <w:highlight w:val="yellow"/>
              </w:rPr>
            </w:pPr>
            <w:r w:rsidRPr="00E90D55">
              <w:rPr>
                <w:b/>
                <w:highlight w:val="yellow"/>
              </w:rPr>
              <w:t>Loại đất</w:t>
            </w:r>
          </w:p>
        </w:tc>
        <w:tc>
          <w:tcPr>
            <w:tcW w:w="2520" w:type="dxa"/>
            <w:gridSpan w:val="2"/>
            <w:tcBorders>
              <w:top w:val="single" w:sz="4" w:space="0" w:color="auto"/>
              <w:left w:val="single" w:sz="4" w:space="0" w:color="auto"/>
              <w:bottom w:val="single" w:sz="4" w:space="0" w:color="auto"/>
              <w:right w:val="single" w:sz="4" w:space="0" w:color="auto"/>
            </w:tcBorders>
          </w:tcPr>
          <w:p w:rsidR="00146625" w:rsidRPr="00E90D55" w:rsidRDefault="00146625" w:rsidP="00426AEF">
            <w:pPr>
              <w:jc w:val="center"/>
              <w:rPr>
                <w:b/>
                <w:highlight w:val="yellow"/>
              </w:rPr>
            </w:pPr>
            <w:r w:rsidRPr="00E90D55">
              <w:rPr>
                <w:b/>
                <w:highlight w:val="yellow"/>
              </w:rPr>
              <w:t>QH được duyệt tại Quyết định số 2478/QĐ-CTUBND ngày 09/11/2012</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6625" w:rsidRPr="00E90D55" w:rsidRDefault="00146625" w:rsidP="00426AEF">
            <w:pPr>
              <w:jc w:val="center"/>
              <w:rPr>
                <w:b/>
                <w:highlight w:val="yellow"/>
              </w:rPr>
            </w:pPr>
            <w:r w:rsidRPr="00E90D55">
              <w:rPr>
                <w:b/>
                <w:highlight w:val="yellow"/>
              </w:rPr>
              <w:t>QH điều chỉnh,</w:t>
            </w:r>
            <w:r w:rsidRPr="00E90D55">
              <w:rPr>
                <w:b/>
                <w:highlight w:val="yellow"/>
              </w:rPr>
              <w:br/>
              <w:t>mở rộng</w:t>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46625">
            <w:pPr>
              <w:ind w:left="0"/>
              <w:jc w:val="center"/>
              <w:rPr>
                <w:b/>
                <w:highlight w:val="yellow"/>
              </w:rPr>
            </w:pPr>
            <w:r w:rsidRPr="00E90D55">
              <w:rPr>
                <w:b/>
                <w:highlight w:val="yellow"/>
              </w:rPr>
              <w:t>Diện tích</w:t>
            </w:r>
            <w:r w:rsidRPr="00E90D55">
              <w:rPr>
                <w:b/>
                <w:highlight w:val="yellow"/>
              </w:rPr>
              <w:br/>
              <w:t>tăng (+), giảm (-)</w:t>
            </w:r>
            <w:r w:rsidRPr="00E90D55">
              <w:rPr>
                <w:b/>
                <w:highlight w:val="yellow"/>
              </w:rPr>
              <w:br/>
              <w:t>(m2)</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B10" w:rsidRPr="00E90D55" w:rsidRDefault="00146625" w:rsidP="00C6495D">
            <w:pPr>
              <w:ind w:left="0"/>
              <w:jc w:val="center"/>
              <w:rPr>
                <w:b/>
                <w:highlight w:val="yellow"/>
                <w:lang w:val="vi-VN"/>
              </w:rPr>
            </w:pPr>
            <w:r w:rsidRPr="00E90D55">
              <w:rPr>
                <w:b/>
                <w:highlight w:val="yellow"/>
              </w:rPr>
              <w:t>Tỷ lệ</w:t>
            </w:r>
            <w:r w:rsidRPr="00E90D55">
              <w:rPr>
                <w:b/>
                <w:highlight w:val="yellow"/>
              </w:rPr>
              <w:br/>
              <w:t>tăng (+),</w:t>
            </w:r>
          </w:p>
          <w:p w:rsidR="00146625" w:rsidRPr="00E90D55" w:rsidRDefault="00146625" w:rsidP="00C6495D">
            <w:pPr>
              <w:ind w:left="0"/>
              <w:jc w:val="center"/>
              <w:rPr>
                <w:b/>
                <w:highlight w:val="yellow"/>
              </w:rPr>
            </w:pPr>
            <w:r w:rsidRPr="00E90D55">
              <w:rPr>
                <w:b/>
                <w:highlight w:val="yellow"/>
              </w:rPr>
              <w:t xml:space="preserve"> </w:t>
            </w:r>
            <w:proofErr w:type="gramStart"/>
            <w:r w:rsidRPr="00E90D55">
              <w:rPr>
                <w:b/>
                <w:highlight w:val="yellow"/>
              </w:rPr>
              <w:t>giảm</w:t>
            </w:r>
            <w:proofErr w:type="gramEnd"/>
            <w:r w:rsidRPr="00E90D55">
              <w:rPr>
                <w:b/>
                <w:highlight w:val="yellow"/>
              </w:rPr>
              <w:t xml:space="preserve"> (-)</w:t>
            </w:r>
            <w:r w:rsidRPr="00E90D55">
              <w:rPr>
                <w:b/>
                <w:highlight w:val="yellow"/>
              </w:rPr>
              <w:br/>
              <w:t>(%)</w:t>
            </w:r>
          </w:p>
        </w:tc>
      </w:tr>
      <w:tr w:rsidR="00861C91" w:rsidRPr="00E90D55" w:rsidTr="00C6054E">
        <w:trPr>
          <w:trHeight w:val="1226"/>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146625" w:rsidRPr="00E90D55" w:rsidRDefault="00146625" w:rsidP="00C6495D">
            <w:pPr>
              <w:ind w:left="0"/>
              <w:rPr>
                <w:highlight w:val="yellow"/>
              </w:rPr>
            </w:pPr>
          </w:p>
        </w:tc>
        <w:tc>
          <w:tcPr>
            <w:tcW w:w="5160" w:type="dxa"/>
            <w:vMerge/>
            <w:tcBorders>
              <w:top w:val="single" w:sz="4" w:space="0" w:color="000000"/>
              <w:left w:val="single" w:sz="4" w:space="0" w:color="000000"/>
              <w:bottom w:val="single" w:sz="4" w:space="0" w:color="000000"/>
              <w:right w:val="single" w:sz="4" w:space="0" w:color="auto"/>
            </w:tcBorders>
            <w:vAlign w:val="center"/>
            <w:hideMark/>
          </w:tcPr>
          <w:p w:rsidR="00146625" w:rsidRPr="00E90D55" w:rsidRDefault="00146625" w:rsidP="00426AEF">
            <w:pPr>
              <w:rPr>
                <w:highlight w:val="yellow"/>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625" w:rsidRPr="00E90D55" w:rsidRDefault="00146625" w:rsidP="00C6495D">
            <w:pPr>
              <w:ind w:left="0"/>
              <w:jc w:val="center"/>
              <w:rPr>
                <w:b/>
                <w:highlight w:val="yellow"/>
                <w:lang w:val="vi-VN"/>
              </w:rPr>
            </w:pPr>
            <w:r w:rsidRPr="00E90D55">
              <w:rPr>
                <w:b/>
                <w:highlight w:val="yellow"/>
              </w:rPr>
              <w:t>Diện tích</w:t>
            </w:r>
            <w:r w:rsidRPr="00E90D55">
              <w:rPr>
                <w:b/>
                <w:highlight w:val="yellow"/>
                <w:lang w:val="vi-VN"/>
              </w:rPr>
              <w:t xml:space="preserve"> (m2)</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46625">
            <w:pPr>
              <w:ind w:left="-122"/>
              <w:jc w:val="center"/>
              <w:rPr>
                <w:b/>
                <w:highlight w:val="yellow"/>
                <w:lang w:val="vi-VN"/>
              </w:rPr>
            </w:pPr>
            <w:r w:rsidRPr="00E90D55">
              <w:rPr>
                <w:b/>
                <w:highlight w:val="yellow"/>
              </w:rPr>
              <w:t>Tỷ lệ</w:t>
            </w:r>
          </w:p>
          <w:p w:rsidR="00146625" w:rsidRPr="00E90D55" w:rsidRDefault="00146625" w:rsidP="00146625">
            <w:pPr>
              <w:ind w:left="-122"/>
              <w:jc w:val="center"/>
              <w:rPr>
                <w:b/>
                <w:highlight w:val="yellow"/>
              </w:rPr>
            </w:pPr>
            <w:r w:rsidRPr="00E90D55">
              <w:rPr>
                <w:b/>
                <w:highlight w:val="yellow"/>
              </w:rPr>
              <w:t>(%)</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625" w:rsidRPr="00E90D55" w:rsidRDefault="00146625" w:rsidP="00C6495D">
            <w:pPr>
              <w:ind w:left="0"/>
              <w:jc w:val="center"/>
              <w:rPr>
                <w:b/>
                <w:highlight w:val="yellow"/>
              </w:rPr>
            </w:pPr>
            <w:r w:rsidRPr="00E90D55">
              <w:rPr>
                <w:b/>
                <w:highlight w:val="yellow"/>
              </w:rPr>
              <w:t>Diện tích</w:t>
            </w:r>
            <w:r w:rsidRPr="00E90D55">
              <w:rPr>
                <w:b/>
                <w:highlight w:val="yellow"/>
                <w:lang w:val="vi-VN"/>
              </w:rPr>
              <w:t xml:space="preserve"> (m2)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625" w:rsidRPr="00E90D55" w:rsidRDefault="00146625" w:rsidP="00146625">
            <w:pPr>
              <w:ind w:left="-122"/>
              <w:jc w:val="center"/>
              <w:rPr>
                <w:b/>
                <w:highlight w:val="yellow"/>
                <w:lang w:val="vi-VN"/>
              </w:rPr>
            </w:pPr>
            <w:r w:rsidRPr="00E90D55">
              <w:rPr>
                <w:b/>
                <w:highlight w:val="yellow"/>
              </w:rPr>
              <w:t>Tỷ lệ</w:t>
            </w:r>
          </w:p>
          <w:p w:rsidR="00146625" w:rsidRPr="00E90D55" w:rsidRDefault="00146625" w:rsidP="00146625">
            <w:pPr>
              <w:ind w:left="-70"/>
              <w:jc w:val="center"/>
              <w:rPr>
                <w:b/>
                <w:highlight w:val="yellow"/>
              </w:rPr>
            </w:pPr>
            <w:r w:rsidRPr="00E90D55">
              <w:rPr>
                <w:b/>
                <w:highlight w:val="yellow"/>
              </w:rPr>
              <w:t>(%)</w:t>
            </w:r>
          </w:p>
        </w:tc>
        <w:tc>
          <w:tcPr>
            <w:tcW w:w="1582" w:type="dxa"/>
            <w:vMerge/>
            <w:tcBorders>
              <w:top w:val="single" w:sz="4" w:space="0" w:color="auto"/>
              <w:left w:val="single" w:sz="4" w:space="0" w:color="auto"/>
              <w:bottom w:val="single" w:sz="4" w:space="0" w:color="auto"/>
              <w:right w:val="single" w:sz="4" w:space="0" w:color="auto"/>
            </w:tcBorders>
          </w:tcPr>
          <w:p w:rsidR="00146625" w:rsidRPr="00E90D55" w:rsidRDefault="00146625" w:rsidP="00426AEF">
            <w:pPr>
              <w:rPr>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146625" w:rsidRPr="00E90D55" w:rsidRDefault="00146625" w:rsidP="00426AEF">
            <w:pPr>
              <w:rPr>
                <w:highlight w:val="yellow"/>
              </w:rPr>
            </w:pPr>
          </w:p>
        </w:tc>
      </w:tr>
      <w:tr w:rsidR="00861C91" w:rsidRPr="00E90D55" w:rsidTr="00146625">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146625" w:rsidRPr="00E90D55" w:rsidRDefault="00146625" w:rsidP="00C6495D">
            <w:pPr>
              <w:ind w:left="0"/>
              <w:jc w:val="center"/>
              <w:rPr>
                <w:highlight w:val="yellow"/>
                <w:lang w:val="vi-VN"/>
              </w:rPr>
            </w:pPr>
            <w:r w:rsidRPr="00E90D55">
              <w:rPr>
                <w:highlight w:val="yellow"/>
                <w:lang w:val="vi-VN"/>
              </w:rPr>
              <w:t>I</w:t>
            </w:r>
          </w:p>
        </w:tc>
        <w:tc>
          <w:tcPr>
            <w:tcW w:w="5160" w:type="dxa"/>
            <w:tcBorders>
              <w:top w:val="nil"/>
              <w:left w:val="nil"/>
              <w:bottom w:val="single" w:sz="4" w:space="0" w:color="000000"/>
              <w:right w:val="single" w:sz="4" w:space="0" w:color="000000"/>
            </w:tcBorders>
            <w:shd w:val="clear" w:color="auto" w:fill="auto"/>
            <w:noWrap/>
            <w:vAlign w:val="center"/>
            <w:hideMark/>
          </w:tcPr>
          <w:p w:rsidR="00146625" w:rsidRPr="00E90D55" w:rsidRDefault="00146625" w:rsidP="00426AEF">
            <w:pPr>
              <w:rPr>
                <w:highlight w:val="yellow"/>
                <w:lang w:val="vi-VN"/>
              </w:rPr>
            </w:pPr>
            <w:r w:rsidRPr="00E90D55">
              <w:rPr>
                <w:highlight w:val="yellow"/>
                <w:lang w:val="vi-VN"/>
              </w:rPr>
              <w:t>Đất phân lô sản xuất</w:t>
            </w:r>
          </w:p>
        </w:tc>
        <w:tc>
          <w:tcPr>
            <w:tcW w:w="1549" w:type="dxa"/>
            <w:tcBorders>
              <w:top w:val="single" w:sz="4" w:space="0" w:color="auto"/>
              <w:left w:val="nil"/>
              <w:bottom w:val="single" w:sz="4" w:space="0" w:color="000000"/>
              <w:right w:val="single" w:sz="4" w:space="0" w:color="auto"/>
            </w:tcBorders>
            <w:shd w:val="clear" w:color="auto" w:fill="auto"/>
            <w:noWrap/>
            <w:vAlign w:val="center"/>
            <w:hideMark/>
          </w:tcPr>
          <w:p w:rsidR="00146625" w:rsidRPr="00E90D55" w:rsidRDefault="00B16200" w:rsidP="00C6495D">
            <w:pPr>
              <w:ind w:left="0"/>
              <w:jc w:val="center"/>
              <w:rPr>
                <w:highlight w:val="yellow"/>
              </w:rPr>
            </w:pPr>
            <w:r w:rsidRPr="00E90D55">
              <w:rPr>
                <w:highlight w:val="yellow"/>
              </w:rPr>
              <w:t>108538.6</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7638B">
            <w:pPr>
              <w:jc w:val="center"/>
              <w:rPr>
                <w:highlight w:val="yellow"/>
              </w:rPr>
            </w:pPr>
            <w:r w:rsidRPr="00E90D55">
              <w:rPr>
                <w:highlight w:val="yellow"/>
              </w:rPr>
              <w:t>70.9</w:t>
            </w:r>
          </w:p>
        </w:tc>
        <w:tc>
          <w:tcPr>
            <w:tcW w:w="1392" w:type="dxa"/>
            <w:tcBorders>
              <w:top w:val="single" w:sz="4" w:space="0" w:color="auto"/>
              <w:left w:val="nil"/>
              <w:bottom w:val="single" w:sz="4" w:space="0" w:color="000000"/>
              <w:right w:val="single" w:sz="4" w:space="0" w:color="000000"/>
            </w:tcBorders>
            <w:shd w:val="clear" w:color="auto" w:fill="auto"/>
            <w:noWrap/>
            <w:vAlign w:val="center"/>
          </w:tcPr>
          <w:p w:rsidR="00146625" w:rsidRPr="00E90D55" w:rsidRDefault="00B41559" w:rsidP="0017638B">
            <w:pPr>
              <w:jc w:val="center"/>
              <w:rPr>
                <w:highlight w:val="yellow"/>
                <w:lang w:val="vi-VN"/>
              </w:rPr>
            </w:pPr>
            <w:r w:rsidRPr="00E90D55">
              <w:rPr>
                <w:highlight w:val="yellow"/>
                <w:lang w:val="vi-VN"/>
              </w:rPr>
              <w:t>117355.0</w:t>
            </w:r>
          </w:p>
        </w:tc>
        <w:tc>
          <w:tcPr>
            <w:tcW w:w="987" w:type="dxa"/>
            <w:tcBorders>
              <w:top w:val="single" w:sz="4" w:space="0" w:color="auto"/>
              <w:left w:val="nil"/>
              <w:bottom w:val="single" w:sz="4" w:space="0" w:color="000000"/>
              <w:right w:val="single" w:sz="4" w:space="0" w:color="auto"/>
            </w:tcBorders>
            <w:shd w:val="clear" w:color="auto" w:fill="auto"/>
            <w:noWrap/>
            <w:vAlign w:val="center"/>
            <w:hideMark/>
          </w:tcPr>
          <w:p w:rsidR="00146625" w:rsidRPr="00E90D55" w:rsidRDefault="00B41559" w:rsidP="00532D13">
            <w:pPr>
              <w:jc w:val="center"/>
              <w:rPr>
                <w:highlight w:val="yellow"/>
                <w:lang w:val="vi-VN"/>
              </w:rPr>
            </w:pPr>
            <w:r w:rsidRPr="00E90D55">
              <w:rPr>
                <w:highlight w:val="yellow"/>
                <w:lang w:val="vi-VN"/>
              </w:rPr>
              <w:t>61.7</w:t>
            </w:r>
          </w:p>
        </w:tc>
        <w:tc>
          <w:tcPr>
            <w:tcW w:w="1582" w:type="dxa"/>
            <w:tcBorders>
              <w:top w:val="single" w:sz="4" w:space="0" w:color="auto"/>
              <w:left w:val="single" w:sz="4" w:space="0" w:color="auto"/>
              <w:bottom w:val="single" w:sz="4" w:space="0" w:color="auto"/>
              <w:right w:val="single" w:sz="4" w:space="0" w:color="auto"/>
            </w:tcBorders>
            <w:vAlign w:val="center"/>
          </w:tcPr>
          <w:p w:rsidR="00146625" w:rsidRPr="00E90D55" w:rsidRDefault="00766275" w:rsidP="0017638B">
            <w:pPr>
              <w:jc w:val="center"/>
              <w:rPr>
                <w:highlight w:val="yellow"/>
              </w:rPr>
            </w:pPr>
            <w:r w:rsidRPr="00E90D55">
              <w:rPr>
                <w:highlight w:val="yellow"/>
              </w:rPr>
              <w:t>+ 8816.4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625" w:rsidRPr="00E90D55" w:rsidRDefault="00766275" w:rsidP="00A72DF9">
            <w:pPr>
              <w:rPr>
                <w:highlight w:val="yellow"/>
                <w:lang w:val="vi-VN"/>
              </w:rPr>
            </w:pPr>
            <w:r w:rsidRPr="00E90D55">
              <w:rPr>
                <w:highlight w:val="yellow"/>
                <w:lang w:val="vi-VN"/>
              </w:rPr>
              <w:t>- 9.2</w:t>
            </w:r>
          </w:p>
        </w:tc>
      </w:tr>
      <w:tr w:rsidR="00861C91" w:rsidRPr="00E90D55" w:rsidTr="00146625">
        <w:trPr>
          <w:trHeight w:val="642"/>
        </w:trPr>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146625" w:rsidRPr="00E90D55" w:rsidRDefault="00146625" w:rsidP="00C6495D">
            <w:pPr>
              <w:ind w:left="0"/>
              <w:jc w:val="center"/>
              <w:rPr>
                <w:highlight w:val="yellow"/>
                <w:lang w:val="vi-VN"/>
              </w:rPr>
            </w:pPr>
            <w:r w:rsidRPr="00E90D55">
              <w:rPr>
                <w:highlight w:val="yellow"/>
                <w:lang w:val="vi-VN"/>
              </w:rPr>
              <w:t>II</w:t>
            </w:r>
          </w:p>
        </w:tc>
        <w:tc>
          <w:tcPr>
            <w:tcW w:w="5160" w:type="dxa"/>
            <w:tcBorders>
              <w:top w:val="nil"/>
              <w:left w:val="nil"/>
              <w:bottom w:val="single" w:sz="4" w:space="0" w:color="000000"/>
              <w:right w:val="single" w:sz="4" w:space="0" w:color="000000"/>
            </w:tcBorders>
            <w:shd w:val="clear" w:color="auto" w:fill="auto"/>
            <w:vAlign w:val="center"/>
            <w:hideMark/>
          </w:tcPr>
          <w:p w:rsidR="00146625" w:rsidRPr="00E90D55" w:rsidRDefault="00146625" w:rsidP="00146625">
            <w:pPr>
              <w:rPr>
                <w:highlight w:val="yellow"/>
              </w:rPr>
            </w:pPr>
            <w:r w:rsidRPr="00E90D55">
              <w:rPr>
                <w:highlight w:val="yellow"/>
              </w:rPr>
              <w:t>Đất cây xanh</w:t>
            </w:r>
          </w:p>
        </w:tc>
        <w:tc>
          <w:tcPr>
            <w:tcW w:w="1549" w:type="dxa"/>
            <w:tcBorders>
              <w:top w:val="nil"/>
              <w:left w:val="nil"/>
              <w:bottom w:val="single" w:sz="4" w:space="0" w:color="000000"/>
              <w:right w:val="single" w:sz="4" w:space="0" w:color="auto"/>
            </w:tcBorders>
            <w:shd w:val="clear" w:color="auto" w:fill="auto"/>
            <w:noWrap/>
            <w:vAlign w:val="center"/>
            <w:hideMark/>
          </w:tcPr>
          <w:p w:rsidR="00146625" w:rsidRPr="00E90D55" w:rsidRDefault="00146625" w:rsidP="00C6495D">
            <w:pPr>
              <w:ind w:left="0"/>
              <w:jc w:val="center"/>
              <w:rPr>
                <w:b/>
                <w:highlight w:val="yellow"/>
              </w:rPr>
            </w:pPr>
            <w:r w:rsidRPr="00E90D55">
              <w:rPr>
                <w:highlight w:val="yellow"/>
              </w:rPr>
              <w:t>15272.3</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7638B">
            <w:pPr>
              <w:jc w:val="center"/>
              <w:rPr>
                <w:highlight w:val="yellow"/>
                <w:lang w:val="vi-VN"/>
              </w:rPr>
            </w:pPr>
            <w:r w:rsidRPr="00E90D55">
              <w:rPr>
                <w:highlight w:val="yellow"/>
                <w:lang w:val="vi-VN"/>
              </w:rPr>
              <w:t>10.0</w:t>
            </w:r>
          </w:p>
        </w:tc>
        <w:tc>
          <w:tcPr>
            <w:tcW w:w="1392" w:type="dxa"/>
            <w:tcBorders>
              <w:top w:val="nil"/>
              <w:left w:val="nil"/>
              <w:bottom w:val="single" w:sz="4" w:space="0" w:color="000000"/>
              <w:right w:val="single" w:sz="4" w:space="0" w:color="000000"/>
            </w:tcBorders>
            <w:shd w:val="clear" w:color="auto" w:fill="auto"/>
            <w:noWrap/>
            <w:vAlign w:val="center"/>
          </w:tcPr>
          <w:p w:rsidR="00146625" w:rsidRPr="00E90D55" w:rsidRDefault="00B41559" w:rsidP="0017638B">
            <w:pPr>
              <w:jc w:val="center"/>
              <w:rPr>
                <w:highlight w:val="yellow"/>
              </w:rPr>
            </w:pPr>
            <w:r w:rsidRPr="00E90D55">
              <w:rPr>
                <w:highlight w:val="yellow"/>
                <w:lang w:val="vi-VN"/>
              </w:rPr>
              <w:t>30648.3</w:t>
            </w:r>
          </w:p>
        </w:tc>
        <w:tc>
          <w:tcPr>
            <w:tcW w:w="987" w:type="dxa"/>
            <w:tcBorders>
              <w:top w:val="nil"/>
              <w:left w:val="nil"/>
              <w:bottom w:val="single" w:sz="4" w:space="0" w:color="000000"/>
              <w:right w:val="single" w:sz="4" w:space="0" w:color="auto"/>
            </w:tcBorders>
            <w:shd w:val="clear" w:color="auto" w:fill="auto"/>
            <w:noWrap/>
            <w:vAlign w:val="center"/>
            <w:hideMark/>
          </w:tcPr>
          <w:p w:rsidR="00146625" w:rsidRPr="00E90D55" w:rsidRDefault="00B41559" w:rsidP="000E02D2">
            <w:pPr>
              <w:jc w:val="center"/>
              <w:rPr>
                <w:highlight w:val="yellow"/>
                <w:lang w:val="vi-VN"/>
              </w:rPr>
            </w:pPr>
            <w:r w:rsidRPr="00E90D55">
              <w:rPr>
                <w:highlight w:val="yellow"/>
                <w:lang w:val="vi-VN"/>
              </w:rPr>
              <w:t>16.1</w:t>
            </w:r>
          </w:p>
        </w:tc>
        <w:tc>
          <w:tcPr>
            <w:tcW w:w="1582" w:type="dxa"/>
            <w:tcBorders>
              <w:top w:val="single" w:sz="4" w:space="0" w:color="auto"/>
              <w:left w:val="single" w:sz="4" w:space="0" w:color="auto"/>
              <w:bottom w:val="single" w:sz="4" w:space="0" w:color="auto"/>
              <w:right w:val="single" w:sz="4" w:space="0" w:color="auto"/>
            </w:tcBorders>
            <w:vAlign w:val="center"/>
          </w:tcPr>
          <w:p w:rsidR="00146625" w:rsidRPr="00E90D55" w:rsidRDefault="00766275" w:rsidP="0017638B">
            <w:pPr>
              <w:jc w:val="center"/>
              <w:rPr>
                <w:highlight w:val="yellow"/>
              </w:rPr>
            </w:pPr>
            <w:r w:rsidRPr="00E90D55">
              <w:rPr>
                <w:highlight w:val="yellow"/>
              </w:rPr>
              <w:t>+ 15376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275" w:rsidRPr="00E90D55" w:rsidRDefault="00766275" w:rsidP="00766275">
            <w:pPr>
              <w:jc w:val="center"/>
              <w:rPr>
                <w:highlight w:val="yellow"/>
                <w:lang w:val="vi-VN"/>
              </w:rPr>
            </w:pPr>
            <w:r w:rsidRPr="00E90D55">
              <w:rPr>
                <w:highlight w:val="yellow"/>
                <w:lang w:val="vi-VN"/>
              </w:rPr>
              <w:t>+ 6.1</w:t>
            </w:r>
          </w:p>
        </w:tc>
      </w:tr>
      <w:tr w:rsidR="00861C91" w:rsidRPr="00E90D55" w:rsidTr="00146625">
        <w:trPr>
          <w:trHeight w:val="642"/>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146625" w:rsidRPr="00E90D55" w:rsidRDefault="00146625" w:rsidP="00C6495D">
            <w:pPr>
              <w:ind w:left="0"/>
              <w:jc w:val="center"/>
              <w:rPr>
                <w:highlight w:val="yellow"/>
                <w:lang w:val="vi-VN"/>
              </w:rPr>
            </w:pPr>
            <w:r w:rsidRPr="00E90D55">
              <w:rPr>
                <w:highlight w:val="yellow"/>
                <w:lang w:val="vi-VN"/>
              </w:rPr>
              <w:t>III</w:t>
            </w:r>
          </w:p>
        </w:tc>
        <w:tc>
          <w:tcPr>
            <w:tcW w:w="5160" w:type="dxa"/>
            <w:tcBorders>
              <w:top w:val="nil"/>
              <w:left w:val="nil"/>
              <w:bottom w:val="single" w:sz="4" w:space="0" w:color="000000"/>
              <w:right w:val="single" w:sz="4" w:space="0" w:color="000000"/>
            </w:tcBorders>
            <w:shd w:val="clear" w:color="auto" w:fill="auto"/>
            <w:vAlign w:val="center"/>
          </w:tcPr>
          <w:p w:rsidR="00146625" w:rsidRPr="00E90D55" w:rsidRDefault="00146625" w:rsidP="00146625">
            <w:pPr>
              <w:rPr>
                <w:highlight w:val="yellow"/>
                <w:lang w:val="vi-VN"/>
              </w:rPr>
            </w:pPr>
            <w:r w:rsidRPr="00E90D55">
              <w:rPr>
                <w:highlight w:val="yellow"/>
                <w:lang w:val="vi-VN"/>
              </w:rPr>
              <w:t>Hạ tầng kỹ thuật</w:t>
            </w:r>
          </w:p>
        </w:tc>
        <w:tc>
          <w:tcPr>
            <w:tcW w:w="1549" w:type="dxa"/>
            <w:tcBorders>
              <w:top w:val="nil"/>
              <w:left w:val="nil"/>
              <w:bottom w:val="single" w:sz="4" w:space="0" w:color="000000"/>
              <w:right w:val="single" w:sz="4" w:space="0" w:color="auto"/>
            </w:tcBorders>
            <w:shd w:val="clear" w:color="auto" w:fill="auto"/>
            <w:noWrap/>
            <w:vAlign w:val="center"/>
          </w:tcPr>
          <w:p w:rsidR="00146625" w:rsidRPr="00E90D55" w:rsidRDefault="00146625" w:rsidP="00C6495D">
            <w:pPr>
              <w:ind w:left="0"/>
              <w:jc w:val="center"/>
              <w:rPr>
                <w:highlight w:val="yellow"/>
              </w:rPr>
            </w:pPr>
            <w:r w:rsidRPr="00E90D55">
              <w:rPr>
                <w:highlight w:val="yellow"/>
              </w:rPr>
              <w:t>5557.7</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7638B">
            <w:pPr>
              <w:jc w:val="center"/>
              <w:rPr>
                <w:highlight w:val="yellow"/>
                <w:lang w:val="vi-VN"/>
              </w:rPr>
            </w:pPr>
            <w:r w:rsidRPr="00E90D55">
              <w:rPr>
                <w:highlight w:val="yellow"/>
                <w:lang w:val="vi-VN"/>
              </w:rPr>
              <w:t>3.6</w:t>
            </w:r>
          </w:p>
        </w:tc>
        <w:tc>
          <w:tcPr>
            <w:tcW w:w="1392" w:type="dxa"/>
            <w:tcBorders>
              <w:top w:val="nil"/>
              <w:left w:val="nil"/>
              <w:bottom w:val="single" w:sz="4" w:space="0" w:color="000000"/>
              <w:right w:val="single" w:sz="4" w:space="0" w:color="000000"/>
            </w:tcBorders>
            <w:shd w:val="clear" w:color="auto" w:fill="auto"/>
            <w:noWrap/>
            <w:vAlign w:val="center"/>
          </w:tcPr>
          <w:p w:rsidR="00146625" w:rsidRPr="00E90D55" w:rsidRDefault="00766275" w:rsidP="0017638B">
            <w:pPr>
              <w:jc w:val="center"/>
              <w:rPr>
                <w:highlight w:val="yellow"/>
              </w:rPr>
            </w:pPr>
            <w:r w:rsidRPr="00E90D55">
              <w:rPr>
                <w:highlight w:val="yellow"/>
              </w:rPr>
              <w:t>13966.2</w:t>
            </w:r>
          </w:p>
        </w:tc>
        <w:tc>
          <w:tcPr>
            <w:tcW w:w="987" w:type="dxa"/>
            <w:tcBorders>
              <w:top w:val="nil"/>
              <w:left w:val="nil"/>
              <w:bottom w:val="single" w:sz="4" w:space="0" w:color="000000"/>
              <w:right w:val="single" w:sz="4" w:space="0" w:color="auto"/>
            </w:tcBorders>
            <w:shd w:val="clear" w:color="auto" w:fill="auto"/>
            <w:noWrap/>
            <w:vAlign w:val="center"/>
          </w:tcPr>
          <w:p w:rsidR="00146625" w:rsidRPr="00E90D55" w:rsidRDefault="00766275" w:rsidP="000E02D2">
            <w:pPr>
              <w:jc w:val="center"/>
              <w:rPr>
                <w:highlight w:val="yellow"/>
              </w:rPr>
            </w:pPr>
            <w:r w:rsidRPr="00E90D55">
              <w:rPr>
                <w:highlight w:val="yellow"/>
                <w:lang w:val="vi-VN"/>
              </w:rPr>
              <w:t>7.3</w:t>
            </w:r>
          </w:p>
        </w:tc>
        <w:tc>
          <w:tcPr>
            <w:tcW w:w="1582" w:type="dxa"/>
            <w:tcBorders>
              <w:top w:val="single" w:sz="4" w:space="0" w:color="auto"/>
              <w:left w:val="single" w:sz="4" w:space="0" w:color="auto"/>
              <w:bottom w:val="single" w:sz="4" w:space="0" w:color="auto"/>
              <w:right w:val="single" w:sz="4" w:space="0" w:color="auto"/>
            </w:tcBorders>
            <w:vAlign w:val="center"/>
          </w:tcPr>
          <w:p w:rsidR="00146625" w:rsidRPr="00E90D55" w:rsidRDefault="00766275" w:rsidP="0017638B">
            <w:pPr>
              <w:jc w:val="center"/>
              <w:rPr>
                <w:highlight w:val="yellow"/>
              </w:rPr>
            </w:pPr>
            <w:r w:rsidRPr="00E90D55">
              <w:rPr>
                <w:highlight w:val="yellow"/>
                <w:lang w:val="vi-VN"/>
              </w:rPr>
              <w:t>+ 8408.5</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625" w:rsidRPr="00E90D55" w:rsidRDefault="00FA6380" w:rsidP="00766275">
            <w:pPr>
              <w:jc w:val="center"/>
              <w:rPr>
                <w:highlight w:val="yellow"/>
              </w:rPr>
            </w:pPr>
            <w:r w:rsidRPr="00E90D55">
              <w:rPr>
                <w:highlight w:val="yellow"/>
                <w:lang w:val="vi-VN"/>
              </w:rPr>
              <w:t>+ 3.</w:t>
            </w:r>
            <w:r w:rsidR="00766275" w:rsidRPr="00E90D55">
              <w:rPr>
                <w:highlight w:val="yellow"/>
                <w:lang w:val="vi-VN"/>
              </w:rPr>
              <w:t>7</w:t>
            </w:r>
          </w:p>
        </w:tc>
      </w:tr>
      <w:tr w:rsidR="00861C91" w:rsidRPr="00E90D55" w:rsidTr="00146625">
        <w:trPr>
          <w:trHeight w:val="642"/>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lang w:val="vi-VN"/>
              </w:rPr>
            </w:pPr>
          </w:p>
        </w:tc>
        <w:tc>
          <w:tcPr>
            <w:tcW w:w="5160" w:type="dxa"/>
            <w:tcBorders>
              <w:top w:val="nil"/>
              <w:left w:val="nil"/>
              <w:bottom w:val="single" w:sz="4" w:space="0" w:color="000000"/>
              <w:right w:val="single" w:sz="4" w:space="0" w:color="000000"/>
            </w:tcBorders>
            <w:shd w:val="clear" w:color="auto" w:fill="auto"/>
            <w:vAlign w:val="center"/>
          </w:tcPr>
          <w:p w:rsidR="00766275" w:rsidRPr="00E90D55" w:rsidRDefault="00766275" w:rsidP="00146625">
            <w:pPr>
              <w:rPr>
                <w:i/>
                <w:highlight w:val="yellow"/>
                <w:lang w:val="vi-VN"/>
              </w:rPr>
            </w:pPr>
            <w:r w:rsidRPr="00E90D55">
              <w:rPr>
                <w:i/>
                <w:highlight w:val="yellow"/>
                <w:lang w:val="vi-VN"/>
              </w:rPr>
              <w:t>Hồ điều hòa</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rPr>
            </w:pPr>
            <w:r w:rsidRPr="00E90D55">
              <w:rPr>
                <w:highlight w:val="yellow"/>
              </w:rPr>
              <w:t>2947.9</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1.9</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ind w:left="36"/>
              <w:jc w:val="right"/>
              <w:rPr>
                <w:highlight w:val="yellow"/>
              </w:rPr>
            </w:pPr>
            <w:r w:rsidRPr="00E90D55">
              <w:rPr>
                <w:highlight w:val="yellow"/>
              </w:rPr>
              <w:t>2274.7</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lang w:val="vi-VN"/>
              </w:rPr>
            </w:pPr>
            <w:r w:rsidRPr="00E90D55">
              <w:rPr>
                <w:highlight w:val="yellow"/>
                <w:lang w:val="vi-VN"/>
              </w:rPr>
              <w:t>1.2</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356FD5" w:rsidP="0017638B">
            <w:pPr>
              <w:jc w:val="center"/>
              <w:rPr>
                <w:highlight w:val="yellow"/>
              </w:rPr>
            </w:pPr>
            <w:r w:rsidRPr="00E90D55">
              <w:rPr>
                <w:highlight w:val="yellow"/>
              </w:rPr>
              <w:t>- 673.2</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356FD5" w:rsidP="00B230BA">
            <w:pPr>
              <w:jc w:val="center"/>
              <w:rPr>
                <w:highlight w:val="yellow"/>
              </w:rPr>
            </w:pPr>
            <w:r w:rsidRPr="00E90D55">
              <w:rPr>
                <w:highlight w:val="yellow"/>
                <w:lang w:val="vi-VN"/>
              </w:rPr>
              <w:t>- 0.7</w:t>
            </w:r>
          </w:p>
        </w:tc>
      </w:tr>
      <w:tr w:rsidR="00861C91" w:rsidRPr="00E90D55" w:rsidTr="00146625">
        <w:trPr>
          <w:trHeight w:val="642"/>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lang w:val="vi-VN"/>
              </w:rPr>
            </w:pPr>
          </w:p>
        </w:tc>
        <w:tc>
          <w:tcPr>
            <w:tcW w:w="5160" w:type="dxa"/>
            <w:tcBorders>
              <w:top w:val="nil"/>
              <w:left w:val="nil"/>
              <w:bottom w:val="single" w:sz="4" w:space="0" w:color="000000"/>
              <w:right w:val="single" w:sz="4" w:space="0" w:color="000000"/>
            </w:tcBorders>
            <w:shd w:val="clear" w:color="auto" w:fill="auto"/>
            <w:vAlign w:val="center"/>
          </w:tcPr>
          <w:p w:rsidR="00766275" w:rsidRPr="00E90D55" w:rsidRDefault="00766275" w:rsidP="00146625">
            <w:pPr>
              <w:rPr>
                <w:i/>
                <w:highlight w:val="yellow"/>
                <w:lang w:val="vi-VN"/>
              </w:rPr>
            </w:pPr>
            <w:r w:rsidRPr="00E90D55">
              <w:rPr>
                <w:i/>
                <w:highlight w:val="yellow"/>
                <w:lang w:val="vi-VN"/>
              </w:rPr>
              <w:t>Đất dự phòng mở rộng Nhà máy nước</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lang w:val="vi-VN"/>
              </w:rPr>
            </w:pPr>
            <w:r w:rsidRPr="00E90D55">
              <w:rPr>
                <w:highlight w:val="yellow"/>
                <w:lang w:val="vi-VN"/>
              </w:rPr>
              <w:t>0</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0</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ind w:left="36"/>
              <w:jc w:val="right"/>
              <w:rPr>
                <w:highlight w:val="yellow"/>
              </w:rPr>
            </w:pPr>
            <w:r w:rsidRPr="00E90D55">
              <w:rPr>
                <w:highlight w:val="yellow"/>
              </w:rPr>
              <w:t>3693.4</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lang w:val="vi-VN"/>
              </w:rPr>
            </w:pPr>
            <w:r w:rsidRPr="00E90D55">
              <w:rPr>
                <w:highlight w:val="yellow"/>
                <w:lang w:val="vi-VN"/>
              </w:rPr>
              <w:t>1.9</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356FD5" w:rsidP="0017638B">
            <w:pPr>
              <w:jc w:val="center"/>
              <w:rPr>
                <w:highlight w:val="yellow"/>
              </w:rPr>
            </w:pPr>
            <w:r w:rsidRPr="00E90D55">
              <w:rPr>
                <w:highlight w:val="yellow"/>
              </w:rPr>
              <w:t>+ 3693.4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356FD5" w:rsidP="000E02D2">
            <w:pPr>
              <w:jc w:val="center"/>
              <w:rPr>
                <w:highlight w:val="yellow"/>
                <w:lang w:val="vi-VN"/>
              </w:rPr>
            </w:pPr>
            <w:r w:rsidRPr="00E90D55">
              <w:rPr>
                <w:highlight w:val="yellow"/>
                <w:lang w:val="vi-VN"/>
              </w:rPr>
              <w:t>+ 1.9</w:t>
            </w:r>
          </w:p>
        </w:tc>
      </w:tr>
      <w:tr w:rsidR="00861C91" w:rsidRPr="00E90D55" w:rsidTr="00146625">
        <w:trPr>
          <w:trHeight w:val="642"/>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lang w:val="vi-VN"/>
              </w:rPr>
            </w:pPr>
          </w:p>
        </w:tc>
        <w:tc>
          <w:tcPr>
            <w:tcW w:w="5160" w:type="dxa"/>
            <w:tcBorders>
              <w:top w:val="nil"/>
              <w:left w:val="nil"/>
              <w:bottom w:val="single" w:sz="4" w:space="0" w:color="000000"/>
              <w:right w:val="single" w:sz="4" w:space="0" w:color="000000"/>
            </w:tcBorders>
            <w:shd w:val="clear" w:color="auto" w:fill="auto"/>
            <w:vAlign w:val="center"/>
          </w:tcPr>
          <w:p w:rsidR="00766275" w:rsidRPr="00E90D55" w:rsidRDefault="00766275" w:rsidP="00146625">
            <w:pPr>
              <w:rPr>
                <w:i/>
                <w:highlight w:val="yellow"/>
                <w:lang w:val="vi-VN"/>
              </w:rPr>
            </w:pPr>
            <w:r w:rsidRPr="00E90D55">
              <w:rPr>
                <w:i/>
                <w:highlight w:val="yellow"/>
                <w:lang w:val="vi-VN"/>
              </w:rPr>
              <w:t>Khu xử lý nước thải</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lang w:val="vi-VN"/>
              </w:rPr>
            </w:pPr>
            <w:r w:rsidRPr="00E90D55">
              <w:rPr>
                <w:highlight w:val="yellow"/>
                <w:lang w:val="vi-VN"/>
              </w:rPr>
              <w:t>0</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0</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ind w:left="36"/>
              <w:jc w:val="right"/>
              <w:rPr>
                <w:highlight w:val="yellow"/>
              </w:rPr>
            </w:pPr>
            <w:r w:rsidRPr="00E90D55">
              <w:rPr>
                <w:highlight w:val="yellow"/>
              </w:rPr>
              <w:t>1190.2</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rPr>
            </w:pPr>
            <w:r w:rsidRPr="00E90D55">
              <w:rPr>
                <w:highlight w:val="yellow"/>
              </w:rPr>
              <w:t>0.6</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rPr>
            </w:pPr>
            <w:r w:rsidRPr="00E90D55">
              <w:rPr>
                <w:highlight w:val="yellow"/>
              </w:rPr>
              <w:t>+ 1190.2</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766275" w:rsidP="00356FD5">
            <w:pPr>
              <w:jc w:val="center"/>
              <w:rPr>
                <w:highlight w:val="yellow"/>
                <w:lang w:val="vi-VN"/>
              </w:rPr>
            </w:pPr>
            <w:r w:rsidRPr="00E90D55">
              <w:rPr>
                <w:highlight w:val="yellow"/>
                <w:lang w:val="vi-VN"/>
              </w:rPr>
              <w:t xml:space="preserve">+ </w:t>
            </w:r>
            <w:r w:rsidR="00356FD5" w:rsidRPr="00E90D55">
              <w:rPr>
                <w:highlight w:val="yellow"/>
                <w:lang w:val="vi-VN"/>
              </w:rPr>
              <w:t>0.6</w:t>
            </w:r>
          </w:p>
        </w:tc>
      </w:tr>
      <w:tr w:rsidR="00861C91" w:rsidRPr="00E90D55" w:rsidTr="00CD61EA">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766275" w:rsidRPr="00E90D55" w:rsidRDefault="00766275" w:rsidP="00C6495D">
            <w:pPr>
              <w:ind w:left="0"/>
              <w:jc w:val="center"/>
              <w:rPr>
                <w:highlight w:val="yellow"/>
              </w:rPr>
            </w:pPr>
          </w:p>
        </w:tc>
        <w:tc>
          <w:tcPr>
            <w:tcW w:w="5160" w:type="dxa"/>
            <w:tcBorders>
              <w:top w:val="nil"/>
              <w:left w:val="nil"/>
              <w:bottom w:val="single" w:sz="4" w:space="0" w:color="000000"/>
              <w:right w:val="single" w:sz="4" w:space="0" w:color="000000"/>
            </w:tcBorders>
            <w:shd w:val="clear" w:color="auto" w:fill="auto"/>
            <w:noWrap/>
            <w:vAlign w:val="center"/>
            <w:hideMark/>
          </w:tcPr>
          <w:p w:rsidR="00766275" w:rsidRPr="00E90D55" w:rsidRDefault="00766275" w:rsidP="00426AEF">
            <w:pPr>
              <w:rPr>
                <w:i/>
                <w:highlight w:val="yellow"/>
              </w:rPr>
            </w:pPr>
            <w:r w:rsidRPr="00E90D55">
              <w:rPr>
                <w:i/>
                <w:highlight w:val="yellow"/>
              </w:rPr>
              <w:t>Khu trung chuyển chất thải rắn</w:t>
            </w:r>
          </w:p>
        </w:tc>
        <w:tc>
          <w:tcPr>
            <w:tcW w:w="1549" w:type="dxa"/>
            <w:tcBorders>
              <w:top w:val="nil"/>
              <w:left w:val="nil"/>
              <w:bottom w:val="single" w:sz="4" w:space="0" w:color="000000"/>
              <w:right w:val="single" w:sz="4" w:space="0" w:color="auto"/>
            </w:tcBorders>
            <w:shd w:val="clear" w:color="auto" w:fill="auto"/>
            <w:noWrap/>
            <w:vAlign w:val="center"/>
            <w:hideMark/>
          </w:tcPr>
          <w:p w:rsidR="00766275" w:rsidRPr="00E90D55" w:rsidRDefault="00766275" w:rsidP="00C6495D">
            <w:pPr>
              <w:ind w:left="0"/>
              <w:jc w:val="center"/>
              <w:rPr>
                <w:highlight w:val="yellow"/>
              </w:rPr>
            </w:pPr>
            <w:r w:rsidRPr="00E90D55">
              <w:rPr>
                <w:highlight w:val="yellow"/>
              </w:rPr>
              <w:t>0</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rPr>
            </w:pPr>
            <w:r w:rsidRPr="00E90D55">
              <w:rPr>
                <w:highlight w:val="yellow"/>
              </w:rPr>
              <w:t>0</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jc w:val="right"/>
              <w:rPr>
                <w:highlight w:val="yellow"/>
                <w:lang w:val="vi-VN"/>
              </w:rPr>
            </w:pPr>
            <w:r w:rsidRPr="00E90D55">
              <w:rPr>
                <w:highlight w:val="yellow"/>
                <w:lang w:val="vi-VN"/>
              </w:rPr>
              <w:t>2275.7</w:t>
            </w:r>
          </w:p>
        </w:tc>
        <w:tc>
          <w:tcPr>
            <w:tcW w:w="987" w:type="dxa"/>
            <w:tcBorders>
              <w:top w:val="nil"/>
              <w:left w:val="nil"/>
              <w:bottom w:val="single" w:sz="4" w:space="0" w:color="000000"/>
              <w:right w:val="single" w:sz="4" w:space="0" w:color="auto"/>
            </w:tcBorders>
            <w:shd w:val="clear" w:color="auto" w:fill="auto"/>
            <w:noWrap/>
            <w:vAlign w:val="bottom"/>
            <w:hideMark/>
          </w:tcPr>
          <w:p w:rsidR="00766275" w:rsidRPr="00E90D55" w:rsidRDefault="00766275" w:rsidP="00CD61EA">
            <w:pPr>
              <w:ind w:left="0"/>
              <w:jc w:val="right"/>
              <w:rPr>
                <w:highlight w:val="yellow"/>
                <w:lang w:val="vi-VN"/>
              </w:rPr>
            </w:pPr>
            <w:r w:rsidRPr="00E90D55">
              <w:rPr>
                <w:highlight w:val="yellow"/>
                <w:lang w:val="vi-VN"/>
              </w:rPr>
              <w:t>1.2</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rPr>
            </w:pPr>
            <w:r w:rsidRPr="00E90D55">
              <w:rPr>
                <w:highlight w:val="yellow"/>
              </w:rPr>
              <w:t>+ 2275.7</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275" w:rsidRPr="00E90D55" w:rsidRDefault="00766275" w:rsidP="00356FD5">
            <w:pPr>
              <w:jc w:val="center"/>
              <w:rPr>
                <w:highlight w:val="yellow"/>
                <w:lang w:val="vi-VN"/>
              </w:rPr>
            </w:pPr>
            <w:r w:rsidRPr="00E90D55">
              <w:rPr>
                <w:highlight w:val="yellow"/>
              </w:rPr>
              <w:t xml:space="preserve">+ </w:t>
            </w:r>
            <w:r w:rsidRPr="00E90D55">
              <w:rPr>
                <w:highlight w:val="yellow"/>
                <w:lang w:val="vi-VN"/>
              </w:rPr>
              <w:t>1.</w:t>
            </w:r>
            <w:r w:rsidR="00356FD5" w:rsidRPr="00E90D55">
              <w:rPr>
                <w:highlight w:val="yellow"/>
                <w:lang w:val="vi-VN"/>
              </w:rPr>
              <w:t>2</w:t>
            </w:r>
          </w:p>
        </w:tc>
      </w:tr>
      <w:tr w:rsidR="00861C91" w:rsidRPr="00E90D55" w:rsidTr="00146625">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rPr>
            </w:pPr>
          </w:p>
        </w:tc>
        <w:tc>
          <w:tcPr>
            <w:tcW w:w="5160"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E93FE6">
            <w:pPr>
              <w:rPr>
                <w:i/>
                <w:highlight w:val="yellow"/>
                <w:lang w:val="vi-VN"/>
              </w:rPr>
            </w:pPr>
            <w:r w:rsidRPr="00E90D55">
              <w:rPr>
                <w:i/>
                <w:highlight w:val="yellow"/>
                <w:lang w:val="vi-VN"/>
              </w:rPr>
              <w:t>Mương đất hiện trạng</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lang w:val="vi-VN"/>
              </w:rPr>
            </w:pPr>
            <w:r w:rsidRPr="00E90D55">
              <w:rPr>
                <w:highlight w:val="yellow"/>
                <w:lang w:val="vi-VN"/>
              </w:rPr>
              <w:t>0</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0</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ind w:left="36"/>
              <w:jc w:val="right"/>
              <w:rPr>
                <w:highlight w:val="yellow"/>
                <w:lang w:val="vi-VN"/>
              </w:rPr>
            </w:pPr>
            <w:r w:rsidRPr="00E90D55">
              <w:rPr>
                <w:highlight w:val="yellow"/>
                <w:lang w:val="vi-VN"/>
              </w:rPr>
              <w:t>445.5</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rPr>
            </w:pPr>
            <w:r w:rsidRPr="00E90D55">
              <w:rPr>
                <w:highlight w:val="yellow"/>
              </w:rPr>
              <w:t>0.2</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rPr>
            </w:pPr>
            <w:r w:rsidRPr="00E90D55">
              <w:rPr>
                <w:highlight w:val="yellow"/>
              </w:rPr>
              <w:t>+ 445.5</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766275" w:rsidP="00356FD5">
            <w:pPr>
              <w:jc w:val="center"/>
              <w:rPr>
                <w:highlight w:val="yellow"/>
                <w:lang w:val="vi-VN"/>
              </w:rPr>
            </w:pPr>
            <w:r w:rsidRPr="00E90D55">
              <w:rPr>
                <w:highlight w:val="yellow"/>
                <w:lang w:val="vi-VN"/>
              </w:rPr>
              <w:t xml:space="preserve">+ </w:t>
            </w:r>
            <w:r w:rsidR="00356FD5" w:rsidRPr="00E90D55">
              <w:rPr>
                <w:highlight w:val="yellow"/>
                <w:lang w:val="vi-VN"/>
              </w:rPr>
              <w:t>0.2</w:t>
            </w:r>
          </w:p>
        </w:tc>
      </w:tr>
      <w:tr w:rsidR="00861C91" w:rsidRPr="00E90D55" w:rsidTr="00146625">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rPr>
            </w:pPr>
          </w:p>
        </w:tc>
        <w:tc>
          <w:tcPr>
            <w:tcW w:w="5160"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426AEF">
            <w:pPr>
              <w:rPr>
                <w:i/>
                <w:highlight w:val="yellow"/>
                <w:lang w:val="vi-VN"/>
              </w:rPr>
            </w:pPr>
            <w:r w:rsidRPr="00E90D55">
              <w:rPr>
                <w:i/>
                <w:highlight w:val="yellow"/>
                <w:lang w:val="vi-VN"/>
              </w:rPr>
              <w:t>Mương bê tông</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lang w:val="vi-VN"/>
              </w:rPr>
            </w:pPr>
            <w:r w:rsidRPr="00E90D55">
              <w:rPr>
                <w:highlight w:val="yellow"/>
                <w:lang w:val="vi-VN"/>
              </w:rPr>
              <w:t>0</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0</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ind w:left="36"/>
              <w:jc w:val="right"/>
              <w:rPr>
                <w:highlight w:val="yellow"/>
                <w:lang w:val="vi-VN"/>
              </w:rPr>
            </w:pPr>
            <w:r w:rsidRPr="00E90D55">
              <w:rPr>
                <w:highlight w:val="yellow"/>
                <w:lang w:val="vi-VN"/>
              </w:rPr>
              <w:t>1079.8</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lang w:val="vi-VN"/>
              </w:rPr>
            </w:pPr>
            <w:r w:rsidRPr="00E90D55">
              <w:rPr>
                <w:highlight w:val="yellow"/>
                <w:lang w:val="vi-VN"/>
              </w:rPr>
              <w:t>0.6</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rPr>
            </w:pPr>
            <w:r w:rsidRPr="00E90D55">
              <w:rPr>
                <w:highlight w:val="yellow"/>
              </w:rPr>
              <w:t>+ 1045.6</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766275" w:rsidP="00356FD5">
            <w:pPr>
              <w:jc w:val="center"/>
              <w:rPr>
                <w:highlight w:val="yellow"/>
                <w:lang w:val="vi-VN"/>
              </w:rPr>
            </w:pPr>
            <w:r w:rsidRPr="00E90D55">
              <w:rPr>
                <w:highlight w:val="yellow"/>
                <w:lang w:val="vi-VN"/>
              </w:rPr>
              <w:t>+ 0.</w:t>
            </w:r>
            <w:r w:rsidR="00356FD5" w:rsidRPr="00E90D55">
              <w:rPr>
                <w:highlight w:val="yellow"/>
                <w:lang w:val="vi-VN"/>
              </w:rPr>
              <w:t>6</w:t>
            </w:r>
          </w:p>
        </w:tc>
      </w:tr>
      <w:tr w:rsidR="00861C91" w:rsidRPr="00E90D55" w:rsidTr="00146625">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tcPr>
          <w:p w:rsidR="00766275" w:rsidRPr="00E90D55" w:rsidRDefault="00766275" w:rsidP="00C6495D">
            <w:pPr>
              <w:ind w:left="0"/>
              <w:jc w:val="center"/>
              <w:rPr>
                <w:highlight w:val="yellow"/>
              </w:rPr>
            </w:pPr>
          </w:p>
        </w:tc>
        <w:tc>
          <w:tcPr>
            <w:tcW w:w="5160"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426AEF">
            <w:pPr>
              <w:rPr>
                <w:i/>
                <w:highlight w:val="yellow"/>
                <w:lang w:val="vi-VN"/>
              </w:rPr>
            </w:pPr>
            <w:r w:rsidRPr="00E90D55">
              <w:rPr>
                <w:i/>
                <w:highlight w:val="yellow"/>
                <w:lang w:val="vi-VN"/>
              </w:rPr>
              <w:t>Hành lang hạ tầng kỹ thuật</w:t>
            </w:r>
          </w:p>
        </w:tc>
        <w:tc>
          <w:tcPr>
            <w:tcW w:w="1549"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6495D">
            <w:pPr>
              <w:ind w:left="0"/>
              <w:jc w:val="center"/>
              <w:rPr>
                <w:highlight w:val="yellow"/>
                <w:lang w:val="vi-VN"/>
              </w:rPr>
            </w:pPr>
            <w:r w:rsidRPr="00E90D55">
              <w:rPr>
                <w:highlight w:val="yellow"/>
                <w:lang w:val="vi-VN"/>
              </w:rPr>
              <w:t>2609.8</w:t>
            </w:r>
          </w:p>
        </w:tc>
        <w:tc>
          <w:tcPr>
            <w:tcW w:w="971" w:type="dxa"/>
            <w:tcBorders>
              <w:top w:val="single" w:sz="4" w:space="0" w:color="auto"/>
              <w:left w:val="single" w:sz="4" w:space="0" w:color="auto"/>
              <w:bottom w:val="single" w:sz="4" w:space="0" w:color="auto"/>
              <w:right w:val="single" w:sz="4" w:space="0" w:color="auto"/>
            </w:tcBorders>
            <w:vAlign w:val="center"/>
          </w:tcPr>
          <w:p w:rsidR="00766275" w:rsidRPr="00E90D55" w:rsidRDefault="00766275" w:rsidP="0017638B">
            <w:pPr>
              <w:jc w:val="center"/>
              <w:rPr>
                <w:highlight w:val="yellow"/>
                <w:lang w:val="vi-VN"/>
              </w:rPr>
            </w:pPr>
            <w:r w:rsidRPr="00E90D55">
              <w:rPr>
                <w:highlight w:val="yellow"/>
                <w:lang w:val="vi-VN"/>
              </w:rPr>
              <w:t>1.7</w:t>
            </w:r>
          </w:p>
        </w:tc>
        <w:tc>
          <w:tcPr>
            <w:tcW w:w="1392" w:type="dxa"/>
            <w:tcBorders>
              <w:top w:val="nil"/>
              <w:left w:val="nil"/>
              <w:bottom w:val="single" w:sz="4" w:space="0" w:color="000000"/>
              <w:right w:val="single" w:sz="4" w:space="0" w:color="000000"/>
            </w:tcBorders>
            <w:shd w:val="clear" w:color="auto" w:fill="auto"/>
            <w:noWrap/>
            <w:vAlign w:val="center"/>
          </w:tcPr>
          <w:p w:rsidR="00766275" w:rsidRPr="00E90D55" w:rsidRDefault="00766275" w:rsidP="00CD61EA">
            <w:pPr>
              <w:jc w:val="right"/>
              <w:rPr>
                <w:highlight w:val="yellow"/>
              </w:rPr>
            </w:pPr>
            <w:r w:rsidRPr="00E90D55">
              <w:rPr>
                <w:highlight w:val="yellow"/>
                <w:lang w:val="vi-VN"/>
              </w:rPr>
              <w:t>3006.9</w:t>
            </w:r>
          </w:p>
        </w:tc>
        <w:tc>
          <w:tcPr>
            <w:tcW w:w="987" w:type="dxa"/>
            <w:tcBorders>
              <w:top w:val="nil"/>
              <w:left w:val="nil"/>
              <w:bottom w:val="single" w:sz="4" w:space="0" w:color="000000"/>
              <w:right w:val="single" w:sz="4" w:space="0" w:color="auto"/>
            </w:tcBorders>
            <w:shd w:val="clear" w:color="auto" w:fill="auto"/>
            <w:noWrap/>
            <w:vAlign w:val="center"/>
          </w:tcPr>
          <w:p w:rsidR="00766275" w:rsidRPr="00E90D55" w:rsidRDefault="00766275" w:rsidP="00CD61EA">
            <w:pPr>
              <w:ind w:left="0"/>
              <w:jc w:val="right"/>
              <w:rPr>
                <w:highlight w:val="yellow"/>
                <w:lang w:val="vi-VN"/>
              </w:rPr>
            </w:pPr>
            <w:r w:rsidRPr="00E90D55">
              <w:rPr>
                <w:highlight w:val="yellow"/>
                <w:lang w:val="vi-VN"/>
              </w:rPr>
              <w:t>1.6</w:t>
            </w:r>
          </w:p>
        </w:tc>
        <w:tc>
          <w:tcPr>
            <w:tcW w:w="1582" w:type="dxa"/>
            <w:tcBorders>
              <w:top w:val="single" w:sz="4" w:space="0" w:color="auto"/>
              <w:left w:val="single" w:sz="4" w:space="0" w:color="auto"/>
              <w:bottom w:val="single" w:sz="4" w:space="0" w:color="auto"/>
              <w:right w:val="single" w:sz="4" w:space="0" w:color="auto"/>
            </w:tcBorders>
            <w:vAlign w:val="center"/>
          </w:tcPr>
          <w:p w:rsidR="00766275" w:rsidRPr="00E90D55" w:rsidRDefault="00356FD5" w:rsidP="0017638B">
            <w:pPr>
              <w:jc w:val="center"/>
              <w:rPr>
                <w:highlight w:val="yellow"/>
                <w:lang w:val="vi-VN"/>
              </w:rPr>
            </w:pPr>
            <w:r w:rsidRPr="00E90D55">
              <w:rPr>
                <w:highlight w:val="yellow"/>
                <w:lang w:val="vi-VN"/>
              </w:rPr>
              <w:t>+ 397.1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275" w:rsidRPr="00E90D55" w:rsidRDefault="00356FD5" w:rsidP="00356FD5">
            <w:pPr>
              <w:jc w:val="center"/>
              <w:rPr>
                <w:highlight w:val="yellow"/>
                <w:lang w:val="vi-VN"/>
              </w:rPr>
            </w:pPr>
            <w:r w:rsidRPr="00E90D55">
              <w:rPr>
                <w:highlight w:val="yellow"/>
                <w:lang w:val="vi-VN"/>
              </w:rPr>
              <w:t>- 0.1</w:t>
            </w:r>
          </w:p>
        </w:tc>
      </w:tr>
      <w:tr w:rsidR="00861C91" w:rsidRPr="00E90D55" w:rsidTr="00146625">
        <w:trPr>
          <w:trHeight w:val="300"/>
        </w:trPr>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146625" w:rsidRPr="00E90D55" w:rsidRDefault="00A80ABE" w:rsidP="00C6495D">
            <w:pPr>
              <w:ind w:left="0"/>
              <w:jc w:val="center"/>
              <w:rPr>
                <w:highlight w:val="yellow"/>
              </w:rPr>
            </w:pPr>
            <w:r w:rsidRPr="00E90D55">
              <w:rPr>
                <w:highlight w:val="yellow"/>
              </w:rPr>
              <w:t>IV</w:t>
            </w:r>
          </w:p>
        </w:tc>
        <w:tc>
          <w:tcPr>
            <w:tcW w:w="5160" w:type="dxa"/>
            <w:tcBorders>
              <w:top w:val="nil"/>
              <w:left w:val="nil"/>
              <w:bottom w:val="single" w:sz="4" w:space="0" w:color="000000"/>
              <w:right w:val="single" w:sz="4" w:space="0" w:color="000000"/>
            </w:tcBorders>
            <w:shd w:val="clear" w:color="auto" w:fill="auto"/>
            <w:noWrap/>
            <w:vAlign w:val="center"/>
            <w:hideMark/>
          </w:tcPr>
          <w:p w:rsidR="00146625" w:rsidRPr="00E90D55" w:rsidRDefault="00146625" w:rsidP="0017638B">
            <w:pPr>
              <w:rPr>
                <w:highlight w:val="yellow"/>
              </w:rPr>
            </w:pPr>
            <w:r w:rsidRPr="00E90D55">
              <w:rPr>
                <w:highlight w:val="yellow"/>
              </w:rPr>
              <w:t>Đất giao thông</w:t>
            </w:r>
          </w:p>
        </w:tc>
        <w:tc>
          <w:tcPr>
            <w:tcW w:w="1549" w:type="dxa"/>
            <w:tcBorders>
              <w:top w:val="nil"/>
              <w:left w:val="nil"/>
              <w:bottom w:val="single" w:sz="4" w:space="0" w:color="000000"/>
              <w:right w:val="single" w:sz="4" w:space="0" w:color="auto"/>
            </w:tcBorders>
            <w:shd w:val="clear" w:color="auto" w:fill="auto"/>
            <w:noWrap/>
            <w:vAlign w:val="center"/>
            <w:hideMark/>
          </w:tcPr>
          <w:p w:rsidR="00146625" w:rsidRPr="00E90D55" w:rsidRDefault="0017638B" w:rsidP="00C6495D">
            <w:pPr>
              <w:ind w:left="0"/>
              <w:jc w:val="center"/>
              <w:rPr>
                <w:highlight w:val="yellow"/>
                <w:lang w:val="vi-VN"/>
              </w:rPr>
            </w:pPr>
            <w:r w:rsidRPr="00E90D55">
              <w:rPr>
                <w:highlight w:val="yellow"/>
                <w:lang w:val="vi-VN"/>
              </w:rPr>
              <w:t>23687.2</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7638B" w:rsidP="0017638B">
            <w:pPr>
              <w:jc w:val="center"/>
              <w:rPr>
                <w:highlight w:val="yellow"/>
                <w:lang w:val="vi-VN"/>
              </w:rPr>
            </w:pPr>
            <w:r w:rsidRPr="00E90D55">
              <w:rPr>
                <w:highlight w:val="yellow"/>
                <w:lang w:val="vi-VN"/>
              </w:rPr>
              <w:t>15.5</w:t>
            </w:r>
          </w:p>
        </w:tc>
        <w:tc>
          <w:tcPr>
            <w:tcW w:w="1392" w:type="dxa"/>
            <w:tcBorders>
              <w:top w:val="nil"/>
              <w:left w:val="nil"/>
              <w:bottom w:val="single" w:sz="4" w:space="0" w:color="000000"/>
              <w:right w:val="single" w:sz="4" w:space="0" w:color="000000"/>
            </w:tcBorders>
            <w:shd w:val="clear" w:color="auto" w:fill="auto"/>
            <w:noWrap/>
            <w:vAlign w:val="center"/>
          </w:tcPr>
          <w:p w:rsidR="00146625" w:rsidRPr="00E90D55" w:rsidRDefault="00815AEF" w:rsidP="0017638B">
            <w:pPr>
              <w:jc w:val="center"/>
              <w:rPr>
                <w:highlight w:val="yellow"/>
              </w:rPr>
            </w:pPr>
            <w:r w:rsidRPr="00E90D55">
              <w:rPr>
                <w:highlight w:val="yellow"/>
                <w:lang w:val="vi-VN"/>
              </w:rPr>
              <w:t>28230.5</w:t>
            </w:r>
          </w:p>
        </w:tc>
        <w:tc>
          <w:tcPr>
            <w:tcW w:w="987" w:type="dxa"/>
            <w:tcBorders>
              <w:top w:val="nil"/>
              <w:left w:val="nil"/>
              <w:bottom w:val="single" w:sz="4" w:space="0" w:color="000000"/>
              <w:right w:val="single" w:sz="4" w:space="0" w:color="auto"/>
            </w:tcBorders>
            <w:shd w:val="clear" w:color="auto" w:fill="auto"/>
            <w:noWrap/>
            <w:vAlign w:val="center"/>
            <w:hideMark/>
          </w:tcPr>
          <w:p w:rsidR="00146625" w:rsidRPr="00E90D55" w:rsidRDefault="00815AEF" w:rsidP="00BC4D1A">
            <w:pPr>
              <w:jc w:val="center"/>
              <w:rPr>
                <w:highlight w:val="yellow"/>
                <w:lang w:val="vi-VN"/>
              </w:rPr>
            </w:pPr>
            <w:r w:rsidRPr="00E90D55">
              <w:rPr>
                <w:highlight w:val="yellow"/>
                <w:lang w:val="vi-VN"/>
              </w:rPr>
              <w:t>14.9</w:t>
            </w:r>
          </w:p>
        </w:tc>
        <w:tc>
          <w:tcPr>
            <w:tcW w:w="1582" w:type="dxa"/>
            <w:tcBorders>
              <w:top w:val="single" w:sz="4" w:space="0" w:color="auto"/>
              <w:left w:val="single" w:sz="4" w:space="0" w:color="auto"/>
              <w:bottom w:val="single" w:sz="4" w:space="0" w:color="auto"/>
              <w:right w:val="single" w:sz="4" w:space="0" w:color="auto"/>
            </w:tcBorders>
            <w:vAlign w:val="center"/>
          </w:tcPr>
          <w:p w:rsidR="00146625" w:rsidRPr="00E90D55" w:rsidRDefault="00815AEF" w:rsidP="00D413CB">
            <w:pPr>
              <w:jc w:val="center"/>
              <w:rPr>
                <w:highlight w:val="yellow"/>
                <w:lang w:val="vi-VN"/>
              </w:rPr>
            </w:pPr>
            <w:r w:rsidRPr="00E90D55">
              <w:rPr>
                <w:highlight w:val="yellow"/>
              </w:rPr>
              <w:t>+ 4543.3</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625" w:rsidRPr="00E90D55" w:rsidRDefault="00815AEF" w:rsidP="00550873">
            <w:pPr>
              <w:jc w:val="center"/>
              <w:rPr>
                <w:highlight w:val="yellow"/>
                <w:lang w:val="vi-VN"/>
              </w:rPr>
            </w:pPr>
            <w:r w:rsidRPr="00E90D55">
              <w:rPr>
                <w:highlight w:val="yellow"/>
                <w:lang w:val="vi-VN"/>
              </w:rPr>
              <w:t>- 0.6</w:t>
            </w:r>
          </w:p>
        </w:tc>
      </w:tr>
      <w:tr w:rsidR="00861C91" w:rsidRPr="00861C91" w:rsidTr="00550873">
        <w:trPr>
          <w:trHeight w:val="600"/>
        </w:trPr>
        <w:tc>
          <w:tcPr>
            <w:tcW w:w="663" w:type="dxa"/>
            <w:tcBorders>
              <w:top w:val="nil"/>
              <w:left w:val="single" w:sz="4" w:space="0" w:color="000000"/>
              <w:bottom w:val="single" w:sz="4" w:space="0" w:color="000000"/>
              <w:right w:val="single" w:sz="4" w:space="0" w:color="000000"/>
            </w:tcBorders>
            <w:shd w:val="clear" w:color="auto" w:fill="auto"/>
            <w:vAlign w:val="center"/>
            <w:hideMark/>
          </w:tcPr>
          <w:p w:rsidR="00146625" w:rsidRPr="00E90D55" w:rsidRDefault="00146625" w:rsidP="00C6495D">
            <w:pPr>
              <w:ind w:left="0"/>
              <w:rPr>
                <w:highlight w:val="yellow"/>
              </w:rPr>
            </w:pPr>
            <w:r w:rsidRPr="00E90D55">
              <w:rPr>
                <w:highlight w:val="yellow"/>
              </w:rPr>
              <w:t> </w:t>
            </w:r>
          </w:p>
        </w:tc>
        <w:tc>
          <w:tcPr>
            <w:tcW w:w="5160" w:type="dxa"/>
            <w:tcBorders>
              <w:top w:val="nil"/>
              <w:left w:val="nil"/>
              <w:bottom w:val="single" w:sz="4" w:space="0" w:color="000000"/>
              <w:right w:val="single" w:sz="4" w:space="0" w:color="000000"/>
            </w:tcBorders>
            <w:shd w:val="clear" w:color="auto" w:fill="auto"/>
            <w:vAlign w:val="center"/>
            <w:hideMark/>
          </w:tcPr>
          <w:p w:rsidR="00146625" w:rsidRPr="00E90D55" w:rsidRDefault="00146625" w:rsidP="00DE49F1">
            <w:pPr>
              <w:jc w:val="left"/>
              <w:rPr>
                <w:highlight w:val="yellow"/>
              </w:rPr>
            </w:pPr>
            <w:r w:rsidRPr="00E90D55">
              <w:rPr>
                <w:b/>
                <w:highlight w:val="yellow"/>
              </w:rPr>
              <w:t>Tổng cộng</w:t>
            </w:r>
            <w:r w:rsidRPr="00E90D55">
              <w:rPr>
                <w:highlight w:val="yellow"/>
              </w:rPr>
              <w:t xml:space="preserve"> </w:t>
            </w:r>
            <w:r w:rsidRPr="00E90D55">
              <w:rPr>
                <w:highlight w:val="yellow"/>
              </w:rPr>
              <w:br/>
              <w:t>(Không tính diện tích Nhà máy cấp nước)</w:t>
            </w:r>
          </w:p>
        </w:tc>
        <w:tc>
          <w:tcPr>
            <w:tcW w:w="1549" w:type="dxa"/>
            <w:tcBorders>
              <w:top w:val="nil"/>
              <w:left w:val="nil"/>
              <w:bottom w:val="single" w:sz="4" w:space="0" w:color="000000"/>
              <w:right w:val="single" w:sz="4" w:space="0" w:color="auto"/>
            </w:tcBorders>
            <w:shd w:val="clear" w:color="auto" w:fill="auto"/>
            <w:noWrap/>
            <w:vAlign w:val="center"/>
            <w:hideMark/>
          </w:tcPr>
          <w:p w:rsidR="00146625" w:rsidRPr="00E90D55" w:rsidRDefault="00146625" w:rsidP="00C6495D">
            <w:pPr>
              <w:ind w:left="0"/>
              <w:jc w:val="center"/>
              <w:rPr>
                <w:b/>
                <w:highlight w:val="yellow"/>
              </w:rPr>
            </w:pPr>
            <w:r w:rsidRPr="00E90D55">
              <w:rPr>
                <w:b/>
                <w:highlight w:val="yellow"/>
              </w:rPr>
              <w:t>153055.8</w:t>
            </w:r>
          </w:p>
        </w:tc>
        <w:tc>
          <w:tcPr>
            <w:tcW w:w="971" w:type="dxa"/>
            <w:tcBorders>
              <w:top w:val="single" w:sz="4" w:space="0" w:color="auto"/>
              <w:left w:val="single" w:sz="4" w:space="0" w:color="auto"/>
              <w:bottom w:val="single" w:sz="4" w:space="0" w:color="auto"/>
              <w:right w:val="single" w:sz="4" w:space="0" w:color="auto"/>
            </w:tcBorders>
            <w:vAlign w:val="center"/>
          </w:tcPr>
          <w:p w:rsidR="00146625" w:rsidRPr="00E90D55" w:rsidRDefault="00146625" w:rsidP="0017638B">
            <w:pPr>
              <w:jc w:val="center"/>
              <w:rPr>
                <w:b/>
                <w:highlight w:val="yellow"/>
              </w:rPr>
            </w:pPr>
            <w:r w:rsidRPr="00E90D55">
              <w:rPr>
                <w:b/>
                <w:highlight w:val="yellow"/>
              </w:rPr>
              <w:t>100</w:t>
            </w:r>
          </w:p>
        </w:tc>
        <w:tc>
          <w:tcPr>
            <w:tcW w:w="1392" w:type="dxa"/>
            <w:tcBorders>
              <w:top w:val="nil"/>
              <w:left w:val="nil"/>
              <w:bottom w:val="single" w:sz="4" w:space="0" w:color="000000"/>
              <w:right w:val="single" w:sz="4" w:space="0" w:color="000000"/>
            </w:tcBorders>
            <w:shd w:val="clear" w:color="auto" w:fill="auto"/>
            <w:noWrap/>
            <w:vAlign w:val="center"/>
          </w:tcPr>
          <w:p w:rsidR="00146625" w:rsidRPr="00E90D55" w:rsidRDefault="00146625" w:rsidP="0017638B">
            <w:pPr>
              <w:jc w:val="center"/>
              <w:rPr>
                <w:b/>
                <w:highlight w:val="yellow"/>
              </w:rPr>
            </w:pPr>
            <w:r w:rsidRPr="00E90D55">
              <w:rPr>
                <w:b/>
                <w:highlight w:val="yellow"/>
              </w:rPr>
              <w:t>190200.0</w:t>
            </w:r>
          </w:p>
        </w:tc>
        <w:tc>
          <w:tcPr>
            <w:tcW w:w="987" w:type="dxa"/>
            <w:tcBorders>
              <w:top w:val="nil"/>
              <w:left w:val="nil"/>
              <w:bottom w:val="single" w:sz="4" w:space="0" w:color="000000"/>
              <w:right w:val="single" w:sz="4" w:space="0" w:color="auto"/>
            </w:tcBorders>
            <w:shd w:val="clear" w:color="auto" w:fill="auto"/>
            <w:noWrap/>
            <w:vAlign w:val="center"/>
            <w:hideMark/>
          </w:tcPr>
          <w:p w:rsidR="00146625" w:rsidRPr="00E90D55" w:rsidRDefault="00146625" w:rsidP="00426AEF">
            <w:pPr>
              <w:jc w:val="center"/>
              <w:rPr>
                <w:b/>
                <w:highlight w:val="yellow"/>
              </w:rPr>
            </w:pPr>
            <w:r w:rsidRPr="00E90D55">
              <w:rPr>
                <w:b/>
                <w:highlight w:val="yellow"/>
              </w:rPr>
              <w:t>100</w:t>
            </w:r>
          </w:p>
        </w:tc>
        <w:tc>
          <w:tcPr>
            <w:tcW w:w="1582" w:type="dxa"/>
            <w:tcBorders>
              <w:top w:val="single" w:sz="4" w:space="0" w:color="auto"/>
              <w:left w:val="single" w:sz="4" w:space="0" w:color="auto"/>
              <w:bottom w:val="single" w:sz="4" w:space="0" w:color="auto"/>
              <w:right w:val="single" w:sz="4" w:space="0" w:color="auto"/>
            </w:tcBorders>
            <w:vAlign w:val="center"/>
          </w:tcPr>
          <w:p w:rsidR="00146625" w:rsidRPr="00E90D55" w:rsidRDefault="005E2561" w:rsidP="00CA061C">
            <w:pPr>
              <w:jc w:val="center"/>
              <w:rPr>
                <w:b/>
                <w:highlight w:val="yellow"/>
              </w:rPr>
            </w:pPr>
            <w:r w:rsidRPr="00E90D55">
              <w:rPr>
                <w:b/>
                <w:highlight w:val="yellow"/>
              </w:rPr>
              <w:t>+ 37144.2</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625" w:rsidRPr="00E90D55" w:rsidRDefault="00146625" w:rsidP="00550873">
            <w:pPr>
              <w:jc w:val="center"/>
              <w:rPr>
                <w:highlight w:val="yellow"/>
                <w:lang w:val="vi-VN"/>
              </w:rPr>
            </w:pPr>
          </w:p>
        </w:tc>
      </w:tr>
    </w:tbl>
    <w:p w:rsidR="00F10467" w:rsidRPr="00861C91" w:rsidRDefault="00F10467" w:rsidP="00C6495D">
      <w:pPr>
        <w:tabs>
          <w:tab w:val="left" w:pos="9193"/>
        </w:tabs>
        <w:rPr>
          <w:sz w:val="28"/>
          <w:szCs w:val="28"/>
        </w:rPr>
        <w:sectPr w:rsidR="00F10467" w:rsidRPr="00861C91" w:rsidSect="00426AEF">
          <w:pgSz w:w="16834" w:h="11909" w:orient="landscape" w:code="9"/>
          <w:pgMar w:top="1701" w:right="851" w:bottom="851" w:left="851" w:header="533" w:footer="590" w:gutter="0"/>
          <w:cols w:space="720"/>
        </w:sectPr>
      </w:pP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167" w:name="_Toc23778601"/>
      <w:r w:rsidRPr="00861C91">
        <w:rPr>
          <w:rFonts w:ascii="Times New Roman" w:hAnsi="Times New Roman"/>
          <w:color w:val="auto"/>
        </w:rPr>
        <w:lastRenderedPageBreak/>
        <w:t>VIII. TỔ CHỨC KHÔNG GIAN QUY HOẠCH, KIẾN TRÚC</w:t>
      </w:r>
      <w:bookmarkEnd w:id="167"/>
    </w:p>
    <w:p w:rsidR="00DD4207" w:rsidRPr="00861C91" w:rsidRDefault="00DD4207" w:rsidP="00DD4207">
      <w:pPr>
        <w:pStyle w:val="BodyText3"/>
        <w:spacing w:before="120" w:after="0"/>
        <w:ind w:left="0" w:firstLine="720"/>
        <w:rPr>
          <w:sz w:val="28"/>
          <w:szCs w:val="28"/>
          <w:lang w:val="vi-VN"/>
        </w:rPr>
      </w:pPr>
      <w:r w:rsidRPr="00861C91">
        <w:rPr>
          <w:sz w:val="28"/>
          <w:szCs w:val="28"/>
          <w:lang w:val="vi-VN"/>
        </w:rPr>
        <w:t xml:space="preserve">Trên cơ sở </w:t>
      </w:r>
      <w:r w:rsidRPr="00861C91">
        <w:rPr>
          <w:sz w:val="28"/>
          <w:szCs w:val="28"/>
        </w:rPr>
        <w:t>Đ</w:t>
      </w:r>
      <w:r w:rsidRPr="00861C91">
        <w:rPr>
          <w:sz w:val="28"/>
          <w:szCs w:val="28"/>
          <w:lang w:val="vi-VN"/>
        </w:rPr>
        <w:t xml:space="preserve">ịnh hướng quy hoạch điều chỉnh, mở rộng cụm công nghiệp, xác định các nội dung </w:t>
      </w:r>
      <w:r w:rsidRPr="00861C91">
        <w:rPr>
          <w:sz w:val="28"/>
          <w:szCs w:val="28"/>
        </w:rPr>
        <w:t>tổ chức không gian quy hoạch kiến trúc</w:t>
      </w:r>
      <w:r w:rsidRPr="00861C91">
        <w:rPr>
          <w:sz w:val="28"/>
          <w:szCs w:val="28"/>
          <w:lang w:val="vi-VN"/>
        </w:rPr>
        <w:t xml:space="preserve"> như sau:</w:t>
      </w:r>
    </w:p>
    <w:p w:rsidR="00F10467" w:rsidRPr="00861C91" w:rsidRDefault="00F10467" w:rsidP="00DD4207">
      <w:pPr>
        <w:pStyle w:val="ListParagraph"/>
        <w:numPr>
          <w:ilvl w:val="0"/>
          <w:numId w:val="24"/>
        </w:numPr>
        <w:tabs>
          <w:tab w:val="left" w:pos="990"/>
        </w:tabs>
        <w:spacing w:before="120" w:after="120"/>
        <w:rPr>
          <w:b/>
          <w:sz w:val="28"/>
          <w:szCs w:val="28"/>
          <w:lang w:val="vi-VN"/>
        </w:rPr>
      </w:pPr>
      <w:r w:rsidRPr="00861C91">
        <w:rPr>
          <w:b/>
          <w:sz w:val="28"/>
          <w:szCs w:val="28"/>
          <w:lang w:val="vi-VN"/>
        </w:rPr>
        <w:t xml:space="preserve">Tổ chức không gian </w:t>
      </w:r>
      <w:r w:rsidR="00DD4207" w:rsidRPr="00861C91">
        <w:rPr>
          <w:b/>
          <w:sz w:val="28"/>
          <w:szCs w:val="28"/>
          <w:lang w:val="vi-VN"/>
        </w:rPr>
        <w:t xml:space="preserve">kiến trúc, </w:t>
      </w:r>
      <w:r w:rsidRPr="00861C91">
        <w:rPr>
          <w:b/>
          <w:sz w:val="28"/>
          <w:szCs w:val="28"/>
          <w:lang w:val="vi-VN"/>
        </w:rPr>
        <w:t>quy hoạch</w:t>
      </w:r>
    </w:p>
    <w:p w:rsidR="00DD4207" w:rsidRPr="00861C91" w:rsidRDefault="00DE743E" w:rsidP="00DD4207">
      <w:pPr>
        <w:pStyle w:val="BodyText3"/>
        <w:spacing w:before="120" w:after="0"/>
        <w:ind w:left="0" w:firstLine="720"/>
        <w:rPr>
          <w:sz w:val="28"/>
          <w:szCs w:val="28"/>
          <w:lang w:val="vi-VN"/>
        </w:rPr>
      </w:pPr>
      <w:r w:rsidRPr="00861C91">
        <w:rPr>
          <w:sz w:val="28"/>
          <w:szCs w:val="28"/>
          <w:lang w:val="vi-VN"/>
        </w:rPr>
        <w:t xml:space="preserve">Quy hoạch điều chỉnh, mở rộng Cụm công nghiệp giữ </w:t>
      </w:r>
      <w:r w:rsidR="009B754C" w:rsidRPr="00861C91">
        <w:rPr>
          <w:sz w:val="28"/>
          <w:szCs w:val="28"/>
          <w:lang w:val="vi-VN"/>
        </w:rPr>
        <w:t xml:space="preserve">lại một số </w:t>
      </w:r>
      <w:r w:rsidR="00DD4207" w:rsidRPr="00861C91">
        <w:rPr>
          <w:sz w:val="28"/>
          <w:szCs w:val="28"/>
          <w:lang w:val="vi-VN"/>
        </w:rPr>
        <w:t>ý tưởng tổ chức không gian kiến trúc, quy hoạch của Quy hoạch được duyệt năm 2012</w:t>
      </w:r>
      <w:r w:rsidRPr="00861C91">
        <w:rPr>
          <w:sz w:val="28"/>
          <w:szCs w:val="28"/>
          <w:lang w:val="vi-VN"/>
        </w:rPr>
        <w:t xml:space="preserve">, bổ sung thêm </w:t>
      </w:r>
      <w:r w:rsidR="009B754C" w:rsidRPr="00861C91">
        <w:rPr>
          <w:sz w:val="28"/>
          <w:szCs w:val="28"/>
          <w:lang w:val="vi-VN"/>
        </w:rPr>
        <w:t xml:space="preserve">một số </w:t>
      </w:r>
      <w:r w:rsidR="00FB301D" w:rsidRPr="00861C91">
        <w:rPr>
          <w:sz w:val="28"/>
          <w:szCs w:val="28"/>
          <w:lang w:val="vi-VN"/>
        </w:rPr>
        <w:t>yêu cầu</w:t>
      </w:r>
      <w:r w:rsidR="00D461DF" w:rsidRPr="00861C91">
        <w:rPr>
          <w:sz w:val="28"/>
          <w:szCs w:val="28"/>
          <w:lang w:val="vi-VN"/>
        </w:rPr>
        <w:t>, cụ thể</w:t>
      </w:r>
      <w:r w:rsidR="00FB301D" w:rsidRPr="00861C91">
        <w:rPr>
          <w:sz w:val="28"/>
          <w:szCs w:val="28"/>
          <w:lang w:val="vi-VN"/>
        </w:rPr>
        <w:t xml:space="preserve"> </w:t>
      </w:r>
      <w:r w:rsidR="00DD4207" w:rsidRPr="00861C91">
        <w:rPr>
          <w:sz w:val="28"/>
          <w:szCs w:val="28"/>
          <w:lang w:val="vi-VN"/>
        </w:rPr>
        <w:t>như sau:</w:t>
      </w:r>
    </w:p>
    <w:p w:rsidR="00DD4207" w:rsidRPr="00861C91" w:rsidRDefault="004D303F" w:rsidP="00DD4207">
      <w:pPr>
        <w:pStyle w:val="BodyText3"/>
        <w:spacing w:before="120" w:after="0"/>
        <w:ind w:left="0" w:firstLine="720"/>
        <w:rPr>
          <w:sz w:val="28"/>
          <w:szCs w:val="28"/>
          <w:lang w:val="vi-VN"/>
        </w:rPr>
      </w:pPr>
      <w:r w:rsidRPr="00861C91">
        <w:rPr>
          <w:sz w:val="28"/>
          <w:szCs w:val="28"/>
          <w:lang w:val="vi-VN"/>
        </w:rPr>
        <w:t>-</w:t>
      </w:r>
      <w:r w:rsidR="00DD4207" w:rsidRPr="00861C91">
        <w:rPr>
          <w:sz w:val="28"/>
          <w:szCs w:val="28"/>
          <w:lang w:val="vi-VN"/>
        </w:rPr>
        <w:t xml:space="preserve"> </w:t>
      </w:r>
      <w:r w:rsidR="00FB301D" w:rsidRPr="00861C91">
        <w:rPr>
          <w:sz w:val="28"/>
          <w:szCs w:val="28"/>
          <w:lang w:val="vi-VN"/>
        </w:rPr>
        <w:t>Công trình Nhà xưởng</w:t>
      </w:r>
      <w:r w:rsidR="00DD4207" w:rsidRPr="00861C91">
        <w:rPr>
          <w:sz w:val="28"/>
          <w:szCs w:val="28"/>
          <w:lang w:val="vi-VN"/>
        </w:rPr>
        <w:t xml:space="preserve">: </w:t>
      </w:r>
      <w:r w:rsidR="00FB301D" w:rsidRPr="00861C91">
        <w:rPr>
          <w:sz w:val="28"/>
          <w:szCs w:val="28"/>
          <w:lang w:val="vi-VN"/>
        </w:rPr>
        <w:t>H</w:t>
      </w:r>
      <w:r w:rsidR="00DD4207" w:rsidRPr="00861C91">
        <w:rPr>
          <w:sz w:val="28"/>
          <w:szCs w:val="28"/>
          <w:lang w:val="vi-VN"/>
        </w:rPr>
        <w:t>ình thức đơn giản, phong cách hiện đại, đảm bảo dây chuyền công nghệ của nhà máy, bộ mặt kiến trúc chính quay ra đường trong khu Công nghiệp để tạo bộ mặt kiến trúc cảnh quan toàn khu.</w:t>
      </w:r>
    </w:p>
    <w:p w:rsidR="00DD4207" w:rsidRPr="00861C91" w:rsidRDefault="004D303F" w:rsidP="00DD4207">
      <w:pPr>
        <w:pStyle w:val="BodyText3"/>
        <w:spacing w:before="120" w:after="0"/>
        <w:ind w:left="0" w:firstLine="720"/>
        <w:rPr>
          <w:sz w:val="28"/>
          <w:szCs w:val="28"/>
          <w:lang w:val="vi-VN"/>
        </w:rPr>
      </w:pPr>
      <w:r w:rsidRPr="00861C91">
        <w:rPr>
          <w:sz w:val="28"/>
          <w:szCs w:val="28"/>
          <w:lang w:val="vi-VN"/>
        </w:rPr>
        <w:t>-</w:t>
      </w:r>
      <w:r w:rsidR="00DD4207" w:rsidRPr="00861C91">
        <w:rPr>
          <w:sz w:val="28"/>
          <w:szCs w:val="28"/>
          <w:lang w:val="vi-VN"/>
        </w:rPr>
        <w:t xml:space="preserve"> </w:t>
      </w:r>
      <w:r w:rsidR="00FB301D" w:rsidRPr="00861C91">
        <w:rPr>
          <w:sz w:val="28"/>
          <w:szCs w:val="28"/>
          <w:lang w:val="vi-VN"/>
        </w:rPr>
        <w:t>C</w:t>
      </w:r>
      <w:r w:rsidR="00DD4207" w:rsidRPr="00861C91">
        <w:rPr>
          <w:sz w:val="28"/>
          <w:szCs w:val="28"/>
          <w:lang w:val="vi-VN"/>
        </w:rPr>
        <w:t xml:space="preserve">ông trình </w:t>
      </w:r>
      <w:r w:rsidR="00FB301D" w:rsidRPr="00861C91">
        <w:rPr>
          <w:sz w:val="28"/>
          <w:szCs w:val="28"/>
          <w:lang w:val="vi-VN"/>
        </w:rPr>
        <w:t>Nhà làm việc, Nhà quản lý, Tường rào cổng ngõ và các công trình phụ trợ</w:t>
      </w:r>
      <w:r w:rsidR="00DD4207" w:rsidRPr="00861C91">
        <w:rPr>
          <w:sz w:val="28"/>
          <w:szCs w:val="28"/>
          <w:lang w:val="vi-VN"/>
        </w:rPr>
        <w:t xml:space="preserve">: </w:t>
      </w:r>
      <w:r w:rsidR="00FB301D" w:rsidRPr="00861C91">
        <w:rPr>
          <w:sz w:val="28"/>
          <w:szCs w:val="28"/>
          <w:lang w:val="vi-VN"/>
        </w:rPr>
        <w:t>H</w:t>
      </w:r>
      <w:r w:rsidR="00DD4207" w:rsidRPr="00861C91">
        <w:rPr>
          <w:sz w:val="28"/>
          <w:szCs w:val="28"/>
          <w:lang w:val="vi-VN"/>
        </w:rPr>
        <w:t xml:space="preserve">ình thức kiến trúc đẹp, hiện đại, hợp khối các </w:t>
      </w:r>
      <w:r w:rsidR="00FB301D" w:rsidRPr="00861C91">
        <w:rPr>
          <w:sz w:val="28"/>
          <w:szCs w:val="28"/>
          <w:lang w:val="vi-VN"/>
        </w:rPr>
        <w:t>c</w:t>
      </w:r>
      <w:r w:rsidR="00DD4207" w:rsidRPr="00861C91">
        <w:rPr>
          <w:sz w:val="28"/>
          <w:szCs w:val="28"/>
          <w:lang w:val="vi-VN"/>
        </w:rPr>
        <w:t xml:space="preserve">ông trình, kết hợp với cây xanh để tạo </w:t>
      </w:r>
      <w:r w:rsidR="00FB301D" w:rsidRPr="00861C91">
        <w:rPr>
          <w:sz w:val="28"/>
          <w:szCs w:val="28"/>
          <w:lang w:val="vi-VN"/>
        </w:rPr>
        <w:t>mỹ quan cho</w:t>
      </w:r>
      <w:r w:rsidR="00DD4207" w:rsidRPr="00861C91">
        <w:rPr>
          <w:sz w:val="28"/>
          <w:szCs w:val="28"/>
          <w:lang w:val="vi-VN"/>
        </w:rPr>
        <w:t xml:space="preserve"> </w:t>
      </w:r>
      <w:r w:rsidR="00FB301D" w:rsidRPr="00861C91">
        <w:rPr>
          <w:sz w:val="28"/>
          <w:szCs w:val="28"/>
          <w:lang w:val="vi-VN"/>
        </w:rPr>
        <w:t>Cụm c</w:t>
      </w:r>
      <w:r w:rsidR="00DD4207" w:rsidRPr="00861C91">
        <w:rPr>
          <w:sz w:val="28"/>
          <w:szCs w:val="28"/>
          <w:lang w:val="vi-VN"/>
        </w:rPr>
        <w:t>ông nghiệp.</w:t>
      </w:r>
    </w:p>
    <w:p w:rsidR="00DD4207" w:rsidRPr="00861C91" w:rsidRDefault="004D303F" w:rsidP="00DD4207">
      <w:pPr>
        <w:pStyle w:val="BodyText3"/>
        <w:spacing w:before="120" w:after="0"/>
        <w:ind w:left="0" w:firstLine="720"/>
        <w:rPr>
          <w:sz w:val="28"/>
          <w:szCs w:val="28"/>
          <w:lang w:val="vi-VN"/>
        </w:rPr>
      </w:pPr>
      <w:r w:rsidRPr="00861C91">
        <w:rPr>
          <w:sz w:val="28"/>
          <w:szCs w:val="28"/>
          <w:lang w:val="vi-VN"/>
        </w:rPr>
        <w:t>-</w:t>
      </w:r>
      <w:r w:rsidR="00DD4207" w:rsidRPr="00861C91">
        <w:rPr>
          <w:sz w:val="28"/>
          <w:szCs w:val="28"/>
          <w:lang w:val="vi-VN"/>
        </w:rPr>
        <w:t xml:space="preserve"> Cây xanh:</w:t>
      </w:r>
      <w:r w:rsidR="00FB301D" w:rsidRPr="00861C91">
        <w:rPr>
          <w:sz w:val="28"/>
          <w:szCs w:val="28"/>
          <w:lang w:val="vi-VN"/>
        </w:rPr>
        <w:t xml:space="preserve"> T</w:t>
      </w:r>
      <w:r w:rsidR="00DD4207" w:rsidRPr="00861C91">
        <w:rPr>
          <w:sz w:val="28"/>
          <w:szCs w:val="28"/>
          <w:lang w:val="vi-VN"/>
        </w:rPr>
        <w:t xml:space="preserve">ạo được cảnh quan </w:t>
      </w:r>
      <w:r w:rsidR="00FB301D" w:rsidRPr="00861C91">
        <w:rPr>
          <w:sz w:val="28"/>
          <w:szCs w:val="28"/>
          <w:lang w:val="vi-VN"/>
        </w:rPr>
        <w:t>cho</w:t>
      </w:r>
      <w:r w:rsidR="00DD4207" w:rsidRPr="00861C91">
        <w:rPr>
          <w:sz w:val="28"/>
          <w:szCs w:val="28"/>
          <w:lang w:val="vi-VN"/>
        </w:rPr>
        <w:t xml:space="preserve"> </w:t>
      </w:r>
      <w:r w:rsidR="00FB301D" w:rsidRPr="00861C91">
        <w:rPr>
          <w:sz w:val="28"/>
          <w:szCs w:val="28"/>
          <w:lang w:val="vi-VN"/>
        </w:rPr>
        <w:t>Cụm</w:t>
      </w:r>
      <w:r w:rsidR="00DD4207" w:rsidRPr="00861C91">
        <w:rPr>
          <w:sz w:val="28"/>
          <w:szCs w:val="28"/>
          <w:lang w:val="vi-VN"/>
        </w:rPr>
        <w:t xml:space="preserve"> Công nghiệp, đảm bảo yêu cầu cải tạo vi khí hậu</w:t>
      </w:r>
      <w:r w:rsidRPr="00861C91">
        <w:rPr>
          <w:sz w:val="28"/>
          <w:szCs w:val="28"/>
          <w:lang w:val="vi-VN"/>
        </w:rPr>
        <w:t xml:space="preserve"> và cách ly</w:t>
      </w:r>
      <w:r w:rsidR="00DD4207" w:rsidRPr="00861C91">
        <w:rPr>
          <w:sz w:val="28"/>
          <w:szCs w:val="28"/>
          <w:lang w:val="vi-VN"/>
        </w:rPr>
        <w:t xml:space="preserve"> </w:t>
      </w:r>
      <w:r w:rsidRPr="00861C91">
        <w:rPr>
          <w:sz w:val="28"/>
          <w:szCs w:val="28"/>
          <w:lang w:val="pl-PL"/>
        </w:rPr>
        <w:t xml:space="preserve">ô nhiễm, khói, bụi , tiếng ồn </w:t>
      </w:r>
      <w:r w:rsidR="00FB301D" w:rsidRPr="00861C91">
        <w:rPr>
          <w:sz w:val="28"/>
          <w:szCs w:val="28"/>
          <w:lang w:val="vi-VN"/>
        </w:rPr>
        <w:t>cho toàn khu vực</w:t>
      </w:r>
      <w:r w:rsidR="00DD4207" w:rsidRPr="00861C91">
        <w:rPr>
          <w:sz w:val="28"/>
          <w:szCs w:val="28"/>
          <w:lang w:val="vi-VN"/>
        </w:rPr>
        <w:t>.</w:t>
      </w:r>
    </w:p>
    <w:p w:rsidR="00F10467" w:rsidRPr="00861C91" w:rsidRDefault="00F10467" w:rsidP="00F10467">
      <w:pPr>
        <w:tabs>
          <w:tab w:val="left" w:pos="990"/>
        </w:tabs>
        <w:spacing w:before="120" w:after="120"/>
        <w:ind w:left="720"/>
        <w:rPr>
          <w:b/>
          <w:sz w:val="28"/>
          <w:szCs w:val="28"/>
          <w:lang w:val="vi-VN"/>
        </w:rPr>
      </w:pPr>
      <w:bookmarkStart w:id="168" w:name="_Toc23778602"/>
      <w:r w:rsidRPr="00861C91">
        <w:rPr>
          <w:b/>
          <w:sz w:val="28"/>
          <w:szCs w:val="28"/>
          <w:lang w:val="vi-VN"/>
        </w:rPr>
        <w:t>2. Các yêu cầu về kiến trúc, quản lý xây dựng:</w:t>
      </w:r>
      <w:bookmarkEnd w:id="168"/>
    </w:p>
    <w:p w:rsidR="00FA08FA" w:rsidRPr="00861C91" w:rsidRDefault="00FA08FA" w:rsidP="00924E5E">
      <w:pPr>
        <w:pStyle w:val="BodyText3"/>
        <w:spacing w:before="120" w:after="0"/>
        <w:ind w:left="0" w:firstLine="720"/>
        <w:rPr>
          <w:b/>
          <w:sz w:val="28"/>
          <w:szCs w:val="28"/>
          <w:lang w:val="vi-VN"/>
        </w:rPr>
      </w:pPr>
      <w:r w:rsidRPr="00861C91">
        <w:rPr>
          <w:sz w:val="28"/>
          <w:szCs w:val="28"/>
          <w:lang w:val="vi-VN"/>
        </w:rPr>
        <w:t>Quy hoạch được duyệt năm 2012 chỉ quy định mật độ xây dựng trong từng lô đất</w:t>
      </w:r>
      <w:r w:rsidR="00DE743E" w:rsidRPr="00861C91">
        <w:rPr>
          <w:sz w:val="28"/>
          <w:szCs w:val="28"/>
          <w:lang w:val="vi-VN"/>
        </w:rPr>
        <w:t xml:space="preserve"> sản xuất Cụm công nghiệp</w:t>
      </w:r>
      <w:r w:rsidRPr="00861C91">
        <w:rPr>
          <w:sz w:val="28"/>
          <w:szCs w:val="28"/>
          <w:lang w:val="vi-VN"/>
        </w:rPr>
        <w:t xml:space="preserve">. Quy hoạch điều chỉnh, mở rộng bổ sung thêm các quy định </w:t>
      </w:r>
      <w:r w:rsidR="00DE743E" w:rsidRPr="00861C91">
        <w:rPr>
          <w:sz w:val="28"/>
          <w:szCs w:val="28"/>
          <w:lang w:val="vi-VN"/>
        </w:rPr>
        <w:t>khác</w:t>
      </w:r>
      <w:r w:rsidR="00D461DF" w:rsidRPr="00861C91">
        <w:rPr>
          <w:sz w:val="28"/>
          <w:szCs w:val="28"/>
          <w:lang w:val="vi-VN"/>
        </w:rPr>
        <w:t>, cụ thể</w:t>
      </w:r>
      <w:r w:rsidR="00924E5E" w:rsidRPr="00861C91">
        <w:rPr>
          <w:sz w:val="28"/>
          <w:szCs w:val="28"/>
          <w:lang w:val="vi-VN"/>
        </w:rPr>
        <w:t xml:space="preserve"> như sau:</w:t>
      </w:r>
    </w:p>
    <w:p w:rsidR="00B53A94" w:rsidRPr="00861C91" w:rsidRDefault="00B53A94" w:rsidP="00B53A94">
      <w:pPr>
        <w:tabs>
          <w:tab w:val="left" w:pos="990"/>
        </w:tabs>
        <w:spacing w:before="120" w:after="120"/>
        <w:ind w:left="720"/>
        <w:rPr>
          <w:b/>
          <w:sz w:val="28"/>
          <w:szCs w:val="28"/>
          <w:lang w:val="vi-VN"/>
        </w:rPr>
      </w:pPr>
      <w:bookmarkStart w:id="169" w:name="_Toc23778603"/>
      <w:bookmarkStart w:id="170" w:name="_Toc23778613"/>
      <w:bookmarkStart w:id="171" w:name="_Toc514997345"/>
      <w:bookmarkStart w:id="172" w:name="_Toc519195905"/>
      <w:bookmarkStart w:id="173" w:name="_Toc519238392"/>
      <w:bookmarkStart w:id="174" w:name="_Toc519240322"/>
      <w:bookmarkStart w:id="175" w:name="_Toc12355230"/>
      <w:r w:rsidRPr="00861C91">
        <w:rPr>
          <w:b/>
          <w:sz w:val="28"/>
          <w:szCs w:val="28"/>
          <w:lang w:val="vi-VN"/>
        </w:rPr>
        <w:t>2.1. Quy định tầng cao xây dựng:</w:t>
      </w:r>
      <w:bookmarkEnd w:id="169"/>
    </w:p>
    <w:p w:rsidR="00B53A94" w:rsidRPr="00861C91" w:rsidRDefault="00B53A94" w:rsidP="00B53A94">
      <w:pPr>
        <w:pStyle w:val="Heading1"/>
        <w:keepNext w:val="0"/>
        <w:keepLines w:val="0"/>
        <w:tabs>
          <w:tab w:val="left" w:pos="900"/>
          <w:tab w:val="left" w:pos="1080"/>
        </w:tabs>
        <w:spacing w:before="120" w:after="120"/>
        <w:ind w:left="360"/>
        <w:rPr>
          <w:rFonts w:ascii="Times New Roman" w:hAnsi="Times New Roman"/>
          <w:color w:val="auto"/>
          <w:lang w:val="vi-VN"/>
        </w:rPr>
      </w:pPr>
      <w:bookmarkStart w:id="176" w:name="_Toc23778604"/>
      <w:r w:rsidRPr="00861C91">
        <w:rPr>
          <w:rFonts w:ascii="Times New Roman" w:hAnsi="Times New Roman"/>
          <w:color w:val="auto"/>
          <w:lang w:val="vi-VN"/>
        </w:rPr>
        <w:t xml:space="preserve">a. </w:t>
      </w:r>
      <w:r w:rsidR="00170B4C">
        <w:rPr>
          <w:rFonts w:ascii="Times New Roman" w:hAnsi="Times New Roman"/>
          <w:color w:val="auto"/>
        </w:rPr>
        <w:t>Đất phân lô sản xuất điều chỉnh, mở rộng</w:t>
      </w:r>
      <w:r w:rsidRPr="00861C91">
        <w:rPr>
          <w:rFonts w:ascii="Times New Roman" w:hAnsi="Times New Roman"/>
          <w:color w:val="auto"/>
          <w:lang w:val="vi-VN"/>
        </w:rPr>
        <w:t>:</w:t>
      </w:r>
      <w:bookmarkEnd w:id="176"/>
    </w:p>
    <w:p w:rsidR="00B53A94" w:rsidRPr="00861C91" w:rsidRDefault="00B53A94" w:rsidP="00B53A94">
      <w:pPr>
        <w:tabs>
          <w:tab w:val="left" w:pos="990"/>
        </w:tabs>
        <w:spacing w:before="120" w:after="120"/>
        <w:ind w:left="360"/>
        <w:rPr>
          <w:sz w:val="28"/>
          <w:szCs w:val="28"/>
          <w:lang w:val="vi-VN"/>
        </w:rPr>
      </w:pPr>
      <w:r w:rsidRPr="00861C91">
        <w:rPr>
          <w:sz w:val="28"/>
          <w:szCs w:val="28"/>
          <w:lang w:val="vi-VN"/>
        </w:rPr>
        <w:t>- Tầng cao xây dựng tối thiểu</w:t>
      </w:r>
      <w:r w:rsidRPr="00861C91">
        <w:rPr>
          <w:sz w:val="28"/>
          <w:szCs w:val="28"/>
          <w:lang w:val="vi-VN"/>
        </w:rPr>
        <w:tab/>
      </w:r>
      <w:r w:rsidRPr="00861C91">
        <w:rPr>
          <w:sz w:val="28"/>
          <w:szCs w:val="28"/>
          <w:lang w:val="vi-VN"/>
        </w:rPr>
        <w:tab/>
        <w:t>: 01 tầng.</w:t>
      </w:r>
    </w:p>
    <w:p w:rsidR="00B53A94" w:rsidRPr="003717FC" w:rsidRDefault="00B53A94" w:rsidP="00B53A94">
      <w:pPr>
        <w:tabs>
          <w:tab w:val="left" w:pos="990"/>
        </w:tabs>
        <w:spacing w:before="120" w:after="120"/>
        <w:ind w:left="360"/>
        <w:rPr>
          <w:sz w:val="28"/>
          <w:szCs w:val="28"/>
          <w:lang w:val="vi-VN"/>
        </w:rPr>
      </w:pPr>
      <w:r w:rsidRPr="003717FC">
        <w:rPr>
          <w:sz w:val="28"/>
          <w:szCs w:val="28"/>
          <w:lang w:val="vi-VN"/>
        </w:rPr>
        <w:t>- Tầng cao xây dựng tối đa</w:t>
      </w:r>
      <w:r w:rsidRPr="003717FC">
        <w:rPr>
          <w:sz w:val="28"/>
          <w:szCs w:val="28"/>
          <w:lang w:val="vi-VN"/>
        </w:rPr>
        <w:tab/>
      </w:r>
      <w:r w:rsidRPr="003717FC">
        <w:rPr>
          <w:sz w:val="28"/>
          <w:szCs w:val="28"/>
          <w:lang w:val="vi-VN"/>
        </w:rPr>
        <w:tab/>
      </w:r>
      <w:r w:rsidRPr="003717FC">
        <w:rPr>
          <w:sz w:val="28"/>
          <w:szCs w:val="28"/>
          <w:lang w:val="vi-VN"/>
        </w:rPr>
        <w:tab/>
        <w:t>: 03 tầng.</w:t>
      </w:r>
    </w:p>
    <w:p w:rsidR="00B53A94" w:rsidRPr="003717FC" w:rsidRDefault="00B53A94" w:rsidP="00B53A94">
      <w:pPr>
        <w:pStyle w:val="Heading1"/>
        <w:keepNext w:val="0"/>
        <w:keepLines w:val="0"/>
        <w:tabs>
          <w:tab w:val="left" w:pos="900"/>
          <w:tab w:val="left" w:pos="1080"/>
        </w:tabs>
        <w:spacing w:before="120" w:after="120"/>
        <w:ind w:left="360"/>
        <w:rPr>
          <w:rFonts w:ascii="Times New Roman" w:hAnsi="Times New Roman"/>
          <w:color w:val="auto"/>
          <w:lang w:val="vi-VN"/>
        </w:rPr>
      </w:pPr>
      <w:bookmarkStart w:id="177" w:name="_Toc23778605"/>
      <w:r w:rsidRPr="003717FC">
        <w:rPr>
          <w:rFonts w:ascii="Times New Roman" w:hAnsi="Times New Roman"/>
          <w:color w:val="auto"/>
          <w:lang w:val="vi-VN"/>
        </w:rPr>
        <w:t>b. Khu xử lý nước thải:</w:t>
      </w:r>
      <w:bookmarkEnd w:id="177"/>
    </w:p>
    <w:p w:rsidR="00B53A94" w:rsidRPr="003717FC" w:rsidRDefault="00B53A94" w:rsidP="00B53A94">
      <w:pPr>
        <w:tabs>
          <w:tab w:val="left" w:pos="990"/>
        </w:tabs>
        <w:spacing w:before="120" w:after="120"/>
        <w:ind w:left="360"/>
        <w:rPr>
          <w:sz w:val="28"/>
          <w:szCs w:val="28"/>
          <w:lang w:val="vi-VN"/>
        </w:rPr>
      </w:pPr>
      <w:r w:rsidRPr="003717FC">
        <w:rPr>
          <w:sz w:val="28"/>
          <w:szCs w:val="28"/>
          <w:lang w:val="vi-VN"/>
        </w:rPr>
        <w:t>- Tầng cao</w:t>
      </w:r>
      <w:r w:rsidRPr="003717FC">
        <w:rPr>
          <w:sz w:val="28"/>
          <w:szCs w:val="28"/>
          <w:lang w:val="vi-VN"/>
        </w:rPr>
        <w:tab/>
      </w:r>
      <w:r w:rsidRPr="003717FC">
        <w:rPr>
          <w:sz w:val="28"/>
          <w:szCs w:val="28"/>
          <w:lang w:val="vi-VN"/>
        </w:rPr>
        <w:tab/>
      </w:r>
      <w:r w:rsidRPr="003717FC">
        <w:rPr>
          <w:sz w:val="28"/>
          <w:szCs w:val="28"/>
          <w:lang w:val="vi-VN"/>
        </w:rPr>
        <w:tab/>
      </w:r>
      <w:r w:rsidRPr="003717FC">
        <w:rPr>
          <w:sz w:val="28"/>
          <w:szCs w:val="28"/>
          <w:lang w:val="vi-VN"/>
        </w:rPr>
        <w:tab/>
      </w:r>
      <w:r w:rsidRPr="003717FC">
        <w:rPr>
          <w:sz w:val="28"/>
          <w:szCs w:val="28"/>
          <w:lang w:val="vi-VN"/>
        </w:rPr>
        <w:tab/>
        <w:t>: 01 tầng.</w:t>
      </w:r>
    </w:p>
    <w:p w:rsidR="00B53A94" w:rsidRPr="003717FC" w:rsidRDefault="00B53A94" w:rsidP="00B53A94">
      <w:pPr>
        <w:tabs>
          <w:tab w:val="left" w:pos="990"/>
        </w:tabs>
        <w:spacing w:before="120" w:after="120"/>
        <w:ind w:left="360"/>
        <w:rPr>
          <w:sz w:val="28"/>
          <w:szCs w:val="28"/>
          <w:lang w:val="vi-VN"/>
        </w:rPr>
      </w:pPr>
      <w:r w:rsidRPr="003717FC">
        <w:rPr>
          <w:b/>
          <w:sz w:val="28"/>
          <w:szCs w:val="28"/>
          <w:lang w:val="vi-VN"/>
        </w:rPr>
        <w:t>c. Khu trung chuyển chất thải rắn</w:t>
      </w:r>
      <w:r w:rsidRPr="003717FC">
        <w:rPr>
          <w:b/>
          <w:sz w:val="28"/>
          <w:szCs w:val="28"/>
          <w:lang w:val="vi-VN"/>
        </w:rPr>
        <w:tab/>
      </w:r>
      <w:r w:rsidRPr="003717FC">
        <w:rPr>
          <w:sz w:val="28"/>
          <w:szCs w:val="28"/>
          <w:lang w:val="vi-VN"/>
        </w:rPr>
        <w:t>: 01 tầng.</w:t>
      </w:r>
    </w:p>
    <w:p w:rsidR="00B53A94" w:rsidRPr="003717FC" w:rsidRDefault="00B53A94" w:rsidP="00B53A94">
      <w:pPr>
        <w:tabs>
          <w:tab w:val="left" w:pos="990"/>
        </w:tabs>
        <w:spacing w:before="120" w:after="120"/>
        <w:ind w:left="360"/>
        <w:rPr>
          <w:b/>
          <w:sz w:val="28"/>
          <w:szCs w:val="28"/>
          <w:lang w:val="vi-VN"/>
        </w:rPr>
      </w:pPr>
      <w:r w:rsidRPr="003717FC">
        <w:rPr>
          <w:b/>
          <w:sz w:val="28"/>
          <w:szCs w:val="28"/>
          <w:lang w:val="vi-VN"/>
        </w:rPr>
        <w:t xml:space="preserve">d. Đất dự phòng mở rộng Nhà máy nước: </w:t>
      </w:r>
    </w:p>
    <w:p w:rsidR="00B53A94" w:rsidRPr="003717FC" w:rsidRDefault="00B53A94" w:rsidP="00B53A94">
      <w:pPr>
        <w:tabs>
          <w:tab w:val="left" w:pos="990"/>
        </w:tabs>
        <w:spacing w:before="120" w:after="120"/>
        <w:ind w:left="360"/>
        <w:rPr>
          <w:sz w:val="28"/>
          <w:szCs w:val="28"/>
          <w:lang w:val="vi-VN"/>
        </w:rPr>
      </w:pPr>
      <w:r w:rsidRPr="003717FC">
        <w:rPr>
          <w:sz w:val="28"/>
          <w:szCs w:val="28"/>
          <w:lang w:val="vi-VN"/>
        </w:rPr>
        <w:t>- Tầng cao xây dựng tối thiểu</w:t>
      </w:r>
      <w:r w:rsidRPr="003717FC">
        <w:rPr>
          <w:sz w:val="28"/>
          <w:szCs w:val="28"/>
          <w:lang w:val="vi-VN"/>
        </w:rPr>
        <w:tab/>
      </w:r>
      <w:r w:rsidRPr="003717FC">
        <w:rPr>
          <w:sz w:val="28"/>
          <w:szCs w:val="28"/>
          <w:lang w:val="vi-VN"/>
        </w:rPr>
        <w:tab/>
        <w:t>: 01 tầng.</w:t>
      </w:r>
    </w:p>
    <w:p w:rsidR="00B53A94" w:rsidRPr="003717FC" w:rsidRDefault="00B53A94" w:rsidP="00B53A94">
      <w:pPr>
        <w:tabs>
          <w:tab w:val="left" w:pos="990"/>
        </w:tabs>
        <w:spacing w:before="120" w:after="120"/>
        <w:ind w:left="360"/>
        <w:rPr>
          <w:sz w:val="28"/>
          <w:szCs w:val="28"/>
          <w:lang w:val="vi-VN"/>
        </w:rPr>
      </w:pPr>
      <w:r w:rsidRPr="003717FC">
        <w:rPr>
          <w:sz w:val="28"/>
          <w:szCs w:val="28"/>
          <w:lang w:val="vi-VN"/>
        </w:rPr>
        <w:t>- Tầng cao xây dựng tối đa</w:t>
      </w:r>
      <w:r w:rsidRPr="003717FC">
        <w:rPr>
          <w:sz w:val="28"/>
          <w:szCs w:val="28"/>
          <w:lang w:val="vi-VN"/>
        </w:rPr>
        <w:tab/>
      </w:r>
      <w:r w:rsidRPr="003717FC">
        <w:rPr>
          <w:sz w:val="28"/>
          <w:szCs w:val="28"/>
          <w:lang w:val="vi-VN"/>
        </w:rPr>
        <w:tab/>
      </w:r>
      <w:r w:rsidRPr="003717FC">
        <w:rPr>
          <w:sz w:val="28"/>
          <w:szCs w:val="28"/>
          <w:lang w:val="vi-VN"/>
        </w:rPr>
        <w:tab/>
        <w:t>: 03 tầng.</w:t>
      </w:r>
    </w:p>
    <w:p w:rsidR="00B53A94" w:rsidRPr="003717FC" w:rsidRDefault="00B53A94" w:rsidP="00B53A94">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3717FC">
        <w:rPr>
          <w:rFonts w:ascii="Times New Roman" w:hAnsi="Times New Roman"/>
          <w:color w:val="auto"/>
          <w:lang w:val="vi-VN"/>
        </w:rPr>
        <w:t xml:space="preserve">e. Cây xanh cách ly: </w:t>
      </w:r>
      <w:r w:rsidRPr="003717FC">
        <w:rPr>
          <w:rFonts w:ascii="Times New Roman" w:hAnsi="Times New Roman"/>
          <w:b w:val="0"/>
          <w:color w:val="auto"/>
          <w:lang w:val="vi-VN"/>
        </w:rPr>
        <w:t>Không xây dựng.</w:t>
      </w:r>
    </w:p>
    <w:p w:rsidR="00F10467" w:rsidRPr="00861C91" w:rsidRDefault="00F10467" w:rsidP="00F10467">
      <w:pPr>
        <w:tabs>
          <w:tab w:val="left" w:pos="990"/>
        </w:tabs>
        <w:spacing w:before="120" w:after="120"/>
        <w:ind w:left="720"/>
        <w:rPr>
          <w:b/>
          <w:sz w:val="28"/>
          <w:szCs w:val="28"/>
          <w:lang w:val="vi-VN"/>
        </w:rPr>
      </w:pPr>
      <w:r w:rsidRPr="003717FC">
        <w:rPr>
          <w:b/>
          <w:sz w:val="28"/>
          <w:szCs w:val="28"/>
          <w:lang w:val="vi-VN"/>
        </w:rPr>
        <w:t>2.2. Quy định mật độ xây dựng</w:t>
      </w:r>
      <w:r w:rsidR="00924E5E" w:rsidRPr="003717FC">
        <w:rPr>
          <w:b/>
          <w:sz w:val="28"/>
          <w:szCs w:val="28"/>
          <w:lang w:val="vi-VN"/>
        </w:rPr>
        <w:t>, mật độ cây xanh</w:t>
      </w:r>
      <w:r w:rsidRPr="003717FC">
        <w:rPr>
          <w:b/>
          <w:sz w:val="28"/>
          <w:szCs w:val="28"/>
          <w:lang w:val="vi-VN"/>
        </w:rPr>
        <w:t>:</w:t>
      </w:r>
      <w:bookmarkEnd w:id="170"/>
    </w:p>
    <w:p w:rsidR="00170B4C" w:rsidRPr="00861C91" w:rsidRDefault="00170B4C" w:rsidP="00170B4C">
      <w:pPr>
        <w:pStyle w:val="Heading1"/>
        <w:keepNext w:val="0"/>
        <w:keepLines w:val="0"/>
        <w:tabs>
          <w:tab w:val="left" w:pos="900"/>
          <w:tab w:val="left" w:pos="1080"/>
        </w:tabs>
        <w:spacing w:before="120" w:after="120"/>
        <w:ind w:left="360"/>
        <w:rPr>
          <w:rFonts w:ascii="Times New Roman" w:hAnsi="Times New Roman"/>
          <w:color w:val="auto"/>
          <w:lang w:val="vi-VN"/>
        </w:rPr>
      </w:pPr>
      <w:r w:rsidRPr="00861C91">
        <w:rPr>
          <w:rFonts w:ascii="Times New Roman" w:hAnsi="Times New Roman"/>
          <w:color w:val="auto"/>
          <w:lang w:val="vi-VN"/>
        </w:rPr>
        <w:t xml:space="preserve">a. </w:t>
      </w:r>
      <w:r>
        <w:rPr>
          <w:rFonts w:ascii="Times New Roman" w:hAnsi="Times New Roman"/>
          <w:color w:val="auto"/>
        </w:rPr>
        <w:t>Đất phân lô sản xuất điều chỉnh, mở rộng</w:t>
      </w:r>
      <w:r w:rsidRPr="00861C91">
        <w:rPr>
          <w:rFonts w:ascii="Times New Roman" w:hAnsi="Times New Roman"/>
          <w:color w:val="auto"/>
          <w:lang w:val="vi-VN"/>
        </w:rPr>
        <w:t>:</w:t>
      </w:r>
    </w:p>
    <w:p w:rsidR="00F10467" w:rsidRPr="00BB0729" w:rsidRDefault="00924E5E" w:rsidP="00DE743E">
      <w:pPr>
        <w:pStyle w:val="BodyText3"/>
        <w:spacing w:before="120" w:after="0"/>
        <w:ind w:left="0" w:firstLine="360"/>
        <w:rPr>
          <w:sz w:val="28"/>
          <w:szCs w:val="28"/>
          <w:lang w:val="vi-VN"/>
        </w:rPr>
      </w:pPr>
      <w:r w:rsidRPr="00BB0729">
        <w:rPr>
          <w:sz w:val="28"/>
          <w:szCs w:val="28"/>
          <w:lang w:val="vi-VN"/>
        </w:rPr>
        <w:t>- Mật độ xây dựng tối đa:</w:t>
      </w:r>
      <w:r w:rsidR="00F10467" w:rsidRPr="00BB0729">
        <w:rPr>
          <w:sz w:val="28"/>
          <w:szCs w:val="28"/>
          <w:lang w:val="vi-VN"/>
        </w:rPr>
        <w:t xml:space="preserve"> </w:t>
      </w:r>
      <w:r w:rsidR="00583FE5" w:rsidRPr="00BB0729">
        <w:rPr>
          <w:sz w:val="28"/>
          <w:szCs w:val="28"/>
        </w:rPr>
        <w:t>60</w:t>
      </w:r>
      <w:r w:rsidR="00F10467" w:rsidRPr="00BB0729">
        <w:rPr>
          <w:sz w:val="28"/>
          <w:szCs w:val="28"/>
          <w:lang w:val="vi-VN"/>
        </w:rPr>
        <w:t>%.</w:t>
      </w:r>
    </w:p>
    <w:p w:rsidR="00924E5E" w:rsidRPr="00BB0729" w:rsidRDefault="00924E5E" w:rsidP="00924E5E">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color w:val="auto"/>
          <w:lang w:val="vi-VN"/>
        </w:rPr>
        <w:t xml:space="preserve">- </w:t>
      </w:r>
      <w:r w:rsidRPr="00BB0729">
        <w:rPr>
          <w:rFonts w:ascii="Times New Roman" w:hAnsi="Times New Roman"/>
          <w:b w:val="0"/>
          <w:color w:val="auto"/>
          <w:lang w:val="vi-VN"/>
        </w:rPr>
        <w:t xml:space="preserve">Mật độ cây xanh tối </w:t>
      </w:r>
      <w:r w:rsidR="00DE743E" w:rsidRPr="00BB0729">
        <w:rPr>
          <w:rFonts w:ascii="Times New Roman" w:hAnsi="Times New Roman"/>
          <w:b w:val="0"/>
          <w:color w:val="auto"/>
          <w:lang w:val="vi-VN"/>
        </w:rPr>
        <w:t>thiểu</w:t>
      </w:r>
      <w:r w:rsidRPr="00BB0729">
        <w:rPr>
          <w:rFonts w:ascii="Times New Roman" w:hAnsi="Times New Roman"/>
          <w:b w:val="0"/>
          <w:color w:val="auto"/>
          <w:lang w:val="vi-VN"/>
        </w:rPr>
        <w:t xml:space="preserve">: </w:t>
      </w:r>
      <w:r w:rsidR="00DE743E" w:rsidRPr="00BB0729">
        <w:rPr>
          <w:rFonts w:ascii="Times New Roman" w:hAnsi="Times New Roman"/>
          <w:b w:val="0"/>
          <w:color w:val="auto"/>
          <w:lang w:val="vi-VN"/>
        </w:rPr>
        <w:t>2</w:t>
      </w:r>
      <w:r w:rsidRPr="00BB0729">
        <w:rPr>
          <w:rFonts w:ascii="Times New Roman" w:hAnsi="Times New Roman"/>
          <w:b w:val="0"/>
          <w:color w:val="auto"/>
          <w:lang w:val="vi-VN"/>
        </w:rPr>
        <w:t>0%.</w:t>
      </w:r>
    </w:p>
    <w:p w:rsidR="00DE743E" w:rsidRPr="00BB0729" w:rsidRDefault="00F10467" w:rsidP="00F10467">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color w:val="auto"/>
          <w:lang w:val="vi-VN"/>
        </w:rPr>
        <w:lastRenderedPageBreak/>
        <w:t xml:space="preserve">b. </w:t>
      </w:r>
      <w:r w:rsidR="00DE743E" w:rsidRPr="00BB0729">
        <w:rPr>
          <w:rFonts w:ascii="Times New Roman" w:hAnsi="Times New Roman"/>
          <w:color w:val="auto"/>
          <w:lang w:val="vi-VN"/>
        </w:rPr>
        <w:t>Khu</w:t>
      </w:r>
      <w:r w:rsidRPr="00BB0729">
        <w:rPr>
          <w:rFonts w:ascii="Times New Roman" w:hAnsi="Times New Roman"/>
          <w:color w:val="auto"/>
          <w:lang w:val="vi-VN"/>
        </w:rPr>
        <w:t xml:space="preserve"> xử lý nước thải:</w:t>
      </w:r>
      <w:r w:rsidR="00924E5E" w:rsidRPr="00BB0729">
        <w:rPr>
          <w:rFonts w:ascii="Times New Roman" w:hAnsi="Times New Roman"/>
          <w:b w:val="0"/>
          <w:color w:val="auto"/>
          <w:lang w:val="vi-VN"/>
        </w:rPr>
        <w:t xml:space="preserve"> </w:t>
      </w:r>
    </w:p>
    <w:p w:rsidR="00F10467" w:rsidRPr="00BB0729" w:rsidRDefault="00DE743E" w:rsidP="00F10467">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b w:val="0"/>
          <w:color w:val="auto"/>
          <w:lang w:val="vi-VN"/>
        </w:rPr>
        <w:t xml:space="preserve">- </w:t>
      </w:r>
      <w:r w:rsidR="00924E5E" w:rsidRPr="00BB0729">
        <w:rPr>
          <w:rFonts w:ascii="Times New Roman" w:hAnsi="Times New Roman"/>
          <w:b w:val="0"/>
          <w:color w:val="auto"/>
          <w:lang w:val="vi-VN"/>
        </w:rPr>
        <w:t>Mật độ xây dựng tối đa</w:t>
      </w:r>
      <w:r w:rsidR="00F10467" w:rsidRPr="00BB0729">
        <w:rPr>
          <w:rFonts w:ascii="Times New Roman" w:hAnsi="Times New Roman"/>
          <w:b w:val="0"/>
          <w:color w:val="auto"/>
          <w:lang w:val="vi-VN"/>
        </w:rPr>
        <w:t xml:space="preserve">: </w:t>
      </w:r>
      <w:r w:rsidR="00924E5E" w:rsidRPr="00BB0729">
        <w:rPr>
          <w:rFonts w:ascii="Times New Roman" w:hAnsi="Times New Roman"/>
          <w:b w:val="0"/>
          <w:color w:val="auto"/>
          <w:lang w:val="vi-VN"/>
        </w:rPr>
        <w:t>4</w:t>
      </w:r>
      <w:r w:rsidR="00F10467" w:rsidRPr="00BB0729">
        <w:rPr>
          <w:rFonts w:ascii="Times New Roman" w:hAnsi="Times New Roman"/>
          <w:b w:val="0"/>
          <w:color w:val="auto"/>
          <w:lang w:val="vi-VN"/>
        </w:rPr>
        <w:t>0%.</w:t>
      </w:r>
    </w:p>
    <w:p w:rsidR="00DE743E" w:rsidRPr="00BB0729" w:rsidRDefault="00DE743E" w:rsidP="00DE743E">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color w:val="auto"/>
          <w:lang w:val="vi-VN"/>
        </w:rPr>
        <w:t xml:space="preserve">- </w:t>
      </w:r>
      <w:r w:rsidRPr="00BB0729">
        <w:rPr>
          <w:rFonts w:ascii="Times New Roman" w:hAnsi="Times New Roman"/>
          <w:b w:val="0"/>
          <w:color w:val="auto"/>
          <w:lang w:val="vi-VN"/>
        </w:rPr>
        <w:t>Mật độ cây xanh tối thiểu: 20%.</w:t>
      </w:r>
    </w:p>
    <w:p w:rsidR="00DE743E" w:rsidRPr="00BB0729" w:rsidRDefault="00F10467" w:rsidP="00F10467">
      <w:pPr>
        <w:pStyle w:val="Heading1"/>
        <w:keepNext w:val="0"/>
        <w:keepLines w:val="0"/>
        <w:tabs>
          <w:tab w:val="left" w:pos="900"/>
          <w:tab w:val="left" w:pos="1080"/>
        </w:tabs>
        <w:spacing w:before="120" w:after="120"/>
        <w:ind w:left="360"/>
        <w:rPr>
          <w:rFonts w:ascii="Times New Roman" w:hAnsi="Times New Roman"/>
          <w:b w:val="0"/>
          <w:color w:val="auto"/>
        </w:rPr>
      </w:pPr>
      <w:r w:rsidRPr="00BB0729">
        <w:rPr>
          <w:rFonts w:ascii="Times New Roman" w:hAnsi="Times New Roman"/>
          <w:color w:val="auto"/>
        </w:rPr>
        <w:t>c. Khu trung chuyển chất thải rắn:</w:t>
      </w:r>
      <w:r w:rsidR="00924E5E" w:rsidRPr="00BB0729">
        <w:rPr>
          <w:rFonts w:ascii="Times New Roman" w:hAnsi="Times New Roman"/>
          <w:b w:val="0"/>
          <w:color w:val="auto"/>
        </w:rPr>
        <w:t xml:space="preserve"> </w:t>
      </w:r>
    </w:p>
    <w:p w:rsidR="00F10467" w:rsidRPr="00BB0729" w:rsidRDefault="00DE743E" w:rsidP="00F10467">
      <w:pPr>
        <w:pStyle w:val="Heading1"/>
        <w:keepNext w:val="0"/>
        <w:keepLines w:val="0"/>
        <w:tabs>
          <w:tab w:val="left" w:pos="900"/>
          <w:tab w:val="left" w:pos="1080"/>
        </w:tabs>
        <w:spacing w:before="120" w:after="120"/>
        <w:ind w:left="360"/>
        <w:rPr>
          <w:rFonts w:ascii="Times New Roman" w:hAnsi="Times New Roman"/>
          <w:b w:val="0"/>
          <w:color w:val="auto"/>
        </w:rPr>
      </w:pPr>
      <w:r w:rsidRPr="00BB0729">
        <w:rPr>
          <w:rFonts w:ascii="Times New Roman" w:hAnsi="Times New Roman"/>
          <w:b w:val="0"/>
          <w:color w:val="auto"/>
        </w:rPr>
        <w:t xml:space="preserve">- </w:t>
      </w:r>
      <w:r w:rsidR="00924E5E" w:rsidRPr="00BB0729">
        <w:rPr>
          <w:rFonts w:ascii="Times New Roman" w:hAnsi="Times New Roman"/>
          <w:b w:val="0"/>
          <w:color w:val="auto"/>
        </w:rPr>
        <w:t>Mật độ xây dựng tối đa</w:t>
      </w:r>
      <w:r w:rsidR="000E02D2" w:rsidRPr="00BB0729">
        <w:rPr>
          <w:rFonts w:ascii="Times New Roman" w:hAnsi="Times New Roman"/>
          <w:b w:val="0"/>
          <w:color w:val="auto"/>
        </w:rPr>
        <w:t>:</w:t>
      </w:r>
      <w:r w:rsidR="00924E5E" w:rsidRPr="00BB0729">
        <w:rPr>
          <w:rFonts w:ascii="Times New Roman" w:hAnsi="Times New Roman"/>
          <w:b w:val="0"/>
          <w:color w:val="auto"/>
        </w:rPr>
        <w:t xml:space="preserve"> </w:t>
      </w:r>
      <w:r w:rsidR="00F10467" w:rsidRPr="00BB0729">
        <w:rPr>
          <w:rFonts w:ascii="Times New Roman" w:hAnsi="Times New Roman"/>
          <w:b w:val="0"/>
          <w:color w:val="auto"/>
        </w:rPr>
        <w:t>30%.</w:t>
      </w:r>
    </w:p>
    <w:p w:rsidR="00DE743E" w:rsidRPr="00BB0729" w:rsidRDefault="00DE743E" w:rsidP="00DE743E">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color w:val="auto"/>
        </w:rPr>
        <w:t xml:space="preserve">- </w:t>
      </w:r>
      <w:r w:rsidRPr="00BB0729">
        <w:rPr>
          <w:rFonts w:ascii="Times New Roman" w:hAnsi="Times New Roman"/>
          <w:b w:val="0"/>
          <w:color w:val="auto"/>
        </w:rPr>
        <w:t>Mật độ cây xanh tối thiểu: 20%.</w:t>
      </w:r>
    </w:p>
    <w:p w:rsidR="00550873" w:rsidRPr="00BB0729" w:rsidRDefault="00550873" w:rsidP="00550873">
      <w:pPr>
        <w:tabs>
          <w:tab w:val="left" w:pos="990"/>
        </w:tabs>
        <w:spacing w:before="120" w:after="120"/>
        <w:ind w:left="360"/>
        <w:rPr>
          <w:b/>
          <w:sz w:val="28"/>
          <w:szCs w:val="28"/>
          <w:lang w:val="vi-VN"/>
        </w:rPr>
      </w:pPr>
      <w:r w:rsidRPr="00BB0729">
        <w:rPr>
          <w:b/>
          <w:sz w:val="28"/>
          <w:szCs w:val="28"/>
          <w:lang w:val="vi-VN"/>
        </w:rPr>
        <w:t xml:space="preserve">d. Đất dự phòng mở rộng Nhà máy nước: </w:t>
      </w:r>
    </w:p>
    <w:p w:rsidR="00550873" w:rsidRPr="00BB0729" w:rsidRDefault="00550873" w:rsidP="00550873">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b w:val="0"/>
          <w:color w:val="auto"/>
          <w:lang w:val="vi-VN"/>
        </w:rPr>
        <w:t xml:space="preserve">- Mật độ xây dựng tối đa: </w:t>
      </w:r>
      <w:r w:rsidR="00583FE5" w:rsidRPr="00BB0729">
        <w:rPr>
          <w:rFonts w:ascii="Times New Roman" w:hAnsi="Times New Roman"/>
          <w:b w:val="0"/>
          <w:color w:val="auto"/>
        </w:rPr>
        <w:t>60</w:t>
      </w:r>
      <w:r w:rsidRPr="00BB0729">
        <w:rPr>
          <w:rFonts w:ascii="Times New Roman" w:hAnsi="Times New Roman"/>
          <w:b w:val="0"/>
          <w:color w:val="auto"/>
          <w:lang w:val="vi-VN"/>
        </w:rPr>
        <w:t>%.</w:t>
      </w:r>
    </w:p>
    <w:p w:rsidR="00550873" w:rsidRPr="00861C91" w:rsidRDefault="00550873" w:rsidP="00550873">
      <w:pPr>
        <w:pStyle w:val="Heading1"/>
        <w:keepNext w:val="0"/>
        <w:keepLines w:val="0"/>
        <w:tabs>
          <w:tab w:val="left" w:pos="900"/>
          <w:tab w:val="left" w:pos="1080"/>
        </w:tabs>
        <w:spacing w:before="120" w:after="120"/>
        <w:ind w:left="360"/>
        <w:rPr>
          <w:rFonts w:ascii="Times New Roman" w:hAnsi="Times New Roman"/>
          <w:b w:val="0"/>
          <w:color w:val="auto"/>
          <w:lang w:val="vi-VN"/>
        </w:rPr>
      </w:pPr>
      <w:r w:rsidRPr="00BB0729">
        <w:rPr>
          <w:rFonts w:ascii="Times New Roman" w:hAnsi="Times New Roman"/>
          <w:color w:val="auto"/>
          <w:lang w:val="vi-VN"/>
        </w:rPr>
        <w:t xml:space="preserve">- </w:t>
      </w:r>
      <w:r w:rsidRPr="00BB0729">
        <w:rPr>
          <w:rFonts w:ascii="Times New Roman" w:hAnsi="Times New Roman"/>
          <w:b w:val="0"/>
          <w:color w:val="auto"/>
          <w:lang w:val="vi-VN"/>
        </w:rPr>
        <w:t>Mật độ cây xanh tối thiểu: 20%.</w:t>
      </w:r>
    </w:p>
    <w:p w:rsidR="00524A4C" w:rsidRPr="00861C91" w:rsidRDefault="00550873" w:rsidP="00524A4C">
      <w:pPr>
        <w:pStyle w:val="Heading1"/>
        <w:keepNext w:val="0"/>
        <w:keepLines w:val="0"/>
        <w:tabs>
          <w:tab w:val="left" w:pos="900"/>
          <w:tab w:val="left" w:pos="1080"/>
        </w:tabs>
        <w:spacing w:before="120" w:after="120"/>
        <w:ind w:left="360"/>
        <w:rPr>
          <w:rFonts w:ascii="Times New Roman" w:hAnsi="Times New Roman"/>
          <w:color w:val="auto"/>
          <w:lang w:val="vi-VN"/>
        </w:rPr>
      </w:pPr>
      <w:r w:rsidRPr="00861C91">
        <w:rPr>
          <w:rFonts w:ascii="Times New Roman" w:hAnsi="Times New Roman"/>
          <w:color w:val="auto"/>
          <w:lang w:val="vi-VN"/>
        </w:rPr>
        <w:t>e</w:t>
      </w:r>
      <w:r w:rsidR="00524A4C" w:rsidRPr="00861C91">
        <w:rPr>
          <w:rFonts w:ascii="Times New Roman" w:hAnsi="Times New Roman"/>
          <w:color w:val="auto"/>
          <w:lang w:val="vi-VN"/>
        </w:rPr>
        <w:t xml:space="preserve">. </w:t>
      </w:r>
      <w:r w:rsidR="00BC4D1A" w:rsidRPr="00861C91">
        <w:rPr>
          <w:rFonts w:ascii="Times New Roman" w:hAnsi="Times New Roman"/>
          <w:color w:val="auto"/>
          <w:lang w:val="vi-VN"/>
        </w:rPr>
        <w:t>Chỉ giới đường đỏ, Chỉ giới xây dựng</w:t>
      </w:r>
      <w:r w:rsidR="00524A4C" w:rsidRPr="00861C91">
        <w:rPr>
          <w:rFonts w:ascii="Times New Roman" w:hAnsi="Times New Roman"/>
          <w:color w:val="auto"/>
          <w:lang w:val="vi-VN"/>
        </w:rPr>
        <w:t>:</w:t>
      </w:r>
    </w:p>
    <w:p w:rsidR="00F20E3C" w:rsidRPr="00861C91" w:rsidRDefault="00F20E3C" w:rsidP="00F20E3C">
      <w:pPr>
        <w:pStyle w:val="BodyText3"/>
        <w:spacing w:before="120" w:after="0"/>
        <w:ind w:left="0" w:firstLine="720"/>
        <w:rPr>
          <w:sz w:val="28"/>
          <w:szCs w:val="28"/>
          <w:lang w:val="vi-VN"/>
        </w:rPr>
      </w:pPr>
      <w:bookmarkStart w:id="178" w:name="_Toc23778620"/>
      <w:bookmarkEnd w:id="171"/>
      <w:bookmarkEnd w:id="172"/>
      <w:bookmarkEnd w:id="173"/>
      <w:bookmarkEnd w:id="174"/>
      <w:bookmarkEnd w:id="175"/>
      <w:r w:rsidRPr="00861C91">
        <w:rPr>
          <w:b/>
          <w:sz w:val="28"/>
          <w:szCs w:val="28"/>
          <w:lang w:val="vi-VN"/>
        </w:rPr>
        <w:t>Chỉ giới đường đỏ:</w:t>
      </w:r>
      <w:r w:rsidRPr="00861C91">
        <w:rPr>
          <w:sz w:val="28"/>
          <w:szCs w:val="28"/>
          <w:lang w:val="vi-VN"/>
        </w:rPr>
        <w:t xml:space="preserve"> là đường ranh giới được xác định trên bản đồ quy hoạch và thực địa để phân định ranh giới giữa phần đất được xây dựng công trình và phần đất được dành cho đường</w:t>
      </w:r>
      <w:bookmarkStart w:id="179" w:name="_GoBack"/>
      <w:bookmarkEnd w:id="179"/>
      <w:r w:rsidRPr="00861C91">
        <w:rPr>
          <w:sz w:val="28"/>
          <w:szCs w:val="28"/>
          <w:lang w:val="vi-VN"/>
        </w:rPr>
        <w:t xml:space="preserve"> giao thông hoặc công trình hạ tầng kỹ thuật, không gian công cộng khác.</w:t>
      </w:r>
    </w:p>
    <w:p w:rsidR="00F20E3C" w:rsidRPr="00861C91" w:rsidRDefault="00F20E3C" w:rsidP="00F20E3C">
      <w:pPr>
        <w:pStyle w:val="BodyText3"/>
        <w:spacing w:before="120" w:after="0"/>
        <w:ind w:left="0" w:firstLine="720"/>
        <w:rPr>
          <w:sz w:val="28"/>
          <w:szCs w:val="28"/>
          <w:lang w:val="vi-VN"/>
        </w:rPr>
      </w:pPr>
      <w:r w:rsidRPr="00861C91">
        <w:rPr>
          <w:b/>
          <w:sz w:val="28"/>
          <w:szCs w:val="28"/>
          <w:lang w:val="vi-VN"/>
        </w:rPr>
        <w:t xml:space="preserve">Chỉ giới xây dựng : </w:t>
      </w:r>
      <w:r w:rsidRPr="00861C91">
        <w:rPr>
          <w:sz w:val="28"/>
          <w:szCs w:val="28"/>
          <w:lang w:val="vi-VN"/>
        </w:rPr>
        <w:t>là Đường giới hạn cho phép xây dựng công trình chính trên thửa đất.</w:t>
      </w:r>
    </w:p>
    <w:p w:rsidR="00F20E3C" w:rsidRPr="00861C91" w:rsidRDefault="00F20E3C" w:rsidP="00F20E3C">
      <w:pPr>
        <w:pStyle w:val="BodyText3"/>
        <w:spacing w:before="120" w:after="0"/>
        <w:ind w:left="0" w:firstLine="720"/>
        <w:rPr>
          <w:sz w:val="28"/>
          <w:szCs w:val="28"/>
          <w:lang w:val="vi-VN"/>
        </w:rPr>
      </w:pPr>
      <w:r w:rsidRPr="00861C91">
        <w:rPr>
          <w:b/>
          <w:sz w:val="28"/>
          <w:szCs w:val="28"/>
          <w:lang w:val="vi-VN"/>
        </w:rPr>
        <w:t>Khoảng lùi xây dựng:</w:t>
      </w:r>
      <w:r w:rsidRPr="00861C91">
        <w:rPr>
          <w:sz w:val="28"/>
          <w:szCs w:val="28"/>
          <w:lang w:val="vi-VN"/>
        </w:rPr>
        <w:t xml:space="preserve"> là khoảng không gian giữa chỉ giới đường đỏ và chỉ giới xây dựng.</w:t>
      </w:r>
    </w:p>
    <w:p w:rsidR="00F20E3C" w:rsidRPr="00E90D55" w:rsidRDefault="00F20E3C" w:rsidP="00F20E3C">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được duyệt năm 2012 quy định khoảng lùi xây dựng 4m, 5m tùy lô đất. Quy hoạch điều chỉnh mở rộng điều chỉnh khoảng lùi xây dựng là </w:t>
      </w:r>
      <w:r w:rsidR="0071465A" w:rsidRPr="00E90D55">
        <w:rPr>
          <w:sz w:val="28"/>
          <w:szCs w:val="28"/>
          <w:highlight w:val="yellow"/>
          <w:lang w:val="vi-VN"/>
        </w:rPr>
        <w:t xml:space="preserve">3m, </w:t>
      </w:r>
      <w:r w:rsidRPr="00E90D55">
        <w:rPr>
          <w:sz w:val="28"/>
          <w:szCs w:val="28"/>
          <w:highlight w:val="yellow"/>
          <w:lang w:val="vi-VN"/>
        </w:rPr>
        <w:t>4m</w:t>
      </w:r>
      <w:r w:rsidR="0071465A" w:rsidRPr="00E90D55">
        <w:rPr>
          <w:sz w:val="28"/>
          <w:szCs w:val="28"/>
          <w:highlight w:val="yellow"/>
          <w:lang w:val="vi-VN"/>
        </w:rPr>
        <w:t>, 7m</w:t>
      </w:r>
      <w:r w:rsidRPr="00E90D55">
        <w:rPr>
          <w:sz w:val="28"/>
          <w:szCs w:val="28"/>
          <w:highlight w:val="yellow"/>
          <w:lang w:val="vi-VN"/>
        </w:rPr>
        <w:t xml:space="preserve"> </w:t>
      </w:r>
      <w:r w:rsidR="0071465A" w:rsidRPr="00E90D55">
        <w:rPr>
          <w:sz w:val="28"/>
          <w:szCs w:val="28"/>
          <w:highlight w:val="yellow"/>
          <w:lang w:val="vi-VN"/>
        </w:rPr>
        <w:t>tùy lô đất</w:t>
      </w:r>
      <w:r w:rsidRPr="00E90D55">
        <w:rPr>
          <w:sz w:val="28"/>
          <w:szCs w:val="28"/>
          <w:highlight w:val="yellow"/>
          <w:lang w:val="vi-VN"/>
        </w:rPr>
        <w:t>. Việc điều chỉnh này nhằm tạo mỹ quan kiến trúc cho các trục đường giao thông</w:t>
      </w:r>
      <w:r w:rsidR="00006644" w:rsidRPr="00E90D55">
        <w:rPr>
          <w:sz w:val="28"/>
          <w:szCs w:val="28"/>
          <w:highlight w:val="yellow"/>
          <w:lang w:val="vi-VN"/>
        </w:rPr>
        <w:t xml:space="preserve"> và bảo vệ chất lượng nguồn nước cấp cho Nhà máy nước.</w:t>
      </w:r>
    </w:p>
    <w:p w:rsidR="009948A9" w:rsidRPr="00E90D55" w:rsidRDefault="009948A9" w:rsidP="00F20E3C">
      <w:pPr>
        <w:pStyle w:val="BodyText3"/>
        <w:spacing w:before="120" w:after="0"/>
        <w:ind w:left="0" w:firstLine="720"/>
        <w:rPr>
          <w:sz w:val="28"/>
          <w:szCs w:val="28"/>
          <w:highlight w:val="yellow"/>
          <w:lang w:val="vi-VN"/>
        </w:rPr>
      </w:pPr>
      <w:r w:rsidRPr="00E90D55">
        <w:rPr>
          <w:sz w:val="28"/>
          <w:szCs w:val="28"/>
          <w:highlight w:val="yellow"/>
          <w:lang w:val="vi-VN"/>
        </w:rPr>
        <w:t xml:space="preserve">Dọc theo vỉa hè phía Tây đường D1 và phía Nam đường N1, có chôn tuyến cống hiện trạng D200 để cấp nước cho Nhà máy nước và từ Nhà máy nước dẫn ra đường Nguyễn Tất Thành để cấp nước cho Thị trấn Tăng Bạt Hổ. Theo QCVN 01:2021/BXD, tuyến ống </w:t>
      </w:r>
      <w:r w:rsidR="0048625F" w:rsidRPr="00E90D55">
        <w:rPr>
          <w:sz w:val="28"/>
          <w:szCs w:val="28"/>
          <w:highlight w:val="yellow"/>
          <w:lang w:val="vi-VN"/>
        </w:rPr>
        <w:t>hiện trạng</w:t>
      </w:r>
      <w:r w:rsidRPr="00E90D55">
        <w:rPr>
          <w:sz w:val="28"/>
          <w:szCs w:val="28"/>
          <w:highlight w:val="yellow"/>
          <w:lang w:val="vi-VN"/>
        </w:rPr>
        <w:t xml:space="preserve"> có đường kính</w:t>
      </w:r>
      <w:r w:rsidR="0048625F" w:rsidRPr="00E90D55">
        <w:rPr>
          <w:sz w:val="28"/>
          <w:szCs w:val="28"/>
          <w:highlight w:val="yellow"/>
          <w:lang w:val="vi-VN"/>
        </w:rPr>
        <w:t xml:space="preserve"> D</w:t>
      </w:r>
      <w:r w:rsidRPr="00E90D55">
        <w:rPr>
          <w:sz w:val="28"/>
          <w:szCs w:val="28"/>
          <w:highlight w:val="yellow"/>
          <w:lang w:val="vi-VN"/>
        </w:rPr>
        <w:t xml:space="preserve"> &lt;300</w:t>
      </w:r>
      <w:r w:rsidR="0048625F" w:rsidRPr="00E90D55">
        <w:rPr>
          <w:sz w:val="28"/>
          <w:szCs w:val="28"/>
          <w:highlight w:val="yellow"/>
          <w:lang w:val="vi-VN"/>
        </w:rPr>
        <w:t>mm không quy định khu vực bảo vệ công trình cấp nước. Tuy nhiên, để bảo vệ chất lượng nguồn nước cấp cho Nhà máy nước, quy hoạch vẫn xác định chỉ giới xây dựng và các quy định cho các lô đất dọc theo vỉa hè chôn đường ống cấp nước hiện trạng.</w:t>
      </w:r>
    </w:p>
    <w:p w:rsidR="00F66DAB" w:rsidRDefault="00F66DAB" w:rsidP="00F20E3C">
      <w:pPr>
        <w:pStyle w:val="BodyText3"/>
        <w:spacing w:before="120" w:after="0"/>
        <w:ind w:left="0" w:firstLine="720"/>
        <w:rPr>
          <w:sz w:val="28"/>
          <w:szCs w:val="28"/>
        </w:rPr>
      </w:pPr>
      <w:r w:rsidRPr="00E90D55">
        <w:rPr>
          <w:sz w:val="28"/>
          <w:szCs w:val="28"/>
          <w:highlight w:val="yellow"/>
          <w:lang w:val="vi-VN"/>
        </w:rPr>
        <w:t xml:space="preserve">Đối với các lô đất dọc theo vỉa hè chôn đường ống cấp nước hiện trạng D200 của Nhà máy nước, xác định chỉ giới xây dựng mặt trước các lô đất này là 7m. </w:t>
      </w:r>
      <w:r w:rsidR="003D5BC1" w:rsidRPr="00E90D55">
        <w:rPr>
          <w:sz w:val="28"/>
          <w:szCs w:val="28"/>
          <w:highlight w:val="yellow"/>
          <w:lang w:val="vi-VN"/>
        </w:rPr>
        <w:t>Trong khu vực</w:t>
      </w:r>
      <w:r w:rsidRPr="00E90D55">
        <w:rPr>
          <w:sz w:val="28"/>
          <w:szCs w:val="28"/>
          <w:highlight w:val="yellow"/>
          <w:lang w:val="vi-VN"/>
        </w:rPr>
        <w:t xml:space="preserve"> giữa </w:t>
      </w:r>
      <w:r w:rsidR="003D5BC1" w:rsidRPr="00E90D55">
        <w:rPr>
          <w:sz w:val="28"/>
          <w:szCs w:val="28"/>
          <w:highlight w:val="yellow"/>
          <w:lang w:val="vi-VN"/>
        </w:rPr>
        <w:t>chỉ giới đường đỏ và chỉ giới xây dựng mặt trước các lô đất này không được xây dựng công trình nổi</w:t>
      </w:r>
      <w:r w:rsidR="0048625F" w:rsidRPr="00E90D55">
        <w:rPr>
          <w:sz w:val="28"/>
          <w:szCs w:val="28"/>
          <w:highlight w:val="yellow"/>
          <w:lang w:val="vi-VN"/>
        </w:rPr>
        <w:t>,</w:t>
      </w:r>
      <w:r w:rsidR="003D5BC1" w:rsidRPr="00E90D55">
        <w:rPr>
          <w:sz w:val="28"/>
          <w:szCs w:val="28"/>
          <w:highlight w:val="yellow"/>
          <w:lang w:val="vi-VN"/>
        </w:rPr>
        <w:t xml:space="preserve"> Bể xử lý nước thải; không được chứa chất thải rắn; nước thải trong </w:t>
      </w:r>
      <w:r w:rsidR="009948A9" w:rsidRPr="00E90D55">
        <w:rPr>
          <w:sz w:val="28"/>
          <w:szCs w:val="28"/>
          <w:highlight w:val="yellow"/>
          <w:lang w:val="vi-VN"/>
        </w:rPr>
        <w:t>khu vực này phải được thu gom vào hệ thống thoát nước thải của Nhà máy và Cụm công nghiệp để xử lý theo quy định.</w:t>
      </w:r>
    </w:p>
    <w:p w:rsidR="00583FE5" w:rsidRDefault="00583FE5" w:rsidP="00F20E3C">
      <w:pPr>
        <w:pStyle w:val="BodyText3"/>
        <w:spacing w:before="120" w:after="0"/>
        <w:ind w:left="0" w:firstLine="720"/>
        <w:rPr>
          <w:sz w:val="28"/>
          <w:szCs w:val="28"/>
        </w:rPr>
      </w:pPr>
    </w:p>
    <w:p w:rsidR="00583FE5" w:rsidRDefault="00583FE5" w:rsidP="00F20E3C">
      <w:pPr>
        <w:pStyle w:val="BodyText3"/>
        <w:spacing w:before="120" w:after="0"/>
        <w:ind w:left="0" w:firstLine="720"/>
        <w:rPr>
          <w:sz w:val="28"/>
          <w:szCs w:val="28"/>
        </w:rPr>
      </w:pPr>
    </w:p>
    <w:p w:rsidR="00583FE5" w:rsidRPr="00583FE5" w:rsidRDefault="00583FE5" w:rsidP="00F20E3C">
      <w:pPr>
        <w:pStyle w:val="BodyText3"/>
        <w:spacing w:before="120" w:after="0"/>
        <w:ind w:left="0" w:firstLine="720"/>
        <w:rPr>
          <w:sz w:val="28"/>
          <w:szCs w:val="28"/>
        </w:rPr>
      </w:pPr>
    </w:p>
    <w:p w:rsidR="00F20E3C" w:rsidRPr="002B0037" w:rsidRDefault="00F20E3C" w:rsidP="00F20E3C">
      <w:pPr>
        <w:pStyle w:val="BodyText3"/>
        <w:spacing w:before="120" w:after="0"/>
        <w:ind w:left="0" w:firstLine="720"/>
        <w:jc w:val="center"/>
        <w:rPr>
          <w:b/>
          <w:sz w:val="24"/>
          <w:szCs w:val="24"/>
          <w:highlight w:val="yellow"/>
          <w:lang w:val="vi-VN"/>
        </w:rPr>
      </w:pPr>
      <w:r w:rsidRPr="002B0037">
        <w:rPr>
          <w:b/>
          <w:sz w:val="24"/>
          <w:szCs w:val="24"/>
          <w:highlight w:val="yellow"/>
          <w:lang w:val="vi-VN"/>
        </w:rPr>
        <w:t>BẢNG QUY ĐỊNH CHỈ GIỚI XÂY DỰNG</w:t>
      </w:r>
    </w:p>
    <w:tbl>
      <w:tblPr>
        <w:tblW w:w="9440" w:type="dxa"/>
        <w:tblInd w:w="108" w:type="dxa"/>
        <w:tblLook w:val="04A0" w:firstRow="1" w:lastRow="0" w:firstColumn="1" w:lastColumn="0" w:noHBand="0" w:noVBand="1"/>
      </w:tblPr>
      <w:tblGrid>
        <w:gridCol w:w="600"/>
        <w:gridCol w:w="994"/>
        <w:gridCol w:w="2942"/>
        <w:gridCol w:w="2434"/>
        <w:gridCol w:w="2470"/>
      </w:tblGrid>
      <w:tr w:rsidR="000B7C7A" w:rsidRPr="002B0037" w:rsidTr="000B7C7A">
        <w:trPr>
          <w:trHeight w:val="356"/>
        </w:trPr>
        <w:tc>
          <w:tcPr>
            <w:tcW w:w="600" w:type="dxa"/>
            <w:vMerge w:val="restart"/>
            <w:tcBorders>
              <w:top w:val="single" w:sz="4" w:space="0" w:color="auto"/>
              <w:left w:val="single" w:sz="4" w:space="0" w:color="auto"/>
              <w:right w:val="single" w:sz="4" w:space="0" w:color="auto"/>
            </w:tcBorders>
            <w:shd w:val="clear" w:color="auto" w:fill="auto"/>
            <w:noWrap/>
            <w:vAlign w:val="center"/>
            <w:hideMark/>
          </w:tcPr>
          <w:p w:rsidR="000B7C7A" w:rsidRPr="002B0037" w:rsidRDefault="000B7C7A" w:rsidP="007F60F6">
            <w:pPr>
              <w:ind w:left="0"/>
              <w:rPr>
                <w:b/>
                <w:bCs/>
                <w:highlight w:val="yellow"/>
              </w:rPr>
            </w:pPr>
            <w:r w:rsidRPr="002B0037">
              <w:rPr>
                <w:b/>
                <w:bCs/>
                <w:highlight w:val="yellow"/>
              </w:rPr>
              <w:t>TT</w:t>
            </w:r>
          </w:p>
        </w:tc>
        <w:tc>
          <w:tcPr>
            <w:tcW w:w="3936" w:type="dxa"/>
            <w:gridSpan w:val="2"/>
            <w:vMerge w:val="restart"/>
            <w:tcBorders>
              <w:top w:val="single" w:sz="4" w:space="0" w:color="auto"/>
              <w:left w:val="nil"/>
              <w:right w:val="single" w:sz="4" w:space="0" w:color="auto"/>
            </w:tcBorders>
            <w:shd w:val="clear" w:color="auto" w:fill="auto"/>
            <w:noWrap/>
            <w:vAlign w:val="center"/>
            <w:hideMark/>
          </w:tcPr>
          <w:p w:rsidR="000B7C7A" w:rsidRPr="002B0037" w:rsidRDefault="000B7C7A" w:rsidP="007F60F6">
            <w:pPr>
              <w:ind w:left="-38"/>
              <w:jc w:val="center"/>
              <w:rPr>
                <w:b/>
                <w:bCs/>
                <w:highlight w:val="yellow"/>
              </w:rPr>
            </w:pPr>
            <w:r w:rsidRPr="002B0037">
              <w:rPr>
                <w:b/>
                <w:bCs/>
                <w:highlight w:val="yellow"/>
              </w:rPr>
              <w:t> </w:t>
            </w:r>
          </w:p>
          <w:p w:rsidR="000B7C7A" w:rsidRPr="002B0037" w:rsidRDefault="000B7C7A" w:rsidP="007F60F6">
            <w:pPr>
              <w:ind w:left="-38"/>
              <w:jc w:val="center"/>
              <w:rPr>
                <w:b/>
                <w:bCs/>
                <w:highlight w:val="yellow"/>
              </w:rPr>
            </w:pPr>
            <w:r w:rsidRPr="002B0037">
              <w:rPr>
                <w:b/>
                <w:bCs/>
                <w:highlight w:val="yellow"/>
              </w:rPr>
              <w:t>Loại đất</w:t>
            </w:r>
          </w:p>
        </w:tc>
        <w:tc>
          <w:tcPr>
            <w:tcW w:w="4904" w:type="dxa"/>
            <w:gridSpan w:val="2"/>
            <w:tcBorders>
              <w:top w:val="single" w:sz="4" w:space="0" w:color="auto"/>
              <w:left w:val="nil"/>
              <w:bottom w:val="single" w:sz="4" w:space="0" w:color="auto"/>
              <w:right w:val="single" w:sz="4" w:space="0" w:color="auto"/>
            </w:tcBorders>
          </w:tcPr>
          <w:p w:rsidR="000B7C7A" w:rsidRPr="002B0037" w:rsidRDefault="000B7C7A" w:rsidP="007F60F6">
            <w:pPr>
              <w:spacing w:after="240"/>
              <w:ind w:left="-34"/>
              <w:jc w:val="center"/>
              <w:rPr>
                <w:b/>
                <w:bCs/>
                <w:highlight w:val="yellow"/>
              </w:rPr>
            </w:pPr>
            <w:r w:rsidRPr="002B0037">
              <w:rPr>
                <w:b/>
                <w:bCs/>
                <w:highlight w:val="yellow"/>
              </w:rPr>
              <w:t>Chỉ giới xây dựng</w:t>
            </w:r>
          </w:p>
        </w:tc>
      </w:tr>
      <w:tr w:rsidR="000B7C7A" w:rsidRPr="002B0037" w:rsidTr="00824145">
        <w:trPr>
          <w:trHeight w:val="537"/>
        </w:trPr>
        <w:tc>
          <w:tcPr>
            <w:tcW w:w="600" w:type="dxa"/>
            <w:vMerge/>
            <w:tcBorders>
              <w:left w:val="single" w:sz="4" w:space="0" w:color="auto"/>
              <w:bottom w:val="single" w:sz="4" w:space="0" w:color="auto"/>
              <w:right w:val="single" w:sz="4" w:space="0" w:color="auto"/>
            </w:tcBorders>
            <w:shd w:val="clear" w:color="auto" w:fill="auto"/>
            <w:noWrap/>
            <w:vAlign w:val="center"/>
          </w:tcPr>
          <w:p w:rsidR="000B7C7A" w:rsidRPr="002B0037" w:rsidRDefault="000B7C7A" w:rsidP="007F60F6">
            <w:pPr>
              <w:jc w:val="center"/>
              <w:rPr>
                <w:b/>
                <w:bCs/>
                <w:highlight w:val="yellow"/>
              </w:rPr>
            </w:pPr>
          </w:p>
        </w:tc>
        <w:tc>
          <w:tcPr>
            <w:tcW w:w="3936" w:type="dxa"/>
            <w:gridSpan w:val="2"/>
            <w:vMerge/>
            <w:tcBorders>
              <w:left w:val="nil"/>
              <w:bottom w:val="single" w:sz="4" w:space="0" w:color="auto"/>
              <w:right w:val="single" w:sz="4" w:space="0" w:color="auto"/>
            </w:tcBorders>
            <w:shd w:val="clear" w:color="auto" w:fill="auto"/>
            <w:noWrap/>
            <w:vAlign w:val="center"/>
          </w:tcPr>
          <w:p w:rsidR="000B7C7A" w:rsidRPr="002B0037" w:rsidRDefault="000B7C7A" w:rsidP="007F60F6">
            <w:pPr>
              <w:ind w:left="-38"/>
              <w:jc w:val="center"/>
              <w:rPr>
                <w:b/>
                <w:bCs/>
                <w:highlight w:val="yellow"/>
              </w:rPr>
            </w:pPr>
          </w:p>
        </w:tc>
        <w:tc>
          <w:tcPr>
            <w:tcW w:w="2434" w:type="dxa"/>
            <w:tcBorders>
              <w:top w:val="single" w:sz="4" w:space="0" w:color="auto"/>
              <w:left w:val="nil"/>
              <w:bottom w:val="single" w:sz="4" w:space="0" w:color="auto"/>
              <w:right w:val="single" w:sz="4" w:space="0" w:color="auto"/>
            </w:tcBorders>
            <w:vAlign w:val="center"/>
          </w:tcPr>
          <w:p w:rsidR="000B7C7A" w:rsidRPr="002B0037" w:rsidRDefault="000B7C7A" w:rsidP="000D215D">
            <w:pPr>
              <w:spacing w:after="240"/>
              <w:ind w:left="-34"/>
              <w:jc w:val="center"/>
              <w:rPr>
                <w:b/>
                <w:bCs/>
                <w:highlight w:val="yellow"/>
                <w:lang w:val="vi-VN"/>
              </w:rPr>
            </w:pPr>
            <w:r w:rsidRPr="002B0037">
              <w:rPr>
                <w:b/>
                <w:bCs/>
                <w:highlight w:val="yellow"/>
                <w:lang w:val="vi-VN"/>
              </w:rPr>
              <w:t>Mặt trước</w:t>
            </w:r>
          </w:p>
        </w:tc>
        <w:tc>
          <w:tcPr>
            <w:tcW w:w="2470" w:type="dxa"/>
            <w:tcBorders>
              <w:top w:val="single" w:sz="4" w:space="0" w:color="auto"/>
              <w:left w:val="single" w:sz="4" w:space="0" w:color="auto"/>
              <w:bottom w:val="single" w:sz="4" w:space="0" w:color="auto"/>
              <w:right w:val="single" w:sz="4" w:space="0" w:color="auto"/>
            </w:tcBorders>
            <w:vAlign w:val="center"/>
          </w:tcPr>
          <w:p w:rsidR="000B7C7A" w:rsidRPr="002B0037" w:rsidRDefault="000B7C7A" w:rsidP="000D215D">
            <w:pPr>
              <w:spacing w:after="240"/>
              <w:ind w:left="-34"/>
              <w:jc w:val="center"/>
              <w:rPr>
                <w:b/>
                <w:bCs/>
                <w:highlight w:val="yellow"/>
                <w:lang w:val="vi-VN"/>
              </w:rPr>
            </w:pPr>
            <w:r w:rsidRPr="002B0037">
              <w:rPr>
                <w:b/>
                <w:bCs/>
                <w:highlight w:val="yellow"/>
                <w:lang w:val="vi-VN"/>
              </w:rPr>
              <w:t>Các mặt còn lại</w:t>
            </w:r>
          </w:p>
        </w:tc>
      </w:tr>
      <w:tr w:rsidR="00583FE5" w:rsidRPr="002B0037" w:rsidTr="00583FE5">
        <w:trPr>
          <w:trHeight w:val="1016"/>
        </w:trPr>
        <w:tc>
          <w:tcPr>
            <w:tcW w:w="600" w:type="dxa"/>
            <w:tcBorders>
              <w:left w:val="single" w:sz="4" w:space="0" w:color="auto"/>
              <w:bottom w:val="single" w:sz="4" w:space="0" w:color="auto"/>
              <w:right w:val="single" w:sz="4" w:space="0" w:color="auto"/>
            </w:tcBorders>
            <w:shd w:val="clear" w:color="auto" w:fill="auto"/>
            <w:noWrap/>
            <w:vAlign w:val="center"/>
          </w:tcPr>
          <w:p w:rsidR="00583FE5" w:rsidRPr="002B0037" w:rsidRDefault="00583FE5" w:rsidP="00583FE5">
            <w:pPr>
              <w:jc w:val="center"/>
              <w:rPr>
                <w:sz w:val="28"/>
                <w:szCs w:val="28"/>
                <w:highlight w:val="yellow"/>
              </w:rPr>
            </w:pPr>
            <w:r w:rsidRPr="002B0037">
              <w:rPr>
                <w:sz w:val="28"/>
                <w:szCs w:val="28"/>
                <w:highlight w:val="yellow"/>
              </w:rPr>
              <w:t>1</w:t>
            </w:r>
          </w:p>
        </w:tc>
        <w:tc>
          <w:tcPr>
            <w:tcW w:w="994" w:type="dxa"/>
            <w:tcBorders>
              <w:left w:val="single" w:sz="4" w:space="0" w:color="auto"/>
              <w:bottom w:val="single" w:sz="4" w:space="0" w:color="auto"/>
              <w:right w:val="single" w:sz="4" w:space="0" w:color="auto"/>
            </w:tcBorders>
            <w:shd w:val="clear" w:color="auto" w:fill="auto"/>
            <w:vAlign w:val="center"/>
          </w:tcPr>
          <w:p w:rsidR="00583FE5" w:rsidRPr="002B0037" w:rsidRDefault="00583FE5" w:rsidP="007F60F6">
            <w:pPr>
              <w:ind w:left="0"/>
              <w:jc w:val="center"/>
              <w:rPr>
                <w:sz w:val="28"/>
                <w:szCs w:val="28"/>
                <w:highlight w:val="yellow"/>
              </w:rPr>
            </w:pPr>
            <w:r w:rsidRPr="002B0037">
              <w:rPr>
                <w:sz w:val="28"/>
                <w:szCs w:val="28"/>
                <w:highlight w:val="yellow"/>
              </w:rPr>
              <w:t>Đất phân lô sản xuất</w:t>
            </w:r>
          </w:p>
        </w:tc>
        <w:tc>
          <w:tcPr>
            <w:tcW w:w="2942" w:type="dxa"/>
            <w:tcBorders>
              <w:top w:val="nil"/>
              <w:left w:val="single" w:sz="4" w:space="0" w:color="auto"/>
              <w:bottom w:val="single" w:sz="4" w:space="0" w:color="auto"/>
              <w:right w:val="single" w:sz="4" w:space="0" w:color="auto"/>
            </w:tcBorders>
            <w:shd w:val="clear" w:color="auto" w:fill="auto"/>
            <w:vAlign w:val="center"/>
          </w:tcPr>
          <w:p w:rsidR="00583FE5" w:rsidRPr="002B0037" w:rsidRDefault="00583FE5" w:rsidP="000B7C7A">
            <w:pPr>
              <w:autoSpaceDE w:val="0"/>
              <w:autoSpaceDN w:val="0"/>
              <w:adjustRightInd w:val="0"/>
              <w:ind w:left="0"/>
              <w:rPr>
                <w:sz w:val="28"/>
                <w:szCs w:val="28"/>
                <w:highlight w:val="yellow"/>
              </w:rPr>
            </w:pPr>
            <w:r w:rsidRPr="002B0037">
              <w:rPr>
                <w:sz w:val="28"/>
                <w:szCs w:val="28"/>
                <w:highlight w:val="yellow"/>
              </w:rPr>
              <w:t>Đất phân lô sản xuất điều chỉnh, mở rộng</w:t>
            </w:r>
            <w:r w:rsidRPr="002B0037">
              <w:rPr>
                <w:sz w:val="28"/>
                <w:szCs w:val="28"/>
                <w:highlight w:val="yellow"/>
                <w:lang w:val="vi-VN"/>
              </w:rPr>
              <w:t xml:space="preserve"> </w:t>
            </w:r>
          </w:p>
        </w:tc>
        <w:tc>
          <w:tcPr>
            <w:tcW w:w="2434" w:type="dxa"/>
            <w:tcBorders>
              <w:top w:val="single" w:sz="4" w:space="0" w:color="auto"/>
              <w:left w:val="nil"/>
              <w:bottom w:val="single" w:sz="4" w:space="0" w:color="auto"/>
              <w:right w:val="single" w:sz="4" w:space="0" w:color="auto"/>
            </w:tcBorders>
            <w:vAlign w:val="center"/>
          </w:tcPr>
          <w:p w:rsidR="00583FE5" w:rsidRPr="002B0037" w:rsidRDefault="00583FE5" w:rsidP="00B81B9E">
            <w:pPr>
              <w:ind w:left="-34"/>
              <w:jc w:val="center"/>
              <w:rPr>
                <w:sz w:val="28"/>
                <w:szCs w:val="28"/>
                <w:highlight w:val="yellow"/>
                <w:lang w:val="vi-VN"/>
              </w:rPr>
            </w:pPr>
            <w:r w:rsidRPr="002B0037">
              <w:rPr>
                <w:sz w:val="28"/>
                <w:szCs w:val="28"/>
                <w:highlight w:val="yellow"/>
                <w:lang w:val="vi-VN"/>
              </w:rPr>
              <w:t>Lùi vào 4m, 7m so với ranh giới khu đất (tùy lô đất).</w:t>
            </w:r>
          </w:p>
        </w:tc>
        <w:tc>
          <w:tcPr>
            <w:tcW w:w="2470" w:type="dxa"/>
            <w:tcBorders>
              <w:top w:val="single" w:sz="4" w:space="0" w:color="auto"/>
              <w:left w:val="nil"/>
              <w:bottom w:val="single" w:sz="4" w:space="0" w:color="auto"/>
              <w:right w:val="single" w:sz="4" w:space="0" w:color="auto"/>
            </w:tcBorders>
            <w:vAlign w:val="center"/>
          </w:tcPr>
          <w:p w:rsidR="00583FE5" w:rsidRPr="002B0037" w:rsidRDefault="00583FE5" w:rsidP="001E06E6">
            <w:pPr>
              <w:ind w:left="-34"/>
              <w:jc w:val="center"/>
              <w:rPr>
                <w:sz w:val="28"/>
                <w:szCs w:val="28"/>
                <w:highlight w:val="yellow"/>
                <w:lang w:val="vi-VN"/>
              </w:rPr>
            </w:pPr>
            <w:r w:rsidRPr="002B0037">
              <w:rPr>
                <w:sz w:val="28"/>
                <w:szCs w:val="28"/>
                <w:highlight w:val="yellow"/>
                <w:lang w:val="vi-VN"/>
              </w:rPr>
              <w:t xml:space="preserve">Lùi vào 4m so với ranh giới khu đất </w:t>
            </w:r>
          </w:p>
        </w:tc>
      </w:tr>
      <w:tr w:rsidR="000B7C7A" w:rsidRPr="002B0037" w:rsidTr="00583FE5">
        <w:trPr>
          <w:trHeight w:val="300"/>
        </w:trPr>
        <w:tc>
          <w:tcPr>
            <w:tcW w:w="600" w:type="dxa"/>
            <w:tcBorders>
              <w:top w:val="single" w:sz="4" w:space="0" w:color="auto"/>
              <w:left w:val="single" w:sz="4" w:space="0" w:color="auto"/>
              <w:bottom w:val="single" w:sz="4" w:space="0" w:color="auto"/>
              <w:right w:val="single" w:sz="4" w:space="0" w:color="auto"/>
            </w:tcBorders>
            <w:vAlign w:val="center"/>
          </w:tcPr>
          <w:p w:rsidR="000B7C7A" w:rsidRPr="002B0037" w:rsidRDefault="000B7C7A" w:rsidP="00583FE5">
            <w:pPr>
              <w:jc w:val="center"/>
              <w:rPr>
                <w:sz w:val="28"/>
                <w:szCs w:val="28"/>
                <w:highlight w:val="yellow"/>
                <w:lang w:val="vi-VN"/>
              </w:rPr>
            </w:pPr>
            <w:r w:rsidRPr="002B0037">
              <w:rPr>
                <w:sz w:val="28"/>
                <w:szCs w:val="28"/>
                <w:highlight w:val="yellow"/>
                <w:lang w:val="vi-VN"/>
              </w:rPr>
              <w:t>2</w:t>
            </w:r>
          </w:p>
        </w:tc>
        <w:tc>
          <w:tcPr>
            <w:tcW w:w="3936" w:type="dxa"/>
            <w:gridSpan w:val="2"/>
            <w:tcBorders>
              <w:top w:val="single" w:sz="4" w:space="0" w:color="auto"/>
              <w:left w:val="single" w:sz="4" w:space="0" w:color="auto"/>
              <w:bottom w:val="single" w:sz="4" w:space="0" w:color="auto"/>
              <w:right w:val="single" w:sz="4" w:space="0" w:color="auto"/>
            </w:tcBorders>
            <w:vAlign w:val="center"/>
          </w:tcPr>
          <w:p w:rsidR="000B7C7A" w:rsidRPr="002B0037" w:rsidRDefault="000B7C7A" w:rsidP="006C3402">
            <w:pPr>
              <w:rPr>
                <w:sz w:val="28"/>
                <w:szCs w:val="28"/>
                <w:highlight w:val="yellow"/>
                <w:lang w:val="vi-VN"/>
              </w:rPr>
            </w:pPr>
            <w:r w:rsidRPr="002B0037">
              <w:rPr>
                <w:sz w:val="28"/>
                <w:szCs w:val="28"/>
                <w:highlight w:val="yellow"/>
                <w:lang w:val="vi-VN"/>
              </w:rPr>
              <w:t>Khu xử lý nước thải</w:t>
            </w:r>
          </w:p>
        </w:tc>
        <w:tc>
          <w:tcPr>
            <w:tcW w:w="4904" w:type="dxa"/>
            <w:gridSpan w:val="2"/>
            <w:vMerge w:val="restart"/>
            <w:tcBorders>
              <w:top w:val="single" w:sz="4" w:space="0" w:color="auto"/>
              <w:left w:val="nil"/>
              <w:right w:val="single" w:sz="4" w:space="0" w:color="auto"/>
            </w:tcBorders>
            <w:vAlign w:val="center"/>
          </w:tcPr>
          <w:p w:rsidR="000B7C7A" w:rsidRPr="002B0037" w:rsidRDefault="000B7C7A" w:rsidP="000C767A">
            <w:pPr>
              <w:ind w:left="-34"/>
              <w:jc w:val="center"/>
              <w:rPr>
                <w:sz w:val="28"/>
                <w:szCs w:val="28"/>
                <w:highlight w:val="yellow"/>
                <w:lang w:val="vi-VN"/>
              </w:rPr>
            </w:pPr>
            <w:r w:rsidRPr="002B0037">
              <w:rPr>
                <w:sz w:val="28"/>
                <w:szCs w:val="28"/>
                <w:highlight w:val="yellow"/>
                <w:lang w:val="vi-VN"/>
              </w:rPr>
              <w:t>Lùi vào 3m so với ranh giới khu đất.</w:t>
            </w:r>
          </w:p>
        </w:tc>
      </w:tr>
      <w:tr w:rsidR="000B7C7A" w:rsidRPr="002B0037" w:rsidTr="000B7C7A">
        <w:trPr>
          <w:trHeight w:val="300"/>
        </w:trPr>
        <w:tc>
          <w:tcPr>
            <w:tcW w:w="600" w:type="dxa"/>
            <w:tcBorders>
              <w:left w:val="single" w:sz="4" w:space="0" w:color="auto"/>
              <w:bottom w:val="single" w:sz="4" w:space="0" w:color="auto"/>
              <w:right w:val="single" w:sz="4" w:space="0" w:color="auto"/>
            </w:tcBorders>
            <w:vAlign w:val="center"/>
          </w:tcPr>
          <w:p w:rsidR="000B7C7A" w:rsidRPr="002B0037" w:rsidRDefault="000B7C7A" w:rsidP="00583FE5">
            <w:pPr>
              <w:jc w:val="center"/>
              <w:rPr>
                <w:sz w:val="28"/>
                <w:szCs w:val="28"/>
                <w:highlight w:val="yellow"/>
                <w:lang w:val="vi-VN"/>
              </w:rPr>
            </w:pPr>
            <w:r w:rsidRPr="002B0037">
              <w:rPr>
                <w:sz w:val="28"/>
                <w:szCs w:val="28"/>
                <w:highlight w:val="yellow"/>
                <w:lang w:val="vi-VN"/>
              </w:rPr>
              <w:t>3</w:t>
            </w:r>
          </w:p>
        </w:tc>
        <w:tc>
          <w:tcPr>
            <w:tcW w:w="3936" w:type="dxa"/>
            <w:gridSpan w:val="2"/>
            <w:tcBorders>
              <w:left w:val="single" w:sz="4" w:space="0" w:color="auto"/>
              <w:bottom w:val="single" w:sz="4" w:space="0" w:color="auto"/>
              <w:right w:val="single" w:sz="4" w:space="0" w:color="auto"/>
            </w:tcBorders>
            <w:vAlign w:val="center"/>
          </w:tcPr>
          <w:p w:rsidR="000B7C7A" w:rsidRPr="002B0037" w:rsidRDefault="000B7C7A" w:rsidP="006C3402">
            <w:pPr>
              <w:rPr>
                <w:sz w:val="28"/>
                <w:szCs w:val="28"/>
                <w:highlight w:val="yellow"/>
              </w:rPr>
            </w:pPr>
            <w:r w:rsidRPr="002B0037">
              <w:rPr>
                <w:sz w:val="28"/>
                <w:szCs w:val="28"/>
                <w:highlight w:val="yellow"/>
                <w:lang w:val="vi-VN"/>
              </w:rPr>
              <w:t>Trạm</w:t>
            </w:r>
            <w:r w:rsidRPr="002B0037">
              <w:rPr>
                <w:sz w:val="28"/>
                <w:szCs w:val="28"/>
                <w:highlight w:val="yellow"/>
              </w:rPr>
              <w:t xml:space="preserve"> trung chuyển chất thải rắn</w:t>
            </w:r>
          </w:p>
        </w:tc>
        <w:tc>
          <w:tcPr>
            <w:tcW w:w="4904" w:type="dxa"/>
            <w:gridSpan w:val="2"/>
            <w:vMerge/>
            <w:tcBorders>
              <w:left w:val="nil"/>
              <w:bottom w:val="single" w:sz="4" w:space="0" w:color="auto"/>
              <w:right w:val="single" w:sz="4" w:space="0" w:color="auto"/>
            </w:tcBorders>
          </w:tcPr>
          <w:p w:rsidR="000B7C7A" w:rsidRPr="002B0037" w:rsidRDefault="000B7C7A" w:rsidP="007F60F6">
            <w:pPr>
              <w:ind w:left="-34"/>
              <w:jc w:val="center"/>
              <w:rPr>
                <w:sz w:val="28"/>
                <w:szCs w:val="28"/>
                <w:highlight w:val="yellow"/>
              </w:rPr>
            </w:pPr>
          </w:p>
        </w:tc>
      </w:tr>
      <w:tr w:rsidR="000B7C7A" w:rsidRPr="00861C91" w:rsidTr="000B7C7A">
        <w:trPr>
          <w:trHeight w:val="300"/>
        </w:trPr>
        <w:tc>
          <w:tcPr>
            <w:tcW w:w="600" w:type="dxa"/>
            <w:tcBorders>
              <w:left w:val="single" w:sz="4" w:space="0" w:color="auto"/>
              <w:bottom w:val="single" w:sz="4" w:space="0" w:color="auto"/>
              <w:right w:val="single" w:sz="4" w:space="0" w:color="auto"/>
            </w:tcBorders>
            <w:vAlign w:val="center"/>
          </w:tcPr>
          <w:p w:rsidR="000B7C7A" w:rsidRPr="002B0037" w:rsidRDefault="000B7C7A" w:rsidP="00583FE5">
            <w:pPr>
              <w:jc w:val="center"/>
              <w:rPr>
                <w:sz w:val="28"/>
                <w:szCs w:val="28"/>
                <w:highlight w:val="yellow"/>
                <w:lang w:val="vi-VN"/>
              </w:rPr>
            </w:pPr>
            <w:r w:rsidRPr="002B0037">
              <w:rPr>
                <w:sz w:val="28"/>
                <w:szCs w:val="28"/>
                <w:highlight w:val="yellow"/>
                <w:lang w:val="vi-VN"/>
              </w:rPr>
              <w:t>4</w:t>
            </w:r>
          </w:p>
        </w:tc>
        <w:tc>
          <w:tcPr>
            <w:tcW w:w="3936" w:type="dxa"/>
            <w:gridSpan w:val="2"/>
            <w:tcBorders>
              <w:left w:val="single" w:sz="4" w:space="0" w:color="auto"/>
              <w:bottom w:val="single" w:sz="4" w:space="0" w:color="auto"/>
              <w:right w:val="single" w:sz="4" w:space="0" w:color="auto"/>
            </w:tcBorders>
            <w:vAlign w:val="center"/>
          </w:tcPr>
          <w:p w:rsidR="000B7C7A" w:rsidRPr="002B0037" w:rsidRDefault="000B7C7A" w:rsidP="000D215D">
            <w:pPr>
              <w:ind w:left="285"/>
              <w:rPr>
                <w:sz w:val="28"/>
                <w:szCs w:val="28"/>
                <w:highlight w:val="yellow"/>
                <w:lang w:val="vi-VN"/>
              </w:rPr>
            </w:pPr>
            <w:r w:rsidRPr="002B0037">
              <w:rPr>
                <w:sz w:val="28"/>
                <w:szCs w:val="28"/>
                <w:highlight w:val="yellow"/>
                <w:lang w:val="vi-VN"/>
              </w:rPr>
              <w:t>Đất dự phòng mở rộng nhà máy nước</w:t>
            </w:r>
          </w:p>
        </w:tc>
        <w:tc>
          <w:tcPr>
            <w:tcW w:w="4904" w:type="dxa"/>
            <w:gridSpan w:val="2"/>
            <w:tcBorders>
              <w:left w:val="nil"/>
              <w:bottom w:val="single" w:sz="4" w:space="0" w:color="auto"/>
              <w:right w:val="single" w:sz="4" w:space="0" w:color="auto"/>
            </w:tcBorders>
            <w:vAlign w:val="center"/>
          </w:tcPr>
          <w:p w:rsidR="000B7C7A" w:rsidRPr="002B0037" w:rsidRDefault="000B7C7A" w:rsidP="000C767A">
            <w:pPr>
              <w:ind w:left="-34"/>
              <w:jc w:val="center"/>
              <w:rPr>
                <w:sz w:val="28"/>
                <w:szCs w:val="28"/>
                <w:highlight w:val="yellow"/>
                <w:lang w:val="vi-VN"/>
              </w:rPr>
            </w:pPr>
            <w:r w:rsidRPr="002B0037">
              <w:rPr>
                <w:sz w:val="28"/>
                <w:szCs w:val="28"/>
                <w:highlight w:val="yellow"/>
                <w:lang w:val="vi-VN"/>
              </w:rPr>
              <w:t>Lùi vào 4m so với ranh giới khu đất.</w:t>
            </w:r>
          </w:p>
        </w:tc>
      </w:tr>
    </w:tbl>
    <w:p w:rsidR="00F10467" w:rsidRPr="00861C91" w:rsidRDefault="004D303F" w:rsidP="00F10467">
      <w:pPr>
        <w:tabs>
          <w:tab w:val="left" w:pos="990"/>
        </w:tabs>
        <w:spacing w:before="120" w:after="120"/>
        <w:ind w:left="720"/>
        <w:rPr>
          <w:b/>
          <w:sz w:val="28"/>
          <w:szCs w:val="28"/>
          <w:lang w:val="fr-FR"/>
        </w:rPr>
      </w:pPr>
      <w:r w:rsidRPr="00861C91">
        <w:rPr>
          <w:b/>
          <w:sz w:val="28"/>
          <w:szCs w:val="28"/>
          <w:lang w:val="fr-FR"/>
        </w:rPr>
        <w:t>3</w:t>
      </w:r>
      <w:r w:rsidR="00F10467" w:rsidRPr="00861C91">
        <w:rPr>
          <w:b/>
          <w:sz w:val="28"/>
          <w:szCs w:val="28"/>
          <w:lang w:val="fr-FR"/>
        </w:rPr>
        <w:t>. Các quy định khác:</w:t>
      </w:r>
      <w:bookmarkEnd w:id="178"/>
    </w:p>
    <w:p w:rsidR="00F10467" w:rsidRPr="00861C91" w:rsidRDefault="00F10467" w:rsidP="004D303F">
      <w:pPr>
        <w:pStyle w:val="BodyText3"/>
        <w:spacing w:before="120" w:after="0"/>
        <w:ind w:left="0" w:firstLine="720"/>
        <w:rPr>
          <w:sz w:val="28"/>
          <w:szCs w:val="28"/>
          <w:lang w:val="vi-VN"/>
        </w:rPr>
      </w:pPr>
      <w:r w:rsidRPr="00861C91">
        <w:rPr>
          <w:sz w:val="28"/>
          <w:szCs w:val="28"/>
          <w:lang w:val="vi-VN"/>
        </w:rPr>
        <w:t xml:space="preserve">Các quy định cụ thể về biển hiệu, biển quảng cáo, chiếu sáng, cây xanh công trình, hệ thống thoát nước mưa, nước thải, điều hòa, thông gió, thông tin liên lạc, các thiết bị thu phát tín hiệu, miệng xả ống khói, ống thông hơi... liên quan tới công trình xây dựng cần đảm bảo phù hợp tiêu chuẩn, tạo môi trường mỹ quan </w:t>
      </w:r>
      <w:r w:rsidR="004D303F" w:rsidRPr="00861C91">
        <w:rPr>
          <w:sz w:val="28"/>
          <w:szCs w:val="28"/>
          <w:lang w:val="fr-FR"/>
        </w:rPr>
        <w:t>Cụm công nghiệp</w:t>
      </w:r>
      <w:r w:rsidRPr="00861C91">
        <w:rPr>
          <w:sz w:val="28"/>
          <w:szCs w:val="28"/>
          <w:lang w:val="vi-VN"/>
        </w:rPr>
        <w:t xml:space="preserve"> xanh sạch đẹp.</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vi-VN"/>
        </w:rPr>
      </w:pPr>
      <w:bookmarkStart w:id="180" w:name="_Toc23778621"/>
      <w:r w:rsidRPr="00861C91">
        <w:rPr>
          <w:rFonts w:ascii="Times New Roman" w:hAnsi="Times New Roman"/>
          <w:color w:val="auto"/>
          <w:lang w:val="vi-VN"/>
        </w:rPr>
        <w:t>IX. QUY HOẠCH HẠ TẦNG KỸ THUẬT</w:t>
      </w:r>
      <w:bookmarkEnd w:id="180"/>
    </w:p>
    <w:p w:rsidR="00F10467" w:rsidRPr="00861C91" w:rsidRDefault="00F10467" w:rsidP="00F10467">
      <w:pPr>
        <w:pStyle w:val="Heading1"/>
        <w:keepNext w:val="0"/>
        <w:keepLines w:val="0"/>
        <w:tabs>
          <w:tab w:val="left" w:pos="993"/>
        </w:tabs>
        <w:spacing w:before="120" w:after="120"/>
        <w:ind w:left="426"/>
        <w:rPr>
          <w:rFonts w:ascii="Times New Roman" w:hAnsi="Times New Roman"/>
          <w:color w:val="auto"/>
        </w:rPr>
      </w:pPr>
      <w:r w:rsidRPr="00861C91">
        <w:rPr>
          <w:rFonts w:ascii="Times New Roman" w:hAnsi="Times New Roman"/>
          <w:color w:val="auto"/>
        </w:rPr>
        <w:t xml:space="preserve">1. </w:t>
      </w:r>
      <w:bookmarkStart w:id="181" w:name="_Toc23778622"/>
      <w:r w:rsidRPr="00861C91">
        <w:rPr>
          <w:rFonts w:ascii="Times New Roman" w:hAnsi="Times New Roman"/>
          <w:color w:val="auto"/>
        </w:rPr>
        <w:t>San nền:</w:t>
      </w:r>
      <w:bookmarkEnd w:id="181"/>
    </w:p>
    <w:p w:rsidR="00F10467" w:rsidRPr="00861C91" w:rsidRDefault="00F10467" w:rsidP="00F10467">
      <w:pPr>
        <w:pStyle w:val="Heading1"/>
        <w:keepNext w:val="0"/>
        <w:keepLines w:val="0"/>
        <w:tabs>
          <w:tab w:val="left" w:pos="993"/>
          <w:tab w:val="left" w:pos="1276"/>
        </w:tabs>
        <w:spacing w:before="120" w:after="120"/>
        <w:ind w:left="426"/>
        <w:rPr>
          <w:rFonts w:ascii="Times New Roman" w:hAnsi="Times New Roman"/>
          <w:color w:val="auto"/>
        </w:rPr>
      </w:pPr>
      <w:r w:rsidRPr="00861C91">
        <w:rPr>
          <w:rFonts w:ascii="Times New Roman" w:hAnsi="Times New Roman"/>
          <w:color w:val="auto"/>
        </w:rPr>
        <w:t xml:space="preserve">a. </w:t>
      </w:r>
      <w:bookmarkStart w:id="182" w:name="_Toc509904397"/>
      <w:bookmarkStart w:id="183" w:name="_Toc514997351"/>
      <w:bookmarkStart w:id="184" w:name="_Toc519195911"/>
      <w:bookmarkStart w:id="185" w:name="_Toc519238398"/>
      <w:bookmarkStart w:id="186" w:name="_Toc519240328"/>
      <w:bookmarkStart w:id="187" w:name="_Toc12355236"/>
      <w:bookmarkStart w:id="188" w:name="_Toc23778624"/>
      <w:r w:rsidRPr="00861C91">
        <w:rPr>
          <w:rFonts w:ascii="Times New Roman" w:hAnsi="Times New Roman"/>
          <w:color w:val="auto"/>
        </w:rPr>
        <w:t>Cơ sở thiết kế:</w:t>
      </w:r>
      <w:bookmarkEnd w:id="182"/>
      <w:bookmarkEnd w:id="183"/>
      <w:bookmarkEnd w:id="184"/>
      <w:bookmarkEnd w:id="185"/>
      <w:bookmarkEnd w:id="186"/>
      <w:bookmarkEnd w:id="187"/>
      <w:bookmarkEnd w:id="188"/>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pacing w:val="-2"/>
          <w:sz w:val="28"/>
          <w:szCs w:val="28"/>
          <w:lang w:val="vi-VN"/>
        </w:rPr>
        <w:t>QCVN 01:2021/BXD</w:t>
      </w:r>
      <w:r w:rsidRPr="00861C91">
        <w:rPr>
          <w:sz w:val="28"/>
          <w:szCs w:val="28"/>
        </w:rPr>
        <w:t xml:space="preserve"> Quy chuẩn kỹ thuật quốc gia về quy hoạch xây dựng.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TCVN 4447 - 2012 Công tác đất, quy phạm thi công và nghiệm </w:t>
      </w:r>
      <w:proofErr w:type="gramStart"/>
      <w:r w:rsidRPr="00861C91">
        <w:rPr>
          <w:sz w:val="28"/>
          <w:szCs w:val="28"/>
        </w:rPr>
        <w:t>thu</w:t>
      </w:r>
      <w:proofErr w:type="gramEnd"/>
      <w:r w:rsidRPr="00861C91">
        <w:rPr>
          <w:sz w:val="28"/>
          <w:szCs w:val="28"/>
        </w:rPr>
        <w: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TCVN 4514 - 2012 Xí nghiệp công nghiệp – Tổng mặt bằng – Tiêu chuẩn thiết kế.</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Các tài liệu, số liệu hiện trạng về điều kiện tự nhiên, địa hình, địa chất, thuỷ văn... tại khu vực thiết kế;</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Các tiêu chuẩn quy phạm hiện hành.</w:t>
      </w:r>
    </w:p>
    <w:p w:rsidR="00F10467" w:rsidRPr="00861C91" w:rsidRDefault="00F10467" w:rsidP="00F10467">
      <w:pPr>
        <w:pStyle w:val="Heading1"/>
        <w:keepNext w:val="0"/>
        <w:keepLines w:val="0"/>
        <w:tabs>
          <w:tab w:val="left" w:pos="993"/>
          <w:tab w:val="left" w:pos="1276"/>
        </w:tabs>
        <w:spacing w:before="120" w:after="120"/>
        <w:ind w:left="426"/>
        <w:rPr>
          <w:rFonts w:ascii="Times New Roman" w:hAnsi="Times New Roman"/>
          <w:color w:val="auto"/>
        </w:rPr>
      </w:pPr>
      <w:r w:rsidRPr="00861C91">
        <w:rPr>
          <w:rFonts w:ascii="Times New Roman" w:hAnsi="Times New Roman"/>
          <w:color w:val="auto"/>
        </w:rPr>
        <w:t xml:space="preserve">b. </w:t>
      </w:r>
      <w:bookmarkStart w:id="189" w:name="_Toc509904398"/>
      <w:bookmarkStart w:id="190" w:name="_Toc514997352"/>
      <w:bookmarkStart w:id="191" w:name="_Toc519195912"/>
      <w:bookmarkStart w:id="192" w:name="_Toc519238399"/>
      <w:bookmarkStart w:id="193" w:name="_Toc519240329"/>
      <w:bookmarkStart w:id="194" w:name="_Toc12355237"/>
      <w:bookmarkStart w:id="195" w:name="_Toc23778625"/>
      <w:r w:rsidRPr="00861C91">
        <w:rPr>
          <w:rFonts w:ascii="Times New Roman" w:hAnsi="Times New Roman"/>
          <w:color w:val="auto"/>
        </w:rPr>
        <w:t>Cao độ xây dựng:</w:t>
      </w:r>
      <w:bookmarkEnd w:id="189"/>
      <w:bookmarkEnd w:id="190"/>
      <w:bookmarkEnd w:id="191"/>
      <w:bookmarkEnd w:id="192"/>
      <w:bookmarkEnd w:id="193"/>
      <w:bookmarkEnd w:id="194"/>
      <w:bookmarkEnd w:id="195"/>
    </w:p>
    <w:p w:rsidR="00F10467" w:rsidRPr="00861C91" w:rsidRDefault="00F10467" w:rsidP="00B63A63">
      <w:pPr>
        <w:pStyle w:val="BodyText3"/>
        <w:spacing w:before="120" w:after="0"/>
        <w:ind w:left="0" w:firstLine="720"/>
        <w:rPr>
          <w:sz w:val="28"/>
          <w:szCs w:val="28"/>
          <w:lang w:val="vi-VN"/>
        </w:rPr>
      </w:pPr>
      <w:r w:rsidRPr="00861C91">
        <w:rPr>
          <w:sz w:val="28"/>
          <w:szCs w:val="28"/>
          <w:lang w:val="vi-VN"/>
        </w:rPr>
        <w:t xml:space="preserve">Trên cơ sở </w:t>
      </w:r>
      <w:r w:rsidR="004D303F" w:rsidRPr="00861C91">
        <w:rPr>
          <w:sz w:val="28"/>
          <w:szCs w:val="28"/>
          <w:lang w:val="vi-VN"/>
        </w:rPr>
        <w:t>Q</w:t>
      </w:r>
      <w:r w:rsidRPr="00861C91">
        <w:rPr>
          <w:sz w:val="28"/>
          <w:szCs w:val="28"/>
          <w:lang w:val="vi-VN"/>
        </w:rPr>
        <w:t xml:space="preserve">uy hoạch được duyệt năm 2012, hiện nay, </w:t>
      </w:r>
      <w:r w:rsidR="004D303F" w:rsidRPr="00861C91">
        <w:rPr>
          <w:sz w:val="28"/>
          <w:szCs w:val="28"/>
          <w:lang w:val="vi-VN"/>
        </w:rPr>
        <w:t>một số khu vực</w:t>
      </w:r>
      <w:r w:rsidRPr="00861C91">
        <w:rPr>
          <w:sz w:val="28"/>
          <w:szCs w:val="28"/>
          <w:lang w:val="vi-VN"/>
        </w:rPr>
        <w:t xml:space="preserve"> đã được san lấp</w:t>
      </w:r>
      <w:r w:rsidR="00F621F4" w:rsidRPr="00861C91">
        <w:rPr>
          <w:sz w:val="28"/>
          <w:szCs w:val="28"/>
          <w:lang w:val="vi-VN"/>
        </w:rPr>
        <w:t xml:space="preserve"> và một số tuyến đường đang được thi công xây dựng</w:t>
      </w:r>
      <w:r w:rsidR="004D303F" w:rsidRPr="00861C91">
        <w:rPr>
          <w:sz w:val="28"/>
          <w:szCs w:val="28"/>
          <w:lang w:val="vi-VN"/>
        </w:rPr>
        <w:t>.</w:t>
      </w:r>
      <w:r w:rsidRPr="00861C91">
        <w:rPr>
          <w:sz w:val="28"/>
          <w:szCs w:val="28"/>
          <w:lang w:val="vi-VN"/>
        </w:rPr>
        <w:t xml:space="preserve"> </w:t>
      </w:r>
      <w:r w:rsidR="004D303F" w:rsidRPr="00861C91">
        <w:rPr>
          <w:sz w:val="28"/>
          <w:szCs w:val="28"/>
          <w:lang w:val="vi-VN"/>
        </w:rPr>
        <w:t>V</w:t>
      </w:r>
      <w:r w:rsidRPr="00861C91">
        <w:rPr>
          <w:sz w:val="28"/>
          <w:szCs w:val="28"/>
          <w:lang w:val="vi-VN"/>
        </w:rPr>
        <w:t>ì vậy</w:t>
      </w:r>
      <w:r w:rsidR="004D303F" w:rsidRPr="00861C91">
        <w:rPr>
          <w:sz w:val="28"/>
          <w:szCs w:val="28"/>
          <w:lang w:val="vi-VN"/>
        </w:rPr>
        <w:t>,</w:t>
      </w:r>
      <w:r w:rsidRPr="00861C91">
        <w:rPr>
          <w:sz w:val="28"/>
          <w:szCs w:val="28"/>
          <w:lang w:val="vi-VN"/>
        </w:rPr>
        <w:t xml:space="preserve"> </w:t>
      </w:r>
      <w:r w:rsidR="004D303F" w:rsidRPr="00861C91">
        <w:rPr>
          <w:sz w:val="28"/>
          <w:szCs w:val="28"/>
          <w:lang w:val="vi-VN"/>
        </w:rPr>
        <w:t>Q</w:t>
      </w:r>
      <w:r w:rsidRPr="00861C91">
        <w:rPr>
          <w:sz w:val="28"/>
          <w:szCs w:val="28"/>
          <w:lang w:val="vi-VN"/>
        </w:rPr>
        <w:t>uy hoạch điều chỉnh, mở rộng sẽ cập nhật lại cao độ san nền</w:t>
      </w:r>
      <w:r w:rsidR="00F621F4" w:rsidRPr="00861C91">
        <w:rPr>
          <w:sz w:val="28"/>
          <w:szCs w:val="28"/>
          <w:lang w:val="vi-VN"/>
        </w:rPr>
        <w:t xml:space="preserve">, cao </w:t>
      </w:r>
      <w:r w:rsidR="00720477" w:rsidRPr="00861C91">
        <w:rPr>
          <w:sz w:val="28"/>
          <w:szCs w:val="28"/>
          <w:lang w:val="vi-VN"/>
        </w:rPr>
        <w:t xml:space="preserve">độ </w:t>
      </w:r>
      <w:r w:rsidR="00F621F4" w:rsidRPr="00861C91">
        <w:rPr>
          <w:sz w:val="28"/>
          <w:szCs w:val="28"/>
          <w:lang w:val="vi-VN"/>
        </w:rPr>
        <w:t>đường</w:t>
      </w:r>
      <w:r w:rsidRPr="00861C91">
        <w:rPr>
          <w:sz w:val="28"/>
          <w:szCs w:val="28"/>
          <w:lang w:val="vi-VN"/>
        </w:rPr>
        <w:t xml:space="preserve"> đã thực hiện trên thực tế vào trong thiết kế, từ đó xem xét, điều chỉnh lại cao độ tại các nút giao thông cho phù hợp.</w:t>
      </w:r>
    </w:p>
    <w:p w:rsidR="00F10467" w:rsidRPr="00861C91" w:rsidRDefault="00F621F4" w:rsidP="00B63A63">
      <w:pPr>
        <w:pStyle w:val="BodyText3"/>
        <w:spacing w:before="120" w:after="0"/>
        <w:ind w:left="0" w:firstLine="720"/>
        <w:rPr>
          <w:sz w:val="28"/>
          <w:szCs w:val="28"/>
          <w:lang w:val="vi-VN"/>
        </w:rPr>
      </w:pPr>
      <w:r w:rsidRPr="00861C91">
        <w:rPr>
          <w:sz w:val="28"/>
          <w:szCs w:val="28"/>
          <w:lang w:val="vi-VN"/>
        </w:rPr>
        <w:lastRenderedPageBreak/>
        <w:t xml:space="preserve">Quy hoạch mở rộng về phía Tây. Do đó, trong Quy hoạch điều chỉnh, mở rộng, cao độ khu vực mở rộng </w:t>
      </w:r>
      <w:r w:rsidR="00F10467" w:rsidRPr="00861C91">
        <w:rPr>
          <w:sz w:val="28"/>
          <w:szCs w:val="28"/>
          <w:lang w:val="vi-VN"/>
        </w:rPr>
        <w:t>được thiết kế mới, tuy nhiên</w:t>
      </w:r>
      <w:r w:rsidRPr="00861C91">
        <w:rPr>
          <w:sz w:val="28"/>
          <w:szCs w:val="28"/>
          <w:lang w:val="vi-VN"/>
        </w:rPr>
        <w:t>,</w:t>
      </w:r>
      <w:r w:rsidR="00F10467" w:rsidRPr="00861C91">
        <w:rPr>
          <w:sz w:val="28"/>
          <w:szCs w:val="28"/>
          <w:lang w:val="vi-VN"/>
        </w:rPr>
        <w:t xml:space="preserve"> phải phù hợp và gắn kết hợp lý với cao độ các khu vực </w:t>
      </w:r>
      <w:r w:rsidRPr="00861C91">
        <w:rPr>
          <w:sz w:val="28"/>
          <w:szCs w:val="28"/>
          <w:lang w:val="vi-VN"/>
        </w:rPr>
        <w:t>đã san nền và đường đang thi công.</w:t>
      </w:r>
    </w:p>
    <w:p w:rsidR="00B63A63" w:rsidRPr="00861C91" w:rsidRDefault="00B63A63" w:rsidP="00B63A63">
      <w:pPr>
        <w:pStyle w:val="BodyText3"/>
        <w:spacing w:before="120" w:after="0"/>
        <w:ind w:left="0" w:firstLine="720"/>
        <w:rPr>
          <w:sz w:val="28"/>
          <w:szCs w:val="28"/>
          <w:lang w:val="vi-VN"/>
        </w:rPr>
      </w:pPr>
      <w:r w:rsidRPr="00861C91">
        <w:rPr>
          <w:sz w:val="28"/>
          <w:szCs w:val="28"/>
          <w:lang w:val="vi-VN"/>
        </w:rPr>
        <w:t>Ngoài ra, thiết kế san nền còn đáp ứng các yêu cầu sau:</w:t>
      </w:r>
    </w:p>
    <w:p w:rsidR="00F10467" w:rsidRPr="00861C91" w:rsidRDefault="00B63A63" w:rsidP="00B63A63">
      <w:pPr>
        <w:pStyle w:val="BodyText3"/>
        <w:spacing w:before="120" w:after="0"/>
        <w:ind w:left="0" w:firstLine="720"/>
        <w:rPr>
          <w:sz w:val="28"/>
          <w:szCs w:val="28"/>
          <w:lang w:val="vi-VN"/>
        </w:rPr>
      </w:pPr>
      <w:r w:rsidRPr="00861C91">
        <w:rPr>
          <w:sz w:val="28"/>
          <w:szCs w:val="28"/>
          <w:lang w:val="vi-VN"/>
        </w:rPr>
        <w:t xml:space="preserve">- </w:t>
      </w:r>
      <w:r w:rsidR="00F10467" w:rsidRPr="00861C91">
        <w:rPr>
          <w:sz w:val="28"/>
          <w:szCs w:val="28"/>
          <w:lang w:val="vi-VN"/>
        </w:rPr>
        <w:t>Thiết kế san nền toàn khu phải đảm bảo cho việc vận chuyển hàng hóa và xây dựng công trình được thuận lợi.</w:t>
      </w:r>
    </w:p>
    <w:p w:rsidR="00F10467" w:rsidRPr="00861C91" w:rsidRDefault="00B63A63" w:rsidP="00B63A63">
      <w:pPr>
        <w:pStyle w:val="BodyText3"/>
        <w:spacing w:before="120" w:after="0"/>
        <w:ind w:left="0" w:firstLine="720"/>
        <w:rPr>
          <w:sz w:val="28"/>
          <w:szCs w:val="28"/>
          <w:lang w:val="vi-VN"/>
        </w:rPr>
      </w:pPr>
      <w:r w:rsidRPr="00861C91">
        <w:rPr>
          <w:sz w:val="28"/>
          <w:szCs w:val="28"/>
          <w:lang w:val="vi-VN"/>
        </w:rPr>
        <w:t xml:space="preserve">- </w:t>
      </w:r>
      <w:r w:rsidR="00F10467" w:rsidRPr="00861C91">
        <w:rPr>
          <w:sz w:val="28"/>
          <w:szCs w:val="28"/>
          <w:lang w:val="vi-VN"/>
        </w:rPr>
        <w:t>Độ dốc san nền hướng từ Tây Nam sang Đông Bắc.</w:t>
      </w:r>
    </w:p>
    <w:p w:rsidR="00F10467" w:rsidRPr="00861C91" w:rsidRDefault="00B63A63" w:rsidP="00B63A63">
      <w:pPr>
        <w:pStyle w:val="BodyText3"/>
        <w:spacing w:before="120" w:after="0"/>
        <w:ind w:left="0" w:firstLine="720"/>
        <w:rPr>
          <w:sz w:val="28"/>
          <w:szCs w:val="28"/>
          <w:lang w:val="vi-VN"/>
        </w:rPr>
      </w:pPr>
      <w:r w:rsidRPr="00861C91">
        <w:rPr>
          <w:sz w:val="28"/>
          <w:szCs w:val="28"/>
          <w:lang w:val="vi-VN"/>
        </w:rPr>
        <w:t xml:space="preserve">- </w:t>
      </w:r>
      <w:r w:rsidR="00F10467" w:rsidRPr="00861C91">
        <w:rPr>
          <w:sz w:val="28"/>
          <w:szCs w:val="28"/>
          <w:lang w:val="vi-VN"/>
        </w:rPr>
        <w:t>Khu quy hoạch sau khi san nền phải hài hòa với các công trình lân cận. Có độ dốc thoát nước thuận lợi hướng thoát tự nhiên.</w:t>
      </w:r>
    </w:p>
    <w:p w:rsidR="00F10467" w:rsidRPr="00861C91" w:rsidRDefault="00F10467" w:rsidP="00F10467">
      <w:pPr>
        <w:pStyle w:val="Heading1"/>
        <w:keepNext w:val="0"/>
        <w:keepLines w:val="0"/>
        <w:tabs>
          <w:tab w:val="left" w:pos="993"/>
          <w:tab w:val="left" w:pos="1276"/>
        </w:tabs>
        <w:spacing w:before="240" w:after="120"/>
        <w:ind w:left="432"/>
        <w:rPr>
          <w:rFonts w:ascii="Times New Roman" w:hAnsi="Times New Roman"/>
          <w:color w:val="auto"/>
        </w:rPr>
      </w:pPr>
      <w:proofErr w:type="gramStart"/>
      <w:r w:rsidRPr="00861C91">
        <w:rPr>
          <w:rFonts w:ascii="Times New Roman" w:hAnsi="Times New Roman"/>
          <w:color w:val="auto"/>
        </w:rPr>
        <w:t>c</w:t>
      </w:r>
      <w:proofErr w:type="gramEnd"/>
      <w:r w:rsidRPr="00861C91">
        <w:rPr>
          <w:rFonts w:ascii="Times New Roman" w:hAnsi="Times New Roman"/>
          <w:color w:val="auto"/>
        </w:rPr>
        <w:t xml:space="preserve">. </w:t>
      </w:r>
      <w:bookmarkStart w:id="196" w:name="_Toc509904399"/>
      <w:bookmarkStart w:id="197" w:name="_Toc514997353"/>
      <w:bookmarkStart w:id="198" w:name="_Toc519195913"/>
      <w:bookmarkStart w:id="199" w:name="_Toc519238400"/>
      <w:bookmarkStart w:id="200" w:name="_Toc519240330"/>
      <w:bookmarkStart w:id="201" w:name="_Toc12355238"/>
      <w:bookmarkStart w:id="202" w:name="_Toc23778626"/>
      <w:r w:rsidRPr="00861C91">
        <w:rPr>
          <w:rFonts w:ascii="Times New Roman" w:hAnsi="Times New Roman"/>
          <w:color w:val="auto"/>
        </w:rPr>
        <w:t>Định hướng san nền:</w:t>
      </w:r>
      <w:bookmarkEnd w:id="196"/>
      <w:bookmarkEnd w:id="197"/>
      <w:bookmarkEnd w:id="198"/>
      <w:bookmarkEnd w:id="199"/>
      <w:bookmarkEnd w:id="200"/>
      <w:bookmarkEnd w:id="201"/>
      <w:bookmarkEnd w:id="202"/>
    </w:p>
    <w:p w:rsidR="00AD0654" w:rsidRPr="00861C91" w:rsidRDefault="00AD0654" w:rsidP="00720477">
      <w:pPr>
        <w:pStyle w:val="BodyText3"/>
        <w:spacing w:before="120" w:after="0"/>
        <w:ind w:left="0" w:firstLine="720"/>
        <w:rPr>
          <w:sz w:val="28"/>
          <w:szCs w:val="28"/>
        </w:rPr>
      </w:pPr>
      <w:proofErr w:type="gramStart"/>
      <w:r w:rsidRPr="00861C91">
        <w:rPr>
          <w:sz w:val="28"/>
          <w:szCs w:val="28"/>
        </w:rPr>
        <w:t>Địa chất tại khu vực là đất đồi núi Bazan.</w:t>
      </w:r>
      <w:proofErr w:type="gramEnd"/>
      <w:r w:rsidRPr="00861C91">
        <w:rPr>
          <w:sz w:val="28"/>
          <w:szCs w:val="28"/>
        </w:rPr>
        <w:t xml:space="preserve"> </w:t>
      </w:r>
      <w:proofErr w:type="gramStart"/>
      <w:r w:rsidRPr="00861C91">
        <w:rPr>
          <w:sz w:val="28"/>
          <w:szCs w:val="28"/>
        </w:rPr>
        <w:t>Thành phần cơ bản gồm dăm sạn, cát, sét, bột, đất ẩm vừa, gắng kết trung bình, trạng thái nửa cứng-cứng.</w:t>
      </w:r>
      <w:proofErr w:type="gramEnd"/>
      <w:r w:rsidRPr="00861C91">
        <w:rPr>
          <w:sz w:val="28"/>
          <w:szCs w:val="28"/>
        </w:rPr>
        <w:t xml:space="preserve"> Thành phần hạt bao gồm: Nhóm hạt </w:t>
      </w:r>
      <w:proofErr w:type="gramStart"/>
      <w:r w:rsidRPr="00861C91">
        <w:rPr>
          <w:sz w:val="28"/>
          <w:szCs w:val="28"/>
        </w:rPr>
        <w:t>sét  &lt;</w:t>
      </w:r>
      <w:proofErr w:type="gramEnd"/>
      <w:r w:rsidRPr="00861C91">
        <w:rPr>
          <w:sz w:val="28"/>
          <w:szCs w:val="28"/>
        </w:rPr>
        <w:t xml:space="preserve">0,005 mm: 16,7%; Nhóm hạt bụi 0,05- 0,005mm: 3,3%; Nhóm hạt cát 2,0 - 0,05mm: 39.3%; Nhóm sạn, sỏi  &gt; 2,0mm. </w:t>
      </w:r>
      <w:proofErr w:type="gramStart"/>
      <w:r w:rsidRPr="00861C91">
        <w:rPr>
          <w:sz w:val="28"/>
          <w:szCs w:val="28"/>
        </w:rPr>
        <w:t>Thuộc nhóm đất hoàng thổ và những loại đất tương tự trong trạng thái khô rất thuận lợi cho công tác san lấp mặt bằng.</w:t>
      </w:r>
      <w:proofErr w:type="gramEnd"/>
      <w:r w:rsidRPr="00861C91">
        <w:rPr>
          <w:sz w:val="28"/>
          <w:szCs w:val="28"/>
        </w:rPr>
        <w:t xml:space="preserve"> </w:t>
      </w:r>
    </w:p>
    <w:p w:rsidR="00F10467" w:rsidRPr="00861C91" w:rsidRDefault="00720477" w:rsidP="00720477">
      <w:pPr>
        <w:pStyle w:val="BodyText3"/>
        <w:spacing w:before="120" w:after="0"/>
        <w:ind w:left="0" w:firstLine="720"/>
        <w:rPr>
          <w:sz w:val="28"/>
          <w:szCs w:val="28"/>
        </w:rPr>
      </w:pPr>
      <w:r w:rsidRPr="00861C91">
        <w:rPr>
          <w:sz w:val="28"/>
          <w:szCs w:val="28"/>
        </w:rPr>
        <w:t xml:space="preserve">Trên cơ sở cao độ các khu vực đã san nền, các tuyến đường đang thi công </w:t>
      </w:r>
      <w:proofErr w:type="gramStart"/>
      <w:r w:rsidRPr="00861C91">
        <w:rPr>
          <w:sz w:val="28"/>
          <w:szCs w:val="28"/>
        </w:rPr>
        <w:t>theo</w:t>
      </w:r>
      <w:proofErr w:type="gramEnd"/>
      <w:r w:rsidRPr="00861C91">
        <w:rPr>
          <w:sz w:val="28"/>
          <w:szCs w:val="28"/>
        </w:rPr>
        <w:t xml:space="preserve"> Quy hoạch được duyệt năm 2012 và </w:t>
      </w:r>
      <w:r w:rsidR="00F10467" w:rsidRPr="00861C91">
        <w:rPr>
          <w:sz w:val="28"/>
          <w:szCs w:val="28"/>
        </w:rPr>
        <w:t xml:space="preserve">cao độ khống chế tại các điểm nút giao thông </w:t>
      </w:r>
      <w:r w:rsidR="00D80B66" w:rsidRPr="00861C91">
        <w:rPr>
          <w:sz w:val="28"/>
          <w:szCs w:val="28"/>
        </w:rPr>
        <w:t xml:space="preserve">theo Quy hoạch điều chỉnh, </w:t>
      </w:r>
      <w:r w:rsidR="00F10467" w:rsidRPr="00861C91">
        <w:rPr>
          <w:sz w:val="28"/>
          <w:szCs w:val="28"/>
        </w:rPr>
        <w:t xml:space="preserve">từ đó </w:t>
      </w:r>
      <w:r w:rsidR="00AD0654" w:rsidRPr="00861C91">
        <w:rPr>
          <w:sz w:val="28"/>
          <w:szCs w:val="28"/>
        </w:rPr>
        <w:t xml:space="preserve">phương án </w:t>
      </w:r>
      <w:r w:rsidR="00F10467" w:rsidRPr="00861C91">
        <w:rPr>
          <w:sz w:val="28"/>
          <w:szCs w:val="28"/>
        </w:rPr>
        <w:t>san nền cho dự án</w:t>
      </w:r>
      <w:r w:rsidR="00C26CA9" w:rsidRPr="00861C91">
        <w:rPr>
          <w:sz w:val="28"/>
          <w:szCs w:val="28"/>
        </w:rPr>
        <w:t xml:space="preserve"> như sau</w:t>
      </w:r>
      <w:r w:rsidR="00D80B66" w:rsidRPr="00861C91">
        <w:rPr>
          <w:sz w:val="28"/>
          <w:szCs w:val="28"/>
        </w:rPr>
        <w:t>:</w:t>
      </w:r>
    </w:p>
    <w:p w:rsidR="004F6815" w:rsidRPr="003717FC" w:rsidRDefault="00D80B66" w:rsidP="00720477">
      <w:pPr>
        <w:pStyle w:val="BodyText3"/>
        <w:spacing w:before="120" w:after="0"/>
        <w:ind w:left="0" w:firstLine="720"/>
        <w:rPr>
          <w:sz w:val="28"/>
          <w:szCs w:val="28"/>
        </w:rPr>
      </w:pPr>
      <w:r w:rsidRPr="003717FC">
        <w:rPr>
          <w:sz w:val="28"/>
          <w:szCs w:val="28"/>
        </w:rPr>
        <w:t xml:space="preserve">- </w:t>
      </w:r>
      <w:r w:rsidR="00F10467" w:rsidRPr="003717FC">
        <w:rPr>
          <w:sz w:val="28"/>
          <w:szCs w:val="28"/>
        </w:rPr>
        <w:t xml:space="preserve">Cao độ thiết kế san nền thay đổi </w:t>
      </w:r>
      <w:proofErr w:type="gramStart"/>
      <w:r w:rsidR="00F10467" w:rsidRPr="003717FC">
        <w:rPr>
          <w:sz w:val="28"/>
          <w:szCs w:val="28"/>
        </w:rPr>
        <w:t>theo</w:t>
      </w:r>
      <w:proofErr w:type="gramEnd"/>
      <w:r w:rsidR="00F10467" w:rsidRPr="003717FC">
        <w:rPr>
          <w:sz w:val="28"/>
          <w:szCs w:val="28"/>
        </w:rPr>
        <w:t xml:space="preserve"> từng khu vực, chủ yếu bám theo cao độ đường giao thông, đào bớt những khu vực cao để tận dụng quỹ đất đắp vào những khu vực thấp. </w:t>
      </w:r>
      <w:r w:rsidR="004F6815" w:rsidRPr="003717FC">
        <w:rPr>
          <w:sz w:val="28"/>
          <w:szCs w:val="28"/>
        </w:rPr>
        <w:t>Hệ số đầm chặt K = 0</w:t>
      </w:r>
      <w:proofErr w:type="gramStart"/>
      <w:r w:rsidR="004F6815" w:rsidRPr="003717FC">
        <w:rPr>
          <w:sz w:val="28"/>
          <w:szCs w:val="28"/>
        </w:rPr>
        <w:t>,90</w:t>
      </w:r>
      <w:proofErr w:type="gramEnd"/>
      <w:r w:rsidR="004F6815" w:rsidRPr="003717FC">
        <w:rPr>
          <w:sz w:val="28"/>
          <w:szCs w:val="28"/>
        </w:rPr>
        <w:t>.</w:t>
      </w:r>
    </w:p>
    <w:p w:rsidR="00073C98" w:rsidRPr="00861C91" w:rsidRDefault="00073C98" w:rsidP="00720477">
      <w:pPr>
        <w:pStyle w:val="BodyText3"/>
        <w:spacing w:before="120" w:after="0"/>
        <w:ind w:left="0" w:firstLine="720"/>
        <w:rPr>
          <w:sz w:val="28"/>
          <w:szCs w:val="28"/>
        </w:rPr>
      </w:pPr>
      <w:r w:rsidRPr="003717FC">
        <w:rPr>
          <w:sz w:val="28"/>
          <w:szCs w:val="28"/>
        </w:rPr>
        <w:t>- Khu vực quy hoạch là đất đồi núi có độ dốc từ Nam ra Bắc, vì vậy tại khu vực phía Nam sẽ san nền với dạng đồi trồng cây xanh cách ly, có độ dốc mái m</w:t>
      </w:r>
      <w:r w:rsidR="007F60F6" w:rsidRPr="003717FC">
        <w:rPr>
          <w:sz w:val="28"/>
          <w:szCs w:val="28"/>
        </w:rPr>
        <w:t>≥</w:t>
      </w:r>
      <w:r w:rsidRPr="003717FC">
        <w:rPr>
          <w:sz w:val="28"/>
          <w:szCs w:val="28"/>
        </w:rPr>
        <w:t>3, sau đó là đất sản xuất ở bên trong, giải pháp này sẽ tạo mặt bằng san nền bên trong Cụm công nghiệp có độ dốc thấp, phù hợp cho giao thông đi lại, sản xuất trong Cụm công nghiệp</w:t>
      </w:r>
      <w:r w:rsidR="009C5B62" w:rsidRPr="003717FC">
        <w:rPr>
          <w:sz w:val="28"/>
          <w:szCs w:val="28"/>
        </w:rPr>
        <w:t>.</w:t>
      </w:r>
    </w:p>
    <w:p w:rsidR="00F10467" w:rsidRPr="00861C91" w:rsidRDefault="00D80B66" w:rsidP="00D80B66">
      <w:pPr>
        <w:pStyle w:val="BodyText3"/>
        <w:spacing w:before="120" w:after="0"/>
        <w:ind w:left="0" w:firstLine="720"/>
        <w:rPr>
          <w:sz w:val="28"/>
          <w:szCs w:val="28"/>
        </w:rPr>
      </w:pPr>
      <w:r w:rsidRPr="00861C91">
        <w:rPr>
          <w:sz w:val="28"/>
          <w:szCs w:val="28"/>
        </w:rPr>
        <w:t xml:space="preserve">- </w:t>
      </w:r>
      <w:r w:rsidR="00F10467" w:rsidRPr="00861C91">
        <w:rPr>
          <w:sz w:val="28"/>
          <w:szCs w:val="28"/>
        </w:rPr>
        <w:t>Khu quy hoạch được thiết kế san nền với nguyên tắc nước mặt tự chảy từ các lô ra các tuyến đường giao thông xung quanh, nước từ các lô không chảy sang lô đất bên cạnh và phù hợp tối đa với khả năng tiêu thoát nước mưa.</w:t>
      </w:r>
    </w:p>
    <w:p w:rsidR="00D80B66" w:rsidRPr="00861C91" w:rsidRDefault="00D80B66" w:rsidP="00D80B66">
      <w:pPr>
        <w:pStyle w:val="BodyText3"/>
        <w:spacing w:before="120" w:after="0"/>
        <w:ind w:left="0" w:firstLine="720"/>
        <w:rPr>
          <w:sz w:val="28"/>
          <w:szCs w:val="28"/>
        </w:rPr>
      </w:pPr>
      <w:r w:rsidRPr="00861C91">
        <w:rPr>
          <w:sz w:val="28"/>
          <w:szCs w:val="28"/>
        </w:rPr>
        <w:t>- Khu vực quy hoạch có địa hình cao, không bị ngập lụt, đào phần đất khu vực cao đắp cho phần đất khu vực trũng.</w:t>
      </w:r>
    </w:p>
    <w:p w:rsidR="00F10467" w:rsidRPr="00861C91" w:rsidRDefault="00F10467" w:rsidP="00F10467">
      <w:pPr>
        <w:pStyle w:val="Heading1"/>
        <w:keepNext w:val="0"/>
        <w:keepLines w:val="0"/>
        <w:tabs>
          <w:tab w:val="left" w:pos="993"/>
          <w:tab w:val="left" w:pos="1276"/>
        </w:tabs>
        <w:spacing w:before="240" w:after="120"/>
        <w:ind w:left="432"/>
        <w:rPr>
          <w:rFonts w:ascii="Times New Roman" w:hAnsi="Times New Roman"/>
          <w:color w:val="auto"/>
        </w:rPr>
      </w:pPr>
      <w:bookmarkStart w:id="203" w:name="_Toc509904400"/>
      <w:bookmarkStart w:id="204" w:name="_Toc514997354"/>
      <w:bookmarkStart w:id="205" w:name="_Toc519195914"/>
      <w:bookmarkStart w:id="206" w:name="_Toc519238401"/>
      <w:bookmarkStart w:id="207" w:name="_Toc519240331"/>
      <w:bookmarkStart w:id="208" w:name="_Toc12355239"/>
      <w:bookmarkStart w:id="209" w:name="_Toc23778627"/>
      <w:r w:rsidRPr="00861C91">
        <w:rPr>
          <w:rFonts w:ascii="Times New Roman" w:hAnsi="Times New Roman"/>
          <w:color w:val="auto"/>
        </w:rPr>
        <w:t>d. Khối lượng và khái toán kinh phí:</w:t>
      </w:r>
      <w:bookmarkEnd w:id="203"/>
      <w:bookmarkEnd w:id="204"/>
      <w:bookmarkEnd w:id="205"/>
      <w:bookmarkEnd w:id="206"/>
      <w:bookmarkEnd w:id="207"/>
      <w:bookmarkEnd w:id="208"/>
      <w:bookmarkEnd w:id="209"/>
    </w:p>
    <w:p w:rsidR="00F10467" w:rsidRPr="00861C91" w:rsidRDefault="00F10467" w:rsidP="00F10467">
      <w:pPr>
        <w:ind w:left="710"/>
        <w:jc w:val="center"/>
        <w:rPr>
          <w:sz w:val="28"/>
          <w:szCs w:val="28"/>
        </w:rPr>
      </w:pPr>
      <w:r w:rsidRPr="00861C91">
        <w:rPr>
          <w:b/>
          <w:sz w:val="28"/>
          <w:szCs w:val="28"/>
        </w:rPr>
        <w:t>Bảng tổng hợp khối lượng san lấp toàn cụm công nghiệp</w:t>
      </w:r>
    </w:p>
    <w:p w:rsidR="00F10467" w:rsidRPr="00861C91" w:rsidRDefault="00F10467" w:rsidP="00F10467">
      <w:pPr>
        <w:ind w:left="710"/>
        <w:jc w:val="center"/>
        <w:rPr>
          <w:sz w:val="28"/>
          <w:szCs w:val="28"/>
        </w:rPr>
      </w:pPr>
    </w:p>
    <w:tbl>
      <w:tblPr>
        <w:tblW w:w="6799" w:type="dxa"/>
        <w:tblInd w:w="704" w:type="dxa"/>
        <w:tblLook w:val="04A0" w:firstRow="1" w:lastRow="0" w:firstColumn="1" w:lastColumn="0" w:noHBand="0" w:noVBand="1"/>
      </w:tblPr>
      <w:tblGrid>
        <w:gridCol w:w="834"/>
        <w:gridCol w:w="4111"/>
        <w:gridCol w:w="2008"/>
      </w:tblGrid>
      <w:tr w:rsidR="00861C91" w:rsidRPr="00861C91" w:rsidTr="00426AEF">
        <w:trPr>
          <w:trHeight w:val="300"/>
        </w:trPr>
        <w:tc>
          <w:tcPr>
            <w:tcW w:w="893" w:type="dxa"/>
            <w:tcBorders>
              <w:top w:val="single" w:sz="4" w:space="0" w:color="000000"/>
              <w:left w:val="single" w:sz="4" w:space="0" w:color="000000"/>
              <w:bottom w:val="single" w:sz="4" w:space="0" w:color="000000"/>
              <w:right w:val="single" w:sz="4" w:space="0" w:color="000000"/>
            </w:tcBorders>
          </w:tcPr>
          <w:p w:rsidR="00F10467" w:rsidRPr="00861C91" w:rsidRDefault="00F10467" w:rsidP="00426AEF">
            <w:pPr>
              <w:jc w:val="center"/>
              <w:rPr>
                <w:b/>
                <w:sz w:val="28"/>
                <w:szCs w:val="28"/>
              </w:rPr>
            </w:pPr>
            <w:r w:rsidRPr="00861C91">
              <w:rPr>
                <w:b/>
                <w:sz w:val="28"/>
                <w:szCs w:val="28"/>
              </w:rPr>
              <w:t>TT</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0467" w:rsidRPr="00861C91" w:rsidRDefault="00F10467" w:rsidP="00426AEF">
            <w:pPr>
              <w:jc w:val="center"/>
              <w:rPr>
                <w:b/>
                <w:sz w:val="28"/>
                <w:szCs w:val="28"/>
              </w:rPr>
            </w:pPr>
            <w:r w:rsidRPr="00861C91">
              <w:rPr>
                <w:b/>
                <w:sz w:val="28"/>
                <w:szCs w:val="28"/>
              </w:rPr>
              <w:t>Hạng mục</w:t>
            </w:r>
          </w:p>
        </w:tc>
        <w:tc>
          <w:tcPr>
            <w:tcW w:w="1795" w:type="dxa"/>
            <w:tcBorders>
              <w:top w:val="single" w:sz="4" w:space="0" w:color="000000"/>
              <w:left w:val="nil"/>
              <w:bottom w:val="single" w:sz="4" w:space="0" w:color="000000"/>
              <w:right w:val="single" w:sz="4" w:space="0" w:color="000000"/>
            </w:tcBorders>
            <w:shd w:val="clear" w:color="auto" w:fill="auto"/>
            <w:noWrap/>
            <w:vAlign w:val="center"/>
          </w:tcPr>
          <w:p w:rsidR="00F10467" w:rsidRPr="00861C91" w:rsidRDefault="00F10467" w:rsidP="00426AEF">
            <w:pPr>
              <w:jc w:val="center"/>
              <w:rPr>
                <w:b/>
                <w:sz w:val="28"/>
                <w:szCs w:val="28"/>
              </w:rPr>
            </w:pPr>
            <w:r w:rsidRPr="00861C91">
              <w:rPr>
                <w:b/>
                <w:sz w:val="28"/>
                <w:szCs w:val="28"/>
              </w:rPr>
              <w:t>Khối lượng</w:t>
            </w:r>
          </w:p>
        </w:tc>
      </w:tr>
      <w:tr w:rsidR="00861C91" w:rsidRPr="00861C91" w:rsidTr="00426AEF">
        <w:trPr>
          <w:trHeight w:val="300"/>
        </w:trPr>
        <w:tc>
          <w:tcPr>
            <w:tcW w:w="893" w:type="dxa"/>
            <w:tcBorders>
              <w:top w:val="single" w:sz="4" w:space="0" w:color="000000"/>
              <w:left w:val="single" w:sz="4" w:space="0" w:color="000000"/>
              <w:bottom w:val="single" w:sz="4" w:space="0" w:color="000000"/>
              <w:right w:val="single" w:sz="4" w:space="0" w:color="000000"/>
            </w:tcBorders>
          </w:tcPr>
          <w:p w:rsidR="00F10467" w:rsidRPr="00861C91" w:rsidRDefault="00F10467" w:rsidP="00426AEF">
            <w:pPr>
              <w:jc w:val="center"/>
              <w:rPr>
                <w:sz w:val="28"/>
                <w:szCs w:val="28"/>
              </w:rPr>
            </w:pPr>
            <w:r w:rsidRPr="00861C91">
              <w:rPr>
                <w:sz w:val="28"/>
                <w:szCs w:val="28"/>
              </w:rPr>
              <w:t>01</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Diện tích đào</w:t>
            </w:r>
          </w:p>
        </w:tc>
        <w:tc>
          <w:tcPr>
            <w:tcW w:w="1795" w:type="dxa"/>
            <w:tcBorders>
              <w:top w:val="single" w:sz="4" w:space="0" w:color="000000"/>
              <w:left w:val="nil"/>
              <w:bottom w:val="single" w:sz="4" w:space="0" w:color="000000"/>
              <w:right w:val="single" w:sz="4" w:space="0" w:color="000000"/>
            </w:tcBorders>
            <w:shd w:val="clear" w:color="auto" w:fill="auto"/>
            <w:noWrap/>
            <w:vAlign w:val="center"/>
            <w:hideMark/>
          </w:tcPr>
          <w:p w:rsidR="00F10467" w:rsidRPr="00861C91" w:rsidRDefault="002A2B8A" w:rsidP="00A16A1D">
            <w:pPr>
              <w:jc w:val="center"/>
              <w:rPr>
                <w:sz w:val="28"/>
                <w:szCs w:val="28"/>
              </w:rPr>
            </w:pPr>
            <w:r w:rsidRPr="00861C91">
              <w:rPr>
                <w:sz w:val="28"/>
                <w:szCs w:val="28"/>
              </w:rPr>
              <w:t>1</w:t>
            </w:r>
            <w:r w:rsidR="00A16A1D" w:rsidRPr="00861C91">
              <w:rPr>
                <w:sz w:val="28"/>
                <w:szCs w:val="28"/>
              </w:rPr>
              <w:t>28962</w:t>
            </w:r>
            <w:r w:rsidRPr="00861C91">
              <w:rPr>
                <w:sz w:val="28"/>
                <w:szCs w:val="28"/>
              </w:rPr>
              <w:t>.</w:t>
            </w:r>
            <w:r w:rsidR="00A16A1D" w:rsidRPr="00861C91">
              <w:rPr>
                <w:sz w:val="28"/>
                <w:szCs w:val="28"/>
              </w:rPr>
              <w:t>17</w:t>
            </w:r>
            <w:r w:rsidR="00F10467" w:rsidRPr="00861C91">
              <w:rPr>
                <w:sz w:val="28"/>
                <w:szCs w:val="28"/>
              </w:rPr>
              <w:t>m2</w:t>
            </w:r>
          </w:p>
        </w:tc>
      </w:tr>
      <w:tr w:rsidR="00861C91" w:rsidRPr="00861C91" w:rsidTr="00426AEF">
        <w:trPr>
          <w:trHeight w:val="300"/>
        </w:trPr>
        <w:tc>
          <w:tcPr>
            <w:tcW w:w="893" w:type="dxa"/>
            <w:tcBorders>
              <w:top w:val="nil"/>
              <w:left w:val="single" w:sz="4" w:space="0" w:color="000000"/>
              <w:bottom w:val="single" w:sz="4" w:space="0" w:color="000000"/>
              <w:right w:val="single" w:sz="4" w:space="0" w:color="000000"/>
            </w:tcBorders>
          </w:tcPr>
          <w:p w:rsidR="00F10467" w:rsidRPr="00861C91" w:rsidRDefault="00F10467" w:rsidP="00426AEF">
            <w:pPr>
              <w:jc w:val="center"/>
              <w:rPr>
                <w:sz w:val="28"/>
                <w:szCs w:val="28"/>
              </w:rPr>
            </w:pPr>
            <w:r w:rsidRPr="00861C91">
              <w:rPr>
                <w:sz w:val="28"/>
                <w:szCs w:val="28"/>
              </w:rPr>
              <w:t>02</w:t>
            </w:r>
          </w:p>
        </w:tc>
        <w:tc>
          <w:tcPr>
            <w:tcW w:w="4111"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Diện tích đắp</w:t>
            </w:r>
          </w:p>
        </w:tc>
        <w:tc>
          <w:tcPr>
            <w:tcW w:w="1795" w:type="dxa"/>
            <w:tcBorders>
              <w:top w:val="nil"/>
              <w:left w:val="nil"/>
              <w:bottom w:val="single" w:sz="4" w:space="0" w:color="000000"/>
              <w:right w:val="single" w:sz="4" w:space="0" w:color="000000"/>
            </w:tcBorders>
            <w:shd w:val="clear" w:color="auto" w:fill="auto"/>
            <w:noWrap/>
            <w:vAlign w:val="center"/>
            <w:hideMark/>
          </w:tcPr>
          <w:p w:rsidR="00F10467" w:rsidRPr="00861C91" w:rsidRDefault="00A16A1D" w:rsidP="00A16A1D">
            <w:pPr>
              <w:jc w:val="center"/>
              <w:rPr>
                <w:sz w:val="28"/>
                <w:szCs w:val="28"/>
              </w:rPr>
            </w:pPr>
            <w:r w:rsidRPr="00861C91">
              <w:rPr>
                <w:sz w:val="28"/>
                <w:szCs w:val="28"/>
              </w:rPr>
              <w:t>95817</w:t>
            </w:r>
            <w:r w:rsidR="002A2B8A" w:rsidRPr="00861C91">
              <w:rPr>
                <w:sz w:val="28"/>
                <w:szCs w:val="28"/>
              </w:rPr>
              <w:t>.</w:t>
            </w:r>
            <w:r w:rsidRPr="00861C91">
              <w:rPr>
                <w:sz w:val="28"/>
                <w:szCs w:val="28"/>
              </w:rPr>
              <w:t>28</w:t>
            </w:r>
            <w:r w:rsidR="00F10467" w:rsidRPr="00861C91">
              <w:rPr>
                <w:sz w:val="28"/>
                <w:szCs w:val="28"/>
              </w:rPr>
              <w:t xml:space="preserve"> m2</w:t>
            </w:r>
          </w:p>
        </w:tc>
      </w:tr>
      <w:tr w:rsidR="00861C91" w:rsidRPr="00861C91" w:rsidTr="00426AEF">
        <w:trPr>
          <w:trHeight w:val="300"/>
        </w:trPr>
        <w:tc>
          <w:tcPr>
            <w:tcW w:w="893" w:type="dxa"/>
            <w:tcBorders>
              <w:top w:val="nil"/>
              <w:left w:val="single" w:sz="4" w:space="0" w:color="000000"/>
              <w:bottom w:val="single" w:sz="4" w:space="0" w:color="000000"/>
              <w:right w:val="single" w:sz="4" w:space="0" w:color="000000"/>
            </w:tcBorders>
          </w:tcPr>
          <w:p w:rsidR="00F10467" w:rsidRPr="00861C91" w:rsidRDefault="00F10467" w:rsidP="00426AEF">
            <w:pPr>
              <w:jc w:val="center"/>
              <w:rPr>
                <w:sz w:val="28"/>
                <w:szCs w:val="28"/>
              </w:rPr>
            </w:pPr>
            <w:r w:rsidRPr="00861C91">
              <w:rPr>
                <w:sz w:val="28"/>
                <w:szCs w:val="28"/>
              </w:rPr>
              <w:lastRenderedPageBreak/>
              <w:t>03</w:t>
            </w:r>
          </w:p>
        </w:tc>
        <w:tc>
          <w:tcPr>
            <w:tcW w:w="4111"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Chiều sâu đào trung bình</w:t>
            </w:r>
          </w:p>
        </w:tc>
        <w:tc>
          <w:tcPr>
            <w:tcW w:w="1795" w:type="dxa"/>
            <w:tcBorders>
              <w:top w:val="nil"/>
              <w:left w:val="nil"/>
              <w:bottom w:val="single" w:sz="4" w:space="0" w:color="000000"/>
              <w:right w:val="single" w:sz="4" w:space="0" w:color="000000"/>
            </w:tcBorders>
            <w:shd w:val="clear" w:color="auto" w:fill="auto"/>
            <w:noWrap/>
            <w:vAlign w:val="center"/>
            <w:hideMark/>
          </w:tcPr>
          <w:p w:rsidR="00F10467" w:rsidRPr="00861C91" w:rsidRDefault="00A16A1D" w:rsidP="00AD0654">
            <w:pPr>
              <w:jc w:val="center"/>
              <w:rPr>
                <w:sz w:val="28"/>
                <w:szCs w:val="28"/>
              </w:rPr>
            </w:pPr>
            <w:r w:rsidRPr="00861C91">
              <w:rPr>
                <w:sz w:val="28"/>
                <w:szCs w:val="28"/>
              </w:rPr>
              <w:t>4.03</w:t>
            </w:r>
            <w:r w:rsidR="00F10467" w:rsidRPr="00861C91">
              <w:rPr>
                <w:sz w:val="28"/>
                <w:szCs w:val="28"/>
              </w:rPr>
              <w:t>m</w:t>
            </w:r>
          </w:p>
        </w:tc>
      </w:tr>
      <w:tr w:rsidR="00861C91" w:rsidRPr="00861C91" w:rsidTr="00426AEF">
        <w:trPr>
          <w:trHeight w:val="300"/>
        </w:trPr>
        <w:tc>
          <w:tcPr>
            <w:tcW w:w="893" w:type="dxa"/>
            <w:tcBorders>
              <w:top w:val="nil"/>
              <w:left w:val="single" w:sz="4" w:space="0" w:color="000000"/>
              <w:bottom w:val="single" w:sz="4" w:space="0" w:color="000000"/>
              <w:right w:val="single" w:sz="4" w:space="0" w:color="000000"/>
            </w:tcBorders>
          </w:tcPr>
          <w:p w:rsidR="00F10467" w:rsidRPr="00861C91" w:rsidRDefault="00F10467" w:rsidP="00426AEF">
            <w:pPr>
              <w:jc w:val="center"/>
              <w:rPr>
                <w:sz w:val="28"/>
                <w:szCs w:val="28"/>
              </w:rPr>
            </w:pPr>
            <w:r w:rsidRPr="00861C91">
              <w:rPr>
                <w:sz w:val="28"/>
                <w:szCs w:val="28"/>
              </w:rPr>
              <w:t>04</w:t>
            </w:r>
          </w:p>
        </w:tc>
        <w:tc>
          <w:tcPr>
            <w:tcW w:w="4111"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Chiều sâu đắp trung bình</w:t>
            </w:r>
          </w:p>
        </w:tc>
        <w:tc>
          <w:tcPr>
            <w:tcW w:w="1795" w:type="dxa"/>
            <w:tcBorders>
              <w:top w:val="nil"/>
              <w:left w:val="nil"/>
              <w:bottom w:val="single" w:sz="4" w:space="0" w:color="000000"/>
              <w:right w:val="single" w:sz="4" w:space="0" w:color="000000"/>
            </w:tcBorders>
            <w:shd w:val="clear" w:color="auto" w:fill="auto"/>
            <w:noWrap/>
            <w:vAlign w:val="center"/>
            <w:hideMark/>
          </w:tcPr>
          <w:p w:rsidR="00F10467" w:rsidRPr="00861C91" w:rsidRDefault="00792521" w:rsidP="00AD0654">
            <w:pPr>
              <w:jc w:val="center"/>
              <w:rPr>
                <w:sz w:val="28"/>
                <w:szCs w:val="28"/>
              </w:rPr>
            </w:pPr>
            <w:r w:rsidRPr="00861C91">
              <w:rPr>
                <w:sz w:val="28"/>
                <w:szCs w:val="28"/>
              </w:rPr>
              <w:t>2.65</w:t>
            </w:r>
            <w:r w:rsidR="00F10467" w:rsidRPr="00861C91">
              <w:rPr>
                <w:sz w:val="28"/>
                <w:szCs w:val="28"/>
              </w:rPr>
              <w:t>m</w:t>
            </w:r>
          </w:p>
        </w:tc>
      </w:tr>
      <w:tr w:rsidR="00861C91" w:rsidRPr="00861C91" w:rsidTr="00426AEF">
        <w:trPr>
          <w:trHeight w:val="300"/>
        </w:trPr>
        <w:tc>
          <w:tcPr>
            <w:tcW w:w="893" w:type="dxa"/>
            <w:tcBorders>
              <w:top w:val="nil"/>
              <w:left w:val="single" w:sz="4" w:space="0" w:color="000000"/>
              <w:bottom w:val="single" w:sz="4" w:space="0" w:color="000000"/>
              <w:right w:val="single" w:sz="4" w:space="0" w:color="000000"/>
            </w:tcBorders>
            <w:shd w:val="clear" w:color="auto" w:fill="auto"/>
          </w:tcPr>
          <w:p w:rsidR="00F10467" w:rsidRPr="00861C91" w:rsidRDefault="00F10467" w:rsidP="00426AEF">
            <w:pPr>
              <w:jc w:val="center"/>
              <w:rPr>
                <w:sz w:val="28"/>
                <w:szCs w:val="28"/>
              </w:rPr>
            </w:pPr>
            <w:r w:rsidRPr="00861C91">
              <w:rPr>
                <w:sz w:val="28"/>
                <w:szCs w:val="28"/>
              </w:rPr>
              <w:t>05</w:t>
            </w:r>
          </w:p>
        </w:tc>
        <w:tc>
          <w:tcPr>
            <w:tcW w:w="4111"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Tổng thể tích đào </w:t>
            </w:r>
          </w:p>
        </w:tc>
        <w:tc>
          <w:tcPr>
            <w:tcW w:w="1795" w:type="dxa"/>
            <w:tcBorders>
              <w:top w:val="nil"/>
              <w:left w:val="nil"/>
              <w:bottom w:val="single" w:sz="4" w:space="0" w:color="000000"/>
              <w:right w:val="single" w:sz="4" w:space="0" w:color="000000"/>
            </w:tcBorders>
            <w:shd w:val="clear" w:color="auto" w:fill="auto"/>
            <w:noWrap/>
            <w:vAlign w:val="center"/>
            <w:hideMark/>
          </w:tcPr>
          <w:p w:rsidR="00F10467" w:rsidRPr="00861C91" w:rsidRDefault="002A2B8A" w:rsidP="00A16A1D">
            <w:pPr>
              <w:jc w:val="center"/>
              <w:rPr>
                <w:sz w:val="28"/>
                <w:szCs w:val="28"/>
              </w:rPr>
            </w:pPr>
            <w:r w:rsidRPr="00861C91">
              <w:rPr>
                <w:sz w:val="28"/>
                <w:szCs w:val="28"/>
              </w:rPr>
              <w:t>5</w:t>
            </w:r>
            <w:r w:rsidR="00A16A1D" w:rsidRPr="00861C91">
              <w:rPr>
                <w:sz w:val="28"/>
                <w:szCs w:val="28"/>
              </w:rPr>
              <w:t>19418</w:t>
            </w:r>
            <w:r w:rsidRPr="00861C91">
              <w:rPr>
                <w:sz w:val="28"/>
                <w:szCs w:val="28"/>
              </w:rPr>
              <w:t>.</w:t>
            </w:r>
            <w:r w:rsidR="00A16A1D" w:rsidRPr="00861C91">
              <w:rPr>
                <w:sz w:val="28"/>
                <w:szCs w:val="28"/>
              </w:rPr>
              <w:t>75</w:t>
            </w:r>
            <w:r w:rsidR="00F10467" w:rsidRPr="00861C91">
              <w:rPr>
                <w:sz w:val="28"/>
                <w:szCs w:val="28"/>
              </w:rPr>
              <w:t>m3</w:t>
            </w:r>
          </w:p>
        </w:tc>
      </w:tr>
      <w:tr w:rsidR="00861C91" w:rsidRPr="00861C91" w:rsidTr="00426AEF">
        <w:trPr>
          <w:trHeight w:val="300"/>
        </w:trPr>
        <w:tc>
          <w:tcPr>
            <w:tcW w:w="893" w:type="dxa"/>
            <w:tcBorders>
              <w:top w:val="nil"/>
              <w:left w:val="single" w:sz="4" w:space="0" w:color="000000"/>
              <w:bottom w:val="single" w:sz="4" w:space="0" w:color="000000"/>
              <w:right w:val="single" w:sz="4" w:space="0" w:color="000000"/>
            </w:tcBorders>
          </w:tcPr>
          <w:p w:rsidR="00F10467" w:rsidRPr="00861C91" w:rsidRDefault="00F10467" w:rsidP="00426AEF">
            <w:pPr>
              <w:jc w:val="center"/>
              <w:rPr>
                <w:sz w:val="28"/>
                <w:szCs w:val="28"/>
              </w:rPr>
            </w:pPr>
            <w:r w:rsidRPr="00861C91">
              <w:rPr>
                <w:sz w:val="28"/>
                <w:szCs w:val="28"/>
              </w:rPr>
              <w:t>06</w:t>
            </w:r>
          </w:p>
        </w:tc>
        <w:tc>
          <w:tcPr>
            <w:tcW w:w="4111" w:type="dxa"/>
            <w:tcBorders>
              <w:top w:val="nil"/>
              <w:left w:val="single" w:sz="4" w:space="0" w:color="000000"/>
              <w:bottom w:val="single" w:sz="4" w:space="0" w:color="000000"/>
              <w:right w:val="single" w:sz="4" w:space="0" w:color="000000"/>
            </w:tcBorders>
            <w:shd w:val="clear" w:color="auto" w:fill="auto"/>
            <w:noWrap/>
            <w:vAlign w:val="center"/>
            <w:hideMark/>
          </w:tcPr>
          <w:p w:rsidR="00F10467" w:rsidRPr="00861C91" w:rsidRDefault="00F10467" w:rsidP="00426AEF">
            <w:pPr>
              <w:rPr>
                <w:sz w:val="28"/>
                <w:szCs w:val="28"/>
              </w:rPr>
            </w:pPr>
            <w:r w:rsidRPr="00861C91">
              <w:rPr>
                <w:sz w:val="28"/>
                <w:szCs w:val="28"/>
              </w:rPr>
              <w:t>Tổng thể tích đắp</w:t>
            </w:r>
          </w:p>
        </w:tc>
        <w:tc>
          <w:tcPr>
            <w:tcW w:w="1795" w:type="dxa"/>
            <w:tcBorders>
              <w:top w:val="nil"/>
              <w:left w:val="nil"/>
              <w:bottom w:val="single" w:sz="4" w:space="0" w:color="000000"/>
              <w:right w:val="single" w:sz="4" w:space="0" w:color="000000"/>
            </w:tcBorders>
            <w:shd w:val="clear" w:color="auto" w:fill="auto"/>
            <w:noWrap/>
            <w:vAlign w:val="center"/>
            <w:hideMark/>
          </w:tcPr>
          <w:p w:rsidR="00F10467" w:rsidRPr="00861C91" w:rsidRDefault="00792521" w:rsidP="00792521">
            <w:pPr>
              <w:ind w:left="0"/>
              <w:jc w:val="right"/>
              <w:rPr>
                <w:sz w:val="28"/>
                <w:szCs w:val="28"/>
              </w:rPr>
            </w:pPr>
            <w:r w:rsidRPr="00861C91">
              <w:rPr>
                <w:sz w:val="28"/>
                <w:szCs w:val="28"/>
              </w:rPr>
              <w:t>253664.17</w:t>
            </w:r>
            <w:r w:rsidR="00F10467" w:rsidRPr="00861C91">
              <w:rPr>
                <w:sz w:val="28"/>
                <w:szCs w:val="28"/>
              </w:rPr>
              <w:t>m3</w:t>
            </w:r>
          </w:p>
        </w:tc>
      </w:tr>
    </w:tbl>
    <w:p w:rsidR="00F10467" w:rsidRPr="00861C91" w:rsidRDefault="00F10467" w:rsidP="00F10467">
      <w:pPr>
        <w:tabs>
          <w:tab w:val="left" w:pos="1640"/>
        </w:tabs>
        <w:ind w:left="710"/>
        <w:rPr>
          <w:sz w:val="12"/>
          <w:szCs w:val="12"/>
          <w:lang w:val="fr-FR"/>
        </w:rPr>
      </w:pPr>
      <w:r w:rsidRPr="00861C91">
        <w:rPr>
          <w:sz w:val="28"/>
          <w:szCs w:val="28"/>
          <w:lang w:val="fr-FR"/>
        </w:rPr>
        <w:tab/>
      </w:r>
    </w:p>
    <w:p w:rsidR="00F10467" w:rsidRPr="00861C91" w:rsidRDefault="00F10467" w:rsidP="00F10467">
      <w:pPr>
        <w:tabs>
          <w:tab w:val="left" w:pos="990"/>
        </w:tabs>
        <w:spacing w:before="120" w:after="120"/>
        <w:ind w:left="720"/>
        <w:rPr>
          <w:sz w:val="28"/>
          <w:szCs w:val="28"/>
          <w:lang w:val="vi-VN"/>
        </w:rPr>
      </w:pPr>
      <w:r w:rsidRPr="00861C91">
        <w:rPr>
          <w:sz w:val="28"/>
          <w:szCs w:val="28"/>
          <w:lang w:val="fr-FR"/>
        </w:rPr>
        <w:t>- Cao độ tự nhiên thấp nhất: 13.19m.</w:t>
      </w:r>
    </w:p>
    <w:p w:rsidR="002A2B8A" w:rsidRPr="00861C91" w:rsidRDefault="00F10467" w:rsidP="00F10467">
      <w:pPr>
        <w:tabs>
          <w:tab w:val="left" w:pos="990"/>
        </w:tabs>
        <w:spacing w:before="120" w:after="120"/>
        <w:ind w:left="720"/>
        <w:rPr>
          <w:sz w:val="28"/>
          <w:szCs w:val="28"/>
          <w:lang w:val="vi-VN"/>
        </w:rPr>
      </w:pPr>
      <w:r w:rsidRPr="00861C91">
        <w:rPr>
          <w:sz w:val="28"/>
          <w:szCs w:val="28"/>
          <w:lang w:val="vi-VN"/>
        </w:rPr>
        <w:t>- Cao độ tự nhiên cao nhất: 64.02m.</w:t>
      </w:r>
      <w:r w:rsidR="002A2B8A" w:rsidRPr="00861C91">
        <w:rPr>
          <w:sz w:val="28"/>
          <w:szCs w:val="28"/>
          <w:lang w:val="vi-VN"/>
        </w:rPr>
        <w:t xml:space="preserve"> </w:t>
      </w:r>
    </w:p>
    <w:p w:rsidR="00F10467" w:rsidRPr="00861C91" w:rsidRDefault="00F10467" w:rsidP="00F10467">
      <w:pPr>
        <w:tabs>
          <w:tab w:val="left" w:pos="990"/>
        </w:tabs>
        <w:spacing w:before="120" w:after="120"/>
        <w:ind w:left="720"/>
        <w:rPr>
          <w:sz w:val="28"/>
          <w:szCs w:val="28"/>
          <w:lang w:val="vi-VN"/>
        </w:rPr>
      </w:pPr>
      <w:r w:rsidRPr="00861C91">
        <w:rPr>
          <w:sz w:val="28"/>
          <w:szCs w:val="28"/>
          <w:lang w:val="vi-VN"/>
        </w:rPr>
        <w:t>- Cao độ thiết kế thấp nhất: 14.25m.</w:t>
      </w:r>
    </w:p>
    <w:p w:rsidR="00F10467" w:rsidRPr="00861C91" w:rsidRDefault="00F10467" w:rsidP="00F10467">
      <w:pPr>
        <w:tabs>
          <w:tab w:val="left" w:pos="990"/>
        </w:tabs>
        <w:spacing w:before="120" w:after="120"/>
        <w:ind w:left="720"/>
        <w:rPr>
          <w:sz w:val="28"/>
          <w:szCs w:val="28"/>
          <w:lang w:val="vi-VN"/>
        </w:rPr>
      </w:pPr>
      <w:r w:rsidRPr="00861C91">
        <w:rPr>
          <w:sz w:val="28"/>
          <w:szCs w:val="28"/>
          <w:lang w:val="vi-VN"/>
        </w:rPr>
        <w:t>- Cao độ thiết kế cao nhất: 48.</w:t>
      </w:r>
      <w:r w:rsidR="000D5845" w:rsidRPr="00861C91">
        <w:rPr>
          <w:sz w:val="28"/>
          <w:szCs w:val="28"/>
          <w:lang w:val="vi-VN"/>
        </w:rPr>
        <w:t>27</w:t>
      </w:r>
      <w:r w:rsidRPr="00861C91">
        <w:rPr>
          <w:sz w:val="28"/>
          <w:szCs w:val="28"/>
          <w:lang w:val="vi-VN"/>
        </w:rPr>
        <w:t>m.</w:t>
      </w:r>
    </w:p>
    <w:p w:rsidR="00F10467" w:rsidRPr="00861C91" w:rsidRDefault="00F10467" w:rsidP="00F10467">
      <w:pPr>
        <w:tabs>
          <w:tab w:val="left" w:pos="1701"/>
        </w:tabs>
        <w:spacing w:before="240" w:after="240"/>
        <w:ind w:left="245"/>
        <w:jc w:val="center"/>
        <w:outlineLvl w:val="4"/>
        <w:rPr>
          <w:b/>
          <w:sz w:val="28"/>
          <w:szCs w:val="28"/>
          <w:lang w:val="vi-VN"/>
        </w:rPr>
      </w:pPr>
      <w:r w:rsidRPr="00861C91">
        <w:rPr>
          <w:b/>
          <w:sz w:val="28"/>
          <w:szCs w:val="28"/>
          <w:lang w:val="vi-VN"/>
        </w:rPr>
        <w:t>Bảng khái toán kinh phí san nền</w:t>
      </w:r>
      <w:r w:rsidR="00792521" w:rsidRPr="00861C91">
        <w:rPr>
          <w:b/>
          <w:sz w:val="28"/>
          <w:szCs w:val="28"/>
          <w:lang w:val="vi-VN"/>
        </w:rPr>
        <w:t xml:space="preserve"> </w:t>
      </w:r>
    </w:p>
    <w:tbl>
      <w:tblPr>
        <w:tblW w:w="9032" w:type="dxa"/>
        <w:tblInd w:w="250" w:type="dxa"/>
        <w:tblLook w:val="04A0" w:firstRow="1" w:lastRow="0" w:firstColumn="1" w:lastColumn="0" w:noHBand="0" w:noVBand="1"/>
      </w:tblPr>
      <w:tblGrid>
        <w:gridCol w:w="563"/>
        <w:gridCol w:w="3265"/>
        <w:gridCol w:w="1045"/>
        <w:gridCol w:w="1555"/>
        <w:gridCol w:w="1138"/>
        <w:gridCol w:w="1466"/>
      </w:tblGrid>
      <w:tr w:rsidR="00861C91" w:rsidRPr="00861C91" w:rsidTr="0079253B">
        <w:trPr>
          <w:trHeight w:val="83"/>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left"/>
              <w:rPr>
                <w:b/>
                <w:bCs/>
                <w:sz w:val="26"/>
                <w:szCs w:val="26"/>
              </w:rPr>
            </w:pPr>
            <w:r w:rsidRPr="00861C91">
              <w:rPr>
                <w:b/>
                <w:bCs/>
                <w:sz w:val="26"/>
                <w:szCs w:val="26"/>
              </w:rPr>
              <w:t>TT</w:t>
            </w:r>
          </w:p>
        </w:tc>
        <w:tc>
          <w:tcPr>
            <w:tcW w:w="3265" w:type="dxa"/>
            <w:tcBorders>
              <w:top w:val="single" w:sz="4" w:space="0" w:color="auto"/>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left"/>
              <w:rPr>
                <w:b/>
                <w:bCs/>
                <w:sz w:val="26"/>
                <w:szCs w:val="26"/>
              </w:rPr>
            </w:pPr>
            <w:r w:rsidRPr="00861C91">
              <w:rPr>
                <w:b/>
                <w:bCs/>
                <w:sz w:val="26"/>
                <w:szCs w:val="26"/>
              </w:rPr>
              <w:t>Hạng mục</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left"/>
              <w:rPr>
                <w:b/>
                <w:bCs/>
                <w:sz w:val="26"/>
                <w:szCs w:val="26"/>
              </w:rPr>
            </w:pPr>
            <w:r w:rsidRPr="00861C91">
              <w:rPr>
                <w:b/>
                <w:bCs/>
                <w:sz w:val="26"/>
                <w:szCs w:val="26"/>
              </w:rPr>
              <w:t>Đơn vị</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left"/>
              <w:rPr>
                <w:b/>
                <w:bCs/>
                <w:sz w:val="26"/>
                <w:szCs w:val="26"/>
              </w:rPr>
            </w:pPr>
            <w:r w:rsidRPr="00861C91">
              <w:rPr>
                <w:b/>
                <w:bCs/>
                <w:sz w:val="26"/>
                <w:szCs w:val="26"/>
              </w:rPr>
              <w:t>Khối lượng</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79253B" w:rsidRPr="00861C91" w:rsidRDefault="0079253B" w:rsidP="0079253B">
            <w:pPr>
              <w:spacing w:before="0"/>
              <w:ind w:left="0"/>
              <w:jc w:val="center"/>
              <w:rPr>
                <w:b/>
                <w:bCs/>
                <w:sz w:val="26"/>
                <w:szCs w:val="26"/>
              </w:rPr>
            </w:pPr>
            <w:r w:rsidRPr="00861C91">
              <w:rPr>
                <w:b/>
                <w:bCs/>
                <w:sz w:val="26"/>
                <w:szCs w:val="26"/>
              </w:rPr>
              <w:t>Đơn giá</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79253B" w:rsidRPr="00861C91" w:rsidRDefault="0079253B" w:rsidP="0079253B">
            <w:pPr>
              <w:spacing w:before="0"/>
              <w:ind w:left="0"/>
              <w:jc w:val="center"/>
              <w:rPr>
                <w:b/>
                <w:bCs/>
                <w:sz w:val="26"/>
                <w:szCs w:val="26"/>
              </w:rPr>
            </w:pPr>
            <w:r w:rsidRPr="00861C91">
              <w:rPr>
                <w:b/>
                <w:bCs/>
                <w:sz w:val="26"/>
                <w:szCs w:val="26"/>
              </w:rPr>
              <w:t>Thành tiền</w:t>
            </w:r>
          </w:p>
        </w:tc>
      </w:tr>
      <w:tr w:rsidR="00861C91" w:rsidRPr="00861C91" w:rsidTr="0079253B">
        <w:trPr>
          <w:trHeight w:val="5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sz w:val="26"/>
                <w:szCs w:val="26"/>
              </w:rPr>
            </w:pPr>
            <w:r w:rsidRPr="00861C91">
              <w:rPr>
                <w:sz w:val="26"/>
                <w:szCs w:val="26"/>
              </w:rPr>
              <w:t>1</w:t>
            </w:r>
          </w:p>
        </w:tc>
        <w:tc>
          <w:tcPr>
            <w:tcW w:w="326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rPr>
                <w:sz w:val="26"/>
                <w:szCs w:val="26"/>
              </w:rPr>
            </w:pPr>
            <w:r w:rsidRPr="00861C91">
              <w:rPr>
                <w:sz w:val="26"/>
                <w:szCs w:val="26"/>
              </w:rPr>
              <w:t xml:space="preserve">Đất đào chuyển sang đắp </w:t>
            </w:r>
          </w:p>
        </w:tc>
        <w:tc>
          <w:tcPr>
            <w:tcW w:w="104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sz w:val="26"/>
                <w:szCs w:val="26"/>
              </w:rPr>
            </w:pPr>
            <w:r w:rsidRPr="00861C91">
              <w:rPr>
                <w:sz w:val="26"/>
                <w:szCs w:val="26"/>
              </w:rPr>
              <w:t>m³</w:t>
            </w:r>
          </w:p>
        </w:tc>
        <w:tc>
          <w:tcPr>
            <w:tcW w:w="155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8"/>
                <w:szCs w:val="28"/>
              </w:rPr>
            </w:pPr>
            <w:r w:rsidRPr="00861C91">
              <w:rPr>
                <w:sz w:val="28"/>
                <w:szCs w:val="28"/>
              </w:rPr>
              <w:t>253664.17</w:t>
            </w:r>
          </w:p>
        </w:tc>
        <w:tc>
          <w:tcPr>
            <w:tcW w:w="1138"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6"/>
                <w:szCs w:val="26"/>
              </w:rPr>
            </w:pPr>
            <w:r w:rsidRPr="00861C91">
              <w:rPr>
                <w:sz w:val="26"/>
                <w:szCs w:val="26"/>
              </w:rPr>
              <w:t>0.06</w:t>
            </w:r>
          </w:p>
        </w:tc>
        <w:tc>
          <w:tcPr>
            <w:tcW w:w="1466"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6"/>
                <w:szCs w:val="26"/>
              </w:rPr>
            </w:pPr>
            <w:r w:rsidRPr="00861C91">
              <w:rPr>
                <w:sz w:val="26"/>
                <w:szCs w:val="26"/>
              </w:rPr>
              <w:t>15219.85</w:t>
            </w:r>
          </w:p>
        </w:tc>
      </w:tr>
      <w:tr w:rsidR="00861C91" w:rsidRPr="00861C91" w:rsidTr="0079253B">
        <w:trPr>
          <w:trHeight w:val="163"/>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sz w:val="26"/>
                <w:szCs w:val="26"/>
              </w:rPr>
            </w:pPr>
            <w:r w:rsidRPr="00861C91">
              <w:rPr>
                <w:sz w:val="26"/>
                <w:szCs w:val="26"/>
              </w:rPr>
              <w:t>2</w:t>
            </w:r>
          </w:p>
        </w:tc>
        <w:tc>
          <w:tcPr>
            <w:tcW w:w="326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rPr>
                <w:sz w:val="26"/>
                <w:szCs w:val="26"/>
              </w:rPr>
            </w:pPr>
            <w:r w:rsidRPr="00861C91">
              <w:rPr>
                <w:sz w:val="26"/>
                <w:szCs w:val="26"/>
              </w:rPr>
              <w:t>Đất khai thác (đào) vận chuyển qua nơi khác.</w:t>
            </w:r>
          </w:p>
        </w:tc>
        <w:tc>
          <w:tcPr>
            <w:tcW w:w="104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sz w:val="26"/>
                <w:szCs w:val="26"/>
              </w:rPr>
            </w:pPr>
            <w:r w:rsidRPr="00861C91">
              <w:rPr>
                <w:sz w:val="26"/>
                <w:szCs w:val="26"/>
              </w:rPr>
              <w:t>m³</w:t>
            </w:r>
          </w:p>
        </w:tc>
        <w:tc>
          <w:tcPr>
            <w:tcW w:w="155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8"/>
                <w:szCs w:val="28"/>
              </w:rPr>
            </w:pPr>
            <w:r w:rsidRPr="00861C91">
              <w:rPr>
                <w:sz w:val="28"/>
                <w:szCs w:val="28"/>
              </w:rPr>
              <w:t>265754.58</w:t>
            </w:r>
          </w:p>
        </w:tc>
        <w:tc>
          <w:tcPr>
            <w:tcW w:w="1138"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6"/>
                <w:szCs w:val="26"/>
              </w:rPr>
            </w:pPr>
            <w:r w:rsidRPr="00861C91">
              <w:rPr>
                <w:sz w:val="26"/>
                <w:szCs w:val="26"/>
              </w:rPr>
              <w:t>0</w:t>
            </w:r>
          </w:p>
        </w:tc>
        <w:tc>
          <w:tcPr>
            <w:tcW w:w="1466"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sz w:val="26"/>
                <w:szCs w:val="26"/>
              </w:rPr>
            </w:pPr>
            <w:r w:rsidRPr="00861C91">
              <w:rPr>
                <w:sz w:val="26"/>
                <w:szCs w:val="26"/>
              </w:rPr>
              <w:t>0</w:t>
            </w:r>
          </w:p>
        </w:tc>
      </w:tr>
      <w:tr w:rsidR="00861C91" w:rsidRPr="00861C91" w:rsidTr="0079253B">
        <w:trPr>
          <w:trHeight w:val="33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326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Tổng cộng</w:t>
            </w:r>
          </w:p>
        </w:tc>
        <w:tc>
          <w:tcPr>
            <w:tcW w:w="104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55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138"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466"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b/>
                <w:bCs/>
                <w:sz w:val="26"/>
                <w:szCs w:val="26"/>
              </w:rPr>
            </w:pPr>
            <w:r w:rsidRPr="00861C91">
              <w:rPr>
                <w:b/>
                <w:bCs/>
                <w:sz w:val="26"/>
                <w:szCs w:val="26"/>
              </w:rPr>
              <w:t>15219.85</w:t>
            </w:r>
          </w:p>
        </w:tc>
      </w:tr>
      <w:tr w:rsidR="00861C91" w:rsidRPr="00861C91" w:rsidTr="0079253B">
        <w:trPr>
          <w:trHeight w:val="33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326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Làm tròn</w:t>
            </w:r>
          </w:p>
        </w:tc>
        <w:tc>
          <w:tcPr>
            <w:tcW w:w="104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555"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138"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center"/>
              <w:rPr>
                <w:b/>
                <w:bCs/>
                <w:sz w:val="26"/>
                <w:szCs w:val="26"/>
              </w:rPr>
            </w:pPr>
            <w:r w:rsidRPr="00861C91">
              <w:rPr>
                <w:b/>
                <w:bCs/>
                <w:sz w:val="26"/>
                <w:szCs w:val="26"/>
              </w:rPr>
              <w:t> </w:t>
            </w:r>
          </w:p>
        </w:tc>
        <w:tc>
          <w:tcPr>
            <w:tcW w:w="1466" w:type="dxa"/>
            <w:tcBorders>
              <w:top w:val="nil"/>
              <w:left w:val="nil"/>
              <w:bottom w:val="single" w:sz="4" w:space="0" w:color="auto"/>
              <w:right w:val="single" w:sz="4" w:space="0" w:color="auto"/>
            </w:tcBorders>
            <w:shd w:val="clear" w:color="auto" w:fill="auto"/>
            <w:noWrap/>
            <w:vAlign w:val="center"/>
            <w:hideMark/>
          </w:tcPr>
          <w:p w:rsidR="0079253B" w:rsidRPr="00861C91" w:rsidRDefault="0079253B" w:rsidP="0079253B">
            <w:pPr>
              <w:spacing w:before="0"/>
              <w:ind w:left="0"/>
              <w:jc w:val="right"/>
              <w:rPr>
                <w:b/>
                <w:bCs/>
                <w:sz w:val="26"/>
                <w:szCs w:val="26"/>
              </w:rPr>
            </w:pPr>
            <w:r w:rsidRPr="00861C91">
              <w:rPr>
                <w:b/>
                <w:bCs/>
                <w:sz w:val="26"/>
                <w:szCs w:val="26"/>
              </w:rPr>
              <w:t>15220</w:t>
            </w:r>
          </w:p>
        </w:tc>
      </w:tr>
    </w:tbl>
    <w:p w:rsidR="00F10467" w:rsidRPr="00861C91" w:rsidRDefault="00F10467" w:rsidP="00F10467">
      <w:pPr>
        <w:spacing w:before="120" w:after="120"/>
        <w:ind w:firstLine="432"/>
        <w:rPr>
          <w:b/>
          <w:bCs/>
          <w:iCs/>
          <w:sz w:val="28"/>
          <w:szCs w:val="28"/>
        </w:rPr>
      </w:pPr>
      <w:r w:rsidRPr="00861C91">
        <w:rPr>
          <w:bCs/>
          <w:i/>
          <w:iCs/>
          <w:sz w:val="28"/>
          <w:szCs w:val="28"/>
        </w:rPr>
        <w:t xml:space="preserve"> (Bằng chữ: Mười </w:t>
      </w:r>
      <w:r w:rsidR="00D6566E" w:rsidRPr="00861C91">
        <w:rPr>
          <w:bCs/>
          <w:i/>
          <w:iCs/>
          <w:sz w:val="28"/>
          <w:szCs w:val="28"/>
        </w:rPr>
        <w:t>lăm</w:t>
      </w:r>
      <w:r w:rsidRPr="00861C91">
        <w:rPr>
          <w:bCs/>
          <w:i/>
          <w:iCs/>
          <w:sz w:val="28"/>
          <w:szCs w:val="28"/>
        </w:rPr>
        <w:t xml:space="preserve"> tỷ </w:t>
      </w:r>
      <w:r w:rsidR="00D6566E" w:rsidRPr="00861C91">
        <w:rPr>
          <w:bCs/>
          <w:i/>
          <w:iCs/>
          <w:sz w:val="28"/>
          <w:szCs w:val="28"/>
        </w:rPr>
        <w:t>hai</w:t>
      </w:r>
      <w:r w:rsidRPr="00861C91">
        <w:rPr>
          <w:bCs/>
          <w:i/>
          <w:iCs/>
          <w:sz w:val="28"/>
          <w:szCs w:val="28"/>
        </w:rPr>
        <w:t xml:space="preserve"> trăm </w:t>
      </w:r>
      <w:r w:rsidR="00D6566E" w:rsidRPr="00861C91">
        <w:rPr>
          <w:bCs/>
          <w:i/>
          <w:iCs/>
          <w:sz w:val="28"/>
          <w:szCs w:val="28"/>
        </w:rPr>
        <w:t>hai</w:t>
      </w:r>
      <w:r w:rsidR="002A2B8A" w:rsidRPr="00861C91">
        <w:rPr>
          <w:bCs/>
          <w:i/>
          <w:iCs/>
          <w:sz w:val="28"/>
          <w:szCs w:val="28"/>
        </w:rPr>
        <w:t xml:space="preserve"> mươi</w:t>
      </w:r>
      <w:r w:rsidRPr="00861C91">
        <w:rPr>
          <w:bCs/>
          <w:i/>
          <w:iCs/>
          <w:sz w:val="28"/>
          <w:szCs w:val="28"/>
        </w:rPr>
        <w:t xml:space="preserve"> triệu đồng.)/.</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10" w:name="_Toc23778628"/>
      <w:r w:rsidRPr="00861C91">
        <w:rPr>
          <w:rFonts w:ascii="Times New Roman" w:hAnsi="Times New Roman"/>
          <w:color w:val="auto"/>
        </w:rPr>
        <w:t>2. Giao thông:</w:t>
      </w:r>
      <w:bookmarkEnd w:id="210"/>
    </w:p>
    <w:p w:rsidR="00F10467" w:rsidRPr="00861C91" w:rsidRDefault="00F10467" w:rsidP="00F10467">
      <w:pPr>
        <w:pStyle w:val="Heading1"/>
        <w:keepNext w:val="0"/>
        <w:keepLines w:val="0"/>
        <w:tabs>
          <w:tab w:val="left" w:pos="993"/>
          <w:tab w:val="left" w:pos="1276"/>
        </w:tabs>
        <w:spacing w:before="120" w:after="120"/>
        <w:ind w:left="426"/>
        <w:rPr>
          <w:rFonts w:ascii="Times New Roman" w:hAnsi="Times New Roman"/>
          <w:color w:val="auto"/>
        </w:rPr>
      </w:pPr>
      <w:bookmarkStart w:id="211" w:name="_Toc493688088"/>
      <w:bookmarkStart w:id="212" w:name="_Toc514997356"/>
      <w:bookmarkStart w:id="213" w:name="_Toc519195916"/>
      <w:bookmarkStart w:id="214" w:name="_Toc519240333"/>
      <w:bookmarkStart w:id="215" w:name="_Toc12355241"/>
      <w:bookmarkStart w:id="216" w:name="_Toc23778629"/>
      <w:r w:rsidRPr="00861C91">
        <w:rPr>
          <w:rFonts w:ascii="Times New Roman" w:hAnsi="Times New Roman"/>
          <w:color w:val="auto"/>
        </w:rPr>
        <w:t>2.1. Cơ sở thiết kế</w:t>
      </w:r>
      <w:bookmarkEnd w:id="211"/>
      <w:r w:rsidRPr="00861C91">
        <w:rPr>
          <w:rFonts w:ascii="Times New Roman" w:hAnsi="Times New Roman"/>
          <w:color w:val="auto"/>
        </w:rPr>
        <w:t>:</w:t>
      </w:r>
      <w:bookmarkEnd w:id="212"/>
      <w:bookmarkEnd w:id="213"/>
      <w:bookmarkEnd w:id="214"/>
      <w:bookmarkEnd w:id="215"/>
      <w:bookmarkEnd w:id="216"/>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Áp dụng Quy chuẩn Xây dựng, Quy chuẩn kỹ thuật quốc gia các công trình hạ tầng kỹ thuật.</w:t>
      </w:r>
    </w:p>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217" w:name="_Toc493688089"/>
      <w:bookmarkStart w:id="218" w:name="_Toc514997357"/>
      <w:bookmarkStart w:id="219" w:name="_Toc519195917"/>
      <w:bookmarkStart w:id="220" w:name="_Toc519240334"/>
      <w:bookmarkStart w:id="221" w:name="_Toc12355242"/>
      <w:bookmarkStart w:id="222" w:name="_Toc23778630"/>
      <w:r w:rsidRPr="00861C91">
        <w:rPr>
          <w:rFonts w:ascii="Times New Roman" w:hAnsi="Times New Roman"/>
          <w:color w:val="auto"/>
        </w:rPr>
        <w:t>2.2. Nguyên tắc thiết kế</w:t>
      </w:r>
      <w:bookmarkEnd w:id="217"/>
      <w:r w:rsidRPr="00861C91">
        <w:rPr>
          <w:rFonts w:ascii="Times New Roman" w:hAnsi="Times New Roman"/>
          <w:color w:val="auto"/>
        </w:rPr>
        <w:t>:</w:t>
      </w:r>
      <w:bookmarkEnd w:id="218"/>
      <w:bookmarkEnd w:id="219"/>
      <w:bookmarkEnd w:id="220"/>
      <w:bookmarkEnd w:id="221"/>
      <w:bookmarkEnd w:id="222"/>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Hệ thống giao thông đường bộ đảm bảo đáp ứng nhu cầu vận tải, đi lại của công nhân trong Cụm công nghiệp, đảm bảo đấu nối các tuyến đường đối ngoại đúng quy định.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Các tuyến giao thông đảm bảo liên hệ với các tuyến đường trong khu vực qua các nút giao thông được xử lý bảo đảm </w:t>
      </w:r>
      <w:proofErr w:type="gramStart"/>
      <w:r w:rsidRPr="00861C91">
        <w:rPr>
          <w:sz w:val="28"/>
          <w:szCs w:val="28"/>
        </w:rPr>
        <w:t>an</w:t>
      </w:r>
      <w:proofErr w:type="gramEnd"/>
      <w:r w:rsidRPr="00861C91">
        <w:rPr>
          <w:sz w:val="28"/>
          <w:szCs w:val="28"/>
        </w:rPr>
        <w:t xml:space="preserve"> toàn giao thông.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Mạng lưới đường quy hoạch đảm bảo phân khu chức năng Cụm công nghiệp hợp lý.</w:t>
      </w:r>
    </w:p>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223" w:name="_Toc493688090"/>
      <w:bookmarkStart w:id="224" w:name="_Toc514997358"/>
      <w:bookmarkStart w:id="225" w:name="_Toc519195918"/>
      <w:bookmarkStart w:id="226" w:name="_Toc519240335"/>
      <w:bookmarkStart w:id="227" w:name="_Toc12355243"/>
      <w:bookmarkStart w:id="228" w:name="_Toc23778631"/>
      <w:r w:rsidRPr="00861C91">
        <w:rPr>
          <w:rFonts w:ascii="Times New Roman" w:hAnsi="Times New Roman"/>
          <w:color w:val="auto"/>
        </w:rPr>
        <w:t>2.3. Giao thông</w:t>
      </w:r>
      <w:bookmarkEnd w:id="223"/>
      <w:r w:rsidRPr="00861C91">
        <w:rPr>
          <w:rFonts w:ascii="Times New Roman" w:hAnsi="Times New Roman"/>
          <w:color w:val="auto"/>
        </w:rPr>
        <w:t>:</w:t>
      </w:r>
      <w:bookmarkEnd w:id="224"/>
      <w:bookmarkEnd w:id="225"/>
      <w:bookmarkEnd w:id="226"/>
      <w:bookmarkEnd w:id="227"/>
      <w:bookmarkEnd w:id="228"/>
    </w:p>
    <w:p w:rsidR="00F10467" w:rsidRPr="00861C91" w:rsidRDefault="00F10467" w:rsidP="00D80B66">
      <w:pPr>
        <w:pStyle w:val="BodyText3"/>
        <w:spacing w:before="120" w:after="0"/>
        <w:ind w:left="0" w:firstLine="720"/>
        <w:rPr>
          <w:sz w:val="28"/>
          <w:szCs w:val="28"/>
        </w:rPr>
      </w:pPr>
      <w:r w:rsidRPr="00861C91">
        <w:rPr>
          <w:sz w:val="28"/>
          <w:szCs w:val="28"/>
        </w:rPr>
        <w:t xml:space="preserve">Hiện nay, </w:t>
      </w:r>
      <w:r w:rsidR="00D80B66" w:rsidRPr="00861C91">
        <w:rPr>
          <w:sz w:val="28"/>
          <w:szCs w:val="28"/>
        </w:rPr>
        <w:t xml:space="preserve">theo Quy hoạch được duyệt năm 2012, </w:t>
      </w:r>
      <w:r w:rsidRPr="00861C91">
        <w:rPr>
          <w:sz w:val="28"/>
          <w:szCs w:val="28"/>
        </w:rPr>
        <w:t>một số tuyến giao thông phía Bắc đã thi công được lòng đường bê tông nhựa và bó vỉa, nền vỉa hè cũng đã được san lấp chỉ còn thiếu lát gạch để hoàn thiện.</w:t>
      </w:r>
    </w:p>
    <w:p w:rsidR="00D80B66" w:rsidRPr="00861C91" w:rsidRDefault="00D80B66" w:rsidP="00D80B66">
      <w:pPr>
        <w:pStyle w:val="BodyText3"/>
        <w:spacing w:before="120" w:after="0"/>
        <w:ind w:left="0" w:firstLine="720"/>
        <w:rPr>
          <w:sz w:val="28"/>
          <w:szCs w:val="28"/>
        </w:rPr>
      </w:pPr>
      <w:r w:rsidRPr="00861C91">
        <w:rPr>
          <w:sz w:val="28"/>
          <w:szCs w:val="28"/>
        </w:rPr>
        <w:t>Theo đó, phần giao thông trong Quy hoạch điều chỉnh mở rộng được thiết kế như sau:</w:t>
      </w:r>
    </w:p>
    <w:p w:rsidR="00D80B66" w:rsidRPr="00E90D55" w:rsidRDefault="00D80B66" w:rsidP="00D80B66">
      <w:pPr>
        <w:pStyle w:val="BodyText3"/>
        <w:spacing w:before="120" w:after="0"/>
        <w:ind w:left="0" w:firstLine="720"/>
        <w:rPr>
          <w:b/>
          <w:sz w:val="28"/>
          <w:szCs w:val="28"/>
          <w:highlight w:val="yellow"/>
        </w:rPr>
      </w:pPr>
      <w:proofErr w:type="gramStart"/>
      <w:r w:rsidRPr="00E90D55">
        <w:rPr>
          <w:b/>
          <w:sz w:val="28"/>
          <w:szCs w:val="28"/>
          <w:highlight w:val="yellow"/>
        </w:rPr>
        <w:t>a</w:t>
      </w:r>
      <w:proofErr w:type="gramEnd"/>
      <w:r w:rsidRPr="00E90D55">
        <w:rPr>
          <w:b/>
          <w:sz w:val="28"/>
          <w:szCs w:val="28"/>
          <w:highlight w:val="yellow"/>
        </w:rPr>
        <w:t>. Đường D1:</w:t>
      </w:r>
    </w:p>
    <w:p w:rsidR="00D80B66" w:rsidRPr="00861C91" w:rsidRDefault="00A14F0B" w:rsidP="00D80B66">
      <w:pPr>
        <w:pStyle w:val="BodyText3"/>
        <w:spacing w:before="120" w:after="0"/>
        <w:ind w:left="0" w:firstLine="720"/>
        <w:rPr>
          <w:sz w:val="28"/>
          <w:szCs w:val="28"/>
        </w:rPr>
      </w:pPr>
      <w:r w:rsidRPr="00E90D55">
        <w:rPr>
          <w:sz w:val="28"/>
          <w:szCs w:val="28"/>
          <w:highlight w:val="yellow"/>
        </w:rPr>
        <w:lastRenderedPageBreak/>
        <w:t>Quy hoạch điều chỉnh mở rộng c</w:t>
      </w:r>
      <w:r w:rsidR="00D80B66" w:rsidRPr="00E90D55">
        <w:rPr>
          <w:sz w:val="28"/>
          <w:szCs w:val="28"/>
          <w:highlight w:val="yellow"/>
        </w:rPr>
        <w:t>ắt giảm đoạn phía Nam đường D1 (</w:t>
      </w:r>
      <w:proofErr w:type="gramStart"/>
      <w:r w:rsidR="00D80B66" w:rsidRPr="00E90D55">
        <w:rPr>
          <w:sz w:val="28"/>
          <w:szCs w:val="28"/>
          <w:highlight w:val="yellow"/>
        </w:rPr>
        <w:t>theo</w:t>
      </w:r>
      <w:proofErr w:type="gramEnd"/>
      <w:r w:rsidR="00D80B66" w:rsidRPr="00E90D55">
        <w:rPr>
          <w:sz w:val="28"/>
          <w:szCs w:val="28"/>
          <w:highlight w:val="yellow"/>
        </w:rPr>
        <w:t xml:space="preserve"> Quy hoạch được duyệt năm 2012), thay thế bằng một đoạn đường N1 để kết nối giao thông Nam – Bắc Cụm công nghiệp.</w:t>
      </w:r>
    </w:p>
    <w:p w:rsidR="00A14F0B" w:rsidRPr="00861C91" w:rsidRDefault="00A14F0B" w:rsidP="00D80B66">
      <w:pPr>
        <w:pStyle w:val="BodyText3"/>
        <w:spacing w:before="120" w:after="0"/>
        <w:ind w:left="0" w:firstLine="720"/>
        <w:rPr>
          <w:sz w:val="28"/>
          <w:szCs w:val="28"/>
        </w:rPr>
      </w:pPr>
      <w:proofErr w:type="gramStart"/>
      <w:r w:rsidRPr="00861C91">
        <w:rPr>
          <w:sz w:val="28"/>
          <w:szCs w:val="28"/>
        </w:rPr>
        <w:t>Việc thay thế này nhằm mở rộng ô đất sản xuất tại vị trung tâm Cụm công nghiệp để đáp ứng cho các nhà đầu tư khi có nhu cầu thuê đất với diện tích lớn.</w:t>
      </w:r>
      <w:proofErr w:type="gramEnd"/>
    </w:p>
    <w:p w:rsidR="00524A4C" w:rsidRPr="00861C91" w:rsidRDefault="00A14F0B" w:rsidP="00D80B66">
      <w:pPr>
        <w:pStyle w:val="BodyText3"/>
        <w:spacing w:before="120" w:after="0"/>
        <w:ind w:left="0" w:firstLine="720"/>
        <w:rPr>
          <w:sz w:val="28"/>
          <w:szCs w:val="28"/>
          <w:lang w:val="vi-VN"/>
        </w:rPr>
      </w:pPr>
      <w:r w:rsidRPr="00861C91">
        <w:rPr>
          <w:sz w:val="28"/>
          <w:szCs w:val="28"/>
        </w:rPr>
        <w:t xml:space="preserve">Quy hoạch điều chỉnh mở rộng giữ lại </w:t>
      </w:r>
      <w:r w:rsidR="00664EF9" w:rsidRPr="00861C91">
        <w:rPr>
          <w:sz w:val="28"/>
          <w:szCs w:val="28"/>
          <w:lang w:val="vi-VN"/>
        </w:rPr>
        <w:t xml:space="preserve">hướng tuyến đường </w:t>
      </w:r>
      <w:r w:rsidRPr="00861C91">
        <w:rPr>
          <w:sz w:val="28"/>
          <w:szCs w:val="28"/>
        </w:rPr>
        <w:t xml:space="preserve">hiện trạng đang thi công của đường D1, </w:t>
      </w:r>
      <w:r w:rsidR="00664EF9" w:rsidRPr="00861C91">
        <w:rPr>
          <w:sz w:val="28"/>
          <w:szCs w:val="28"/>
          <w:lang w:val="vi-VN"/>
        </w:rPr>
        <w:t>giữ nguyên mặt cắt ngang của Quy hoạch được duyệt năm 2012 là</w:t>
      </w:r>
      <w:r w:rsidR="00524A4C" w:rsidRPr="00861C91">
        <w:rPr>
          <w:sz w:val="28"/>
          <w:szCs w:val="28"/>
        </w:rPr>
        <w:t xml:space="preserve">: 4m – 8m – </w:t>
      </w:r>
      <w:r w:rsidR="00664EF9" w:rsidRPr="00861C91">
        <w:rPr>
          <w:sz w:val="28"/>
          <w:szCs w:val="28"/>
          <w:lang w:val="vi-VN"/>
        </w:rPr>
        <w:t>4m.</w:t>
      </w:r>
    </w:p>
    <w:p w:rsidR="00A14F0B" w:rsidRPr="00861C91" w:rsidRDefault="00A14F0B" w:rsidP="00A14F0B">
      <w:pPr>
        <w:pStyle w:val="BodyText3"/>
        <w:spacing w:before="120" w:after="0"/>
        <w:ind w:left="0" w:firstLine="720"/>
        <w:rPr>
          <w:b/>
          <w:sz w:val="28"/>
          <w:szCs w:val="28"/>
          <w:lang w:val="vi-VN"/>
        </w:rPr>
      </w:pPr>
      <w:r w:rsidRPr="00861C91">
        <w:rPr>
          <w:b/>
          <w:sz w:val="28"/>
          <w:szCs w:val="28"/>
          <w:lang w:val="vi-VN"/>
        </w:rPr>
        <w:t>b. Đường D2:</w:t>
      </w:r>
    </w:p>
    <w:p w:rsidR="00664EF9" w:rsidRPr="00861C91" w:rsidRDefault="003E34FB" w:rsidP="00664EF9">
      <w:pPr>
        <w:pStyle w:val="BodyText3"/>
        <w:spacing w:before="120" w:after="0"/>
        <w:ind w:left="0" w:firstLine="720"/>
        <w:rPr>
          <w:sz w:val="28"/>
          <w:szCs w:val="28"/>
          <w:lang w:val="vi-VN"/>
        </w:rPr>
      </w:pPr>
      <w:r w:rsidRPr="00861C91">
        <w:rPr>
          <w:sz w:val="28"/>
          <w:szCs w:val="28"/>
          <w:lang w:val="vi-VN"/>
        </w:rPr>
        <w:t xml:space="preserve">Tuyến đường D2 đang được thi công theo Quy hoạch được duyệt năm 2012, </w:t>
      </w:r>
      <w:r w:rsidR="008B64B9" w:rsidRPr="00861C91">
        <w:rPr>
          <w:sz w:val="28"/>
          <w:szCs w:val="28"/>
          <w:lang w:val="vi-VN"/>
        </w:rPr>
        <w:t xml:space="preserve">Quy hoạch điều chỉnh mở rộng cơ bản giữ lại </w:t>
      </w:r>
      <w:r w:rsidR="00664EF9" w:rsidRPr="00861C91">
        <w:rPr>
          <w:sz w:val="28"/>
          <w:szCs w:val="28"/>
          <w:lang w:val="vi-VN"/>
        </w:rPr>
        <w:t>hướng tuyến hiện trạng của đường này</w:t>
      </w:r>
      <w:r w:rsidR="008B64B9" w:rsidRPr="00861C91">
        <w:rPr>
          <w:sz w:val="28"/>
          <w:szCs w:val="28"/>
          <w:lang w:val="vi-VN"/>
        </w:rPr>
        <w:t xml:space="preserve">, </w:t>
      </w:r>
      <w:r w:rsidR="00664EF9" w:rsidRPr="00861C91">
        <w:rPr>
          <w:sz w:val="28"/>
          <w:szCs w:val="28"/>
          <w:lang w:val="vi-VN"/>
        </w:rPr>
        <w:t>giữ nguyên mặt cắt ngang của Quy hoạch được duyệt năm 2012 là: 4m – 8m – 4m.</w:t>
      </w:r>
    </w:p>
    <w:p w:rsidR="008B64B9" w:rsidRPr="00861C91" w:rsidRDefault="008B64B9" w:rsidP="008B64B9">
      <w:pPr>
        <w:pStyle w:val="BodyText3"/>
        <w:spacing w:before="120" w:after="0"/>
        <w:ind w:left="0" w:firstLine="720"/>
        <w:rPr>
          <w:b/>
          <w:sz w:val="28"/>
          <w:szCs w:val="28"/>
          <w:lang w:val="vi-VN"/>
        </w:rPr>
      </w:pPr>
      <w:r w:rsidRPr="00861C91">
        <w:rPr>
          <w:b/>
          <w:sz w:val="28"/>
          <w:szCs w:val="28"/>
          <w:lang w:val="vi-VN"/>
        </w:rPr>
        <w:t>c. Đường D3:</w:t>
      </w:r>
    </w:p>
    <w:p w:rsidR="008B64B9" w:rsidRPr="00861C91" w:rsidRDefault="008B64B9" w:rsidP="008B64B9">
      <w:pPr>
        <w:pStyle w:val="BodyText3"/>
        <w:spacing w:before="120" w:after="0"/>
        <w:ind w:left="0" w:firstLine="720"/>
        <w:rPr>
          <w:sz w:val="28"/>
          <w:szCs w:val="28"/>
          <w:lang w:val="vi-VN"/>
        </w:rPr>
      </w:pPr>
      <w:r w:rsidRPr="00861C91">
        <w:rPr>
          <w:sz w:val="28"/>
          <w:szCs w:val="28"/>
          <w:lang w:val="vi-VN"/>
        </w:rPr>
        <w:t>Hiện trạng chưa thi công, Quy hoạch điều chỉnh mở rộng giữ nguyên theo Quy hoạch được duyệt năm 2012.</w:t>
      </w:r>
      <w:r w:rsidR="008120C2" w:rsidRPr="00861C91">
        <w:rPr>
          <w:sz w:val="28"/>
          <w:szCs w:val="28"/>
          <w:lang w:val="vi-VN"/>
        </w:rPr>
        <w:t xml:space="preserve"> Mặt cắt ngang đường D3: </w:t>
      </w:r>
      <w:r w:rsidR="00DD4BFE" w:rsidRPr="00861C91">
        <w:rPr>
          <w:sz w:val="28"/>
          <w:szCs w:val="28"/>
          <w:lang w:val="vi-VN"/>
        </w:rPr>
        <w:t>4m -</w:t>
      </w:r>
      <w:r w:rsidR="008120C2" w:rsidRPr="00861C91">
        <w:rPr>
          <w:sz w:val="28"/>
          <w:szCs w:val="28"/>
          <w:lang w:val="vi-VN"/>
        </w:rPr>
        <w:t xml:space="preserve"> 8m – </w:t>
      </w:r>
      <w:r w:rsidR="00DD4BFE" w:rsidRPr="00861C91">
        <w:rPr>
          <w:sz w:val="28"/>
          <w:szCs w:val="28"/>
          <w:lang w:val="vi-VN"/>
        </w:rPr>
        <w:t>4m.</w:t>
      </w:r>
    </w:p>
    <w:p w:rsidR="008B64B9" w:rsidRPr="00861C91" w:rsidRDefault="008B64B9" w:rsidP="008B64B9">
      <w:pPr>
        <w:pStyle w:val="BodyText3"/>
        <w:spacing w:before="120" w:after="0"/>
        <w:ind w:left="0" w:firstLine="720"/>
        <w:rPr>
          <w:b/>
          <w:sz w:val="28"/>
          <w:szCs w:val="28"/>
          <w:lang w:val="vi-VN"/>
        </w:rPr>
      </w:pPr>
      <w:r w:rsidRPr="00E90D55">
        <w:rPr>
          <w:b/>
          <w:sz w:val="28"/>
          <w:szCs w:val="28"/>
          <w:highlight w:val="yellow"/>
          <w:lang w:val="vi-VN"/>
        </w:rPr>
        <w:t xml:space="preserve">d. Đường </w:t>
      </w:r>
      <w:r w:rsidR="00D22714" w:rsidRPr="00E90D55">
        <w:rPr>
          <w:b/>
          <w:sz w:val="28"/>
          <w:szCs w:val="28"/>
          <w:highlight w:val="yellow"/>
          <w:lang w:val="vi-VN"/>
        </w:rPr>
        <w:t>N</w:t>
      </w:r>
      <w:r w:rsidRPr="00E90D55">
        <w:rPr>
          <w:b/>
          <w:sz w:val="28"/>
          <w:szCs w:val="28"/>
          <w:highlight w:val="yellow"/>
          <w:lang w:val="vi-VN"/>
        </w:rPr>
        <w:t>1 :</w:t>
      </w:r>
    </w:p>
    <w:p w:rsidR="00B40798" w:rsidRPr="00861C91" w:rsidRDefault="008B64B9" w:rsidP="00B40798">
      <w:pPr>
        <w:pStyle w:val="BodyText3"/>
        <w:spacing w:before="120" w:after="0"/>
        <w:ind w:left="0" w:firstLine="720"/>
        <w:rPr>
          <w:sz w:val="28"/>
          <w:szCs w:val="28"/>
          <w:lang w:val="vi-VN"/>
        </w:rPr>
      </w:pPr>
      <w:r w:rsidRPr="00861C91">
        <w:rPr>
          <w:sz w:val="28"/>
          <w:szCs w:val="28"/>
          <w:lang w:val="vi-VN"/>
        </w:rPr>
        <w:t xml:space="preserve">Tuyến đường </w:t>
      </w:r>
      <w:r w:rsidR="00D22714" w:rsidRPr="00861C91">
        <w:rPr>
          <w:sz w:val="28"/>
          <w:szCs w:val="28"/>
          <w:lang w:val="vi-VN"/>
        </w:rPr>
        <w:t>N</w:t>
      </w:r>
      <w:r w:rsidRPr="00861C91">
        <w:rPr>
          <w:sz w:val="28"/>
          <w:szCs w:val="28"/>
          <w:lang w:val="vi-VN"/>
        </w:rPr>
        <w:t xml:space="preserve">1 đang được thi công theo Quy hoạch được duyệt năm 2012, Quy hoạch điều chỉnh mở rộng giữ lại </w:t>
      </w:r>
      <w:r w:rsidR="00B40798" w:rsidRPr="00861C91">
        <w:rPr>
          <w:sz w:val="28"/>
          <w:szCs w:val="28"/>
          <w:lang w:val="vi-VN"/>
        </w:rPr>
        <w:t>hướng tuyến</w:t>
      </w:r>
      <w:r w:rsidRPr="00861C91">
        <w:rPr>
          <w:sz w:val="28"/>
          <w:szCs w:val="28"/>
          <w:lang w:val="vi-VN"/>
        </w:rPr>
        <w:t xml:space="preserve"> hiện trạng </w:t>
      </w:r>
      <w:r w:rsidR="00B40798" w:rsidRPr="00861C91">
        <w:rPr>
          <w:sz w:val="28"/>
          <w:szCs w:val="28"/>
          <w:lang w:val="vi-VN"/>
        </w:rPr>
        <w:t xml:space="preserve">của đường </w:t>
      </w:r>
      <w:r w:rsidRPr="00861C91">
        <w:rPr>
          <w:sz w:val="28"/>
          <w:szCs w:val="28"/>
          <w:lang w:val="vi-VN"/>
        </w:rPr>
        <w:t>này</w:t>
      </w:r>
      <w:r w:rsidR="00B40798" w:rsidRPr="00861C91">
        <w:rPr>
          <w:sz w:val="28"/>
          <w:szCs w:val="28"/>
          <w:lang w:val="vi-VN"/>
        </w:rPr>
        <w:t>, giữ nguyên mặt cắt ngang của Quy hoạch được duyệt năm 2012 là: 4m – 8m – 4m.</w:t>
      </w:r>
    </w:p>
    <w:p w:rsidR="008B64B9" w:rsidRPr="00861C91" w:rsidRDefault="008B64B9" w:rsidP="008B64B9">
      <w:pPr>
        <w:pStyle w:val="BodyText3"/>
        <w:spacing w:before="120" w:after="0"/>
        <w:ind w:left="0" w:firstLine="720"/>
        <w:rPr>
          <w:sz w:val="28"/>
          <w:szCs w:val="28"/>
          <w:lang w:val="vi-VN"/>
        </w:rPr>
      </w:pPr>
      <w:r w:rsidRPr="00861C91">
        <w:rPr>
          <w:sz w:val="28"/>
          <w:szCs w:val="28"/>
          <w:lang w:val="vi-VN"/>
        </w:rPr>
        <w:t xml:space="preserve">Quy hoạch được duyệt năm 2012 không thiết kế dải cây xanh phân cách giữa lòng đường </w:t>
      </w:r>
      <w:r w:rsidR="00524A4C" w:rsidRPr="00861C91">
        <w:rPr>
          <w:sz w:val="28"/>
          <w:szCs w:val="28"/>
          <w:lang w:val="vi-VN"/>
        </w:rPr>
        <w:t>N</w:t>
      </w:r>
      <w:r w:rsidRPr="00861C91">
        <w:rPr>
          <w:sz w:val="28"/>
          <w:szCs w:val="28"/>
          <w:lang w:val="vi-VN"/>
        </w:rPr>
        <w:t xml:space="preserve">1, nhưng thực tế có phát sinh xây dựng dải phân cách này, từ đó gây cản trở lưu thông cho các làn xe. Ngoài ra, khu đất phía Bắc đường </w:t>
      </w:r>
      <w:r w:rsidR="00524A4C" w:rsidRPr="00861C91">
        <w:rPr>
          <w:sz w:val="28"/>
          <w:szCs w:val="28"/>
          <w:lang w:val="vi-VN"/>
        </w:rPr>
        <w:t>N</w:t>
      </w:r>
      <w:r w:rsidRPr="00861C91">
        <w:rPr>
          <w:sz w:val="28"/>
          <w:szCs w:val="28"/>
          <w:lang w:val="vi-VN"/>
        </w:rPr>
        <w:t xml:space="preserve">1 đã được cấp Giấy chứng nhận quyền sử dụng đất. Vì vậy, phương án </w:t>
      </w:r>
      <w:r w:rsidR="00D22714" w:rsidRPr="00861C91">
        <w:rPr>
          <w:sz w:val="28"/>
          <w:szCs w:val="28"/>
          <w:lang w:val="vi-VN"/>
        </w:rPr>
        <w:t xml:space="preserve">giữ lại dải phân cách và </w:t>
      </w:r>
      <w:r w:rsidRPr="00861C91">
        <w:rPr>
          <w:sz w:val="28"/>
          <w:szCs w:val="28"/>
          <w:lang w:val="vi-VN"/>
        </w:rPr>
        <w:t xml:space="preserve">mở rộng làn xe phía Bắc đường </w:t>
      </w:r>
      <w:r w:rsidR="00524A4C" w:rsidRPr="00861C91">
        <w:rPr>
          <w:sz w:val="28"/>
          <w:szCs w:val="28"/>
          <w:lang w:val="vi-VN"/>
        </w:rPr>
        <w:t>N</w:t>
      </w:r>
      <w:r w:rsidRPr="00861C91">
        <w:rPr>
          <w:sz w:val="28"/>
          <w:szCs w:val="28"/>
          <w:lang w:val="vi-VN"/>
        </w:rPr>
        <w:t xml:space="preserve">1 qua khu đất này sẽ gây lãng phí chi phí giải phóng mặt bằng, và </w:t>
      </w:r>
      <w:r w:rsidR="00524A4C" w:rsidRPr="00861C91">
        <w:rPr>
          <w:sz w:val="28"/>
          <w:szCs w:val="28"/>
          <w:lang w:val="vi-VN"/>
        </w:rPr>
        <w:t xml:space="preserve">chi phí </w:t>
      </w:r>
      <w:r w:rsidRPr="00861C91">
        <w:rPr>
          <w:sz w:val="28"/>
          <w:szCs w:val="28"/>
          <w:lang w:val="vi-VN"/>
        </w:rPr>
        <w:t xml:space="preserve">đầu tư </w:t>
      </w:r>
      <w:r w:rsidR="00D22714" w:rsidRPr="00861C91">
        <w:rPr>
          <w:sz w:val="28"/>
          <w:szCs w:val="28"/>
          <w:lang w:val="vi-VN"/>
        </w:rPr>
        <w:t xml:space="preserve">mở rộng đường </w:t>
      </w:r>
      <w:r w:rsidR="00524A4C" w:rsidRPr="00861C91">
        <w:rPr>
          <w:sz w:val="28"/>
          <w:szCs w:val="28"/>
          <w:lang w:val="vi-VN"/>
        </w:rPr>
        <w:t>N</w:t>
      </w:r>
      <w:r w:rsidR="00D22714" w:rsidRPr="00861C91">
        <w:rPr>
          <w:sz w:val="28"/>
          <w:szCs w:val="28"/>
          <w:lang w:val="vi-VN"/>
        </w:rPr>
        <w:t>1.</w:t>
      </w:r>
      <w:r w:rsidRPr="00861C91">
        <w:rPr>
          <w:sz w:val="28"/>
          <w:szCs w:val="28"/>
          <w:lang w:val="vi-VN"/>
        </w:rPr>
        <w:t xml:space="preserve"> </w:t>
      </w:r>
    </w:p>
    <w:p w:rsidR="00D22714" w:rsidRPr="00861C91" w:rsidRDefault="008B64B9" w:rsidP="008B64B9">
      <w:pPr>
        <w:pStyle w:val="BodyText3"/>
        <w:spacing w:before="120" w:after="0"/>
        <w:ind w:left="0" w:firstLine="720"/>
        <w:rPr>
          <w:sz w:val="28"/>
          <w:szCs w:val="28"/>
          <w:lang w:val="vi-VN"/>
        </w:rPr>
      </w:pPr>
      <w:r w:rsidRPr="00861C91">
        <w:rPr>
          <w:sz w:val="28"/>
          <w:szCs w:val="28"/>
          <w:lang w:val="vi-VN"/>
        </w:rPr>
        <w:t>Quy hoạch điều chỉnh mở rộng sẽ bỏ dải phân cách này</w:t>
      </w:r>
      <w:r w:rsidR="00D22714" w:rsidRPr="00861C91">
        <w:rPr>
          <w:sz w:val="28"/>
          <w:szCs w:val="28"/>
          <w:lang w:val="vi-VN"/>
        </w:rPr>
        <w:t xml:space="preserve"> như Quy hoạch được duyệt năm 2012 để đảm bảo lưu thông theo quy định, đồng thời đầu tư </w:t>
      </w:r>
      <w:r w:rsidR="008120C2" w:rsidRPr="00861C91">
        <w:rPr>
          <w:sz w:val="28"/>
          <w:szCs w:val="28"/>
          <w:lang w:val="vi-VN"/>
        </w:rPr>
        <w:t>nối dài</w:t>
      </w:r>
      <w:r w:rsidR="00D22714" w:rsidRPr="00861C91">
        <w:rPr>
          <w:sz w:val="28"/>
          <w:szCs w:val="28"/>
          <w:lang w:val="vi-VN"/>
        </w:rPr>
        <w:t xml:space="preserve"> đường </w:t>
      </w:r>
      <w:r w:rsidR="008120C2" w:rsidRPr="00861C91">
        <w:rPr>
          <w:sz w:val="28"/>
          <w:szCs w:val="28"/>
          <w:lang w:val="vi-VN"/>
        </w:rPr>
        <w:t>N</w:t>
      </w:r>
      <w:r w:rsidR="00D22714" w:rsidRPr="00861C91">
        <w:rPr>
          <w:sz w:val="28"/>
          <w:szCs w:val="28"/>
          <w:lang w:val="vi-VN"/>
        </w:rPr>
        <w:t>1 về phía Tây, Tây Nam để kết nối giao thông Nam - Bắc cho Cụm công nghiệp.</w:t>
      </w:r>
    </w:p>
    <w:p w:rsidR="00D22714" w:rsidRPr="00E90D55" w:rsidRDefault="00D22714" w:rsidP="00D22714">
      <w:pPr>
        <w:pStyle w:val="BodyText3"/>
        <w:spacing w:before="120" w:after="0"/>
        <w:ind w:left="0" w:firstLine="720"/>
        <w:rPr>
          <w:sz w:val="28"/>
          <w:szCs w:val="28"/>
          <w:highlight w:val="yellow"/>
          <w:lang w:val="vi-VN"/>
        </w:rPr>
      </w:pPr>
      <w:r w:rsidRPr="00E90D55">
        <w:rPr>
          <w:sz w:val="28"/>
          <w:szCs w:val="28"/>
          <w:highlight w:val="yellow"/>
          <w:lang w:val="vi-VN"/>
        </w:rPr>
        <w:t xml:space="preserve">Việc đầu tư </w:t>
      </w:r>
      <w:r w:rsidR="008120C2" w:rsidRPr="00E90D55">
        <w:rPr>
          <w:sz w:val="28"/>
          <w:szCs w:val="28"/>
          <w:highlight w:val="yellow"/>
          <w:lang w:val="vi-VN"/>
        </w:rPr>
        <w:t>bổ sung</w:t>
      </w:r>
      <w:r w:rsidRPr="00E90D55">
        <w:rPr>
          <w:sz w:val="28"/>
          <w:szCs w:val="28"/>
          <w:highlight w:val="yellow"/>
          <w:lang w:val="vi-VN"/>
        </w:rPr>
        <w:t xml:space="preserve"> đường </w:t>
      </w:r>
      <w:r w:rsidR="008120C2" w:rsidRPr="00E90D55">
        <w:rPr>
          <w:sz w:val="28"/>
          <w:szCs w:val="28"/>
          <w:highlight w:val="yellow"/>
          <w:lang w:val="vi-VN"/>
        </w:rPr>
        <w:t>N</w:t>
      </w:r>
      <w:r w:rsidRPr="00E90D55">
        <w:rPr>
          <w:sz w:val="28"/>
          <w:szCs w:val="28"/>
          <w:highlight w:val="yellow"/>
          <w:lang w:val="vi-VN"/>
        </w:rPr>
        <w:t>1 về phía Tây, Tây Nam nhằm mở rộng ô đất sản xuất tại vị trung tâm Cụm công nghiệp để đáp ứng cho các nhà đầu tư khi có nhu cầu thuê đất với diện tích lớn.</w:t>
      </w:r>
    </w:p>
    <w:p w:rsidR="008120C2" w:rsidRPr="00861C91" w:rsidRDefault="008120C2" w:rsidP="00040361">
      <w:pPr>
        <w:pStyle w:val="BodyText3"/>
        <w:spacing w:before="120" w:after="0"/>
        <w:ind w:left="0" w:firstLine="720"/>
        <w:rPr>
          <w:sz w:val="28"/>
          <w:szCs w:val="28"/>
          <w:lang w:val="vi-VN"/>
        </w:rPr>
      </w:pPr>
      <w:r w:rsidRPr="00E90D55">
        <w:rPr>
          <w:sz w:val="28"/>
          <w:szCs w:val="28"/>
          <w:highlight w:val="yellow"/>
          <w:lang w:val="vi-VN"/>
        </w:rPr>
        <w:t xml:space="preserve">Mặt cắt ngang đường N1 </w:t>
      </w:r>
      <w:r w:rsidR="00040361" w:rsidRPr="00E90D55">
        <w:rPr>
          <w:sz w:val="28"/>
          <w:szCs w:val="28"/>
          <w:highlight w:val="yellow"/>
          <w:lang w:val="vi-VN"/>
        </w:rPr>
        <w:t>vẫn giữ nguyên theo Quy hoạch được duyệt năm 2012 là: 4m – 8m – 4m.</w:t>
      </w:r>
    </w:p>
    <w:p w:rsidR="00D22714" w:rsidRPr="00E90D55" w:rsidRDefault="00D22714" w:rsidP="00D22714">
      <w:pPr>
        <w:pStyle w:val="BodyText3"/>
        <w:spacing w:before="120" w:after="0"/>
        <w:ind w:left="0" w:firstLine="720"/>
        <w:rPr>
          <w:b/>
          <w:sz w:val="28"/>
          <w:szCs w:val="28"/>
          <w:highlight w:val="yellow"/>
          <w:lang w:val="vi-VN"/>
        </w:rPr>
      </w:pPr>
      <w:r w:rsidRPr="00E90D55">
        <w:rPr>
          <w:b/>
          <w:sz w:val="28"/>
          <w:szCs w:val="28"/>
          <w:highlight w:val="yellow"/>
          <w:lang w:val="vi-VN"/>
        </w:rPr>
        <w:t>e. Đường N2 :</w:t>
      </w:r>
    </w:p>
    <w:p w:rsidR="00D22714" w:rsidRPr="00E90D55" w:rsidRDefault="00D22714" w:rsidP="00D27805">
      <w:pPr>
        <w:pStyle w:val="BodyText3"/>
        <w:spacing w:before="120" w:after="0"/>
        <w:ind w:left="0" w:firstLine="720"/>
        <w:rPr>
          <w:sz w:val="28"/>
          <w:szCs w:val="28"/>
          <w:highlight w:val="yellow"/>
          <w:lang w:val="vi-VN"/>
        </w:rPr>
      </w:pPr>
      <w:r w:rsidRPr="00E90D55">
        <w:rPr>
          <w:sz w:val="28"/>
          <w:szCs w:val="28"/>
          <w:highlight w:val="yellow"/>
          <w:lang w:val="vi-VN"/>
        </w:rPr>
        <w:t xml:space="preserve">Theo Quy hoạch được duyệt năm 2012, đường N2 được thiết kế </w:t>
      </w:r>
      <w:r w:rsidR="00D27805" w:rsidRPr="00E90D55">
        <w:rPr>
          <w:sz w:val="28"/>
          <w:szCs w:val="28"/>
          <w:highlight w:val="yellow"/>
          <w:lang w:val="vi-VN"/>
        </w:rPr>
        <w:t>nằm sát</w:t>
      </w:r>
      <w:r w:rsidRPr="00E90D55">
        <w:rPr>
          <w:sz w:val="28"/>
          <w:szCs w:val="28"/>
          <w:highlight w:val="yellow"/>
          <w:lang w:val="vi-VN"/>
        </w:rPr>
        <w:t xml:space="preserve"> khu dân cư</w:t>
      </w:r>
      <w:r w:rsidR="00D27805" w:rsidRPr="00E90D55">
        <w:rPr>
          <w:sz w:val="28"/>
          <w:szCs w:val="28"/>
          <w:highlight w:val="yellow"/>
          <w:lang w:val="vi-VN"/>
        </w:rPr>
        <w:t xml:space="preserve"> hiện trạng</w:t>
      </w:r>
      <w:r w:rsidRPr="00E90D55">
        <w:rPr>
          <w:sz w:val="28"/>
          <w:szCs w:val="28"/>
          <w:highlight w:val="yellow"/>
          <w:lang w:val="vi-VN"/>
        </w:rPr>
        <w:t xml:space="preserve">, không có dải cây xanh cách ly giữa Cụm công nghiệp và khu dân cư lân cận, Vì vậy, Quy hoạch điều chỉnh mở rộng </w:t>
      </w:r>
      <w:r w:rsidR="00D27805" w:rsidRPr="00E90D55">
        <w:rPr>
          <w:sz w:val="28"/>
          <w:szCs w:val="28"/>
          <w:highlight w:val="yellow"/>
          <w:lang w:val="vi-VN"/>
        </w:rPr>
        <w:t xml:space="preserve">dịch chuyển đường N2 vào trung </w:t>
      </w:r>
      <w:r w:rsidR="00D27805" w:rsidRPr="00E90D55">
        <w:rPr>
          <w:sz w:val="28"/>
          <w:szCs w:val="28"/>
          <w:highlight w:val="yellow"/>
          <w:lang w:val="vi-VN"/>
        </w:rPr>
        <w:lastRenderedPageBreak/>
        <w:t>tâm lô đất,</w:t>
      </w:r>
      <w:r w:rsidRPr="00E90D55">
        <w:rPr>
          <w:sz w:val="28"/>
          <w:szCs w:val="28"/>
          <w:highlight w:val="yellow"/>
          <w:lang w:val="vi-VN"/>
        </w:rPr>
        <w:t xml:space="preserve"> bổ sung thêm dải cây xanh cách ly</w:t>
      </w:r>
      <w:r w:rsidR="00D27805" w:rsidRPr="00E90D55">
        <w:rPr>
          <w:sz w:val="28"/>
          <w:szCs w:val="28"/>
          <w:highlight w:val="yellow"/>
          <w:lang w:val="vi-VN"/>
        </w:rPr>
        <w:t xml:space="preserve"> giữa đường N2 với khu dân cư hiện trạng phía Nam.</w:t>
      </w:r>
    </w:p>
    <w:p w:rsidR="00096879" w:rsidRPr="00E90D55" w:rsidRDefault="00096879" w:rsidP="00D80B66">
      <w:pPr>
        <w:pStyle w:val="BodyText3"/>
        <w:spacing w:before="120" w:after="0"/>
        <w:ind w:left="0" w:firstLine="720"/>
        <w:rPr>
          <w:sz w:val="28"/>
          <w:szCs w:val="28"/>
          <w:highlight w:val="yellow"/>
          <w:lang w:val="vi-VN"/>
        </w:rPr>
      </w:pPr>
      <w:r w:rsidRPr="00E90D55">
        <w:rPr>
          <w:sz w:val="28"/>
          <w:szCs w:val="28"/>
          <w:highlight w:val="yellow"/>
          <w:lang w:val="vi-VN"/>
        </w:rPr>
        <w:t xml:space="preserve">Quy hoạch điều chỉnh, mở rộng có mở rộng về phía Tây. Vì vậy đường N2 (theo Quy hoạch được duyệt năm 2012) sẽ được đầu tư </w:t>
      </w:r>
      <w:r w:rsidR="00D94DE1" w:rsidRPr="00E90D55">
        <w:rPr>
          <w:sz w:val="28"/>
          <w:szCs w:val="28"/>
          <w:highlight w:val="yellow"/>
          <w:lang w:val="vi-VN"/>
        </w:rPr>
        <w:t>nối dài</w:t>
      </w:r>
      <w:r w:rsidRPr="00E90D55">
        <w:rPr>
          <w:sz w:val="28"/>
          <w:szCs w:val="28"/>
          <w:highlight w:val="yellow"/>
          <w:lang w:val="vi-VN"/>
        </w:rPr>
        <w:t xml:space="preserve"> một đoạn về phía Tây </w:t>
      </w:r>
      <w:r w:rsidR="00D27805" w:rsidRPr="00E90D55">
        <w:rPr>
          <w:sz w:val="28"/>
          <w:szCs w:val="28"/>
          <w:highlight w:val="yellow"/>
          <w:lang w:val="vi-VN"/>
        </w:rPr>
        <w:t>để kết nối thuận lợi các Khu chức năng toàn Cụm công nghiệp.</w:t>
      </w:r>
    </w:p>
    <w:p w:rsidR="00D422A8" w:rsidRPr="00E90D55" w:rsidRDefault="00D422A8" w:rsidP="00D80B66">
      <w:pPr>
        <w:pStyle w:val="BodyText3"/>
        <w:spacing w:before="120" w:after="0"/>
        <w:ind w:left="0" w:firstLine="720"/>
        <w:rPr>
          <w:sz w:val="28"/>
          <w:szCs w:val="28"/>
          <w:highlight w:val="yellow"/>
          <w:lang w:val="vi-VN"/>
        </w:rPr>
      </w:pPr>
      <w:r w:rsidRPr="00E90D55">
        <w:rPr>
          <w:sz w:val="28"/>
          <w:szCs w:val="28"/>
          <w:highlight w:val="yellow"/>
          <w:lang w:val="vi-VN"/>
        </w:rPr>
        <w:t>Theo Quy hoạch được duyệt năm 2012, Cụm công nghiệp Dốc Truông Sỏi kết nối với đường Nguyễn Tất Thành ở phía Đông qua đường N1 và N2. Hai điểm đấu nối này gần nhau, không đảm bảo an toàn lưu thông trên đường Nguyễn Tất Thành. Quy hoạch điều chỉnh, mở rộng bỏ điểm đấu nối đường Nguyễn Tất Thành với đường N2</w:t>
      </w:r>
      <w:r w:rsidR="00C22D8C" w:rsidRPr="00E90D55">
        <w:rPr>
          <w:sz w:val="28"/>
          <w:szCs w:val="28"/>
          <w:highlight w:val="yellow"/>
          <w:lang w:val="vi-VN"/>
        </w:rPr>
        <w:t xml:space="preserve"> nhằm đảm bảo an toàn lưu thông và thuận lợi trong việc quản lý hoạt động của Cụm công nghiệp.</w:t>
      </w:r>
    </w:p>
    <w:p w:rsidR="0011073C" w:rsidRPr="00861C91" w:rsidRDefault="00D22714" w:rsidP="008120C2">
      <w:pPr>
        <w:pStyle w:val="BodyText3"/>
        <w:spacing w:before="120" w:after="0"/>
        <w:ind w:left="0" w:firstLine="720"/>
        <w:rPr>
          <w:sz w:val="28"/>
          <w:szCs w:val="28"/>
          <w:lang w:val="vi-VN"/>
        </w:rPr>
      </w:pPr>
      <w:r w:rsidRPr="00E90D55">
        <w:rPr>
          <w:sz w:val="28"/>
          <w:szCs w:val="28"/>
          <w:highlight w:val="yellow"/>
          <w:lang w:val="vi-VN"/>
        </w:rPr>
        <w:t xml:space="preserve"> </w:t>
      </w:r>
      <w:r w:rsidR="008120C2" w:rsidRPr="00E90D55">
        <w:rPr>
          <w:sz w:val="28"/>
          <w:szCs w:val="28"/>
          <w:highlight w:val="yellow"/>
          <w:lang w:val="vi-VN"/>
        </w:rPr>
        <w:t xml:space="preserve">Mặt cắt ngang đường N2 </w:t>
      </w:r>
      <w:r w:rsidR="00D27805" w:rsidRPr="00E90D55">
        <w:rPr>
          <w:sz w:val="28"/>
          <w:szCs w:val="28"/>
          <w:highlight w:val="yellow"/>
          <w:lang w:val="vi-VN"/>
        </w:rPr>
        <w:t>vẫn giữ nguyên theo Quy hoạch được duyệt năm 2012 là</w:t>
      </w:r>
      <w:r w:rsidR="008120C2" w:rsidRPr="00E90D55">
        <w:rPr>
          <w:sz w:val="28"/>
          <w:szCs w:val="28"/>
          <w:highlight w:val="yellow"/>
          <w:lang w:val="vi-VN"/>
        </w:rPr>
        <w:t>: 4m - 8m - 4m.</w:t>
      </w:r>
    </w:p>
    <w:p w:rsidR="0011073C" w:rsidRPr="00861C91" w:rsidRDefault="0011073C" w:rsidP="008120C2">
      <w:pPr>
        <w:pStyle w:val="BodyText3"/>
        <w:spacing w:before="120" w:after="0"/>
        <w:ind w:left="0" w:firstLine="720"/>
        <w:rPr>
          <w:sz w:val="28"/>
          <w:szCs w:val="28"/>
          <w:lang w:val="vi-VN"/>
        </w:rPr>
      </w:pPr>
    </w:p>
    <w:tbl>
      <w:tblPr>
        <w:tblW w:w="9440" w:type="dxa"/>
        <w:tblInd w:w="108" w:type="dxa"/>
        <w:tblLook w:val="04A0" w:firstRow="1" w:lastRow="0" w:firstColumn="1" w:lastColumn="0" w:noHBand="0" w:noVBand="1"/>
      </w:tblPr>
      <w:tblGrid>
        <w:gridCol w:w="520"/>
        <w:gridCol w:w="672"/>
        <w:gridCol w:w="2153"/>
        <w:gridCol w:w="1624"/>
        <w:gridCol w:w="1134"/>
        <w:gridCol w:w="996"/>
        <w:gridCol w:w="1128"/>
        <w:gridCol w:w="1213"/>
      </w:tblGrid>
      <w:tr w:rsidR="00861C91" w:rsidRPr="00861C91" w:rsidTr="0011073C">
        <w:trPr>
          <w:trHeight w:val="300"/>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1073C" w:rsidRPr="00861C91" w:rsidRDefault="0011073C" w:rsidP="003B0F16">
            <w:pPr>
              <w:ind w:left="-38"/>
              <w:jc w:val="center"/>
              <w:rPr>
                <w:b/>
              </w:rPr>
            </w:pPr>
            <w:r w:rsidRPr="00861C91">
              <w:rPr>
                <w:b/>
              </w:rPr>
              <w:t>TT</w:t>
            </w:r>
          </w:p>
        </w:tc>
        <w:tc>
          <w:tcPr>
            <w:tcW w:w="28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1073C" w:rsidRPr="00861C91" w:rsidRDefault="0011073C" w:rsidP="003B0F16">
            <w:pPr>
              <w:ind w:left="-99"/>
              <w:jc w:val="center"/>
              <w:rPr>
                <w:b/>
              </w:rPr>
            </w:pPr>
            <w:r w:rsidRPr="00861C91">
              <w:rPr>
                <w:b/>
              </w:rPr>
              <w:t>TÊN ĐƯỜNG</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1073C" w:rsidRPr="00861C91" w:rsidRDefault="0011073C" w:rsidP="003B0F16">
            <w:pPr>
              <w:ind w:left="0"/>
              <w:jc w:val="center"/>
              <w:rPr>
                <w:b/>
              </w:rPr>
            </w:pPr>
            <w:r w:rsidRPr="00861C91">
              <w:rPr>
                <w:b/>
              </w:rPr>
              <w:t>KÍCH THƯỚC</w:t>
            </w:r>
          </w:p>
        </w:tc>
        <w:tc>
          <w:tcPr>
            <w:tcW w:w="1134" w:type="dxa"/>
            <w:vMerge w:val="restart"/>
            <w:tcBorders>
              <w:top w:val="single" w:sz="4" w:space="0" w:color="auto"/>
              <w:left w:val="nil"/>
              <w:right w:val="single" w:sz="4" w:space="0" w:color="auto"/>
            </w:tcBorders>
            <w:shd w:val="clear" w:color="auto" w:fill="auto"/>
            <w:noWrap/>
            <w:vAlign w:val="center"/>
            <w:hideMark/>
          </w:tcPr>
          <w:p w:rsidR="0011073C" w:rsidRPr="00861C91" w:rsidRDefault="0011073C" w:rsidP="003B0F16">
            <w:pPr>
              <w:ind w:left="-108"/>
              <w:jc w:val="center"/>
              <w:rPr>
                <w:b/>
              </w:rPr>
            </w:pPr>
            <w:r w:rsidRPr="00861C91">
              <w:rPr>
                <w:b/>
              </w:rPr>
              <w:t>CHIỀU DÀI</w:t>
            </w:r>
          </w:p>
          <w:p w:rsidR="0011073C" w:rsidRPr="00861C91" w:rsidRDefault="0011073C" w:rsidP="003B0F16">
            <w:pPr>
              <w:ind w:left="-108"/>
              <w:jc w:val="center"/>
              <w:rPr>
                <w:b/>
              </w:rPr>
            </w:pPr>
            <w:r w:rsidRPr="00861C91">
              <w:rPr>
                <w:b/>
              </w:rPr>
              <w:t>(m)</w:t>
            </w:r>
          </w:p>
        </w:tc>
        <w:tc>
          <w:tcPr>
            <w:tcW w:w="3337" w:type="dxa"/>
            <w:gridSpan w:val="3"/>
            <w:tcBorders>
              <w:top w:val="single" w:sz="4" w:space="0" w:color="auto"/>
              <w:left w:val="nil"/>
              <w:bottom w:val="single" w:sz="4" w:space="0" w:color="auto"/>
              <w:right w:val="single" w:sz="4" w:space="0" w:color="auto"/>
            </w:tcBorders>
            <w:shd w:val="clear" w:color="auto" w:fill="auto"/>
            <w:noWrap/>
            <w:vAlign w:val="center"/>
            <w:hideMark/>
          </w:tcPr>
          <w:p w:rsidR="0011073C" w:rsidRPr="00861C91" w:rsidRDefault="0011073C" w:rsidP="003B0F16">
            <w:pPr>
              <w:jc w:val="center"/>
              <w:rPr>
                <w:b/>
              </w:rPr>
            </w:pPr>
            <w:r w:rsidRPr="00861C91">
              <w:rPr>
                <w:b/>
              </w:rPr>
              <w:t>DIỆN TÍCH (m2)</w:t>
            </w:r>
          </w:p>
        </w:tc>
      </w:tr>
      <w:tr w:rsidR="00861C91" w:rsidRPr="00861C91" w:rsidTr="0011073C">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11073C" w:rsidRPr="00861C91" w:rsidRDefault="0011073C" w:rsidP="003B0F16"/>
        </w:tc>
        <w:tc>
          <w:tcPr>
            <w:tcW w:w="2825" w:type="dxa"/>
            <w:gridSpan w:val="2"/>
            <w:vMerge/>
            <w:tcBorders>
              <w:top w:val="single" w:sz="4" w:space="0" w:color="auto"/>
              <w:left w:val="single" w:sz="4" w:space="0" w:color="auto"/>
              <w:bottom w:val="single" w:sz="4" w:space="0" w:color="000000"/>
              <w:right w:val="single" w:sz="4" w:space="0" w:color="000000"/>
            </w:tcBorders>
            <w:vAlign w:val="center"/>
            <w:hideMark/>
          </w:tcPr>
          <w:p w:rsidR="0011073C" w:rsidRPr="00861C91" w:rsidRDefault="0011073C" w:rsidP="003B0F16"/>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11073C" w:rsidRPr="00861C91" w:rsidRDefault="0011073C" w:rsidP="003B0F16">
            <w:pPr>
              <w:ind w:left="0"/>
            </w:pPr>
          </w:p>
        </w:tc>
        <w:tc>
          <w:tcPr>
            <w:tcW w:w="1134" w:type="dxa"/>
            <w:vMerge/>
            <w:tcBorders>
              <w:left w:val="nil"/>
              <w:bottom w:val="single" w:sz="4" w:space="0" w:color="auto"/>
              <w:right w:val="single" w:sz="4" w:space="0" w:color="auto"/>
            </w:tcBorders>
            <w:shd w:val="clear" w:color="auto" w:fill="auto"/>
            <w:noWrap/>
            <w:vAlign w:val="center"/>
            <w:hideMark/>
          </w:tcPr>
          <w:p w:rsidR="0011073C" w:rsidRPr="00861C91" w:rsidRDefault="0011073C" w:rsidP="003B0F16">
            <w:pPr>
              <w:jc w:val="center"/>
            </w:pP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94"/>
              <w:jc w:val="center"/>
              <w:rPr>
                <w:b/>
              </w:rPr>
            </w:pPr>
            <w:r w:rsidRPr="00861C91">
              <w:rPr>
                <w:b/>
              </w:rPr>
              <w:t>VỈA HÈ</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rPr>
                <w:b/>
              </w:rPr>
            </w:pPr>
            <w:r w:rsidRPr="00861C91">
              <w:rPr>
                <w:b/>
              </w:rPr>
              <w:t>LÒNG ĐƯỜNG</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center"/>
              <w:rPr>
                <w:b/>
              </w:rPr>
            </w:pPr>
            <w:r w:rsidRPr="00861C91">
              <w:rPr>
                <w:b/>
              </w:rPr>
              <w:t>VỈA HÈ + LÒNG ĐƯỜNG</w:t>
            </w:r>
          </w:p>
        </w:tc>
      </w:tr>
      <w:tr w:rsidR="00861C91" w:rsidRPr="00861C91" w:rsidTr="0011073C">
        <w:trPr>
          <w:trHeight w:val="435"/>
        </w:trPr>
        <w:tc>
          <w:tcPr>
            <w:tcW w:w="520" w:type="dxa"/>
            <w:vMerge w:val="restart"/>
            <w:tcBorders>
              <w:top w:val="nil"/>
              <w:left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1</w:t>
            </w:r>
          </w:p>
        </w:tc>
        <w:tc>
          <w:tcPr>
            <w:tcW w:w="672" w:type="dxa"/>
            <w:vMerge w:val="restart"/>
            <w:tcBorders>
              <w:top w:val="nil"/>
              <w:left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N1</w:t>
            </w: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11073C">
            <w:pPr>
              <w:ind w:left="-60"/>
              <w:jc w:val="center"/>
            </w:pPr>
            <w:r w:rsidRPr="00861C91">
              <w:t>ĐOẠN NR1 – N1</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164.2</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1139.7</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1282.1</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2130.1</w:t>
            </w:r>
          </w:p>
        </w:tc>
      </w:tr>
      <w:tr w:rsidR="00861C91" w:rsidRPr="00861C91" w:rsidTr="0011073C">
        <w:trPr>
          <w:trHeight w:val="129"/>
        </w:trPr>
        <w:tc>
          <w:tcPr>
            <w:tcW w:w="520" w:type="dxa"/>
            <w:vMerge/>
            <w:tcBorders>
              <w:left w:val="single" w:sz="4" w:space="0" w:color="auto"/>
              <w:right w:val="single" w:sz="4" w:space="0" w:color="auto"/>
            </w:tcBorders>
            <w:vAlign w:val="center"/>
            <w:hideMark/>
          </w:tcPr>
          <w:p w:rsidR="0011073C" w:rsidRPr="00861C91" w:rsidRDefault="0011073C" w:rsidP="003B0F16">
            <w:pPr>
              <w:ind w:left="-38"/>
              <w:jc w:val="center"/>
            </w:pPr>
          </w:p>
        </w:tc>
        <w:tc>
          <w:tcPr>
            <w:tcW w:w="672" w:type="dxa"/>
            <w:vMerge/>
            <w:tcBorders>
              <w:left w:val="single" w:sz="4" w:space="0" w:color="auto"/>
              <w:right w:val="single" w:sz="4" w:space="0" w:color="auto"/>
            </w:tcBorders>
            <w:vAlign w:val="center"/>
            <w:hideMark/>
          </w:tcPr>
          <w:p w:rsidR="0011073C" w:rsidRPr="00861C91" w:rsidRDefault="0011073C" w:rsidP="003B0F16">
            <w:pPr>
              <w:ind w:left="-38"/>
              <w:jc w:val="center"/>
            </w:pP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N1 - N2</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64.1</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178.2</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288.2</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rPr>
                <w:lang w:val="vi-VN"/>
              </w:rPr>
            </w:pPr>
            <w:r w:rsidRPr="00861C91">
              <w:rPr>
                <w:lang w:val="vi-VN"/>
              </w:rPr>
              <w:t>466.4</w:t>
            </w:r>
          </w:p>
        </w:tc>
      </w:tr>
      <w:tr w:rsidR="00861C91" w:rsidRPr="00861C91" w:rsidTr="0011073C">
        <w:trPr>
          <w:trHeight w:val="64"/>
        </w:trPr>
        <w:tc>
          <w:tcPr>
            <w:tcW w:w="520" w:type="dxa"/>
            <w:vMerge/>
            <w:tcBorders>
              <w:left w:val="single" w:sz="4" w:space="0" w:color="auto"/>
              <w:right w:val="single" w:sz="4" w:space="0" w:color="auto"/>
            </w:tcBorders>
            <w:vAlign w:val="center"/>
            <w:hideMark/>
          </w:tcPr>
          <w:p w:rsidR="0011073C" w:rsidRPr="00861C91" w:rsidRDefault="0011073C" w:rsidP="003B0F16">
            <w:pPr>
              <w:ind w:left="-38"/>
              <w:jc w:val="center"/>
            </w:pPr>
          </w:p>
        </w:tc>
        <w:tc>
          <w:tcPr>
            <w:tcW w:w="672" w:type="dxa"/>
            <w:vMerge/>
            <w:tcBorders>
              <w:left w:val="single" w:sz="4" w:space="0" w:color="auto"/>
              <w:right w:val="single" w:sz="4" w:space="0" w:color="auto"/>
            </w:tcBorders>
            <w:vAlign w:val="center"/>
            <w:hideMark/>
          </w:tcPr>
          <w:p w:rsidR="0011073C" w:rsidRPr="00861C91" w:rsidRDefault="0011073C" w:rsidP="003B0F16">
            <w:pPr>
              <w:ind w:left="-38"/>
              <w:jc w:val="center"/>
            </w:pP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N2 – N3</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62.3</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498.2</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498.2</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996.4</w:t>
            </w:r>
          </w:p>
        </w:tc>
      </w:tr>
      <w:tr w:rsidR="00861C91" w:rsidRPr="00861C91" w:rsidTr="0011073C">
        <w:trPr>
          <w:trHeight w:val="56"/>
        </w:trPr>
        <w:tc>
          <w:tcPr>
            <w:tcW w:w="520" w:type="dxa"/>
            <w:vMerge/>
            <w:tcBorders>
              <w:left w:val="single" w:sz="4" w:space="0" w:color="auto"/>
              <w:bottom w:val="single" w:sz="4" w:space="0" w:color="auto"/>
              <w:right w:val="single" w:sz="4" w:space="0" w:color="auto"/>
            </w:tcBorders>
            <w:vAlign w:val="center"/>
          </w:tcPr>
          <w:p w:rsidR="0011073C" w:rsidRPr="00861C91" w:rsidRDefault="0011073C" w:rsidP="003B0F16">
            <w:pPr>
              <w:ind w:left="-38"/>
              <w:jc w:val="center"/>
            </w:pPr>
          </w:p>
        </w:tc>
        <w:tc>
          <w:tcPr>
            <w:tcW w:w="672" w:type="dxa"/>
            <w:vMerge/>
            <w:tcBorders>
              <w:left w:val="single" w:sz="4" w:space="0" w:color="auto"/>
              <w:bottom w:val="single" w:sz="4" w:space="0" w:color="auto"/>
              <w:right w:val="single" w:sz="4" w:space="0" w:color="auto"/>
            </w:tcBorders>
            <w:vAlign w:val="center"/>
          </w:tcPr>
          <w:p w:rsidR="0011073C" w:rsidRPr="00861C91" w:rsidRDefault="0011073C" w:rsidP="003B0F16">
            <w:pPr>
              <w:ind w:left="-38"/>
              <w:jc w:val="center"/>
            </w:pPr>
          </w:p>
        </w:tc>
        <w:tc>
          <w:tcPr>
            <w:tcW w:w="2153"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60"/>
              <w:jc w:val="center"/>
            </w:pPr>
            <w:r w:rsidRPr="00861C91">
              <w:t>ĐOẠN N3 – N4</w:t>
            </w:r>
          </w:p>
        </w:tc>
        <w:tc>
          <w:tcPr>
            <w:tcW w:w="1624"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0"/>
              <w:jc w:val="center"/>
            </w:pPr>
            <w:r w:rsidRPr="00861C91">
              <w:t>4m-8m-4m</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r w:rsidRPr="00861C91">
              <w:t>202.1</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r w:rsidRPr="00861C91">
              <w:t>1264.0</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r w:rsidRPr="00861C91">
              <w:t>1267.0</w:t>
            </w:r>
          </w:p>
        </w:tc>
        <w:tc>
          <w:tcPr>
            <w:tcW w:w="1213" w:type="dxa"/>
            <w:tcBorders>
              <w:top w:val="single" w:sz="4" w:space="0" w:color="auto"/>
              <w:left w:val="nil"/>
              <w:bottom w:val="single" w:sz="4" w:space="0" w:color="auto"/>
              <w:right w:val="single" w:sz="4" w:space="0" w:color="auto"/>
            </w:tcBorders>
            <w:shd w:val="clear" w:color="auto" w:fill="auto"/>
            <w:noWrap/>
            <w:vAlign w:val="center"/>
          </w:tcPr>
          <w:p w:rsidR="0011073C" w:rsidRPr="00861C91" w:rsidRDefault="0011073C" w:rsidP="003B0F16">
            <w:pPr>
              <w:ind w:left="-108"/>
              <w:jc w:val="right"/>
            </w:pPr>
            <w:r w:rsidRPr="00861C91">
              <w:t>2531.0</w:t>
            </w:r>
          </w:p>
        </w:tc>
      </w:tr>
      <w:tr w:rsidR="00861C91" w:rsidRPr="00861C91" w:rsidTr="0011073C">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2</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N2</w:t>
            </w: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N4 - N5</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384.2</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2404.2</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2404.2</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4808.0</w:t>
            </w:r>
          </w:p>
        </w:tc>
      </w:tr>
      <w:tr w:rsidR="00861C91" w:rsidRPr="00861C91" w:rsidTr="0011073C">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11073C" w:rsidRPr="00861C91" w:rsidRDefault="0011073C" w:rsidP="003B0F16"/>
        </w:tc>
        <w:tc>
          <w:tcPr>
            <w:tcW w:w="672" w:type="dxa"/>
            <w:vMerge/>
            <w:tcBorders>
              <w:top w:val="single" w:sz="4" w:space="0" w:color="auto"/>
              <w:left w:val="single" w:sz="4" w:space="0" w:color="auto"/>
              <w:bottom w:val="single" w:sz="4" w:space="0" w:color="auto"/>
              <w:right w:val="single" w:sz="4" w:space="0" w:color="auto"/>
            </w:tcBorders>
            <w:vAlign w:val="center"/>
            <w:hideMark/>
          </w:tcPr>
          <w:p w:rsidR="0011073C" w:rsidRPr="00861C91" w:rsidRDefault="0011073C" w:rsidP="003B0F16">
            <w:pPr>
              <w:ind w:left="-38"/>
              <w:jc w:val="center"/>
            </w:pP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N4 – N6</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68.8</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296.5</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296.5</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593.0</w:t>
            </w:r>
          </w:p>
        </w:tc>
      </w:tr>
      <w:tr w:rsidR="00861C91" w:rsidRPr="00861C91" w:rsidTr="0011073C">
        <w:trPr>
          <w:trHeight w:val="97"/>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D1</w:t>
            </w: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N3 - NR3</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77.0</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615.7</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615.7</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1231.4</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4</w:t>
            </w:r>
          </w:p>
        </w:tc>
        <w:tc>
          <w:tcPr>
            <w:tcW w:w="672"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D2</w:t>
            </w: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N2 - NR2</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152.6</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1221.4</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1221.4</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2442.8</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5</w:t>
            </w:r>
          </w:p>
        </w:tc>
        <w:tc>
          <w:tcPr>
            <w:tcW w:w="672"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D3</w:t>
            </w:r>
          </w:p>
        </w:tc>
        <w:tc>
          <w:tcPr>
            <w:tcW w:w="215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60"/>
              <w:jc w:val="center"/>
            </w:pPr>
            <w:r w:rsidRPr="00861C91">
              <w:t>ĐOẠN N1 - N5</w:t>
            </w:r>
          </w:p>
        </w:tc>
        <w:tc>
          <w:tcPr>
            <w:tcW w:w="162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center"/>
            </w:pPr>
            <w:r w:rsidRPr="00861C91">
              <w:t>4m-8m-4m</w:t>
            </w:r>
          </w:p>
        </w:tc>
        <w:tc>
          <w:tcPr>
            <w:tcW w:w="1134"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129.3</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1034.3</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1034.3</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2068.6</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6</w:t>
            </w:r>
          </w:p>
        </w:tc>
        <w:tc>
          <w:tcPr>
            <w:tcW w:w="5583" w:type="dxa"/>
            <w:gridSpan w:val="4"/>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left"/>
            </w:pPr>
            <w:r w:rsidRPr="00861C91">
              <w:t>NÚT N1 </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375.4</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499.1</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874.5</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7</w:t>
            </w:r>
          </w:p>
        </w:tc>
        <w:tc>
          <w:tcPr>
            <w:tcW w:w="5583" w:type="dxa"/>
            <w:gridSpan w:val="4"/>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left"/>
            </w:pPr>
            <w:r w:rsidRPr="00861C91">
              <w:t>NÚT N2 </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355.2</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538.9</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894.1</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8</w:t>
            </w:r>
          </w:p>
        </w:tc>
        <w:tc>
          <w:tcPr>
            <w:tcW w:w="5583" w:type="dxa"/>
            <w:gridSpan w:val="4"/>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left"/>
            </w:pPr>
            <w:r w:rsidRPr="00861C91">
              <w:t>NÚT N3 </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646.8</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1052.2</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1699.0</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9</w:t>
            </w:r>
          </w:p>
        </w:tc>
        <w:tc>
          <w:tcPr>
            <w:tcW w:w="5583" w:type="dxa"/>
            <w:gridSpan w:val="4"/>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left"/>
            </w:pPr>
            <w:r w:rsidRPr="00861C91">
              <w:t>NÚT N4 </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380.2</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pPr>
            <w:r w:rsidRPr="00861C91">
              <w:t>541.8</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pPr>
            <w:r w:rsidRPr="00861C91">
              <w:t>922.0</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1073C" w:rsidRPr="00861C91" w:rsidRDefault="0011073C" w:rsidP="003B0F16">
            <w:pPr>
              <w:ind w:left="-38"/>
              <w:jc w:val="center"/>
            </w:pPr>
            <w:r w:rsidRPr="00861C91">
              <w:t>10</w:t>
            </w:r>
          </w:p>
        </w:tc>
        <w:tc>
          <w:tcPr>
            <w:tcW w:w="5583" w:type="dxa"/>
            <w:gridSpan w:val="4"/>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38"/>
              <w:jc w:val="left"/>
            </w:pPr>
            <w:r w:rsidRPr="00861C91">
              <w:t>NÚT N5 </w:t>
            </w:r>
          </w:p>
        </w:tc>
        <w:tc>
          <w:tcPr>
            <w:tcW w:w="996"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310.3</w:t>
            </w:r>
          </w:p>
        </w:tc>
        <w:tc>
          <w:tcPr>
            <w:tcW w:w="1128"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0"/>
              <w:jc w:val="right"/>
              <w:rPr>
                <w:lang w:val="vi-VN"/>
              </w:rPr>
            </w:pPr>
            <w:r w:rsidRPr="00861C91">
              <w:rPr>
                <w:lang w:val="vi-VN"/>
              </w:rPr>
              <w:t>364.0</w:t>
            </w:r>
          </w:p>
        </w:tc>
        <w:tc>
          <w:tcPr>
            <w:tcW w:w="1213" w:type="dxa"/>
            <w:tcBorders>
              <w:top w:val="nil"/>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rPr>
                <w:lang w:val="vi-VN"/>
              </w:rPr>
            </w:pPr>
            <w:r w:rsidRPr="00861C91">
              <w:rPr>
                <w:lang w:val="vi-VN"/>
              </w:rPr>
              <w:t>674.3</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rsidR="0011073C" w:rsidRPr="00861C91" w:rsidRDefault="0011073C" w:rsidP="003B0F16">
            <w:pPr>
              <w:ind w:left="-38"/>
              <w:jc w:val="center"/>
            </w:pPr>
            <w:r w:rsidRPr="00861C91">
              <w:t>11</w:t>
            </w:r>
          </w:p>
        </w:tc>
        <w:tc>
          <w:tcPr>
            <w:tcW w:w="5583" w:type="dxa"/>
            <w:gridSpan w:val="4"/>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38"/>
              <w:jc w:val="left"/>
            </w:pPr>
            <w:r w:rsidRPr="00861C91">
              <w:rPr>
                <w:lang w:val="vi-VN"/>
              </w:rPr>
              <w:t>VÒNG XOAY</w:t>
            </w:r>
          </w:p>
        </w:tc>
        <w:tc>
          <w:tcPr>
            <w:tcW w:w="996"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r w:rsidRPr="00861C91">
              <w:t>871.4</w:t>
            </w:r>
          </w:p>
        </w:tc>
        <w:tc>
          <w:tcPr>
            <w:tcW w:w="1128"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r w:rsidRPr="00861C91">
              <w:t>1521.0</w:t>
            </w:r>
          </w:p>
        </w:tc>
        <w:tc>
          <w:tcPr>
            <w:tcW w:w="1213"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108"/>
              <w:jc w:val="right"/>
            </w:pPr>
            <w:r w:rsidRPr="00861C91">
              <w:t>2392.4</w:t>
            </w:r>
          </w:p>
        </w:tc>
      </w:tr>
      <w:tr w:rsidR="00861C91" w:rsidRPr="00861C91" w:rsidTr="0011073C">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rsidR="0011073C" w:rsidRPr="00861C91" w:rsidRDefault="0011073C" w:rsidP="003B0F16">
            <w:pPr>
              <w:ind w:left="-38"/>
              <w:jc w:val="center"/>
            </w:pPr>
            <w:r w:rsidRPr="00861C91">
              <w:t>12</w:t>
            </w:r>
          </w:p>
        </w:tc>
        <w:tc>
          <w:tcPr>
            <w:tcW w:w="5583" w:type="dxa"/>
            <w:gridSpan w:val="4"/>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61"/>
              <w:jc w:val="left"/>
            </w:pPr>
            <w:r w:rsidRPr="00861C91">
              <w:t>LỐI DẪN VÀO CÁC LÔ ĐẤT</w:t>
            </w:r>
          </w:p>
        </w:tc>
        <w:tc>
          <w:tcPr>
            <w:tcW w:w="996"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pPr>
          </w:p>
        </w:tc>
        <w:tc>
          <w:tcPr>
            <w:tcW w:w="1128"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0"/>
              <w:jc w:val="right"/>
              <w:rPr>
                <w:lang w:val="vi-VN"/>
              </w:rPr>
            </w:pPr>
            <w:r w:rsidRPr="00861C91">
              <w:rPr>
                <w:lang w:val="vi-VN"/>
              </w:rPr>
              <w:t>4467.3</w:t>
            </w:r>
          </w:p>
        </w:tc>
        <w:tc>
          <w:tcPr>
            <w:tcW w:w="1213" w:type="dxa"/>
            <w:tcBorders>
              <w:top w:val="nil"/>
              <w:left w:val="nil"/>
              <w:bottom w:val="single" w:sz="4" w:space="0" w:color="auto"/>
              <w:right w:val="single" w:sz="4" w:space="0" w:color="auto"/>
            </w:tcBorders>
            <w:shd w:val="clear" w:color="auto" w:fill="auto"/>
            <w:noWrap/>
            <w:vAlign w:val="center"/>
          </w:tcPr>
          <w:p w:rsidR="0011073C" w:rsidRPr="00861C91" w:rsidRDefault="0011073C" w:rsidP="003B0F16">
            <w:pPr>
              <w:ind w:left="-108"/>
              <w:jc w:val="right"/>
              <w:rPr>
                <w:lang w:val="vi-VN"/>
              </w:rPr>
            </w:pPr>
            <w:r w:rsidRPr="00861C91">
              <w:rPr>
                <w:lang w:val="vi-VN"/>
              </w:rPr>
              <w:t>4467.3</w:t>
            </w:r>
          </w:p>
        </w:tc>
      </w:tr>
      <w:tr w:rsidR="00861C91" w:rsidRPr="00861C91" w:rsidTr="0011073C">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3C" w:rsidRPr="00861C91" w:rsidRDefault="0011073C" w:rsidP="003B0F16">
            <w:pPr>
              <w:jc w:val="center"/>
            </w:pPr>
            <w:r w:rsidRPr="00861C91">
              <w:t> </w:t>
            </w:r>
          </w:p>
        </w:tc>
        <w:tc>
          <w:tcPr>
            <w:tcW w:w="558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073C" w:rsidRPr="00861C91" w:rsidRDefault="0011073C" w:rsidP="0011073C">
            <w:pPr>
              <w:ind w:left="-118" w:firstLine="118"/>
              <w:jc w:val="left"/>
              <w:rPr>
                <w:lang w:val="vi-VN"/>
              </w:rPr>
            </w:pPr>
            <w:r w:rsidRPr="00861C91">
              <w:rPr>
                <w:b/>
              </w:rPr>
              <w:t>TỔNG CỘNG</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1073C" w:rsidRPr="00861C91" w:rsidRDefault="0011073C" w:rsidP="003B0F16">
            <w:pPr>
              <w:ind w:left="0"/>
              <w:jc w:val="right"/>
              <w:rPr>
                <w:lang w:val="vi-VN"/>
              </w:rPr>
            </w:pPr>
            <w:r w:rsidRPr="00861C91">
              <w:rPr>
                <w:lang w:val="vi-VN"/>
              </w:rPr>
              <w:t>11591.5</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11073C" w:rsidRPr="00861C91" w:rsidRDefault="0011073C" w:rsidP="003B0F16">
            <w:pPr>
              <w:ind w:left="0"/>
              <w:jc w:val="right"/>
              <w:rPr>
                <w:lang w:val="vi-VN"/>
              </w:rPr>
            </w:pPr>
            <w:r w:rsidRPr="00861C91">
              <w:rPr>
                <w:lang w:val="vi-VN"/>
              </w:rPr>
              <w:t>17891.9</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11073C" w:rsidRPr="00861C91" w:rsidRDefault="0011073C" w:rsidP="003B0F16">
            <w:pPr>
              <w:ind w:left="-108"/>
              <w:jc w:val="right"/>
              <w:rPr>
                <w:lang w:val="vi-VN"/>
              </w:rPr>
            </w:pPr>
            <w:r w:rsidRPr="00861C91">
              <w:rPr>
                <w:lang w:val="vi-VN"/>
              </w:rPr>
              <w:t>29191.3</w:t>
            </w:r>
          </w:p>
        </w:tc>
      </w:tr>
    </w:tbl>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229" w:name="_Toc493688091"/>
      <w:bookmarkStart w:id="230" w:name="_Toc514997359"/>
      <w:bookmarkStart w:id="231" w:name="_Toc519195919"/>
      <w:bookmarkStart w:id="232" w:name="_Toc519240336"/>
      <w:bookmarkStart w:id="233" w:name="_Toc12355244"/>
      <w:bookmarkStart w:id="234" w:name="_Toc23778632"/>
      <w:r w:rsidRPr="00861C91">
        <w:rPr>
          <w:rFonts w:ascii="Times New Roman" w:hAnsi="Times New Roman"/>
          <w:color w:val="auto"/>
        </w:rPr>
        <w:t>2.4. Kết cấu đường và vỉa hè điển hình</w:t>
      </w:r>
      <w:bookmarkEnd w:id="229"/>
      <w:r w:rsidRPr="00861C91">
        <w:rPr>
          <w:rFonts w:ascii="Times New Roman" w:hAnsi="Times New Roman"/>
          <w:color w:val="auto"/>
        </w:rPr>
        <w:t>:</w:t>
      </w:r>
      <w:bookmarkEnd w:id="230"/>
      <w:bookmarkEnd w:id="231"/>
      <w:bookmarkEnd w:id="232"/>
      <w:bookmarkEnd w:id="233"/>
      <w:bookmarkEnd w:id="234"/>
    </w:p>
    <w:p w:rsidR="00F10467" w:rsidRPr="00861C91" w:rsidRDefault="00F10467" w:rsidP="00F10467">
      <w:pPr>
        <w:tabs>
          <w:tab w:val="left" w:pos="851"/>
        </w:tabs>
        <w:spacing w:before="120" w:after="240"/>
        <w:rPr>
          <w:bCs/>
          <w:sz w:val="28"/>
          <w:szCs w:val="28"/>
        </w:rPr>
      </w:pPr>
      <w:r w:rsidRPr="00861C91">
        <w:rPr>
          <w:bCs/>
          <w:sz w:val="28"/>
          <w:szCs w:val="28"/>
        </w:rPr>
        <w:tab/>
      </w:r>
      <w:r w:rsidRPr="00861C91">
        <w:rPr>
          <w:bCs/>
          <w:sz w:val="28"/>
          <w:szCs w:val="28"/>
        </w:rPr>
        <w:tab/>
      </w:r>
      <w:r w:rsidRPr="00861C91">
        <w:rPr>
          <w:bCs/>
          <w:sz w:val="28"/>
          <w:szCs w:val="28"/>
        </w:rPr>
        <w:tab/>
        <w:t xml:space="preserve">     Kết cấu áo đường và vỉa hè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1440"/>
      </w:tblGrid>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shd w:val="clear" w:color="auto" w:fill="auto"/>
            <w:hideMark/>
          </w:tcPr>
          <w:p w:rsidR="00F10467" w:rsidRPr="00861C91" w:rsidRDefault="00F10467" w:rsidP="00426AEF">
            <w:pPr>
              <w:spacing w:beforeLines="60" w:before="144"/>
              <w:jc w:val="center"/>
              <w:rPr>
                <w:b/>
                <w:sz w:val="28"/>
                <w:szCs w:val="28"/>
              </w:rPr>
            </w:pPr>
            <w:r w:rsidRPr="00861C91">
              <w:rPr>
                <w:b/>
                <w:sz w:val="28"/>
                <w:szCs w:val="28"/>
              </w:rPr>
              <w:t>Loại vật liệu</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F10467" w:rsidRPr="00861C91" w:rsidRDefault="00F10467" w:rsidP="00426AEF">
            <w:pPr>
              <w:spacing w:beforeLines="60" w:before="144"/>
              <w:jc w:val="center"/>
              <w:rPr>
                <w:b/>
                <w:sz w:val="28"/>
                <w:szCs w:val="28"/>
              </w:rPr>
            </w:pPr>
            <w:r w:rsidRPr="00861C91">
              <w:rPr>
                <w:b/>
                <w:sz w:val="28"/>
                <w:szCs w:val="28"/>
              </w:rPr>
              <w:t>H (cm)</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BTNC 9,5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4</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lastRenderedPageBreak/>
              <w:t>Tưới nhựa dính bám T/C  0,5kg/m</w:t>
            </w:r>
            <w:r w:rsidRPr="00861C91">
              <w:rPr>
                <w:sz w:val="28"/>
                <w:szCs w:val="28"/>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tcPr>
          <w:p w:rsidR="00F10467" w:rsidRPr="00861C91" w:rsidRDefault="00F10467" w:rsidP="00426AEF">
            <w:pPr>
              <w:spacing w:beforeLines="60" w:before="144"/>
              <w:jc w:val="center"/>
              <w:rPr>
                <w:sz w:val="28"/>
                <w:szCs w:val="28"/>
              </w:rPr>
            </w:pP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BTNC 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6</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Tưới nhựa dính bám T/C  1kg/m</w:t>
            </w:r>
            <w:r w:rsidRPr="00861C91">
              <w:rPr>
                <w:sz w:val="28"/>
                <w:szCs w:val="28"/>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tcPr>
          <w:p w:rsidR="00F10467" w:rsidRPr="00861C91" w:rsidRDefault="00F10467" w:rsidP="00426AEF">
            <w:pPr>
              <w:spacing w:beforeLines="60" w:before="144"/>
              <w:jc w:val="center"/>
              <w:rPr>
                <w:sz w:val="28"/>
                <w:szCs w:val="28"/>
              </w:rPr>
            </w:pP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rPr>
                <w:sz w:val="28"/>
                <w:szCs w:val="28"/>
              </w:rPr>
            </w:pPr>
            <w:r w:rsidRPr="00861C91">
              <w:rPr>
                <w:sz w:val="28"/>
                <w:szCs w:val="28"/>
              </w:rPr>
              <w:t>Cấp phối đá dăm loại I</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15</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rPr>
                <w:sz w:val="28"/>
                <w:szCs w:val="28"/>
              </w:rPr>
            </w:pPr>
            <w:r w:rsidRPr="00861C91">
              <w:rPr>
                <w:sz w:val="28"/>
                <w:szCs w:val="28"/>
              </w:rPr>
              <w:t>Cấp phối đá dăm loại II</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20</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rPr>
                <w:sz w:val="28"/>
                <w:szCs w:val="28"/>
              </w:rPr>
            </w:pPr>
            <w:r w:rsidRPr="00861C91">
              <w:rPr>
                <w:sz w:val="28"/>
                <w:szCs w:val="28"/>
              </w:rPr>
              <w:t>Đắp CPSĐ, đầm chặt K=0.98</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30</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rPr>
                <w:sz w:val="28"/>
                <w:szCs w:val="28"/>
              </w:rPr>
            </w:pPr>
            <w:r w:rsidRPr="00861C91">
              <w:rPr>
                <w:sz w:val="28"/>
                <w:szCs w:val="28"/>
              </w:rPr>
              <w:t>Nền đường đào đắp theo cao độ thiết kế, đầm chặt K=0.95</w:t>
            </w:r>
          </w:p>
        </w:tc>
        <w:tc>
          <w:tcPr>
            <w:tcW w:w="1440" w:type="dxa"/>
            <w:tcBorders>
              <w:top w:val="single" w:sz="4" w:space="0" w:color="auto"/>
              <w:left w:val="single" w:sz="4" w:space="0" w:color="auto"/>
              <w:bottom w:val="single" w:sz="4" w:space="0" w:color="auto"/>
              <w:right w:val="single" w:sz="4" w:space="0" w:color="auto"/>
            </w:tcBorders>
            <w:vAlign w:val="center"/>
          </w:tcPr>
          <w:p w:rsidR="00F10467" w:rsidRPr="00861C91" w:rsidRDefault="00F10467" w:rsidP="00426AEF">
            <w:pPr>
              <w:spacing w:beforeLines="60" w:before="144"/>
              <w:jc w:val="center"/>
              <w:rPr>
                <w:sz w:val="28"/>
                <w:szCs w:val="28"/>
              </w:rPr>
            </w:pPr>
          </w:p>
        </w:tc>
      </w:tr>
    </w:tbl>
    <w:p w:rsidR="00F10467" w:rsidRPr="00861C91" w:rsidRDefault="00F10467" w:rsidP="00F10467">
      <w:pPr>
        <w:tabs>
          <w:tab w:val="left" w:pos="851"/>
          <w:tab w:val="num" w:pos="1920"/>
        </w:tabs>
        <w:spacing w:before="120" w:after="120"/>
        <w:ind w:left="3470" w:firstLine="851"/>
        <w:rPr>
          <w:bCs/>
          <w:sz w:val="28"/>
          <w:szCs w:val="28"/>
        </w:rPr>
      </w:pPr>
      <w:r w:rsidRPr="00861C91">
        <w:rPr>
          <w:bCs/>
          <w:sz w:val="28"/>
          <w:szCs w:val="28"/>
        </w:rPr>
        <w:t>Vỉa hè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1440"/>
      </w:tblGrid>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spacing w:beforeLines="60" w:before="144"/>
              <w:jc w:val="center"/>
              <w:rPr>
                <w:b/>
                <w:sz w:val="28"/>
                <w:szCs w:val="28"/>
              </w:rPr>
            </w:pPr>
            <w:r w:rsidRPr="00861C91">
              <w:rPr>
                <w:b/>
                <w:sz w:val="28"/>
                <w:szCs w:val="28"/>
              </w:rPr>
              <w:t>Loại vật liệu</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spacing w:beforeLines="60" w:before="144"/>
              <w:rPr>
                <w:b/>
                <w:sz w:val="28"/>
                <w:szCs w:val="28"/>
              </w:rPr>
            </w:pPr>
            <w:r w:rsidRPr="00861C91">
              <w:rPr>
                <w:b/>
                <w:sz w:val="28"/>
                <w:szCs w:val="28"/>
              </w:rPr>
              <w:t>H (cm)</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Lát gạch Terrazzo 40x40x3</w:t>
            </w:r>
          </w:p>
        </w:tc>
        <w:tc>
          <w:tcPr>
            <w:tcW w:w="1440" w:type="dxa"/>
            <w:tcBorders>
              <w:top w:val="single" w:sz="4" w:space="0" w:color="auto"/>
              <w:left w:val="single" w:sz="4" w:space="0" w:color="auto"/>
              <w:bottom w:val="single" w:sz="4" w:space="0" w:color="auto"/>
              <w:right w:val="single" w:sz="4" w:space="0" w:color="auto"/>
            </w:tcBorders>
            <w:vAlign w:val="center"/>
          </w:tcPr>
          <w:p w:rsidR="00F10467" w:rsidRPr="00861C91" w:rsidRDefault="00F10467" w:rsidP="00426AEF">
            <w:pPr>
              <w:spacing w:beforeLines="60" w:before="144"/>
              <w:jc w:val="center"/>
              <w:rPr>
                <w:sz w:val="28"/>
                <w:szCs w:val="28"/>
              </w:rPr>
            </w:pP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Trát vữa xi măng M75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3</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tabs>
                <w:tab w:val="center" w:pos="4320"/>
                <w:tab w:val="right" w:pos="8640"/>
              </w:tabs>
              <w:spacing w:beforeLines="60" w:before="144"/>
              <w:rPr>
                <w:sz w:val="28"/>
                <w:szCs w:val="28"/>
              </w:rPr>
            </w:pPr>
            <w:r w:rsidRPr="00861C91">
              <w:rPr>
                <w:sz w:val="28"/>
                <w:szCs w:val="28"/>
              </w:rPr>
              <w:t>Bê tông đá 1x2 M100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jc w:val="center"/>
              <w:rPr>
                <w:sz w:val="28"/>
                <w:szCs w:val="28"/>
              </w:rPr>
            </w:pPr>
            <w:r w:rsidRPr="00861C91">
              <w:rPr>
                <w:sz w:val="28"/>
                <w:szCs w:val="28"/>
              </w:rPr>
              <w:t>7</w:t>
            </w:r>
          </w:p>
        </w:tc>
      </w:tr>
      <w:tr w:rsidR="00861C91" w:rsidRPr="00861C91" w:rsidTr="00426AEF">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spacing w:beforeLines="60" w:before="144"/>
              <w:rPr>
                <w:sz w:val="28"/>
                <w:szCs w:val="28"/>
              </w:rPr>
            </w:pPr>
            <w:r w:rsidRPr="00861C91">
              <w:rPr>
                <w:sz w:val="28"/>
                <w:szCs w:val="28"/>
              </w:rPr>
              <w:t>Đất nền đầm chặt, K=0.90</w:t>
            </w:r>
          </w:p>
        </w:tc>
        <w:tc>
          <w:tcPr>
            <w:tcW w:w="1440" w:type="dxa"/>
            <w:tcBorders>
              <w:top w:val="single" w:sz="4" w:space="0" w:color="auto"/>
              <w:left w:val="single" w:sz="4" w:space="0" w:color="auto"/>
              <w:bottom w:val="single" w:sz="4" w:space="0" w:color="auto"/>
              <w:right w:val="single" w:sz="4" w:space="0" w:color="auto"/>
            </w:tcBorders>
            <w:vAlign w:val="center"/>
          </w:tcPr>
          <w:p w:rsidR="00F10467" w:rsidRPr="00861C91" w:rsidRDefault="00F10467" w:rsidP="00426AEF">
            <w:pPr>
              <w:spacing w:beforeLines="60" w:before="144"/>
              <w:jc w:val="center"/>
              <w:rPr>
                <w:sz w:val="28"/>
                <w:szCs w:val="28"/>
              </w:rPr>
            </w:pPr>
          </w:p>
        </w:tc>
      </w:tr>
    </w:tbl>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235" w:name="_Toc514997361"/>
      <w:bookmarkStart w:id="236" w:name="_Toc519195921"/>
      <w:bookmarkStart w:id="237" w:name="_Toc519240338"/>
      <w:bookmarkStart w:id="238" w:name="_Toc12355245"/>
      <w:bookmarkStart w:id="239" w:name="_Toc23778633"/>
      <w:r w:rsidRPr="00861C91">
        <w:rPr>
          <w:rFonts w:ascii="Times New Roman" w:hAnsi="Times New Roman"/>
          <w:color w:val="auto"/>
        </w:rPr>
        <w:t xml:space="preserve">2.5. </w:t>
      </w:r>
      <w:r w:rsidR="00B12B8A" w:rsidRPr="00861C91">
        <w:rPr>
          <w:rFonts w:ascii="Times New Roman" w:hAnsi="Times New Roman"/>
          <w:color w:val="auto"/>
        </w:rPr>
        <w:t>C</w:t>
      </w:r>
      <w:r w:rsidRPr="00861C91">
        <w:rPr>
          <w:rFonts w:ascii="Times New Roman" w:hAnsi="Times New Roman"/>
          <w:color w:val="auto"/>
        </w:rPr>
        <w:t>hỉ giới đường đỏ</w:t>
      </w:r>
      <w:r w:rsidR="00F20E3C" w:rsidRPr="00861C91">
        <w:rPr>
          <w:rFonts w:ascii="Times New Roman" w:hAnsi="Times New Roman"/>
          <w:color w:val="auto"/>
        </w:rPr>
        <w:t>,</w:t>
      </w:r>
      <w:r w:rsidRPr="00861C91">
        <w:rPr>
          <w:rFonts w:ascii="Times New Roman" w:hAnsi="Times New Roman"/>
          <w:color w:val="auto"/>
        </w:rPr>
        <w:t xml:space="preserve"> chỉ giới xây dựng:</w:t>
      </w:r>
      <w:bookmarkEnd w:id="235"/>
      <w:bookmarkEnd w:id="236"/>
      <w:bookmarkEnd w:id="237"/>
      <w:bookmarkEnd w:id="238"/>
      <w:bookmarkEnd w:id="239"/>
    </w:p>
    <w:p w:rsidR="00434C07" w:rsidRPr="00861C91" w:rsidRDefault="00434C07" w:rsidP="00434C07">
      <w:pPr>
        <w:pStyle w:val="BodyText3"/>
        <w:spacing w:before="120" w:after="0"/>
        <w:ind w:left="0" w:firstLine="720"/>
        <w:rPr>
          <w:sz w:val="28"/>
          <w:szCs w:val="28"/>
        </w:rPr>
      </w:pPr>
      <w:r w:rsidRPr="00861C91">
        <w:rPr>
          <w:b/>
          <w:sz w:val="28"/>
          <w:szCs w:val="28"/>
        </w:rPr>
        <w:t>Chỉ giới đường đỏ:</w:t>
      </w:r>
      <w:r w:rsidRPr="00861C91">
        <w:rPr>
          <w:sz w:val="28"/>
          <w:szCs w:val="28"/>
        </w:rPr>
        <w:t xml:space="preserve"> là đường ranh giới được xác định trên bản đồ quy hoạch và thực địa để phân định ranh giới giữa phần đất được xây dựng công trình và phần đất được dành cho đường giao thông hoặc công trình hạ tầng kỹ thuật, không gian công cộng khác.</w:t>
      </w:r>
    </w:p>
    <w:p w:rsidR="00434C07" w:rsidRPr="00861C91" w:rsidRDefault="00434C07" w:rsidP="00434C07">
      <w:pPr>
        <w:pStyle w:val="BodyText3"/>
        <w:spacing w:before="120" w:after="0"/>
        <w:ind w:left="0" w:firstLine="720"/>
        <w:rPr>
          <w:sz w:val="28"/>
          <w:szCs w:val="28"/>
        </w:rPr>
      </w:pPr>
      <w:r w:rsidRPr="00861C91">
        <w:rPr>
          <w:b/>
          <w:sz w:val="28"/>
          <w:szCs w:val="28"/>
        </w:rPr>
        <w:t xml:space="preserve">Chỉ giới xây </w:t>
      </w:r>
      <w:proofErr w:type="gramStart"/>
      <w:r w:rsidRPr="00861C91">
        <w:rPr>
          <w:b/>
          <w:sz w:val="28"/>
          <w:szCs w:val="28"/>
        </w:rPr>
        <w:t>dựng :</w:t>
      </w:r>
      <w:proofErr w:type="gramEnd"/>
      <w:r w:rsidRPr="00861C91">
        <w:rPr>
          <w:b/>
          <w:sz w:val="28"/>
          <w:szCs w:val="28"/>
        </w:rPr>
        <w:t xml:space="preserve"> </w:t>
      </w:r>
      <w:r w:rsidRPr="00861C91">
        <w:rPr>
          <w:sz w:val="28"/>
          <w:szCs w:val="28"/>
        </w:rPr>
        <w:t>là Đường giới hạn cho phép xây dựng công trình chính trên thửa đất.</w:t>
      </w:r>
    </w:p>
    <w:p w:rsidR="00434C07" w:rsidRPr="00861C91" w:rsidRDefault="00434C07" w:rsidP="00B12B8A">
      <w:pPr>
        <w:pStyle w:val="BodyText3"/>
        <w:spacing w:before="120" w:after="0"/>
        <w:ind w:left="0" w:firstLine="720"/>
        <w:rPr>
          <w:sz w:val="28"/>
          <w:szCs w:val="28"/>
          <w:lang w:val="vi-VN"/>
        </w:rPr>
      </w:pPr>
      <w:r w:rsidRPr="00861C91">
        <w:rPr>
          <w:b/>
          <w:sz w:val="28"/>
          <w:szCs w:val="28"/>
        </w:rPr>
        <w:t>Khoảng lùi xây dựng:</w:t>
      </w:r>
      <w:r w:rsidRPr="00861C91">
        <w:rPr>
          <w:sz w:val="28"/>
          <w:szCs w:val="28"/>
        </w:rPr>
        <w:t xml:space="preserve"> là khoảng không gian giữa chỉ giới đường đỏ và chỉ giới xây dựng.</w:t>
      </w:r>
    </w:p>
    <w:p w:rsidR="000C767A" w:rsidRPr="00E90D55" w:rsidRDefault="000C767A" w:rsidP="000C767A">
      <w:pPr>
        <w:pStyle w:val="BodyText3"/>
        <w:spacing w:before="120" w:after="0"/>
        <w:ind w:left="0" w:firstLine="720"/>
        <w:rPr>
          <w:sz w:val="28"/>
          <w:szCs w:val="28"/>
          <w:highlight w:val="yellow"/>
          <w:lang w:val="vi-VN"/>
        </w:rPr>
      </w:pPr>
      <w:r w:rsidRPr="00E90D55">
        <w:rPr>
          <w:sz w:val="28"/>
          <w:szCs w:val="28"/>
          <w:highlight w:val="yellow"/>
          <w:lang w:val="vi-VN"/>
        </w:rPr>
        <w:t>Quy hoạch được duyệt năm 2012 quy định khoảng lùi xây dựng 4m, 5m tùy lô đất. Quy hoạch điều chỉnh mở rộng điều chỉnh khoảng lùi xây dựng là 3m, 4m, 7m tùy lô đất. Việc điều chỉnh này nhằm tạo mỹ quan kiến trúc cho các trục đường giao thông</w:t>
      </w:r>
      <w:r w:rsidR="00CB6571" w:rsidRPr="00E90D55">
        <w:rPr>
          <w:sz w:val="28"/>
          <w:szCs w:val="28"/>
          <w:highlight w:val="yellow"/>
          <w:lang w:val="vi-VN"/>
        </w:rPr>
        <w:t xml:space="preserve"> và bảo vệ chất lượng nguồn nước cấp cho Nhà máy nước.</w:t>
      </w:r>
    </w:p>
    <w:p w:rsidR="000C767A" w:rsidRPr="00E90D55" w:rsidRDefault="000C767A" w:rsidP="000C767A">
      <w:pPr>
        <w:pStyle w:val="BodyText3"/>
        <w:spacing w:before="120" w:after="0"/>
        <w:ind w:left="0" w:firstLine="720"/>
        <w:rPr>
          <w:sz w:val="28"/>
          <w:szCs w:val="28"/>
          <w:highlight w:val="yellow"/>
          <w:lang w:val="vi-VN"/>
        </w:rPr>
      </w:pPr>
      <w:r w:rsidRPr="00E90D55">
        <w:rPr>
          <w:sz w:val="28"/>
          <w:szCs w:val="28"/>
          <w:highlight w:val="yellow"/>
          <w:lang w:val="vi-VN"/>
        </w:rPr>
        <w:t>Dọc theo vỉa hè phía Tây đường D1 và phía Nam đường N1, có chôn tuyến cống hiện trạng D200 để cấp nước cho Nhà máy nước và từ Nhà máy nước dẫn ra đường Nguyễn Tất Thành để cấp nước cho Thị trấn Tăng Bạt Hổ. Theo QCVN 01:2021/BXD, tuyến ống hiện trạng có đường kính D &lt;300mm không quy định khu vực bảo vệ công trình cấp nước. Tuy nhiên, để bảo vệ chất lượng nguồn nước cấp cho Nhà máy nước, quy hoạch vẫn xác định chỉ giới xây dựng và các quy định cho các lô đất dọc theo vỉa hè chôn đường ống cấp nước hiện trạng.</w:t>
      </w:r>
    </w:p>
    <w:p w:rsidR="000C767A" w:rsidRPr="00E90D55" w:rsidRDefault="000C767A" w:rsidP="000C767A">
      <w:pPr>
        <w:pStyle w:val="BodyText3"/>
        <w:spacing w:before="120" w:after="0"/>
        <w:ind w:left="0" w:firstLine="720"/>
        <w:rPr>
          <w:sz w:val="28"/>
          <w:szCs w:val="28"/>
          <w:highlight w:val="yellow"/>
          <w:lang w:val="vi-VN"/>
        </w:rPr>
      </w:pPr>
      <w:r w:rsidRPr="00E90D55">
        <w:rPr>
          <w:sz w:val="28"/>
          <w:szCs w:val="28"/>
          <w:highlight w:val="yellow"/>
          <w:lang w:val="vi-VN"/>
        </w:rPr>
        <w:lastRenderedPageBreak/>
        <w:t>Đối với các lô đất dọc theo vỉa hè chôn đường ống cấp nước hiện trạng D200 của Nhà máy nước, xác định chỉ giới xây dựng mặt trước các lô đất này là 7m. Trong khu vực giữa chỉ giới đường đỏ và chỉ giới xây dựng mặt trước các lô đất này không được xây dựng công trình nổi, Bể xử lý nước thải; không được chứa chất thải rắn; nước thải trong khu vực này phải được thu gom vào hệ thống thoát nước thải của Nhà máy và Cụm công nghiệp để xử lý theo quy định.</w:t>
      </w:r>
    </w:p>
    <w:p w:rsidR="000C767A" w:rsidRDefault="000C767A" w:rsidP="000C767A">
      <w:pPr>
        <w:pStyle w:val="BodyText3"/>
        <w:spacing w:before="120" w:after="0"/>
        <w:ind w:left="0" w:firstLine="720"/>
        <w:jc w:val="center"/>
        <w:rPr>
          <w:b/>
          <w:sz w:val="24"/>
          <w:szCs w:val="24"/>
          <w:highlight w:val="yellow"/>
        </w:rPr>
      </w:pPr>
      <w:r w:rsidRPr="002B0037">
        <w:rPr>
          <w:b/>
          <w:sz w:val="24"/>
          <w:szCs w:val="24"/>
          <w:highlight w:val="yellow"/>
          <w:lang w:val="vi-VN"/>
        </w:rPr>
        <w:t>BẢNG QUY ĐỊNH CHỈ GIỚI XÂY DỰNG</w:t>
      </w:r>
    </w:p>
    <w:tbl>
      <w:tblPr>
        <w:tblW w:w="9440" w:type="dxa"/>
        <w:tblInd w:w="108" w:type="dxa"/>
        <w:tblLook w:val="04A0" w:firstRow="1" w:lastRow="0" w:firstColumn="1" w:lastColumn="0" w:noHBand="0" w:noVBand="1"/>
      </w:tblPr>
      <w:tblGrid>
        <w:gridCol w:w="600"/>
        <w:gridCol w:w="994"/>
        <w:gridCol w:w="2942"/>
        <w:gridCol w:w="2434"/>
        <w:gridCol w:w="2470"/>
      </w:tblGrid>
      <w:tr w:rsidR="00BB0729" w:rsidRPr="002B0037" w:rsidTr="006548E0">
        <w:trPr>
          <w:trHeight w:val="356"/>
        </w:trPr>
        <w:tc>
          <w:tcPr>
            <w:tcW w:w="600" w:type="dxa"/>
            <w:vMerge w:val="restart"/>
            <w:tcBorders>
              <w:top w:val="single" w:sz="4" w:space="0" w:color="auto"/>
              <w:left w:val="single" w:sz="4" w:space="0" w:color="auto"/>
              <w:right w:val="single" w:sz="4" w:space="0" w:color="auto"/>
            </w:tcBorders>
            <w:shd w:val="clear" w:color="auto" w:fill="auto"/>
            <w:noWrap/>
            <w:vAlign w:val="center"/>
            <w:hideMark/>
          </w:tcPr>
          <w:p w:rsidR="00BB0729" w:rsidRPr="002B0037" w:rsidRDefault="00BB0729" w:rsidP="006548E0">
            <w:pPr>
              <w:ind w:left="0"/>
              <w:rPr>
                <w:b/>
                <w:bCs/>
                <w:highlight w:val="yellow"/>
              </w:rPr>
            </w:pPr>
            <w:r w:rsidRPr="002B0037">
              <w:rPr>
                <w:b/>
                <w:bCs/>
                <w:highlight w:val="yellow"/>
              </w:rPr>
              <w:t>TT</w:t>
            </w:r>
          </w:p>
        </w:tc>
        <w:tc>
          <w:tcPr>
            <w:tcW w:w="3936" w:type="dxa"/>
            <w:gridSpan w:val="2"/>
            <w:vMerge w:val="restart"/>
            <w:tcBorders>
              <w:top w:val="single" w:sz="4" w:space="0" w:color="auto"/>
              <w:left w:val="nil"/>
              <w:right w:val="single" w:sz="4" w:space="0" w:color="auto"/>
            </w:tcBorders>
            <w:shd w:val="clear" w:color="auto" w:fill="auto"/>
            <w:noWrap/>
            <w:vAlign w:val="center"/>
            <w:hideMark/>
          </w:tcPr>
          <w:p w:rsidR="00BB0729" w:rsidRPr="002B0037" w:rsidRDefault="00BB0729" w:rsidP="006548E0">
            <w:pPr>
              <w:ind w:left="-38"/>
              <w:jc w:val="center"/>
              <w:rPr>
                <w:b/>
                <w:bCs/>
                <w:highlight w:val="yellow"/>
              </w:rPr>
            </w:pPr>
            <w:r w:rsidRPr="002B0037">
              <w:rPr>
                <w:b/>
                <w:bCs/>
                <w:highlight w:val="yellow"/>
              </w:rPr>
              <w:t> </w:t>
            </w:r>
          </w:p>
          <w:p w:rsidR="00BB0729" w:rsidRPr="002B0037" w:rsidRDefault="00BB0729" w:rsidP="006548E0">
            <w:pPr>
              <w:ind w:left="-38"/>
              <w:jc w:val="center"/>
              <w:rPr>
                <w:b/>
                <w:bCs/>
                <w:highlight w:val="yellow"/>
              </w:rPr>
            </w:pPr>
            <w:r w:rsidRPr="002B0037">
              <w:rPr>
                <w:b/>
                <w:bCs/>
                <w:highlight w:val="yellow"/>
              </w:rPr>
              <w:t>Loại đất</w:t>
            </w:r>
          </w:p>
        </w:tc>
        <w:tc>
          <w:tcPr>
            <w:tcW w:w="4904" w:type="dxa"/>
            <w:gridSpan w:val="2"/>
            <w:tcBorders>
              <w:top w:val="single" w:sz="4" w:space="0" w:color="auto"/>
              <w:left w:val="nil"/>
              <w:bottom w:val="single" w:sz="4" w:space="0" w:color="auto"/>
              <w:right w:val="single" w:sz="4" w:space="0" w:color="auto"/>
            </w:tcBorders>
          </w:tcPr>
          <w:p w:rsidR="00BB0729" w:rsidRPr="002B0037" w:rsidRDefault="00BB0729" w:rsidP="006548E0">
            <w:pPr>
              <w:spacing w:after="240"/>
              <w:ind w:left="-34"/>
              <w:jc w:val="center"/>
              <w:rPr>
                <w:b/>
                <w:bCs/>
                <w:highlight w:val="yellow"/>
              </w:rPr>
            </w:pPr>
            <w:r w:rsidRPr="002B0037">
              <w:rPr>
                <w:b/>
                <w:bCs/>
                <w:highlight w:val="yellow"/>
              </w:rPr>
              <w:t>Chỉ giới xây dựng</w:t>
            </w:r>
          </w:p>
        </w:tc>
      </w:tr>
      <w:tr w:rsidR="00BB0729" w:rsidRPr="002B0037" w:rsidTr="006548E0">
        <w:trPr>
          <w:trHeight w:val="537"/>
        </w:trPr>
        <w:tc>
          <w:tcPr>
            <w:tcW w:w="600" w:type="dxa"/>
            <w:vMerge/>
            <w:tcBorders>
              <w:left w:val="single" w:sz="4" w:space="0" w:color="auto"/>
              <w:bottom w:val="single" w:sz="4" w:space="0" w:color="auto"/>
              <w:right w:val="single" w:sz="4" w:space="0" w:color="auto"/>
            </w:tcBorders>
            <w:shd w:val="clear" w:color="auto" w:fill="auto"/>
            <w:noWrap/>
            <w:vAlign w:val="center"/>
          </w:tcPr>
          <w:p w:rsidR="00BB0729" w:rsidRPr="002B0037" w:rsidRDefault="00BB0729" w:rsidP="006548E0">
            <w:pPr>
              <w:jc w:val="center"/>
              <w:rPr>
                <w:b/>
                <w:bCs/>
                <w:highlight w:val="yellow"/>
              </w:rPr>
            </w:pPr>
          </w:p>
        </w:tc>
        <w:tc>
          <w:tcPr>
            <w:tcW w:w="3936" w:type="dxa"/>
            <w:gridSpan w:val="2"/>
            <w:vMerge/>
            <w:tcBorders>
              <w:left w:val="nil"/>
              <w:bottom w:val="single" w:sz="4" w:space="0" w:color="auto"/>
              <w:right w:val="single" w:sz="4" w:space="0" w:color="auto"/>
            </w:tcBorders>
            <w:shd w:val="clear" w:color="auto" w:fill="auto"/>
            <w:noWrap/>
            <w:vAlign w:val="center"/>
          </w:tcPr>
          <w:p w:rsidR="00BB0729" w:rsidRPr="002B0037" w:rsidRDefault="00BB0729" w:rsidP="006548E0">
            <w:pPr>
              <w:ind w:left="-38"/>
              <w:jc w:val="center"/>
              <w:rPr>
                <w:b/>
                <w:bCs/>
                <w:highlight w:val="yellow"/>
              </w:rPr>
            </w:pPr>
          </w:p>
        </w:tc>
        <w:tc>
          <w:tcPr>
            <w:tcW w:w="2434" w:type="dxa"/>
            <w:tcBorders>
              <w:top w:val="single" w:sz="4" w:space="0" w:color="auto"/>
              <w:left w:val="nil"/>
              <w:bottom w:val="single" w:sz="4" w:space="0" w:color="auto"/>
              <w:right w:val="single" w:sz="4" w:space="0" w:color="auto"/>
            </w:tcBorders>
            <w:vAlign w:val="center"/>
          </w:tcPr>
          <w:p w:rsidR="00BB0729" w:rsidRPr="002B0037" w:rsidRDefault="00BB0729" w:rsidP="006548E0">
            <w:pPr>
              <w:spacing w:after="240"/>
              <w:ind w:left="-34"/>
              <w:jc w:val="center"/>
              <w:rPr>
                <w:b/>
                <w:bCs/>
                <w:highlight w:val="yellow"/>
                <w:lang w:val="vi-VN"/>
              </w:rPr>
            </w:pPr>
            <w:r w:rsidRPr="002B0037">
              <w:rPr>
                <w:b/>
                <w:bCs/>
                <w:highlight w:val="yellow"/>
                <w:lang w:val="vi-VN"/>
              </w:rPr>
              <w:t>Mặt trước</w:t>
            </w:r>
          </w:p>
        </w:tc>
        <w:tc>
          <w:tcPr>
            <w:tcW w:w="2470" w:type="dxa"/>
            <w:tcBorders>
              <w:top w:val="single" w:sz="4" w:space="0" w:color="auto"/>
              <w:left w:val="single" w:sz="4" w:space="0" w:color="auto"/>
              <w:bottom w:val="single" w:sz="4" w:space="0" w:color="auto"/>
              <w:right w:val="single" w:sz="4" w:space="0" w:color="auto"/>
            </w:tcBorders>
            <w:vAlign w:val="center"/>
          </w:tcPr>
          <w:p w:rsidR="00BB0729" w:rsidRPr="002B0037" w:rsidRDefault="00BB0729" w:rsidP="006548E0">
            <w:pPr>
              <w:spacing w:after="240"/>
              <w:ind w:left="-34"/>
              <w:jc w:val="center"/>
              <w:rPr>
                <w:b/>
                <w:bCs/>
                <w:highlight w:val="yellow"/>
                <w:lang w:val="vi-VN"/>
              </w:rPr>
            </w:pPr>
            <w:r w:rsidRPr="002B0037">
              <w:rPr>
                <w:b/>
                <w:bCs/>
                <w:highlight w:val="yellow"/>
                <w:lang w:val="vi-VN"/>
              </w:rPr>
              <w:t>Các mặt còn lại</w:t>
            </w:r>
          </w:p>
        </w:tc>
      </w:tr>
      <w:tr w:rsidR="00BB0729" w:rsidRPr="002B0037" w:rsidTr="006548E0">
        <w:trPr>
          <w:trHeight w:val="1016"/>
        </w:trPr>
        <w:tc>
          <w:tcPr>
            <w:tcW w:w="600" w:type="dxa"/>
            <w:tcBorders>
              <w:left w:val="single" w:sz="4" w:space="0" w:color="auto"/>
              <w:bottom w:val="single" w:sz="4" w:space="0" w:color="auto"/>
              <w:right w:val="single" w:sz="4" w:space="0" w:color="auto"/>
            </w:tcBorders>
            <w:shd w:val="clear" w:color="auto" w:fill="auto"/>
            <w:noWrap/>
            <w:vAlign w:val="center"/>
          </w:tcPr>
          <w:p w:rsidR="00BB0729" w:rsidRPr="002B0037" w:rsidRDefault="00BB0729" w:rsidP="006548E0">
            <w:pPr>
              <w:jc w:val="center"/>
              <w:rPr>
                <w:sz w:val="28"/>
                <w:szCs w:val="28"/>
                <w:highlight w:val="yellow"/>
              </w:rPr>
            </w:pPr>
            <w:r w:rsidRPr="002B0037">
              <w:rPr>
                <w:sz w:val="28"/>
                <w:szCs w:val="28"/>
                <w:highlight w:val="yellow"/>
              </w:rPr>
              <w:t>1</w:t>
            </w:r>
          </w:p>
        </w:tc>
        <w:tc>
          <w:tcPr>
            <w:tcW w:w="994" w:type="dxa"/>
            <w:tcBorders>
              <w:left w:val="single" w:sz="4" w:space="0" w:color="auto"/>
              <w:bottom w:val="single" w:sz="4" w:space="0" w:color="auto"/>
              <w:right w:val="single" w:sz="4" w:space="0" w:color="auto"/>
            </w:tcBorders>
            <w:shd w:val="clear" w:color="auto" w:fill="auto"/>
            <w:vAlign w:val="center"/>
          </w:tcPr>
          <w:p w:rsidR="00BB0729" w:rsidRPr="002B0037" w:rsidRDefault="00BB0729" w:rsidP="006548E0">
            <w:pPr>
              <w:ind w:left="0"/>
              <w:jc w:val="center"/>
              <w:rPr>
                <w:sz w:val="28"/>
                <w:szCs w:val="28"/>
                <w:highlight w:val="yellow"/>
              </w:rPr>
            </w:pPr>
            <w:r w:rsidRPr="002B0037">
              <w:rPr>
                <w:sz w:val="28"/>
                <w:szCs w:val="28"/>
                <w:highlight w:val="yellow"/>
              </w:rPr>
              <w:t>Đất phân lô sản xuất</w:t>
            </w:r>
          </w:p>
        </w:tc>
        <w:tc>
          <w:tcPr>
            <w:tcW w:w="2942" w:type="dxa"/>
            <w:tcBorders>
              <w:top w:val="nil"/>
              <w:left w:val="single" w:sz="4" w:space="0" w:color="auto"/>
              <w:bottom w:val="single" w:sz="4" w:space="0" w:color="auto"/>
              <w:right w:val="single" w:sz="4" w:space="0" w:color="auto"/>
            </w:tcBorders>
            <w:shd w:val="clear" w:color="auto" w:fill="auto"/>
            <w:vAlign w:val="center"/>
          </w:tcPr>
          <w:p w:rsidR="00BB0729" w:rsidRPr="002B0037" w:rsidRDefault="00BB0729" w:rsidP="006548E0">
            <w:pPr>
              <w:autoSpaceDE w:val="0"/>
              <w:autoSpaceDN w:val="0"/>
              <w:adjustRightInd w:val="0"/>
              <w:ind w:left="0"/>
              <w:rPr>
                <w:sz w:val="28"/>
                <w:szCs w:val="28"/>
                <w:highlight w:val="yellow"/>
              </w:rPr>
            </w:pPr>
            <w:r w:rsidRPr="002B0037">
              <w:rPr>
                <w:sz w:val="28"/>
                <w:szCs w:val="28"/>
                <w:highlight w:val="yellow"/>
              </w:rPr>
              <w:t>Đất phân lô sản xuất điều chỉnh, mở rộng</w:t>
            </w:r>
            <w:r w:rsidRPr="002B0037">
              <w:rPr>
                <w:sz w:val="28"/>
                <w:szCs w:val="28"/>
                <w:highlight w:val="yellow"/>
                <w:lang w:val="vi-VN"/>
              </w:rPr>
              <w:t xml:space="preserve"> </w:t>
            </w:r>
          </w:p>
        </w:tc>
        <w:tc>
          <w:tcPr>
            <w:tcW w:w="2434" w:type="dxa"/>
            <w:tcBorders>
              <w:top w:val="single" w:sz="4" w:space="0" w:color="auto"/>
              <w:left w:val="nil"/>
              <w:bottom w:val="single" w:sz="4" w:space="0" w:color="auto"/>
              <w:right w:val="single" w:sz="4" w:space="0" w:color="auto"/>
            </w:tcBorders>
            <w:vAlign w:val="center"/>
          </w:tcPr>
          <w:p w:rsidR="00BB0729" w:rsidRPr="002B0037" w:rsidRDefault="00BB0729" w:rsidP="006548E0">
            <w:pPr>
              <w:ind w:left="-34"/>
              <w:jc w:val="center"/>
              <w:rPr>
                <w:sz w:val="28"/>
                <w:szCs w:val="28"/>
                <w:highlight w:val="yellow"/>
                <w:lang w:val="vi-VN"/>
              </w:rPr>
            </w:pPr>
            <w:r w:rsidRPr="002B0037">
              <w:rPr>
                <w:sz w:val="28"/>
                <w:szCs w:val="28"/>
                <w:highlight w:val="yellow"/>
                <w:lang w:val="vi-VN"/>
              </w:rPr>
              <w:t>Lùi vào 4m, 7m so với ranh giới khu đất (tùy lô đất).</w:t>
            </w:r>
          </w:p>
        </w:tc>
        <w:tc>
          <w:tcPr>
            <w:tcW w:w="2470" w:type="dxa"/>
            <w:tcBorders>
              <w:top w:val="single" w:sz="4" w:space="0" w:color="auto"/>
              <w:left w:val="nil"/>
              <w:bottom w:val="single" w:sz="4" w:space="0" w:color="auto"/>
              <w:right w:val="single" w:sz="4" w:space="0" w:color="auto"/>
            </w:tcBorders>
            <w:vAlign w:val="center"/>
          </w:tcPr>
          <w:p w:rsidR="00BB0729" w:rsidRPr="002B0037" w:rsidRDefault="00BB0729" w:rsidP="006548E0">
            <w:pPr>
              <w:ind w:left="-34"/>
              <w:jc w:val="center"/>
              <w:rPr>
                <w:sz w:val="28"/>
                <w:szCs w:val="28"/>
                <w:highlight w:val="yellow"/>
                <w:lang w:val="vi-VN"/>
              </w:rPr>
            </w:pPr>
            <w:r w:rsidRPr="002B0037">
              <w:rPr>
                <w:sz w:val="28"/>
                <w:szCs w:val="28"/>
                <w:highlight w:val="yellow"/>
                <w:lang w:val="vi-VN"/>
              </w:rPr>
              <w:t xml:space="preserve">Lùi vào 4m so với ranh giới khu đất </w:t>
            </w:r>
          </w:p>
        </w:tc>
      </w:tr>
      <w:tr w:rsidR="00BB0729" w:rsidRPr="002B0037" w:rsidTr="006548E0">
        <w:trPr>
          <w:trHeight w:val="300"/>
        </w:trPr>
        <w:tc>
          <w:tcPr>
            <w:tcW w:w="600" w:type="dxa"/>
            <w:tcBorders>
              <w:top w:val="single" w:sz="4" w:space="0" w:color="auto"/>
              <w:left w:val="single" w:sz="4" w:space="0" w:color="auto"/>
              <w:bottom w:val="single" w:sz="4" w:space="0" w:color="auto"/>
              <w:right w:val="single" w:sz="4" w:space="0" w:color="auto"/>
            </w:tcBorders>
            <w:vAlign w:val="center"/>
          </w:tcPr>
          <w:p w:rsidR="00BB0729" w:rsidRPr="002B0037" w:rsidRDefault="00BB0729" w:rsidP="006548E0">
            <w:pPr>
              <w:jc w:val="center"/>
              <w:rPr>
                <w:sz w:val="28"/>
                <w:szCs w:val="28"/>
                <w:highlight w:val="yellow"/>
                <w:lang w:val="vi-VN"/>
              </w:rPr>
            </w:pPr>
            <w:r w:rsidRPr="002B0037">
              <w:rPr>
                <w:sz w:val="28"/>
                <w:szCs w:val="28"/>
                <w:highlight w:val="yellow"/>
                <w:lang w:val="vi-VN"/>
              </w:rPr>
              <w:t>2</w:t>
            </w:r>
          </w:p>
        </w:tc>
        <w:tc>
          <w:tcPr>
            <w:tcW w:w="3936" w:type="dxa"/>
            <w:gridSpan w:val="2"/>
            <w:tcBorders>
              <w:top w:val="single" w:sz="4" w:space="0" w:color="auto"/>
              <w:left w:val="single" w:sz="4" w:space="0" w:color="auto"/>
              <w:bottom w:val="single" w:sz="4" w:space="0" w:color="auto"/>
              <w:right w:val="single" w:sz="4" w:space="0" w:color="auto"/>
            </w:tcBorders>
            <w:vAlign w:val="center"/>
          </w:tcPr>
          <w:p w:rsidR="00BB0729" w:rsidRPr="002B0037" w:rsidRDefault="00BB0729" w:rsidP="006548E0">
            <w:pPr>
              <w:rPr>
                <w:sz w:val="28"/>
                <w:szCs w:val="28"/>
                <w:highlight w:val="yellow"/>
                <w:lang w:val="vi-VN"/>
              </w:rPr>
            </w:pPr>
            <w:r w:rsidRPr="002B0037">
              <w:rPr>
                <w:sz w:val="28"/>
                <w:szCs w:val="28"/>
                <w:highlight w:val="yellow"/>
                <w:lang w:val="vi-VN"/>
              </w:rPr>
              <w:t>Khu xử lý nước thải</w:t>
            </w:r>
          </w:p>
        </w:tc>
        <w:tc>
          <w:tcPr>
            <w:tcW w:w="4904" w:type="dxa"/>
            <w:gridSpan w:val="2"/>
            <w:vMerge w:val="restart"/>
            <w:tcBorders>
              <w:top w:val="single" w:sz="4" w:space="0" w:color="auto"/>
              <w:left w:val="nil"/>
              <w:right w:val="single" w:sz="4" w:space="0" w:color="auto"/>
            </w:tcBorders>
            <w:vAlign w:val="center"/>
          </w:tcPr>
          <w:p w:rsidR="00BB0729" w:rsidRPr="002B0037" w:rsidRDefault="00BB0729" w:rsidP="006548E0">
            <w:pPr>
              <w:ind w:left="-34"/>
              <w:jc w:val="center"/>
              <w:rPr>
                <w:sz w:val="28"/>
                <w:szCs w:val="28"/>
                <w:highlight w:val="yellow"/>
                <w:lang w:val="vi-VN"/>
              </w:rPr>
            </w:pPr>
            <w:r w:rsidRPr="002B0037">
              <w:rPr>
                <w:sz w:val="28"/>
                <w:szCs w:val="28"/>
                <w:highlight w:val="yellow"/>
                <w:lang w:val="vi-VN"/>
              </w:rPr>
              <w:t>Lùi vào 3m so với ranh giới khu đất.</w:t>
            </w:r>
          </w:p>
        </w:tc>
      </w:tr>
      <w:tr w:rsidR="00BB0729" w:rsidRPr="002B0037" w:rsidTr="006548E0">
        <w:trPr>
          <w:trHeight w:val="300"/>
        </w:trPr>
        <w:tc>
          <w:tcPr>
            <w:tcW w:w="600" w:type="dxa"/>
            <w:tcBorders>
              <w:left w:val="single" w:sz="4" w:space="0" w:color="auto"/>
              <w:bottom w:val="single" w:sz="4" w:space="0" w:color="auto"/>
              <w:right w:val="single" w:sz="4" w:space="0" w:color="auto"/>
            </w:tcBorders>
            <w:vAlign w:val="center"/>
          </w:tcPr>
          <w:p w:rsidR="00BB0729" w:rsidRPr="002B0037" w:rsidRDefault="00BB0729" w:rsidP="006548E0">
            <w:pPr>
              <w:jc w:val="center"/>
              <w:rPr>
                <w:sz w:val="28"/>
                <w:szCs w:val="28"/>
                <w:highlight w:val="yellow"/>
                <w:lang w:val="vi-VN"/>
              </w:rPr>
            </w:pPr>
            <w:r w:rsidRPr="002B0037">
              <w:rPr>
                <w:sz w:val="28"/>
                <w:szCs w:val="28"/>
                <w:highlight w:val="yellow"/>
                <w:lang w:val="vi-VN"/>
              </w:rPr>
              <w:t>3</w:t>
            </w:r>
          </w:p>
        </w:tc>
        <w:tc>
          <w:tcPr>
            <w:tcW w:w="3936" w:type="dxa"/>
            <w:gridSpan w:val="2"/>
            <w:tcBorders>
              <w:left w:val="single" w:sz="4" w:space="0" w:color="auto"/>
              <w:bottom w:val="single" w:sz="4" w:space="0" w:color="auto"/>
              <w:right w:val="single" w:sz="4" w:space="0" w:color="auto"/>
            </w:tcBorders>
            <w:vAlign w:val="center"/>
          </w:tcPr>
          <w:p w:rsidR="00BB0729" w:rsidRPr="002B0037" w:rsidRDefault="00BB0729" w:rsidP="006548E0">
            <w:pPr>
              <w:rPr>
                <w:sz w:val="28"/>
                <w:szCs w:val="28"/>
                <w:highlight w:val="yellow"/>
              </w:rPr>
            </w:pPr>
            <w:r w:rsidRPr="002B0037">
              <w:rPr>
                <w:sz w:val="28"/>
                <w:szCs w:val="28"/>
                <w:highlight w:val="yellow"/>
                <w:lang w:val="vi-VN"/>
              </w:rPr>
              <w:t>Trạm</w:t>
            </w:r>
            <w:r w:rsidRPr="002B0037">
              <w:rPr>
                <w:sz w:val="28"/>
                <w:szCs w:val="28"/>
                <w:highlight w:val="yellow"/>
              </w:rPr>
              <w:t xml:space="preserve"> trung chuyển chất thải rắn</w:t>
            </w:r>
          </w:p>
        </w:tc>
        <w:tc>
          <w:tcPr>
            <w:tcW w:w="4904" w:type="dxa"/>
            <w:gridSpan w:val="2"/>
            <w:vMerge/>
            <w:tcBorders>
              <w:left w:val="nil"/>
              <w:bottom w:val="single" w:sz="4" w:space="0" w:color="auto"/>
              <w:right w:val="single" w:sz="4" w:space="0" w:color="auto"/>
            </w:tcBorders>
          </w:tcPr>
          <w:p w:rsidR="00BB0729" w:rsidRPr="002B0037" w:rsidRDefault="00BB0729" w:rsidP="006548E0">
            <w:pPr>
              <w:ind w:left="-34"/>
              <w:jc w:val="center"/>
              <w:rPr>
                <w:sz w:val="28"/>
                <w:szCs w:val="28"/>
                <w:highlight w:val="yellow"/>
              </w:rPr>
            </w:pPr>
          </w:p>
        </w:tc>
      </w:tr>
      <w:tr w:rsidR="00BB0729" w:rsidRPr="00861C91" w:rsidTr="006548E0">
        <w:trPr>
          <w:trHeight w:val="300"/>
        </w:trPr>
        <w:tc>
          <w:tcPr>
            <w:tcW w:w="600" w:type="dxa"/>
            <w:tcBorders>
              <w:left w:val="single" w:sz="4" w:space="0" w:color="auto"/>
              <w:bottom w:val="single" w:sz="4" w:space="0" w:color="auto"/>
              <w:right w:val="single" w:sz="4" w:space="0" w:color="auto"/>
            </w:tcBorders>
            <w:vAlign w:val="center"/>
          </w:tcPr>
          <w:p w:rsidR="00BB0729" w:rsidRPr="002B0037" w:rsidRDefault="00BB0729" w:rsidP="006548E0">
            <w:pPr>
              <w:jc w:val="center"/>
              <w:rPr>
                <w:sz w:val="28"/>
                <w:szCs w:val="28"/>
                <w:highlight w:val="yellow"/>
                <w:lang w:val="vi-VN"/>
              </w:rPr>
            </w:pPr>
            <w:r w:rsidRPr="002B0037">
              <w:rPr>
                <w:sz w:val="28"/>
                <w:szCs w:val="28"/>
                <w:highlight w:val="yellow"/>
                <w:lang w:val="vi-VN"/>
              </w:rPr>
              <w:t>4</w:t>
            </w:r>
          </w:p>
        </w:tc>
        <w:tc>
          <w:tcPr>
            <w:tcW w:w="3936" w:type="dxa"/>
            <w:gridSpan w:val="2"/>
            <w:tcBorders>
              <w:left w:val="single" w:sz="4" w:space="0" w:color="auto"/>
              <w:bottom w:val="single" w:sz="4" w:space="0" w:color="auto"/>
              <w:right w:val="single" w:sz="4" w:space="0" w:color="auto"/>
            </w:tcBorders>
            <w:vAlign w:val="center"/>
          </w:tcPr>
          <w:p w:rsidR="00BB0729" w:rsidRPr="002B0037" w:rsidRDefault="00BB0729" w:rsidP="006548E0">
            <w:pPr>
              <w:ind w:left="285"/>
              <w:rPr>
                <w:sz w:val="28"/>
                <w:szCs w:val="28"/>
                <w:highlight w:val="yellow"/>
                <w:lang w:val="vi-VN"/>
              </w:rPr>
            </w:pPr>
            <w:r w:rsidRPr="002B0037">
              <w:rPr>
                <w:sz w:val="28"/>
                <w:szCs w:val="28"/>
                <w:highlight w:val="yellow"/>
                <w:lang w:val="vi-VN"/>
              </w:rPr>
              <w:t>Đất dự phòng mở rộng nhà máy nước</w:t>
            </w:r>
          </w:p>
        </w:tc>
        <w:tc>
          <w:tcPr>
            <w:tcW w:w="4904" w:type="dxa"/>
            <w:gridSpan w:val="2"/>
            <w:tcBorders>
              <w:left w:val="nil"/>
              <w:bottom w:val="single" w:sz="4" w:space="0" w:color="auto"/>
              <w:right w:val="single" w:sz="4" w:space="0" w:color="auto"/>
            </w:tcBorders>
            <w:vAlign w:val="center"/>
          </w:tcPr>
          <w:p w:rsidR="00BB0729" w:rsidRPr="002B0037" w:rsidRDefault="00BB0729" w:rsidP="006548E0">
            <w:pPr>
              <w:ind w:left="-34"/>
              <w:jc w:val="center"/>
              <w:rPr>
                <w:sz w:val="28"/>
                <w:szCs w:val="28"/>
                <w:highlight w:val="yellow"/>
                <w:lang w:val="vi-VN"/>
              </w:rPr>
            </w:pPr>
            <w:r w:rsidRPr="002B0037">
              <w:rPr>
                <w:sz w:val="28"/>
                <w:szCs w:val="28"/>
                <w:highlight w:val="yellow"/>
                <w:lang w:val="vi-VN"/>
              </w:rPr>
              <w:t>Lùi vào 4m so với ranh giới khu đất.</w:t>
            </w:r>
          </w:p>
        </w:tc>
      </w:tr>
    </w:tbl>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lang w:val="vi-VN"/>
        </w:rPr>
      </w:pPr>
      <w:bookmarkStart w:id="240" w:name="_Toc514997363"/>
      <w:bookmarkStart w:id="241" w:name="_Toc519195923"/>
      <w:bookmarkStart w:id="242" w:name="_Toc519240340"/>
      <w:bookmarkStart w:id="243" w:name="_Toc12355247"/>
      <w:bookmarkStart w:id="244" w:name="_Toc23778635"/>
      <w:r w:rsidRPr="00861C91">
        <w:rPr>
          <w:rFonts w:ascii="Times New Roman" w:hAnsi="Times New Roman"/>
          <w:color w:val="auto"/>
        </w:rPr>
        <w:t>2.6. Khái toán kinh phí đầu tư giao thông:</w:t>
      </w:r>
      <w:bookmarkEnd w:id="240"/>
      <w:bookmarkEnd w:id="241"/>
      <w:bookmarkEnd w:id="242"/>
      <w:bookmarkEnd w:id="243"/>
      <w:bookmarkEnd w:id="244"/>
    </w:p>
    <w:tbl>
      <w:tblPr>
        <w:tblW w:w="10725" w:type="dxa"/>
        <w:tblInd w:w="-743" w:type="dxa"/>
        <w:tblLook w:val="04A0" w:firstRow="1" w:lastRow="0" w:firstColumn="1" w:lastColumn="0" w:noHBand="0" w:noVBand="1"/>
      </w:tblPr>
      <w:tblGrid>
        <w:gridCol w:w="537"/>
        <w:gridCol w:w="510"/>
        <w:gridCol w:w="1364"/>
        <w:gridCol w:w="1417"/>
        <w:gridCol w:w="1003"/>
        <w:gridCol w:w="1120"/>
        <w:gridCol w:w="1128"/>
        <w:gridCol w:w="1780"/>
        <w:gridCol w:w="750"/>
        <w:gridCol w:w="1116"/>
      </w:tblGrid>
      <w:tr w:rsidR="00861C91" w:rsidRPr="00861C91" w:rsidTr="00AF2B63">
        <w:trPr>
          <w:trHeight w:val="63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rPr>
                <w:b/>
                <w:bCs/>
              </w:rPr>
            </w:pPr>
            <w:r w:rsidRPr="00861C91">
              <w:rPr>
                <w:b/>
                <w:bCs/>
              </w:rPr>
              <w:t>TT</w:t>
            </w:r>
          </w:p>
        </w:tc>
        <w:tc>
          <w:tcPr>
            <w:tcW w:w="187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rPr>
                <w:b/>
                <w:bCs/>
              </w:rPr>
            </w:pPr>
            <w:r w:rsidRPr="00861C91">
              <w:rPr>
                <w:b/>
                <w:bCs/>
              </w:rPr>
              <w:t>TÊN ĐƯỜNG</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rPr>
                <w:b/>
                <w:bCs/>
              </w:rPr>
            </w:pPr>
            <w:r w:rsidRPr="00861C91">
              <w:rPr>
                <w:b/>
                <w:bCs/>
              </w:rPr>
              <w:t>KÍCH THƯỚC</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rPr>
                <w:b/>
                <w:bCs/>
              </w:rPr>
            </w:pPr>
            <w:r w:rsidRPr="00861C91">
              <w:rPr>
                <w:b/>
                <w:bCs/>
              </w:rPr>
              <w:t>CHIỀU DÀI</w:t>
            </w:r>
            <w:r w:rsidRPr="00861C91">
              <w:rPr>
                <w:b/>
                <w:bCs/>
              </w:rPr>
              <w:br/>
              <w:t>(m)</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rPr>
                <w:b/>
                <w:bCs/>
              </w:rPr>
            </w:pPr>
            <w:r w:rsidRPr="00861C91">
              <w:rPr>
                <w:b/>
                <w:bCs/>
              </w:rPr>
              <w:t>VỈA HÈ</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rPr>
                <w:b/>
                <w:bCs/>
              </w:rPr>
            </w:pPr>
            <w:r w:rsidRPr="00861C91">
              <w:rPr>
                <w:b/>
                <w:bCs/>
              </w:rPr>
              <w:t>LÒNG</w:t>
            </w:r>
            <w:r w:rsidRPr="00861C91">
              <w:rPr>
                <w:b/>
                <w:bCs/>
              </w:rPr>
              <w:br/>
              <w:t>ĐƯỜNG</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rPr>
                <w:b/>
                <w:bCs/>
              </w:rPr>
            </w:pPr>
            <w:r w:rsidRPr="00861C91">
              <w:rPr>
                <w:b/>
                <w:bCs/>
              </w:rPr>
              <w:t xml:space="preserve">VỈA HÈ + </w:t>
            </w:r>
            <w:r w:rsidRPr="00861C91">
              <w:rPr>
                <w:b/>
                <w:bCs/>
              </w:rPr>
              <w:br/>
              <w:t>LÒNG ĐƯỜNG</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rPr>
                <w:b/>
                <w:bCs/>
              </w:rPr>
            </w:pPr>
            <w:r w:rsidRPr="00861C91">
              <w:rPr>
                <w:b/>
                <w:bCs/>
              </w:rPr>
              <w:t>ĐƠN GIÁ</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rPr>
                <w:b/>
                <w:bCs/>
              </w:rPr>
            </w:pPr>
            <w:r w:rsidRPr="00861C91">
              <w:rPr>
                <w:b/>
                <w:bCs/>
              </w:rPr>
              <w:t>THÀNH TIỀN</w:t>
            </w:r>
          </w:p>
        </w:tc>
      </w:tr>
      <w:tr w:rsidR="00861C91" w:rsidRPr="00861C91" w:rsidTr="00AF2B63">
        <w:trPr>
          <w:trHeight w:val="99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rPr>
                <w:b/>
                <w:bCs/>
              </w:rPr>
            </w:pPr>
          </w:p>
        </w:tc>
        <w:tc>
          <w:tcPr>
            <w:tcW w:w="1874" w:type="dxa"/>
            <w:gridSpan w:val="2"/>
            <w:vMerge/>
            <w:tcBorders>
              <w:top w:val="single" w:sz="4" w:space="0" w:color="auto"/>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rPr>
                <w:b/>
                <w:bCs/>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rPr>
                <w:b/>
                <w:bCs/>
              </w:rPr>
            </w:pP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1139.7</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1282.1</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2130.1</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1384.565</w:t>
            </w:r>
          </w:p>
        </w:tc>
      </w:tr>
      <w:tr w:rsidR="00861C91" w:rsidRPr="00861C91" w:rsidTr="00AF2B63">
        <w:trPr>
          <w:trHeight w:val="1320"/>
        </w:trPr>
        <w:tc>
          <w:tcPr>
            <w:tcW w:w="5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rPr>
                <w:lang w:val="vi-VN"/>
              </w:rPr>
              <w:t>1</w:t>
            </w:r>
          </w:p>
        </w:tc>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rPr>
                <w:lang w:val="vi-VN"/>
              </w:rPr>
              <w:t>N1</w:t>
            </w: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NR1 – N1</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164.2</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178.2</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288.2</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466.4</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303.16</w:t>
            </w:r>
          </w:p>
        </w:tc>
      </w:tr>
      <w:tr w:rsidR="00861C91" w:rsidRPr="00861C91" w:rsidTr="00AF2B63">
        <w:trPr>
          <w:trHeight w:val="330"/>
        </w:trPr>
        <w:tc>
          <w:tcPr>
            <w:tcW w:w="537"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510"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N1 - N2</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64.1</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498.2</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rPr>
                <w:lang w:val="vi-VN"/>
              </w:rPr>
              <w:t>498.2</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996.4</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647.66</w:t>
            </w:r>
          </w:p>
        </w:tc>
      </w:tr>
      <w:tr w:rsidR="00861C91" w:rsidRPr="00861C91" w:rsidTr="00AF2B63">
        <w:trPr>
          <w:trHeight w:val="330"/>
        </w:trPr>
        <w:tc>
          <w:tcPr>
            <w:tcW w:w="537"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510"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N2 – N3</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62.3</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1264</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1267</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2531</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1645.15</w:t>
            </w:r>
          </w:p>
        </w:tc>
      </w:tr>
      <w:tr w:rsidR="00861C91" w:rsidRPr="00861C91" w:rsidTr="00AF2B63">
        <w:trPr>
          <w:trHeight w:val="315"/>
        </w:trPr>
        <w:tc>
          <w:tcPr>
            <w:tcW w:w="537"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510"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N3 – N4</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202.1</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2404.2</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2404.2</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4808</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3125.2</w:t>
            </w:r>
          </w:p>
        </w:tc>
      </w:tr>
      <w:tr w:rsidR="00861C91" w:rsidRPr="00861C91" w:rsidTr="00AF2B63">
        <w:trPr>
          <w:trHeight w:val="315"/>
        </w:trPr>
        <w:tc>
          <w:tcPr>
            <w:tcW w:w="5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2</w:t>
            </w:r>
          </w:p>
        </w:tc>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N2</w:t>
            </w: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N4 - N5</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384.2</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296.5</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296.5</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593</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385.45</w:t>
            </w:r>
          </w:p>
        </w:tc>
      </w:tr>
      <w:tr w:rsidR="00861C91" w:rsidRPr="00861C91" w:rsidTr="00AF2B63">
        <w:trPr>
          <w:trHeight w:val="645"/>
        </w:trPr>
        <w:tc>
          <w:tcPr>
            <w:tcW w:w="537"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510" w:type="dxa"/>
            <w:vMerge/>
            <w:tcBorders>
              <w:top w:val="nil"/>
              <w:left w:val="single" w:sz="4" w:space="0" w:color="auto"/>
              <w:bottom w:val="single" w:sz="4" w:space="0" w:color="auto"/>
              <w:right w:val="single" w:sz="4" w:space="0" w:color="auto"/>
            </w:tcBorders>
            <w:vAlign w:val="center"/>
            <w:hideMark/>
          </w:tcPr>
          <w:p w:rsidR="00AF2B63" w:rsidRPr="00861C91" w:rsidRDefault="00AF2B63" w:rsidP="00AF2B63">
            <w:pPr>
              <w:spacing w:before="0"/>
              <w:ind w:left="0"/>
              <w:jc w:val="left"/>
            </w:pP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N4 – N6</w:t>
            </w:r>
          </w:p>
        </w:tc>
        <w:tc>
          <w:tcPr>
            <w:tcW w:w="1417"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68.8</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615.7</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615.7</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1231.4</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800.41</w:t>
            </w:r>
          </w:p>
        </w:tc>
      </w:tr>
      <w:tr w:rsidR="00861C91" w:rsidRPr="00861C91" w:rsidTr="00AF2B6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3</w:t>
            </w:r>
          </w:p>
        </w:tc>
        <w:tc>
          <w:tcPr>
            <w:tcW w:w="51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D1</w:t>
            </w: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N3 - NR3</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77</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1221.4</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1221.4</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2442.8</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1587.82</w:t>
            </w:r>
          </w:p>
        </w:tc>
      </w:tr>
      <w:tr w:rsidR="00861C91" w:rsidRPr="00861C91" w:rsidTr="00AF2B63">
        <w:trPr>
          <w:trHeight w:val="3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w:t>
            </w:r>
          </w:p>
        </w:tc>
        <w:tc>
          <w:tcPr>
            <w:tcW w:w="51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D2</w:t>
            </w: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 xml:space="preserve">ĐOẠN N2 </w:t>
            </w:r>
            <w:r w:rsidRPr="00861C91">
              <w:lastRenderedPageBreak/>
              <w:t>- NR2</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lastRenderedPageBreak/>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152.6</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1034.3</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1034.3</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2068.6</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1344.59</w:t>
            </w:r>
          </w:p>
        </w:tc>
      </w:tr>
      <w:tr w:rsidR="00861C91" w:rsidRPr="00861C91" w:rsidTr="00AF2B63">
        <w:trPr>
          <w:trHeight w:val="3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lastRenderedPageBreak/>
              <w:t>5</w:t>
            </w:r>
          </w:p>
        </w:tc>
        <w:tc>
          <w:tcPr>
            <w:tcW w:w="51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D3</w:t>
            </w:r>
          </w:p>
        </w:tc>
        <w:tc>
          <w:tcPr>
            <w:tcW w:w="1364"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ĐOẠN N1 - N5</w:t>
            </w:r>
          </w:p>
        </w:tc>
        <w:tc>
          <w:tcPr>
            <w:tcW w:w="1417"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4m-8m-4m</w:t>
            </w:r>
          </w:p>
        </w:tc>
        <w:tc>
          <w:tcPr>
            <w:tcW w:w="1003"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129.3</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375.4</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499.1</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874.5</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568.425</w:t>
            </w:r>
          </w:p>
        </w:tc>
      </w:tr>
      <w:tr w:rsidR="00861C91" w:rsidRPr="00861C91" w:rsidTr="00AF2B63">
        <w:trPr>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6</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NÚT N1 </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355.2</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538.9</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894.1</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581.165</w:t>
            </w:r>
          </w:p>
        </w:tc>
      </w:tr>
      <w:tr w:rsidR="00861C91" w:rsidRPr="00861C91" w:rsidTr="00AF2B63">
        <w:trPr>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7</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NÚT N2 </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646.8</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1052.2</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1699</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1104.35</w:t>
            </w:r>
          </w:p>
        </w:tc>
      </w:tr>
      <w:tr w:rsidR="00861C91" w:rsidRPr="00861C91" w:rsidTr="00AF2B63">
        <w:trPr>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8</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NÚT N3 </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380.2</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541.8</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922</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599.3</w:t>
            </w:r>
          </w:p>
        </w:tc>
      </w:tr>
      <w:tr w:rsidR="00861C91" w:rsidRPr="00861C91" w:rsidTr="00AF2B63">
        <w:trPr>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9</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NÚT N4 </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310.3</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364</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674.3</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438.295</w:t>
            </w:r>
          </w:p>
        </w:tc>
      </w:tr>
      <w:tr w:rsidR="00861C91" w:rsidRPr="00861C91" w:rsidTr="00AF2B63">
        <w:trPr>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10</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NÚT N5 </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871.4</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1521</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2392.4</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0.65</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1555.06</w:t>
            </w:r>
          </w:p>
        </w:tc>
      </w:tr>
      <w:tr w:rsidR="00861C91" w:rsidRPr="00861C91" w:rsidTr="00AF2B63">
        <w:trPr>
          <w:trHeight w:val="3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11</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rPr>
                <w:lang w:val="vi-VN"/>
              </w:rPr>
              <w:t>VÒNG XOAY</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 </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4467.3</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4467.3</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0.50</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2233.65</w:t>
            </w:r>
          </w:p>
        </w:tc>
      </w:tr>
      <w:tr w:rsidR="00861C91" w:rsidRPr="00861C91" w:rsidTr="00AF2B63">
        <w:trPr>
          <w:trHeight w:val="3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center"/>
            </w:pPr>
            <w:r w:rsidRPr="00861C91">
              <w:t>12</w:t>
            </w:r>
          </w:p>
        </w:tc>
        <w:tc>
          <w:tcPr>
            <w:tcW w:w="4294" w:type="dxa"/>
            <w:gridSpan w:val="4"/>
            <w:tcBorders>
              <w:top w:val="single" w:sz="4" w:space="0" w:color="auto"/>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left"/>
            </w:pPr>
            <w:r w:rsidRPr="00861C91">
              <w:t>LỐI DẪN VÀO CÁC LÔ ĐẤT</w:t>
            </w:r>
          </w:p>
        </w:tc>
        <w:tc>
          <w:tcPr>
            <w:tcW w:w="112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 </w:t>
            </w:r>
          </w:p>
        </w:tc>
        <w:tc>
          <w:tcPr>
            <w:tcW w:w="1128"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 </w:t>
            </w:r>
          </w:p>
        </w:tc>
        <w:tc>
          <w:tcPr>
            <w:tcW w:w="1780" w:type="dxa"/>
            <w:tcBorders>
              <w:top w:val="nil"/>
              <w:left w:val="nil"/>
              <w:bottom w:val="single" w:sz="4" w:space="0" w:color="auto"/>
              <w:right w:val="single" w:sz="4" w:space="0" w:color="auto"/>
            </w:tcBorders>
            <w:shd w:val="clear" w:color="auto" w:fill="auto"/>
            <w:noWrap/>
            <w:vAlign w:val="center"/>
            <w:hideMark/>
          </w:tcPr>
          <w:p w:rsidR="00AF2B63" w:rsidRPr="00861C91" w:rsidRDefault="00AF2B63" w:rsidP="00AF2B63">
            <w:pPr>
              <w:spacing w:before="0"/>
              <w:ind w:left="0"/>
              <w:jc w:val="right"/>
            </w:pPr>
            <w:r w:rsidRPr="00861C91">
              <w:t> </w:t>
            </w:r>
          </w:p>
        </w:tc>
        <w:tc>
          <w:tcPr>
            <w:tcW w:w="750"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pPr>
            <w:r w:rsidRPr="00861C91">
              <w:t> </w:t>
            </w:r>
          </w:p>
        </w:tc>
        <w:tc>
          <w:tcPr>
            <w:tcW w:w="1116" w:type="dxa"/>
            <w:tcBorders>
              <w:top w:val="nil"/>
              <w:left w:val="nil"/>
              <w:bottom w:val="single" w:sz="4" w:space="0" w:color="auto"/>
              <w:right w:val="single" w:sz="4" w:space="0" w:color="auto"/>
            </w:tcBorders>
            <w:shd w:val="clear" w:color="auto" w:fill="auto"/>
            <w:vAlign w:val="center"/>
            <w:hideMark/>
          </w:tcPr>
          <w:p w:rsidR="00AF2B63" w:rsidRPr="00861C91" w:rsidRDefault="00AF2B63" w:rsidP="00AF2B63">
            <w:pPr>
              <w:spacing w:before="0"/>
              <w:ind w:left="0"/>
              <w:jc w:val="right"/>
              <w:rPr>
                <w:b/>
                <w:bCs/>
              </w:rPr>
            </w:pPr>
            <w:r w:rsidRPr="00861C91">
              <w:rPr>
                <w:b/>
                <w:bCs/>
              </w:rPr>
              <w:t>18304.25</w:t>
            </w:r>
          </w:p>
        </w:tc>
      </w:tr>
    </w:tbl>
    <w:p w:rsidR="00F10467" w:rsidRPr="00861C91" w:rsidRDefault="00F10467" w:rsidP="00F10467">
      <w:pPr>
        <w:pStyle w:val="Heading1"/>
        <w:keepNext w:val="0"/>
        <w:keepLines w:val="0"/>
        <w:tabs>
          <w:tab w:val="left" w:pos="993"/>
        </w:tabs>
        <w:spacing w:before="240" w:after="120"/>
        <w:ind w:left="432"/>
        <w:rPr>
          <w:rFonts w:ascii="Times New Roman" w:hAnsi="Times New Roman"/>
          <w:b w:val="0"/>
          <w:i/>
          <w:color w:val="auto"/>
        </w:rPr>
      </w:pPr>
      <w:r w:rsidRPr="00861C91">
        <w:rPr>
          <w:rFonts w:ascii="Times New Roman" w:hAnsi="Times New Roman"/>
          <w:b w:val="0"/>
          <w:i/>
          <w:color w:val="auto"/>
        </w:rPr>
        <w:tab/>
      </w:r>
      <w:proofErr w:type="gramStart"/>
      <w:r w:rsidRPr="00861C91">
        <w:rPr>
          <w:rFonts w:ascii="Times New Roman" w:hAnsi="Times New Roman"/>
          <w:b w:val="0"/>
          <w:i/>
          <w:color w:val="auto"/>
        </w:rPr>
        <w:t>(</w:t>
      </w:r>
      <w:r w:rsidR="00AF2B63" w:rsidRPr="00861C91">
        <w:rPr>
          <w:rFonts w:ascii="Times New Roman" w:hAnsi="Times New Roman"/>
          <w:b w:val="0"/>
          <w:i/>
          <w:color w:val="auto"/>
          <w:lang w:val="vi-VN"/>
        </w:rPr>
        <w:t>Mười tám tỷ ba trăm lẻ bốn triệu</w:t>
      </w:r>
      <w:r w:rsidRPr="00861C91">
        <w:rPr>
          <w:rFonts w:ascii="Times New Roman" w:hAnsi="Times New Roman"/>
          <w:b w:val="0"/>
          <w:i/>
          <w:color w:val="auto"/>
        </w:rPr>
        <w:t xml:space="preserve"> đồng).</w:t>
      </w:r>
      <w:proofErr w:type="gramEnd"/>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r w:rsidRPr="00861C91">
        <w:rPr>
          <w:rFonts w:ascii="Times New Roman" w:hAnsi="Times New Roman"/>
          <w:color w:val="auto"/>
        </w:rPr>
        <w:t>3.  Cấp nước:</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45" w:name="_Toc509904409"/>
      <w:bookmarkStart w:id="246" w:name="_Toc514997365"/>
      <w:bookmarkStart w:id="247" w:name="_Toc519195925"/>
      <w:bookmarkStart w:id="248" w:name="_Toc519240342"/>
      <w:bookmarkStart w:id="249" w:name="_Toc12355249"/>
      <w:bookmarkStart w:id="250" w:name="_Toc23778637"/>
      <w:r w:rsidRPr="00861C91">
        <w:rPr>
          <w:rFonts w:ascii="Times New Roman" w:hAnsi="Times New Roman"/>
          <w:color w:val="auto"/>
        </w:rPr>
        <w:t>3.1. Quy chuẩn, Tiêu chuẩn áp dụng</w:t>
      </w:r>
      <w:bookmarkEnd w:id="245"/>
      <w:bookmarkEnd w:id="246"/>
      <w:bookmarkEnd w:id="247"/>
      <w:bookmarkEnd w:id="248"/>
      <w:r w:rsidRPr="00861C91">
        <w:rPr>
          <w:rFonts w:ascii="Times New Roman" w:hAnsi="Times New Roman"/>
          <w:color w:val="auto"/>
        </w:rPr>
        <w:t>:</w:t>
      </w:r>
      <w:bookmarkEnd w:id="249"/>
      <w:bookmarkEnd w:id="250"/>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Quy chuẩn xây dựng Việt Nam QCVN 01:2021/BXD.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Quy </w:t>
      </w:r>
      <w:proofErr w:type="gramStart"/>
      <w:r w:rsidRPr="00861C91">
        <w:rPr>
          <w:sz w:val="28"/>
          <w:szCs w:val="28"/>
        </w:rPr>
        <w:t>chuẩn  xây</w:t>
      </w:r>
      <w:proofErr w:type="gramEnd"/>
      <w:r w:rsidRPr="00861C91">
        <w:rPr>
          <w:sz w:val="28"/>
          <w:szCs w:val="28"/>
        </w:rPr>
        <w:t xml:space="preserve"> dựng Việt Nam QCVN 06:2021/BXD.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Tiêu chuẩn xây dựng Việt Nam TCXDVN 33:2006/BXD.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Tiêu chuẩn Việt Nam TCVN 2622:1995 PCCC.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TCVN 7957-2008 thoát nước – mạng lưới và công trình bên ngoài – tiêu chuẩn thiết kế;</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Kết hợp với các tiêu chuẩn hiện hành của các hệ thống kỹ thuật khác.</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51" w:name="_Toc12355250"/>
      <w:bookmarkStart w:id="252" w:name="_Toc23778638"/>
      <w:r w:rsidRPr="00861C91">
        <w:rPr>
          <w:rFonts w:ascii="Times New Roman" w:hAnsi="Times New Roman"/>
          <w:color w:val="auto"/>
        </w:rPr>
        <w:t>3.2. Tính toán nhu cầu dùng nước:</w:t>
      </w:r>
      <w:bookmarkEnd w:id="251"/>
      <w:bookmarkEnd w:id="252"/>
    </w:p>
    <w:p w:rsidR="00F57327" w:rsidRPr="00861C91" w:rsidRDefault="003B6E04" w:rsidP="001126AB">
      <w:pPr>
        <w:tabs>
          <w:tab w:val="left" w:pos="990"/>
        </w:tabs>
        <w:spacing w:before="120" w:after="120"/>
        <w:ind w:left="0" w:firstLine="720"/>
        <w:rPr>
          <w:sz w:val="28"/>
          <w:szCs w:val="28"/>
        </w:rPr>
      </w:pPr>
      <w:proofErr w:type="gramStart"/>
      <w:r w:rsidRPr="00861C91">
        <w:rPr>
          <w:sz w:val="28"/>
          <w:szCs w:val="28"/>
        </w:rPr>
        <w:t xml:space="preserve">Quy hoạch được duyệt năm 2012 </w:t>
      </w:r>
      <w:r w:rsidR="001D2522" w:rsidRPr="00861C91">
        <w:rPr>
          <w:sz w:val="28"/>
          <w:szCs w:val="28"/>
        </w:rPr>
        <w:t>có tính nhu cầu dùng nước</w:t>
      </w:r>
      <w:r w:rsidR="00F30DF4" w:rsidRPr="00861C91">
        <w:rPr>
          <w:sz w:val="28"/>
          <w:szCs w:val="28"/>
        </w:rPr>
        <w:t>.</w:t>
      </w:r>
      <w:proofErr w:type="gramEnd"/>
      <w:r w:rsidR="00F30DF4" w:rsidRPr="00861C91">
        <w:rPr>
          <w:sz w:val="28"/>
          <w:szCs w:val="28"/>
        </w:rPr>
        <w:t xml:space="preserve"> </w:t>
      </w:r>
      <w:r w:rsidR="001D2522" w:rsidRPr="00861C91">
        <w:rPr>
          <w:sz w:val="28"/>
          <w:szCs w:val="28"/>
        </w:rPr>
        <w:t>Tuy nhiên</w:t>
      </w:r>
      <w:r w:rsidR="00F30DF4" w:rsidRPr="00861C91">
        <w:rPr>
          <w:sz w:val="28"/>
          <w:szCs w:val="28"/>
        </w:rPr>
        <w:t xml:space="preserve">, Quy hoạch điều chỉnh, mở rộng </w:t>
      </w:r>
      <w:r w:rsidR="006B645B" w:rsidRPr="00861C91">
        <w:rPr>
          <w:sz w:val="28"/>
          <w:szCs w:val="28"/>
        </w:rPr>
        <w:t>đã</w:t>
      </w:r>
      <w:r w:rsidR="0054346E" w:rsidRPr="00861C91">
        <w:rPr>
          <w:sz w:val="28"/>
          <w:szCs w:val="28"/>
        </w:rPr>
        <w:t xml:space="preserve"> tính toán lại</w:t>
      </w:r>
      <w:r w:rsidR="001126AB" w:rsidRPr="00861C91">
        <w:rPr>
          <w:sz w:val="28"/>
          <w:szCs w:val="28"/>
        </w:rPr>
        <w:t xml:space="preserve"> </w:t>
      </w:r>
      <w:proofErr w:type="gramStart"/>
      <w:r w:rsidR="001126AB" w:rsidRPr="00861C91">
        <w:rPr>
          <w:sz w:val="28"/>
          <w:szCs w:val="28"/>
        </w:rPr>
        <w:t>theo</w:t>
      </w:r>
      <w:proofErr w:type="gramEnd"/>
      <w:r w:rsidR="001D2522" w:rsidRPr="00861C91">
        <w:rPr>
          <w:sz w:val="28"/>
          <w:szCs w:val="28"/>
        </w:rPr>
        <w:t xml:space="preserve"> </w:t>
      </w:r>
      <w:r w:rsidR="00F30DF4" w:rsidRPr="00861C91">
        <w:rPr>
          <w:sz w:val="28"/>
          <w:szCs w:val="28"/>
        </w:rPr>
        <w:t>QCVN 01:2021/BXD</w:t>
      </w:r>
      <w:r w:rsidR="001D2522" w:rsidRPr="00861C91">
        <w:rPr>
          <w:sz w:val="28"/>
          <w:szCs w:val="28"/>
        </w:rPr>
        <w:t xml:space="preserve">. </w:t>
      </w:r>
      <w:r w:rsidR="006B645B" w:rsidRPr="00861C91">
        <w:rPr>
          <w:sz w:val="28"/>
          <w:szCs w:val="28"/>
        </w:rPr>
        <w:t xml:space="preserve">Các chỉ tiêu sử dụng cho </w:t>
      </w:r>
      <w:r w:rsidR="001126AB" w:rsidRPr="00861C91">
        <w:rPr>
          <w:sz w:val="28"/>
          <w:szCs w:val="28"/>
        </w:rPr>
        <w:t>Quy hoạch điều chỉnh, mở rộng</w:t>
      </w:r>
      <w:r w:rsidR="001D2522" w:rsidRPr="00861C91">
        <w:rPr>
          <w:sz w:val="28"/>
          <w:szCs w:val="28"/>
        </w:rPr>
        <w:t xml:space="preserve"> </w:t>
      </w:r>
      <w:r w:rsidR="00DE2A76" w:rsidRPr="00861C91">
        <w:rPr>
          <w:sz w:val="28"/>
          <w:szCs w:val="28"/>
        </w:rPr>
        <w:t xml:space="preserve">được xác định </w:t>
      </w:r>
      <w:r w:rsidR="001D2522" w:rsidRPr="00861C91">
        <w:rPr>
          <w:sz w:val="28"/>
          <w:szCs w:val="28"/>
        </w:rPr>
        <w:t>như sau:</w:t>
      </w:r>
      <w:r w:rsidR="00F30DF4" w:rsidRPr="00861C91">
        <w:rPr>
          <w:sz w:val="28"/>
          <w:szCs w:val="28"/>
        </w:rPr>
        <w:t xml:space="preserve"> </w:t>
      </w:r>
    </w:p>
    <w:p w:rsidR="00665D10" w:rsidRPr="00861C91" w:rsidRDefault="0054346E" w:rsidP="0054346E">
      <w:pPr>
        <w:tabs>
          <w:tab w:val="left" w:pos="990"/>
        </w:tabs>
        <w:spacing w:before="120" w:after="120"/>
        <w:ind w:left="0" w:firstLine="720"/>
        <w:rPr>
          <w:sz w:val="28"/>
          <w:szCs w:val="28"/>
        </w:rPr>
      </w:pPr>
      <w:r w:rsidRPr="00861C91">
        <w:rPr>
          <w:sz w:val="28"/>
          <w:szCs w:val="28"/>
        </w:rPr>
        <w:t xml:space="preserve">- </w:t>
      </w:r>
      <w:r w:rsidR="00665D10" w:rsidRPr="00861C91">
        <w:rPr>
          <w:sz w:val="28"/>
          <w:szCs w:val="28"/>
        </w:rPr>
        <w:t>Nước cấp sản xuất cho các xí nghiệp, nhà máy: 30m³/ha - ngày đêm, tỷ lệ cấp nước tính toán với 80% diện tích (CN).</w:t>
      </w:r>
    </w:p>
    <w:p w:rsidR="00665D10" w:rsidRPr="00861C91" w:rsidRDefault="0054346E" w:rsidP="0054346E">
      <w:pPr>
        <w:tabs>
          <w:tab w:val="left" w:pos="990"/>
        </w:tabs>
        <w:spacing w:before="120" w:after="120"/>
        <w:ind w:left="0" w:firstLine="720"/>
        <w:rPr>
          <w:sz w:val="28"/>
          <w:szCs w:val="28"/>
        </w:rPr>
      </w:pPr>
      <w:r w:rsidRPr="00861C91">
        <w:rPr>
          <w:sz w:val="28"/>
          <w:szCs w:val="28"/>
        </w:rPr>
        <w:t xml:space="preserve">- </w:t>
      </w:r>
      <w:r w:rsidR="00665D10" w:rsidRPr="00861C91">
        <w:rPr>
          <w:sz w:val="28"/>
          <w:szCs w:val="28"/>
        </w:rPr>
        <w:t xml:space="preserve">Nước sinh hoạt cho </w:t>
      </w:r>
      <w:proofErr w:type="gramStart"/>
      <w:r w:rsidR="00665D10" w:rsidRPr="00861C91">
        <w:rPr>
          <w:sz w:val="28"/>
          <w:szCs w:val="28"/>
        </w:rPr>
        <w:t>lao</w:t>
      </w:r>
      <w:proofErr w:type="gramEnd"/>
      <w:r w:rsidR="00665D10" w:rsidRPr="00861C91">
        <w:rPr>
          <w:sz w:val="28"/>
          <w:szCs w:val="28"/>
        </w:rPr>
        <w:t xml:space="preserve"> động khu công nghiệp (SH): </w:t>
      </w:r>
      <w:r w:rsidR="009E3811" w:rsidRPr="00861C91">
        <w:rPr>
          <w:sz w:val="28"/>
          <w:szCs w:val="28"/>
        </w:rPr>
        <w:t>100 lít/người/ngđ</w:t>
      </w:r>
      <w:r w:rsidR="001126AB" w:rsidRPr="00861C91">
        <w:rPr>
          <w:sz w:val="28"/>
          <w:szCs w:val="28"/>
        </w:rPr>
        <w:t>.</w:t>
      </w:r>
    </w:p>
    <w:p w:rsidR="00665D10" w:rsidRPr="00861C91" w:rsidRDefault="0054346E" w:rsidP="0054346E">
      <w:pPr>
        <w:tabs>
          <w:tab w:val="left" w:pos="990"/>
        </w:tabs>
        <w:spacing w:before="120" w:after="120"/>
        <w:ind w:left="0" w:firstLine="720"/>
        <w:rPr>
          <w:sz w:val="28"/>
          <w:szCs w:val="28"/>
        </w:rPr>
      </w:pPr>
      <w:r w:rsidRPr="00861C91">
        <w:rPr>
          <w:sz w:val="28"/>
          <w:szCs w:val="28"/>
        </w:rPr>
        <w:t xml:space="preserve">- </w:t>
      </w:r>
      <w:r w:rsidR="00665D10" w:rsidRPr="00861C91">
        <w:rPr>
          <w:sz w:val="28"/>
          <w:szCs w:val="28"/>
        </w:rPr>
        <w:t xml:space="preserve">Nước cấp cho các </w:t>
      </w:r>
      <w:r w:rsidR="009E3811" w:rsidRPr="00861C91">
        <w:rPr>
          <w:sz w:val="28"/>
          <w:szCs w:val="28"/>
        </w:rPr>
        <w:t xml:space="preserve">công trình công cộng </w:t>
      </w:r>
      <w:r w:rsidR="00665D10" w:rsidRPr="00861C91">
        <w:rPr>
          <w:sz w:val="28"/>
          <w:szCs w:val="28"/>
        </w:rPr>
        <w:t>(</w:t>
      </w:r>
      <w:r w:rsidR="009E3811" w:rsidRPr="00861C91">
        <w:rPr>
          <w:sz w:val="28"/>
          <w:szCs w:val="28"/>
        </w:rPr>
        <w:t>CC</w:t>
      </w:r>
      <w:r w:rsidR="00665D10" w:rsidRPr="00861C91">
        <w:rPr>
          <w:sz w:val="28"/>
          <w:szCs w:val="28"/>
        </w:rPr>
        <w:t>): 1</w:t>
      </w:r>
      <w:r w:rsidR="009D7769" w:rsidRPr="00861C91">
        <w:rPr>
          <w:sz w:val="28"/>
          <w:szCs w:val="28"/>
        </w:rPr>
        <w:t>5</w:t>
      </w:r>
      <w:r w:rsidR="00665D10" w:rsidRPr="00861C91">
        <w:rPr>
          <w:sz w:val="28"/>
          <w:szCs w:val="28"/>
        </w:rPr>
        <w:t>% (SH)</w:t>
      </w:r>
      <w:r w:rsidR="001126AB" w:rsidRPr="00861C91">
        <w:rPr>
          <w:sz w:val="28"/>
          <w:szCs w:val="28"/>
        </w:rPr>
        <w:t>.</w:t>
      </w:r>
    </w:p>
    <w:p w:rsidR="00665D10" w:rsidRPr="00861C91" w:rsidRDefault="0054346E" w:rsidP="0054346E">
      <w:pPr>
        <w:tabs>
          <w:tab w:val="left" w:pos="990"/>
        </w:tabs>
        <w:spacing w:before="120" w:after="120"/>
        <w:ind w:left="0" w:firstLine="720"/>
        <w:rPr>
          <w:sz w:val="28"/>
          <w:szCs w:val="28"/>
        </w:rPr>
      </w:pPr>
      <w:r w:rsidRPr="00861C91">
        <w:rPr>
          <w:sz w:val="28"/>
          <w:szCs w:val="28"/>
        </w:rPr>
        <w:t xml:space="preserve">- </w:t>
      </w:r>
      <w:r w:rsidR="00665D10" w:rsidRPr="00861C91">
        <w:rPr>
          <w:sz w:val="28"/>
          <w:szCs w:val="28"/>
        </w:rPr>
        <w:t xml:space="preserve">Nước cấp tưới cây, rửa đường (qrđ): </w:t>
      </w:r>
      <w:r w:rsidR="009E3811" w:rsidRPr="00861C91">
        <w:rPr>
          <w:sz w:val="28"/>
          <w:szCs w:val="28"/>
        </w:rPr>
        <w:t>10</w:t>
      </w:r>
      <w:r w:rsidR="00665D10" w:rsidRPr="00861C91">
        <w:rPr>
          <w:sz w:val="28"/>
          <w:szCs w:val="28"/>
        </w:rPr>
        <w:t>% (SH)</w:t>
      </w:r>
      <w:r w:rsidR="001126AB" w:rsidRPr="00861C91">
        <w:rPr>
          <w:sz w:val="28"/>
          <w:szCs w:val="28"/>
        </w:rPr>
        <w:t>.</w:t>
      </w:r>
    </w:p>
    <w:p w:rsidR="00665D10" w:rsidRPr="00861C91" w:rsidRDefault="0054346E" w:rsidP="0054346E">
      <w:pPr>
        <w:tabs>
          <w:tab w:val="left" w:pos="990"/>
        </w:tabs>
        <w:spacing w:before="120" w:after="120"/>
        <w:ind w:left="0" w:firstLine="720"/>
        <w:rPr>
          <w:sz w:val="28"/>
          <w:szCs w:val="28"/>
        </w:rPr>
      </w:pPr>
      <w:r w:rsidRPr="00861C91">
        <w:rPr>
          <w:sz w:val="28"/>
          <w:szCs w:val="28"/>
        </w:rPr>
        <w:t>- Nước rò rỉ dự phòng (qrri)</w:t>
      </w:r>
      <w:r w:rsidR="00665D10" w:rsidRPr="00861C91">
        <w:rPr>
          <w:sz w:val="28"/>
          <w:szCs w:val="28"/>
        </w:rPr>
        <w:t>: 1</w:t>
      </w:r>
      <w:r w:rsidR="009E3811" w:rsidRPr="00861C91">
        <w:rPr>
          <w:sz w:val="28"/>
          <w:szCs w:val="28"/>
        </w:rPr>
        <w:t>5</w:t>
      </w:r>
      <w:r w:rsidR="00665D10" w:rsidRPr="00861C91">
        <w:rPr>
          <w:sz w:val="28"/>
          <w:szCs w:val="28"/>
        </w:rPr>
        <w:t xml:space="preserve">% </w:t>
      </w:r>
      <w:proofErr w:type="gramStart"/>
      <w:r w:rsidR="00665D10" w:rsidRPr="00861C91">
        <w:rPr>
          <w:sz w:val="28"/>
          <w:szCs w:val="28"/>
        </w:rPr>
        <w:t>( ∑</w:t>
      </w:r>
      <w:proofErr w:type="gramEnd"/>
      <w:r w:rsidR="00665D10" w:rsidRPr="00861C91">
        <w:rPr>
          <w:sz w:val="28"/>
          <w:szCs w:val="28"/>
        </w:rPr>
        <w:t>qi )</w:t>
      </w:r>
      <w:r w:rsidR="001126AB" w:rsidRPr="00861C91">
        <w:rPr>
          <w:sz w:val="28"/>
          <w:szCs w:val="28"/>
        </w:rPr>
        <w:t>.</w:t>
      </w:r>
    </w:p>
    <w:p w:rsidR="00C11940" w:rsidRPr="00861C91" w:rsidRDefault="00F10467" w:rsidP="00F55A54">
      <w:pPr>
        <w:tabs>
          <w:tab w:val="left" w:pos="990"/>
        </w:tabs>
        <w:spacing w:before="120" w:after="120"/>
        <w:ind w:left="0"/>
        <w:jc w:val="center"/>
        <w:rPr>
          <w:b/>
          <w:sz w:val="28"/>
          <w:szCs w:val="28"/>
        </w:rPr>
      </w:pPr>
      <w:r w:rsidRPr="00861C91">
        <w:rPr>
          <w:b/>
          <w:sz w:val="28"/>
          <w:szCs w:val="28"/>
        </w:rPr>
        <w:t xml:space="preserve">Bảng nhu cầu </w:t>
      </w:r>
      <w:r w:rsidR="00F55A54" w:rsidRPr="00861C91">
        <w:rPr>
          <w:b/>
          <w:sz w:val="28"/>
          <w:szCs w:val="28"/>
        </w:rPr>
        <w:t>cấp</w:t>
      </w:r>
      <w:r w:rsidRPr="00861C91">
        <w:rPr>
          <w:b/>
          <w:sz w:val="28"/>
          <w:szCs w:val="28"/>
        </w:rPr>
        <w:t xml:space="preserve"> nước</w:t>
      </w:r>
      <w:r w:rsidR="00BA32A0" w:rsidRPr="00861C91">
        <w:rPr>
          <w:b/>
          <w:sz w:val="28"/>
          <w:szCs w:val="28"/>
        </w:rPr>
        <w:t xml:space="preserve"> </w:t>
      </w:r>
    </w:p>
    <w:tbl>
      <w:tblPr>
        <w:tblW w:w="9923" w:type="dxa"/>
        <w:tblInd w:w="-318" w:type="dxa"/>
        <w:tblLayout w:type="fixed"/>
        <w:tblLook w:val="04A0" w:firstRow="1" w:lastRow="0" w:firstColumn="1" w:lastColumn="0" w:noHBand="0" w:noVBand="1"/>
      </w:tblPr>
      <w:tblGrid>
        <w:gridCol w:w="567"/>
        <w:gridCol w:w="2410"/>
        <w:gridCol w:w="1135"/>
        <w:gridCol w:w="2550"/>
        <w:gridCol w:w="1843"/>
        <w:gridCol w:w="1418"/>
      </w:tblGrid>
      <w:tr w:rsidR="00861C91" w:rsidRPr="00861C91" w:rsidTr="00C11940">
        <w:trPr>
          <w:trHeight w:val="1203"/>
        </w:trPr>
        <w:tc>
          <w:tcPr>
            <w:tcW w:w="567" w:type="dxa"/>
            <w:vAlign w:val="center"/>
          </w:tcPr>
          <w:p w:rsidR="00BA32A0" w:rsidRPr="00861C91" w:rsidRDefault="00C11940" w:rsidP="004C6E1E">
            <w:pPr>
              <w:ind w:left="0"/>
              <w:jc w:val="center"/>
              <w:rPr>
                <w:b/>
                <w:lang w:val="fr-FR"/>
              </w:rPr>
            </w:pPr>
            <w:r w:rsidRPr="00861C91">
              <w:rPr>
                <w:b/>
                <w:lang w:val="fr-FR"/>
              </w:rPr>
              <w:t>TT</w:t>
            </w:r>
          </w:p>
        </w:tc>
        <w:tc>
          <w:tcPr>
            <w:tcW w:w="2410" w:type="dxa"/>
            <w:vAlign w:val="center"/>
          </w:tcPr>
          <w:p w:rsidR="00BA32A0" w:rsidRPr="00861C91" w:rsidRDefault="00C11940" w:rsidP="004C6E1E">
            <w:pPr>
              <w:ind w:left="0"/>
              <w:jc w:val="center"/>
              <w:rPr>
                <w:b/>
                <w:lang w:val="fr-FR"/>
              </w:rPr>
            </w:pPr>
            <w:r w:rsidRPr="00861C91">
              <w:rPr>
                <w:b/>
                <w:lang w:val="fr-FR"/>
              </w:rPr>
              <w:t>Nhu cầu cấp nước</w:t>
            </w:r>
          </w:p>
        </w:tc>
        <w:tc>
          <w:tcPr>
            <w:tcW w:w="1135" w:type="dxa"/>
            <w:vAlign w:val="center"/>
          </w:tcPr>
          <w:p w:rsidR="00BA32A0" w:rsidRPr="00861C91" w:rsidRDefault="00BA32A0" w:rsidP="00F30DF4">
            <w:pPr>
              <w:tabs>
                <w:tab w:val="left" w:pos="990"/>
              </w:tabs>
              <w:spacing w:before="120"/>
              <w:ind w:left="0"/>
              <w:jc w:val="center"/>
              <w:rPr>
                <w:b/>
                <w:bCs/>
              </w:rPr>
            </w:pPr>
            <w:r w:rsidRPr="00861C91">
              <w:rPr>
                <w:b/>
                <w:bCs/>
              </w:rPr>
              <w:t>Quy mô</w:t>
            </w:r>
          </w:p>
        </w:tc>
        <w:tc>
          <w:tcPr>
            <w:tcW w:w="2550" w:type="dxa"/>
            <w:vAlign w:val="center"/>
          </w:tcPr>
          <w:p w:rsidR="00BA32A0" w:rsidRPr="00861C91" w:rsidRDefault="00BA32A0" w:rsidP="00BA32A0">
            <w:pPr>
              <w:tabs>
                <w:tab w:val="left" w:pos="990"/>
              </w:tabs>
              <w:spacing w:before="120"/>
              <w:ind w:left="0"/>
              <w:jc w:val="center"/>
              <w:rPr>
                <w:b/>
                <w:bCs/>
              </w:rPr>
            </w:pPr>
            <w:r w:rsidRPr="00861C91">
              <w:rPr>
                <w:b/>
                <w:bCs/>
              </w:rPr>
              <w:t>Tiêu chuẩn theo QCVN 01:2021/BXD)</w:t>
            </w:r>
          </w:p>
        </w:tc>
        <w:tc>
          <w:tcPr>
            <w:tcW w:w="1843" w:type="dxa"/>
            <w:vAlign w:val="center"/>
          </w:tcPr>
          <w:p w:rsidR="00BA32A0" w:rsidRPr="00861C91" w:rsidRDefault="00BA32A0" w:rsidP="00BA32A0">
            <w:pPr>
              <w:tabs>
                <w:tab w:val="left" w:pos="990"/>
              </w:tabs>
              <w:spacing w:before="120"/>
              <w:ind w:left="0"/>
              <w:jc w:val="center"/>
              <w:rPr>
                <w:b/>
                <w:bCs/>
              </w:rPr>
            </w:pPr>
            <w:r w:rsidRPr="00861C91">
              <w:rPr>
                <w:b/>
                <w:bCs/>
              </w:rPr>
              <w:t xml:space="preserve">Tiêu chuẩn </w:t>
            </w:r>
            <w:r w:rsidRPr="00861C91">
              <w:rPr>
                <w:b/>
                <w:bCs/>
              </w:rPr>
              <w:br/>
              <w:t>sử dụng</w:t>
            </w:r>
          </w:p>
        </w:tc>
        <w:tc>
          <w:tcPr>
            <w:tcW w:w="1418" w:type="dxa"/>
            <w:vAlign w:val="center"/>
          </w:tcPr>
          <w:p w:rsidR="00BA32A0" w:rsidRPr="00861C91" w:rsidRDefault="00BA32A0" w:rsidP="00F30DF4">
            <w:pPr>
              <w:tabs>
                <w:tab w:val="left" w:pos="990"/>
              </w:tabs>
              <w:spacing w:before="120"/>
              <w:ind w:left="0"/>
              <w:jc w:val="center"/>
              <w:rPr>
                <w:b/>
                <w:bCs/>
              </w:rPr>
            </w:pPr>
            <w:r w:rsidRPr="00861C91">
              <w:rPr>
                <w:b/>
                <w:bCs/>
              </w:rPr>
              <w:t xml:space="preserve">Tổng lưu lượng </w:t>
            </w:r>
            <w:r w:rsidRPr="00861C91">
              <w:rPr>
                <w:b/>
                <w:bCs/>
              </w:rPr>
              <w:br/>
              <w:t>dùng nước (m3/ngđ)</w:t>
            </w:r>
          </w:p>
        </w:tc>
      </w:tr>
      <w:tr w:rsidR="00861C91" w:rsidRPr="00861C91" w:rsidTr="00250BD0">
        <w:tc>
          <w:tcPr>
            <w:tcW w:w="567" w:type="dxa"/>
            <w:vAlign w:val="center"/>
          </w:tcPr>
          <w:p w:rsidR="00BA32A0" w:rsidRPr="00861C91" w:rsidRDefault="00BA32A0" w:rsidP="004C6E1E">
            <w:pPr>
              <w:ind w:left="0"/>
              <w:jc w:val="center"/>
            </w:pPr>
            <w:r w:rsidRPr="00861C91">
              <w:t>1</w:t>
            </w:r>
          </w:p>
        </w:tc>
        <w:tc>
          <w:tcPr>
            <w:tcW w:w="2410" w:type="dxa"/>
            <w:vAlign w:val="center"/>
          </w:tcPr>
          <w:p w:rsidR="00BA32A0" w:rsidRPr="00861C91" w:rsidRDefault="00BA32A0" w:rsidP="004C6E1E">
            <w:pPr>
              <w:ind w:left="0"/>
              <w:rPr>
                <w:b/>
                <w:bCs/>
              </w:rPr>
            </w:pPr>
            <w:r w:rsidRPr="00861C91">
              <w:t xml:space="preserve">Nước sản xuất cho các </w:t>
            </w:r>
            <w:r w:rsidRPr="00861C91">
              <w:lastRenderedPageBreak/>
              <w:t xml:space="preserve">xí nghiệp, nhà máy sản xuất </w:t>
            </w:r>
            <w:r w:rsidRPr="00861C91">
              <w:rPr>
                <w:bCs/>
              </w:rPr>
              <w:t>(CN)</w:t>
            </w:r>
          </w:p>
        </w:tc>
        <w:tc>
          <w:tcPr>
            <w:tcW w:w="1135" w:type="dxa"/>
            <w:vAlign w:val="center"/>
          </w:tcPr>
          <w:p w:rsidR="00BA32A0" w:rsidRPr="00861C91" w:rsidRDefault="009D2BE9" w:rsidP="00250BD0">
            <w:pPr>
              <w:ind w:left="0"/>
              <w:jc w:val="center"/>
              <w:rPr>
                <w:b/>
                <w:sz w:val="28"/>
                <w:szCs w:val="28"/>
                <w:lang w:val="fr-FR"/>
              </w:rPr>
            </w:pPr>
            <w:r w:rsidRPr="00861C91">
              <w:lastRenderedPageBreak/>
              <w:t>11.</w:t>
            </w:r>
            <w:r w:rsidR="00250BD0" w:rsidRPr="00861C91">
              <w:rPr>
                <w:lang w:val="vi-VN"/>
              </w:rPr>
              <w:t>74</w:t>
            </w:r>
            <w:r w:rsidRPr="00861C91">
              <w:t>ha</w:t>
            </w:r>
          </w:p>
        </w:tc>
        <w:tc>
          <w:tcPr>
            <w:tcW w:w="2550" w:type="dxa"/>
            <w:vAlign w:val="center"/>
          </w:tcPr>
          <w:p w:rsidR="00C11940" w:rsidRPr="00861C91" w:rsidRDefault="00BA32A0" w:rsidP="00BA32A0">
            <w:pPr>
              <w:ind w:left="0"/>
              <w:jc w:val="center"/>
              <w:rPr>
                <w:lang w:val="fr-FR"/>
              </w:rPr>
            </w:pPr>
            <w:r w:rsidRPr="00861C91">
              <w:rPr>
                <w:lang w:val="fr-FR"/>
              </w:rPr>
              <w:t>≥ 20m3/ha/ngđ</w:t>
            </w:r>
          </w:p>
          <w:p w:rsidR="00BA32A0" w:rsidRPr="00861C91" w:rsidRDefault="00BA32A0" w:rsidP="00BA32A0">
            <w:pPr>
              <w:ind w:left="0"/>
              <w:jc w:val="center"/>
              <w:rPr>
                <w:lang w:val="fr-FR"/>
              </w:rPr>
            </w:pPr>
            <w:r w:rsidRPr="00861C91">
              <w:rPr>
                <w:lang w:val="fr-FR"/>
              </w:rPr>
              <w:lastRenderedPageBreak/>
              <w:t>x 60% diện tích</w:t>
            </w:r>
          </w:p>
        </w:tc>
        <w:tc>
          <w:tcPr>
            <w:tcW w:w="1843" w:type="dxa"/>
            <w:vAlign w:val="center"/>
          </w:tcPr>
          <w:p w:rsidR="00BA32A0" w:rsidRPr="00861C91" w:rsidRDefault="00BA32A0" w:rsidP="00BA32A0">
            <w:pPr>
              <w:ind w:left="-2"/>
              <w:jc w:val="center"/>
              <w:rPr>
                <w:lang w:val="fr-FR"/>
              </w:rPr>
            </w:pPr>
            <w:r w:rsidRPr="00861C91">
              <w:rPr>
                <w:lang w:val="fr-FR"/>
              </w:rPr>
              <w:lastRenderedPageBreak/>
              <w:t xml:space="preserve">30m3/ha/ngđ x </w:t>
            </w:r>
            <w:r w:rsidRPr="00861C91">
              <w:rPr>
                <w:lang w:val="fr-FR"/>
              </w:rPr>
              <w:lastRenderedPageBreak/>
              <w:t>80% diện tích</w:t>
            </w:r>
          </w:p>
        </w:tc>
        <w:tc>
          <w:tcPr>
            <w:tcW w:w="1418" w:type="dxa"/>
            <w:vAlign w:val="center"/>
          </w:tcPr>
          <w:p w:rsidR="00BA32A0" w:rsidRPr="00861C91" w:rsidRDefault="00250BD0" w:rsidP="00250BD0">
            <w:pPr>
              <w:tabs>
                <w:tab w:val="left" w:pos="392"/>
                <w:tab w:val="center" w:pos="601"/>
                <w:tab w:val="left" w:pos="990"/>
              </w:tabs>
              <w:spacing w:before="120"/>
              <w:ind w:left="0"/>
              <w:jc w:val="right"/>
              <w:rPr>
                <w:lang w:val="vi-VN"/>
              </w:rPr>
            </w:pPr>
            <w:r w:rsidRPr="00861C91">
              <w:lastRenderedPageBreak/>
              <w:t>282</w:t>
            </w:r>
            <w:r w:rsidRPr="00861C91">
              <w:rPr>
                <w:lang w:val="vi-VN"/>
              </w:rPr>
              <w:t>.2</w:t>
            </w:r>
          </w:p>
        </w:tc>
      </w:tr>
      <w:tr w:rsidR="00861C91" w:rsidRPr="00861C91" w:rsidTr="00C11940">
        <w:tc>
          <w:tcPr>
            <w:tcW w:w="567" w:type="dxa"/>
            <w:vAlign w:val="center"/>
          </w:tcPr>
          <w:p w:rsidR="00BA32A0" w:rsidRPr="00861C91" w:rsidRDefault="00BA32A0" w:rsidP="004C6E1E">
            <w:pPr>
              <w:ind w:left="0"/>
              <w:jc w:val="center"/>
            </w:pPr>
            <w:r w:rsidRPr="00861C91">
              <w:lastRenderedPageBreak/>
              <w:t>2</w:t>
            </w:r>
          </w:p>
        </w:tc>
        <w:tc>
          <w:tcPr>
            <w:tcW w:w="2410" w:type="dxa"/>
            <w:vAlign w:val="center"/>
          </w:tcPr>
          <w:p w:rsidR="00BA32A0" w:rsidRPr="00861C91" w:rsidRDefault="00BA32A0" w:rsidP="00665D10">
            <w:pPr>
              <w:ind w:left="0"/>
            </w:pPr>
            <w:r w:rsidRPr="00861C91">
              <w:t>Nước sinh hoạt cho lao động khu công nghiệp (SH)</w:t>
            </w:r>
          </w:p>
        </w:tc>
        <w:tc>
          <w:tcPr>
            <w:tcW w:w="1135" w:type="dxa"/>
            <w:vAlign w:val="center"/>
          </w:tcPr>
          <w:p w:rsidR="00BA32A0" w:rsidRPr="00861C91" w:rsidRDefault="00BA32A0" w:rsidP="001D2522">
            <w:pPr>
              <w:tabs>
                <w:tab w:val="left" w:pos="990"/>
              </w:tabs>
              <w:spacing w:before="120"/>
              <w:ind w:left="0"/>
              <w:jc w:val="center"/>
            </w:pPr>
            <w:r w:rsidRPr="00861C91">
              <w:t>1200 người</w:t>
            </w:r>
          </w:p>
        </w:tc>
        <w:tc>
          <w:tcPr>
            <w:tcW w:w="2550" w:type="dxa"/>
            <w:vAlign w:val="center"/>
          </w:tcPr>
          <w:p w:rsidR="00BA32A0" w:rsidRPr="00861C91" w:rsidRDefault="00BA32A0" w:rsidP="00C11940">
            <w:pPr>
              <w:ind w:left="0"/>
              <w:jc w:val="center"/>
            </w:pPr>
            <w:r w:rsidRPr="00861C91">
              <w:t>≥ 80 lít/người/ngđ</w:t>
            </w:r>
          </w:p>
        </w:tc>
        <w:tc>
          <w:tcPr>
            <w:tcW w:w="1843" w:type="dxa"/>
            <w:vAlign w:val="center"/>
          </w:tcPr>
          <w:p w:rsidR="00BA32A0" w:rsidRPr="00861C91" w:rsidRDefault="00BA32A0" w:rsidP="001D2522">
            <w:pPr>
              <w:ind w:left="0"/>
              <w:jc w:val="center"/>
            </w:pPr>
            <w:r w:rsidRPr="00861C91">
              <w:t>100 lít/người</w:t>
            </w:r>
          </w:p>
          <w:p w:rsidR="00BA32A0" w:rsidRPr="00861C91" w:rsidRDefault="00BA32A0" w:rsidP="001D2522">
            <w:pPr>
              <w:ind w:left="0"/>
              <w:jc w:val="center"/>
            </w:pPr>
            <w:r w:rsidRPr="00861C91">
              <w:t>/ngđ</w:t>
            </w:r>
          </w:p>
        </w:tc>
        <w:tc>
          <w:tcPr>
            <w:tcW w:w="1418" w:type="dxa"/>
            <w:vAlign w:val="center"/>
          </w:tcPr>
          <w:p w:rsidR="00BA32A0" w:rsidRPr="00861C91" w:rsidRDefault="009D2BE9" w:rsidP="00250BD0">
            <w:pPr>
              <w:tabs>
                <w:tab w:val="left" w:pos="392"/>
                <w:tab w:val="center" w:pos="601"/>
                <w:tab w:val="left" w:pos="990"/>
              </w:tabs>
              <w:spacing w:before="120"/>
              <w:ind w:left="0"/>
              <w:jc w:val="right"/>
            </w:pPr>
            <w:r w:rsidRPr="00861C91">
              <w:t>120</w:t>
            </w:r>
          </w:p>
        </w:tc>
      </w:tr>
      <w:tr w:rsidR="00861C91" w:rsidRPr="00861C91" w:rsidTr="00C11940">
        <w:tc>
          <w:tcPr>
            <w:tcW w:w="567" w:type="dxa"/>
            <w:vAlign w:val="center"/>
          </w:tcPr>
          <w:p w:rsidR="00BA32A0" w:rsidRPr="00861C91" w:rsidRDefault="00BA32A0" w:rsidP="004C6E1E">
            <w:pPr>
              <w:ind w:left="0"/>
              <w:jc w:val="center"/>
            </w:pPr>
            <w:r w:rsidRPr="00861C91">
              <w:t>3</w:t>
            </w:r>
          </w:p>
        </w:tc>
        <w:tc>
          <w:tcPr>
            <w:tcW w:w="2410" w:type="dxa"/>
            <w:vAlign w:val="center"/>
          </w:tcPr>
          <w:p w:rsidR="00BA32A0" w:rsidRPr="00861C91" w:rsidRDefault="00BA32A0" w:rsidP="00665D10">
            <w:pPr>
              <w:ind w:left="0"/>
            </w:pPr>
            <w:r w:rsidRPr="00861C91">
              <w:t>Nước dùng cho các công trình công cộng (CC)</w:t>
            </w:r>
          </w:p>
        </w:tc>
        <w:tc>
          <w:tcPr>
            <w:tcW w:w="1135" w:type="dxa"/>
            <w:vAlign w:val="center"/>
          </w:tcPr>
          <w:p w:rsidR="00BA32A0" w:rsidRPr="00861C91" w:rsidRDefault="00BA32A0" w:rsidP="001D2522">
            <w:pPr>
              <w:tabs>
                <w:tab w:val="left" w:pos="990"/>
              </w:tabs>
              <w:spacing w:before="120"/>
              <w:ind w:left="0"/>
              <w:jc w:val="center"/>
            </w:pPr>
          </w:p>
        </w:tc>
        <w:tc>
          <w:tcPr>
            <w:tcW w:w="2550" w:type="dxa"/>
            <w:vAlign w:val="center"/>
          </w:tcPr>
          <w:p w:rsidR="00BA32A0" w:rsidRPr="00861C91" w:rsidRDefault="00C11940" w:rsidP="00C11940">
            <w:pPr>
              <w:ind w:left="0"/>
              <w:jc w:val="center"/>
            </w:pPr>
            <w:r w:rsidRPr="00861C91">
              <w:t>≥</w:t>
            </w:r>
            <w:r w:rsidR="00BA32A0" w:rsidRPr="00861C91">
              <w:t>10%</w:t>
            </w:r>
            <w:r w:rsidRPr="00861C91">
              <w:t xml:space="preserve"> (SH+CN)</w:t>
            </w:r>
          </w:p>
        </w:tc>
        <w:tc>
          <w:tcPr>
            <w:tcW w:w="1843" w:type="dxa"/>
            <w:vAlign w:val="center"/>
          </w:tcPr>
          <w:p w:rsidR="00BA32A0" w:rsidRPr="00861C91" w:rsidRDefault="00BA32A0" w:rsidP="00665D10">
            <w:pPr>
              <w:ind w:left="0"/>
              <w:jc w:val="center"/>
            </w:pPr>
            <w:r w:rsidRPr="00861C91">
              <w:t>15%(SH+CN)</w:t>
            </w:r>
          </w:p>
        </w:tc>
        <w:tc>
          <w:tcPr>
            <w:tcW w:w="1418" w:type="dxa"/>
            <w:vAlign w:val="center"/>
          </w:tcPr>
          <w:p w:rsidR="00BA32A0" w:rsidRPr="00861C91" w:rsidRDefault="00250BD0" w:rsidP="001D2522">
            <w:pPr>
              <w:tabs>
                <w:tab w:val="left" w:pos="990"/>
              </w:tabs>
              <w:spacing w:before="120"/>
              <w:ind w:left="0"/>
              <w:jc w:val="center"/>
              <w:rPr>
                <w:lang w:val="vi-VN"/>
              </w:rPr>
            </w:pPr>
            <w:r w:rsidRPr="00861C91">
              <w:rPr>
                <w:lang w:val="vi-VN"/>
              </w:rPr>
              <w:t>60.3</w:t>
            </w:r>
          </w:p>
        </w:tc>
      </w:tr>
      <w:tr w:rsidR="00861C91" w:rsidRPr="00861C91" w:rsidTr="00C11940">
        <w:tc>
          <w:tcPr>
            <w:tcW w:w="567" w:type="dxa"/>
          </w:tcPr>
          <w:p w:rsidR="00BA32A0" w:rsidRPr="00861C91" w:rsidRDefault="00C11940" w:rsidP="004C6E1E">
            <w:pPr>
              <w:ind w:left="0"/>
              <w:jc w:val="center"/>
            </w:pPr>
            <w:r w:rsidRPr="00861C91">
              <w:t>4</w:t>
            </w:r>
          </w:p>
        </w:tc>
        <w:tc>
          <w:tcPr>
            <w:tcW w:w="2410" w:type="dxa"/>
            <w:vAlign w:val="center"/>
          </w:tcPr>
          <w:p w:rsidR="00BA32A0" w:rsidRPr="00861C91" w:rsidRDefault="00BA32A0" w:rsidP="00A11D72">
            <w:pPr>
              <w:ind w:left="0"/>
              <w:jc w:val="left"/>
            </w:pPr>
            <w:r w:rsidRPr="00861C91">
              <w:t>Nước tưới cây</w:t>
            </w:r>
            <w:r w:rsidR="00C11940" w:rsidRPr="00861C91">
              <w:t>, rửa đường</w:t>
            </w:r>
            <w:r w:rsidRPr="00861C91">
              <w:t xml:space="preserve"> (TC</w:t>
            </w:r>
            <w:r w:rsidR="00C11940" w:rsidRPr="00861C91">
              <w:t>RĐ</w:t>
            </w:r>
            <w:r w:rsidRPr="00861C91">
              <w:t>)</w:t>
            </w:r>
          </w:p>
        </w:tc>
        <w:tc>
          <w:tcPr>
            <w:tcW w:w="1135" w:type="dxa"/>
            <w:vAlign w:val="center"/>
          </w:tcPr>
          <w:p w:rsidR="00BA32A0" w:rsidRPr="00861C91" w:rsidRDefault="00BA32A0" w:rsidP="001D2522">
            <w:pPr>
              <w:ind w:left="0"/>
              <w:jc w:val="center"/>
            </w:pPr>
          </w:p>
        </w:tc>
        <w:tc>
          <w:tcPr>
            <w:tcW w:w="2550" w:type="dxa"/>
          </w:tcPr>
          <w:p w:rsidR="00BA32A0" w:rsidRPr="00861C91" w:rsidRDefault="00C11940" w:rsidP="001D2522">
            <w:pPr>
              <w:tabs>
                <w:tab w:val="left" w:pos="990"/>
              </w:tabs>
              <w:spacing w:before="120"/>
              <w:ind w:left="0"/>
              <w:jc w:val="center"/>
            </w:pPr>
            <w:r w:rsidRPr="00861C91">
              <w:t>≥8%(SH+CN)</w:t>
            </w:r>
          </w:p>
        </w:tc>
        <w:tc>
          <w:tcPr>
            <w:tcW w:w="1843" w:type="dxa"/>
            <w:vAlign w:val="center"/>
          </w:tcPr>
          <w:p w:rsidR="00BA32A0" w:rsidRPr="00861C91" w:rsidRDefault="00BA32A0" w:rsidP="001D2522">
            <w:pPr>
              <w:tabs>
                <w:tab w:val="left" w:pos="990"/>
              </w:tabs>
              <w:spacing w:before="120"/>
              <w:ind w:left="0"/>
              <w:jc w:val="center"/>
            </w:pPr>
            <w:r w:rsidRPr="00861C91">
              <w:t>10%(SH+CN)</w:t>
            </w:r>
          </w:p>
        </w:tc>
        <w:tc>
          <w:tcPr>
            <w:tcW w:w="1418" w:type="dxa"/>
            <w:vAlign w:val="center"/>
          </w:tcPr>
          <w:p w:rsidR="00BA32A0" w:rsidRPr="00861C91" w:rsidRDefault="00C22D8C" w:rsidP="001D2522">
            <w:pPr>
              <w:tabs>
                <w:tab w:val="left" w:pos="990"/>
              </w:tabs>
              <w:spacing w:before="120"/>
              <w:ind w:left="0"/>
              <w:jc w:val="center"/>
              <w:rPr>
                <w:lang w:val="vi-VN"/>
              </w:rPr>
            </w:pPr>
            <w:r w:rsidRPr="00861C91">
              <w:rPr>
                <w:lang w:val="vi-VN"/>
              </w:rPr>
              <w:t>40</w:t>
            </w:r>
            <w:r w:rsidR="00250BD0" w:rsidRPr="00861C91">
              <w:rPr>
                <w:lang w:val="vi-VN"/>
              </w:rPr>
              <w:t>.2</w:t>
            </w:r>
          </w:p>
        </w:tc>
      </w:tr>
      <w:tr w:rsidR="00861C91" w:rsidRPr="00861C91" w:rsidTr="009D2BE9">
        <w:tc>
          <w:tcPr>
            <w:tcW w:w="567" w:type="dxa"/>
          </w:tcPr>
          <w:p w:rsidR="00BA32A0" w:rsidRPr="00861C91" w:rsidRDefault="00BA32A0" w:rsidP="004C6E1E">
            <w:pPr>
              <w:ind w:left="0"/>
              <w:jc w:val="center"/>
            </w:pPr>
            <w:r w:rsidRPr="00861C91">
              <w:t>5</w:t>
            </w:r>
          </w:p>
        </w:tc>
        <w:tc>
          <w:tcPr>
            <w:tcW w:w="2410" w:type="dxa"/>
            <w:vAlign w:val="center"/>
          </w:tcPr>
          <w:p w:rsidR="00BA32A0" w:rsidRPr="00861C91" w:rsidRDefault="00BA32A0" w:rsidP="009D2BE9">
            <w:pPr>
              <w:ind w:left="0"/>
              <w:jc w:val="left"/>
            </w:pPr>
            <w:r w:rsidRPr="00861C91">
              <w:t>Nước phòng sự cố rò rỉ (%Z)</w:t>
            </w:r>
          </w:p>
        </w:tc>
        <w:tc>
          <w:tcPr>
            <w:tcW w:w="1135" w:type="dxa"/>
            <w:vAlign w:val="center"/>
          </w:tcPr>
          <w:p w:rsidR="00BA32A0" w:rsidRPr="00861C91" w:rsidRDefault="00BA32A0" w:rsidP="001D2522">
            <w:pPr>
              <w:ind w:left="0"/>
              <w:jc w:val="center"/>
            </w:pPr>
          </w:p>
        </w:tc>
        <w:tc>
          <w:tcPr>
            <w:tcW w:w="2550" w:type="dxa"/>
          </w:tcPr>
          <w:p w:rsidR="00C11940" w:rsidRPr="00861C91" w:rsidRDefault="00C11940" w:rsidP="00C11940">
            <w:pPr>
              <w:ind w:left="0"/>
              <w:jc w:val="center"/>
              <w:rPr>
                <w:szCs w:val="28"/>
              </w:rPr>
            </w:pPr>
            <w:r w:rsidRPr="00861C91">
              <w:rPr>
                <w:szCs w:val="28"/>
              </w:rPr>
              <w:t>≤15%</w:t>
            </w:r>
          </w:p>
          <w:p w:rsidR="00BA32A0" w:rsidRPr="00861C91" w:rsidRDefault="00C11940" w:rsidP="00C11940">
            <w:pPr>
              <w:ind w:left="0"/>
              <w:jc w:val="center"/>
              <w:rPr>
                <w:szCs w:val="28"/>
              </w:rPr>
            </w:pPr>
            <w:r w:rsidRPr="00861C91">
              <w:rPr>
                <w:szCs w:val="28"/>
              </w:rPr>
              <w:t>(CN+SH+CC+TCRĐ)</w:t>
            </w:r>
          </w:p>
        </w:tc>
        <w:tc>
          <w:tcPr>
            <w:tcW w:w="1843" w:type="dxa"/>
            <w:vAlign w:val="center"/>
          </w:tcPr>
          <w:p w:rsidR="005659BF" w:rsidRPr="00861C91" w:rsidRDefault="00BA32A0" w:rsidP="005659BF">
            <w:pPr>
              <w:ind w:left="0"/>
              <w:jc w:val="center"/>
              <w:rPr>
                <w:szCs w:val="28"/>
              </w:rPr>
            </w:pPr>
            <w:r w:rsidRPr="00861C91">
              <w:rPr>
                <w:szCs w:val="28"/>
              </w:rPr>
              <w:t>15%</w:t>
            </w:r>
          </w:p>
          <w:p w:rsidR="005659BF" w:rsidRPr="00861C91" w:rsidRDefault="005659BF" w:rsidP="005659BF">
            <w:pPr>
              <w:ind w:left="0"/>
              <w:jc w:val="center"/>
              <w:rPr>
                <w:szCs w:val="28"/>
              </w:rPr>
            </w:pPr>
            <w:r w:rsidRPr="00861C91">
              <w:rPr>
                <w:szCs w:val="28"/>
              </w:rPr>
              <w:t>(CN+SH+CC+</w:t>
            </w:r>
          </w:p>
          <w:p w:rsidR="00BA32A0" w:rsidRPr="00861C91" w:rsidRDefault="005659BF" w:rsidP="005659BF">
            <w:pPr>
              <w:ind w:left="0"/>
              <w:jc w:val="center"/>
            </w:pPr>
            <w:r w:rsidRPr="00861C91">
              <w:rPr>
                <w:szCs w:val="28"/>
              </w:rPr>
              <w:t>TCRĐ)</w:t>
            </w:r>
          </w:p>
        </w:tc>
        <w:tc>
          <w:tcPr>
            <w:tcW w:w="1418" w:type="dxa"/>
            <w:vAlign w:val="center"/>
          </w:tcPr>
          <w:p w:rsidR="00BA32A0" w:rsidRPr="00861C91" w:rsidRDefault="00C22D8C" w:rsidP="001D2522">
            <w:pPr>
              <w:ind w:left="0"/>
              <w:jc w:val="center"/>
              <w:rPr>
                <w:lang w:val="vi-VN"/>
              </w:rPr>
            </w:pPr>
            <w:r w:rsidRPr="00861C91">
              <w:rPr>
                <w:lang w:val="vi-VN"/>
              </w:rPr>
              <w:t>75</w:t>
            </w:r>
            <w:r w:rsidR="00250BD0" w:rsidRPr="00861C91">
              <w:rPr>
                <w:lang w:val="vi-VN"/>
              </w:rPr>
              <w:t>.4</w:t>
            </w:r>
          </w:p>
        </w:tc>
      </w:tr>
      <w:tr w:rsidR="00861C91" w:rsidRPr="00861C91" w:rsidTr="006C3402">
        <w:tc>
          <w:tcPr>
            <w:tcW w:w="567" w:type="dxa"/>
          </w:tcPr>
          <w:p w:rsidR="00BA32A0" w:rsidRPr="00861C91" w:rsidRDefault="00BA32A0" w:rsidP="004C6E1E">
            <w:pPr>
              <w:ind w:left="0"/>
              <w:jc w:val="center"/>
            </w:pPr>
          </w:p>
        </w:tc>
        <w:tc>
          <w:tcPr>
            <w:tcW w:w="2410" w:type="dxa"/>
            <w:vAlign w:val="center"/>
          </w:tcPr>
          <w:p w:rsidR="00BA32A0" w:rsidRPr="00861C91" w:rsidRDefault="00BA32A0" w:rsidP="006C3402">
            <w:pPr>
              <w:ind w:left="0"/>
              <w:jc w:val="left"/>
              <w:rPr>
                <w:b/>
                <w:bCs/>
              </w:rPr>
            </w:pPr>
            <w:r w:rsidRPr="00861C91">
              <w:rPr>
                <w:b/>
                <w:bCs/>
              </w:rPr>
              <w:t>Tổng cộng:</w:t>
            </w:r>
          </w:p>
        </w:tc>
        <w:tc>
          <w:tcPr>
            <w:tcW w:w="1135" w:type="dxa"/>
          </w:tcPr>
          <w:p w:rsidR="00BA32A0" w:rsidRPr="00861C91" w:rsidRDefault="00BA32A0" w:rsidP="00F30DF4">
            <w:pPr>
              <w:tabs>
                <w:tab w:val="left" w:pos="990"/>
              </w:tabs>
              <w:spacing w:before="120"/>
              <w:ind w:left="0"/>
              <w:jc w:val="center"/>
              <w:rPr>
                <w:b/>
                <w:sz w:val="28"/>
                <w:szCs w:val="28"/>
                <w:lang w:val="fr-FR"/>
              </w:rPr>
            </w:pPr>
          </w:p>
        </w:tc>
        <w:tc>
          <w:tcPr>
            <w:tcW w:w="2550" w:type="dxa"/>
          </w:tcPr>
          <w:p w:rsidR="00BA32A0" w:rsidRPr="00861C91" w:rsidRDefault="00BA32A0" w:rsidP="00F30DF4">
            <w:pPr>
              <w:tabs>
                <w:tab w:val="left" w:pos="990"/>
              </w:tabs>
              <w:spacing w:before="120"/>
              <w:ind w:left="0"/>
              <w:jc w:val="center"/>
              <w:rPr>
                <w:b/>
                <w:sz w:val="28"/>
                <w:szCs w:val="28"/>
                <w:lang w:val="vi-VN"/>
              </w:rPr>
            </w:pPr>
          </w:p>
        </w:tc>
        <w:tc>
          <w:tcPr>
            <w:tcW w:w="1843" w:type="dxa"/>
          </w:tcPr>
          <w:p w:rsidR="00BA32A0" w:rsidRPr="00861C91" w:rsidRDefault="00BA32A0" w:rsidP="00F30DF4">
            <w:pPr>
              <w:tabs>
                <w:tab w:val="left" w:pos="990"/>
              </w:tabs>
              <w:spacing w:before="120"/>
              <w:ind w:left="0"/>
              <w:jc w:val="center"/>
              <w:rPr>
                <w:b/>
                <w:sz w:val="28"/>
                <w:szCs w:val="28"/>
                <w:lang w:val="fr-FR"/>
              </w:rPr>
            </w:pPr>
          </w:p>
        </w:tc>
        <w:tc>
          <w:tcPr>
            <w:tcW w:w="1418" w:type="dxa"/>
          </w:tcPr>
          <w:p w:rsidR="00BA32A0" w:rsidRPr="00861C91" w:rsidRDefault="006C3402" w:rsidP="00250BD0">
            <w:pPr>
              <w:tabs>
                <w:tab w:val="left" w:pos="990"/>
              </w:tabs>
              <w:spacing w:before="120"/>
              <w:ind w:left="0"/>
              <w:jc w:val="center"/>
              <w:rPr>
                <w:b/>
                <w:sz w:val="28"/>
                <w:szCs w:val="28"/>
                <w:lang w:val="vi-VN"/>
              </w:rPr>
            </w:pPr>
            <w:r w:rsidRPr="00861C91">
              <w:rPr>
                <w:b/>
                <w:lang w:val="vi-VN"/>
              </w:rPr>
              <w:t>57</w:t>
            </w:r>
            <w:r w:rsidR="00250BD0" w:rsidRPr="00861C91">
              <w:rPr>
                <w:b/>
                <w:lang w:val="vi-VN"/>
              </w:rPr>
              <w:t>8.1</w:t>
            </w:r>
          </w:p>
        </w:tc>
      </w:tr>
    </w:tbl>
    <w:p w:rsidR="00F10467" w:rsidRPr="00861C91" w:rsidRDefault="00F10467" w:rsidP="0029666C">
      <w:pPr>
        <w:pStyle w:val="BodyText3"/>
        <w:spacing w:before="120" w:after="0"/>
        <w:ind w:left="0" w:firstLine="720"/>
        <w:rPr>
          <w:sz w:val="28"/>
          <w:szCs w:val="28"/>
        </w:rPr>
      </w:pPr>
      <w:r w:rsidRPr="00861C91">
        <w:rPr>
          <w:sz w:val="28"/>
          <w:szCs w:val="28"/>
        </w:rPr>
        <w:t xml:space="preserve">Nhu cầu sử dụng nước </w:t>
      </w:r>
      <w:r w:rsidR="009D2BE9" w:rsidRPr="00861C91">
        <w:rPr>
          <w:sz w:val="28"/>
          <w:szCs w:val="28"/>
        </w:rPr>
        <w:t>toàn Cụm công nghiệp</w:t>
      </w:r>
      <w:r w:rsidR="001126AB" w:rsidRPr="00861C91">
        <w:rPr>
          <w:sz w:val="28"/>
          <w:szCs w:val="28"/>
        </w:rPr>
        <w:t xml:space="preserve"> </w:t>
      </w:r>
      <w:proofErr w:type="gramStart"/>
      <w:r w:rsidR="001126AB" w:rsidRPr="00861C91">
        <w:rPr>
          <w:sz w:val="28"/>
          <w:szCs w:val="28"/>
        </w:rPr>
        <w:t>theo</w:t>
      </w:r>
      <w:proofErr w:type="gramEnd"/>
      <w:r w:rsidR="001126AB" w:rsidRPr="00861C91">
        <w:rPr>
          <w:sz w:val="28"/>
          <w:szCs w:val="28"/>
        </w:rPr>
        <w:t xml:space="preserve"> Quy hoạch điều chỉnh, mở rộng </w:t>
      </w:r>
      <w:r w:rsidRPr="00861C91">
        <w:rPr>
          <w:sz w:val="28"/>
          <w:szCs w:val="28"/>
        </w:rPr>
        <w:t xml:space="preserve">là: </w:t>
      </w:r>
      <w:r w:rsidR="009D2BE9" w:rsidRPr="00861C91">
        <w:rPr>
          <w:b/>
          <w:sz w:val="28"/>
          <w:szCs w:val="28"/>
        </w:rPr>
        <w:t>5</w:t>
      </w:r>
      <w:r w:rsidR="00250BD0" w:rsidRPr="00861C91">
        <w:rPr>
          <w:b/>
          <w:sz w:val="28"/>
          <w:szCs w:val="28"/>
          <w:lang w:val="vi-VN"/>
        </w:rPr>
        <w:t>80</w:t>
      </w:r>
      <w:r w:rsidRPr="00861C91">
        <w:rPr>
          <w:b/>
          <w:sz w:val="28"/>
          <w:szCs w:val="28"/>
        </w:rPr>
        <w:t xml:space="preserve"> m3/ngđ.</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53" w:name="_Toc514997366"/>
      <w:bookmarkStart w:id="254" w:name="_Toc519195926"/>
      <w:bookmarkStart w:id="255" w:name="_Toc519240343"/>
      <w:bookmarkStart w:id="256" w:name="_Toc12355251"/>
      <w:bookmarkStart w:id="257" w:name="_Toc23778639"/>
      <w:r w:rsidRPr="00861C91">
        <w:rPr>
          <w:rFonts w:ascii="Times New Roman" w:hAnsi="Times New Roman"/>
          <w:color w:val="auto"/>
        </w:rPr>
        <w:t>3.3. Nguồn cấp:</w:t>
      </w:r>
      <w:bookmarkEnd w:id="253"/>
      <w:bookmarkEnd w:id="254"/>
      <w:bookmarkEnd w:id="255"/>
      <w:bookmarkEnd w:id="256"/>
      <w:bookmarkEnd w:id="257"/>
    </w:p>
    <w:p w:rsidR="0029666C" w:rsidRPr="00861C91" w:rsidRDefault="0029666C" w:rsidP="0029666C">
      <w:pPr>
        <w:pStyle w:val="BodyText3"/>
        <w:spacing w:before="120" w:after="0"/>
        <w:ind w:left="0" w:firstLine="720"/>
        <w:rPr>
          <w:sz w:val="28"/>
          <w:szCs w:val="28"/>
        </w:rPr>
      </w:pPr>
      <w:r w:rsidRPr="00861C91">
        <w:rPr>
          <w:sz w:val="28"/>
          <w:szCs w:val="28"/>
        </w:rPr>
        <w:t xml:space="preserve">Nguồn cấp nước vẫn </w:t>
      </w:r>
      <w:proofErr w:type="gramStart"/>
      <w:r w:rsidRPr="00861C91">
        <w:rPr>
          <w:sz w:val="28"/>
          <w:szCs w:val="28"/>
        </w:rPr>
        <w:t>theo</w:t>
      </w:r>
      <w:proofErr w:type="gramEnd"/>
      <w:r w:rsidRPr="00861C91">
        <w:rPr>
          <w:sz w:val="28"/>
          <w:szCs w:val="28"/>
        </w:rPr>
        <w:t xml:space="preserve"> Quy hoạch được duyệt năm 2012: đ</w:t>
      </w:r>
      <w:r w:rsidR="00F10467" w:rsidRPr="00861C91">
        <w:rPr>
          <w:sz w:val="28"/>
          <w:szCs w:val="28"/>
        </w:rPr>
        <w:t>ấu nối vào hệ thống cấp nước chung của Thị trấn Tăng Bạt Hổ tại Nhà máy cấp nước nằm trong Cụm công nghiệp.</w:t>
      </w:r>
      <w:r w:rsidRPr="00861C91">
        <w:rPr>
          <w:sz w:val="28"/>
          <w:szCs w:val="28"/>
        </w:rPr>
        <w:t xml:space="preserve"> </w:t>
      </w:r>
    </w:p>
    <w:p w:rsidR="00F10467" w:rsidRPr="00861C91" w:rsidRDefault="00AB5245" w:rsidP="00E12BBE">
      <w:pPr>
        <w:pStyle w:val="ListParagraph"/>
        <w:keepNext/>
        <w:widowControl w:val="0"/>
        <w:tabs>
          <w:tab w:val="left" w:pos="990"/>
        </w:tabs>
        <w:spacing w:before="120"/>
        <w:ind w:left="0" w:firstLine="720"/>
        <w:contextualSpacing w:val="0"/>
        <w:rPr>
          <w:sz w:val="28"/>
          <w:szCs w:val="28"/>
        </w:rPr>
      </w:pPr>
      <w:r w:rsidRPr="00861C91">
        <w:rPr>
          <w:sz w:val="28"/>
          <w:szCs w:val="28"/>
        </w:rPr>
        <w:t xml:space="preserve">Cấp nước tưới cây: Nước thu gom tại Hồ điều hòa bao gồm nước mưa và nước thải sinh hoạt, sản xuất của Cụm công nghiệp sau khi xử lý đạt </w:t>
      </w:r>
      <w:r w:rsidRPr="00861C91">
        <w:rPr>
          <w:sz w:val="28"/>
          <w:szCs w:val="28"/>
          <w:lang w:val="vi-VN"/>
        </w:rPr>
        <w:t xml:space="preserve">theo Cột A, giá trị C QCVN 40:2011/BTNMT </w:t>
      </w:r>
      <w:r w:rsidR="00F10467" w:rsidRPr="00861C91">
        <w:rPr>
          <w:sz w:val="28"/>
          <w:szCs w:val="28"/>
        </w:rPr>
        <w:t>sẽ được tích trữ để tái sử dụng</w:t>
      </w:r>
      <w:r w:rsidRPr="00861C91">
        <w:rPr>
          <w:sz w:val="28"/>
          <w:szCs w:val="28"/>
        </w:rPr>
        <w:t xml:space="preserve"> cho mục đích</w:t>
      </w:r>
      <w:r w:rsidR="00F10467" w:rsidRPr="00861C91">
        <w:rPr>
          <w:sz w:val="28"/>
          <w:szCs w:val="28"/>
        </w:rPr>
        <w:t xml:space="preserve"> mục đích tưới cây, rửa đường và chữa cháy.</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58" w:name="_Toc514997367"/>
      <w:bookmarkStart w:id="259" w:name="_Toc519195927"/>
      <w:bookmarkStart w:id="260" w:name="_Toc519240344"/>
      <w:bookmarkStart w:id="261" w:name="_Toc12355252"/>
      <w:bookmarkStart w:id="262" w:name="_Toc23778640"/>
      <w:r w:rsidRPr="00861C91">
        <w:rPr>
          <w:rFonts w:ascii="Times New Roman" w:hAnsi="Times New Roman"/>
          <w:color w:val="auto"/>
        </w:rPr>
        <w:t xml:space="preserve">3.4. Phương </w:t>
      </w:r>
      <w:proofErr w:type="gramStart"/>
      <w:r w:rsidRPr="00861C91">
        <w:rPr>
          <w:rFonts w:ascii="Times New Roman" w:hAnsi="Times New Roman"/>
          <w:color w:val="auto"/>
        </w:rPr>
        <w:t>án</w:t>
      </w:r>
      <w:proofErr w:type="gramEnd"/>
      <w:r w:rsidRPr="00861C91">
        <w:rPr>
          <w:rFonts w:ascii="Times New Roman" w:hAnsi="Times New Roman"/>
          <w:color w:val="auto"/>
        </w:rPr>
        <w:t xml:space="preserve"> cấp nước:</w:t>
      </w:r>
      <w:bookmarkEnd w:id="258"/>
      <w:bookmarkEnd w:id="259"/>
      <w:bookmarkEnd w:id="260"/>
      <w:bookmarkEnd w:id="261"/>
      <w:bookmarkEnd w:id="262"/>
    </w:p>
    <w:p w:rsidR="00AB5245" w:rsidRPr="00861C91" w:rsidRDefault="000758B1" w:rsidP="00434577">
      <w:pPr>
        <w:tabs>
          <w:tab w:val="left" w:pos="990"/>
        </w:tabs>
        <w:spacing w:before="120" w:after="120"/>
        <w:ind w:left="0" w:firstLine="720"/>
        <w:rPr>
          <w:sz w:val="28"/>
          <w:szCs w:val="28"/>
        </w:rPr>
      </w:pPr>
      <w:r w:rsidRPr="00861C91">
        <w:rPr>
          <w:sz w:val="28"/>
          <w:szCs w:val="28"/>
        </w:rPr>
        <w:t>T</w:t>
      </w:r>
      <w:r w:rsidR="00103F02" w:rsidRPr="00861C91">
        <w:rPr>
          <w:sz w:val="28"/>
          <w:szCs w:val="28"/>
        </w:rPr>
        <w:t>ại các khu vực không điều chỉnh, mở rộng</w:t>
      </w:r>
      <w:r w:rsidRPr="00861C91">
        <w:rPr>
          <w:sz w:val="28"/>
          <w:szCs w:val="28"/>
        </w:rPr>
        <w:t>, hướng tuyến cấp nước</w:t>
      </w:r>
      <w:r w:rsidR="00103F02" w:rsidRPr="00861C91">
        <w:rPr>
          <w:sz w:val="28"/>
          <w:szCs w:val="28"/>
        </w:rPr>
        <w:t xml:space="preserve"> vẫn giữ nguyên </w:t>
      </w:r>
      <w:proofErr w:type="gramStart"/>
      <w:r w:rsidR="00103F02" w:rsidRPr="00861C91">
        <w:rPr>
          <w:sz w:val="28"/>
          <w:szCs w:val="28"/>
        </w:rPr>
        <w:t>theo</w:t>
      </w:r>
      <w:proofErr w:type="gramEnd"/>
      <w:r w:rsidR="00103F02" w:rsidRPr="00861C91">
        <w:rPr>
          <w:sz w:val="28"/>
          <w:szCs w:val="28"/>
        </w:rPr>
        <w:t xml:space="preserve"> Quy hoạch được duyệt năm 2012. </w:t>
      </w:r>
      <w:proofErr w:type="gramStart"/>
      <w:r w:rsidR="00103F02" w:rsidRPr="00861C91">
        <w:rPr>
          <w:sz w:val="28"/>
          <w:szCs w:val="28"/>
        </w:rPr>
        <w:t xml:space="preserve">Tuy nhiên đường kính ống cấp nước </w:t>
      </w:r>
      <w:r w:rsidRPr="00861C91">
        <w:rPr>
          <w:sz w:val="28"/>
          <w:szCs w:val="28"/>
        </w:rPr>
        <w:t xml:space="preserve">tại các khu vực này </w:t>
      </w:r>
      <w:r w:rsidR="00103F02" w:rsidRPr="00861C91">
        <w:rPr>
          <w:sz w:val="28"/>
          <w:szCs w:val="28"/>
        </w:rPr>
        <w:t xml:space="preserve">sẽ được điều chỉnh lại cho phù hợp </w:t>
      </w:r>
      <w:r w:rsidRPr="00861C91">
        <w:rPr>
          <w:sz w:val="28"/>
          <w:szCs w:val="28"/>
        </w:rPr>
        <w:t>với</w:t>
      </w:r>
      <w:r w:rsidR="00103F02" w:rsidRPr="00861C91">
        <w:rPr>
          <w:sz w:val="28"/>
          <w:szCs w:val="28"/>
        </w:rPr>
        <w:t xml:space="preserve"> quy hoạch mới.</w:t>
      </w:r>
      <w:proofErr w:type="gramEnd"/>
    </w:p>
    <w:p w:rsidR="000758B1" w:rsidRPr="00861C91" w:rsidRDefault="000758B1" w:rsidP="00434577">
      <w:pPr>
        <w:tabs>
          <w:tab w:val="left" w:pos="990"/>
        </w:tabs>
        <w:spacing w:before="120" w:after="120"/>
        <w:ind w:left="0" w:firstLine="720"/>
        <w:rPr>
          <w:sz w:val="28"/>
          <w:szCs w:val="28"/>
          <w:lang w:val="vi-VN"/>
        </w:rPr>
      </w:pPr>
      <w:proofErr w:type="gramStart"/>
      <w:r w:rsidRPr="00861C91">
        <w:rPr>
          <w:sz w:val="28"/>
          <w:szCs w:val="28"/>
        </w:rPr>
        <w:t xml:space="preserve">Tại các vị trí điều chỉnh, mở rộng sẽ thiết kế đường ống cấp nước phù hợp </w:t>
      </w:r>
      <w:r w:rsidR="00434577" w:rsidRPr="00861C91">
        <w:rPr>
          <w:sz w:val="28"/>
          <w:szCs w:val="28"/>
        </w:rPr>
        <w:t xml:space="preserve">với </w:t>
      </w:r>
      <w:r w:rsidRPr="00861C91">
        <w:rPr>
          <w:sz w:val="28"/>
          <w:szCs w:val="28"/>
        </w:rPr>
        <w:t xml:space="preserve">với đường ống cấp nước </w:t>
      </w:r>
      <w:r w:rsidR="00434577" w:rsidRPr="00861C91">
        <w:rPr>
          <w:sz w:val="28"/>
          <w:szCs w:val="28"/>
        </w:rPr>
        <w:t xml:space="preserve">tại </w:t>
      </w:r>
      <w:r w:rsidRPr="00861C91">
        <w:rPr>
          <w:sz w:val="28"/>
          <w:szCs w:val="28"/>
        </w:rPr>
        <w:t>các khu vực không điều chỉnh, mở rộng</w:t>
      </w:r>
      <w:r w:rsidR="00434577" w:rsidRPr="00861C91">
        <w:rPr>
          <w:sz w:val="28"/>
          <w:szCs w:val="28"/>
        </w:rPr>
        <w:t xml:space="preserve"> và hợp lý cho toàn Cụm công nghiệp.</w:t>
      </w:r>
      <w:proofErr w:type="gramEnd"/>
    </w:p>
    <w:p w:rsidR="00F10467" w:rsidRPr="00861C91" w:rsidRDefault="00DE2A76" w:rsidP="00434577">
      <w:pPr>
        <w:tabs>
          <w:tab w:val="left" w:pos="990"/>
        </w:tabs>
        <w:spacing w:before="120" w:after="120"/>
        <w:ind w:left="0" w:firstLine="720"/>
        <w:rPr>
          <w:sz w:val="28"/>
          <w:szCs w:val="28"/>
          <w:lang w:val="vi-VN"/>
        </w:rPr>
      </w:pPr>
      <w:r w:rsidRPr="00861C91">
        <w:rPr>
          <w:sz w:val="28"/>
          <w:szCs w:val="28"/>
          <w:lang w:val="vi-VN"/>
        </w:rPr>
        <w:t xml:space="preserve">Mạng lưới đường ống cấp nước theo Quy hoạch được duyệt năm 2012 được thiết kế theo dạng mạng vòng kết hợp mạng cụt. Quy hoạch điều chỉnh, mở rộng điều chỉnh </w:t>
      </w:r>
      <w:r w:rsidR="000758B1" w:rsidRPr="00861C91">
        <w:rPr>
          <w:sz w:val="28"/>
          <w:szCs w:val="28"/>
          <w:lang w:val="vi-VN"/>
        </w:rPr>
        <w:t>M</w:t>
      </w:r>
      <w:r w:rsidR="00F10467" w:rsidRPr="00861C91">
        <w:rPr>
          <w:sz w:val="28"/>
          <w:szCs w:val="28"/>
          <w:lang w:val="vi-VN"/>
        </w:rPr>
        <w:t xml:space="preserve">ạng lưới đường ống cấp nước được thiết kế </w:t>
      </w:r>
      <w:r w:rsidRPr="00861C91">
        <w:rPr>
          <w:sz w:val="28"/>
          <w:szCs w:val="28"/>
          <w:lang w:val="vi-VN"/>
        </w:rPr>
        <w:t xml:space="preserve">theo 01 </w:t>
      </w:r>
      <w:r w:rsidR="00F10467" w:rsidRPr="00861C91">
        <w:rPr>
          <w:sz w:val="28"/>
          <w:szCs w:val="28"/>
          <w:lang w:val="vi-VN"/>
        </w:rPr>
        <w:t xml:space="preserve">dạng </w:t>
      </w:r>
      <w:r w:rsidRPr="00861C91">
        <w:rPr>
          <w:sz w:val="28"/>
          <w:szCs w:val="28"/>
          <w:lang w:val="vi-VN"/>
        </w:rPr>
        <w:t xml:space="preserve">là </w:t>
      </w:r>
      <w:r w:rsidR="00F10467" w:rsidRPr="00861C91">
        <w:rPr>
          <w:sz w:val="28"/>
          <w:szCs w:val="28"/>
          <w:lang w:val="vi-VN"/>
        </w:rPr>
        <w:t xml:space="preserve">mạng vòng </w:t>
      </w:r>
      <w:r w:rsidR="000758B1" w:rsidRPr="00861C91">
        <w:rPr>
          <w:sz w:val="28"/>
          <w:szCs w:val="28"/>
          <w:lang w:val="vi-VN"/>
        </w:rPr>
        <w:t>để đảm bảo yêu cầu phòng cháy chữa cháy.</w:t>
      </w:r>
    </w:p>
    <w:p w:rsidR="00434577" w:rsidRPr="00861C91" w:rsidRDefault="00434577" w:rsidP="00434577">
      <w:pPr>
        <w:tabs>
          <w:tab w:val="left" w:pos="990"/>
        </w:tabs>
        <w:spacing w:before="120" w:after="120"/>
        <w:ind w:left="0" w:firstLine="720"/>
        <w:rPr>
          <w:sz w:val="28"/>
          <w:szCs w:val="28"/>
          <w:lang w:val="vi-VN"/>
        </w:rPr>
      </w:pPr>
      <w:r w:rsidRPr="00861C91">
        <w:rPr>
          <w:sz w:val="28"/>
          <w:szCs w:val="28"/>
          <w:lang w:val="vi-VN"/>
        </w:rPr>
        <w:t>Hệ thống cấp nước của Quy hoạch sau khi điều chỉnh, mở rộng như sau:</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Chọn ống lớn nhất có đường kính D140.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Đường ống phân phối HDPE có đường kính D50 đến D140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lastRenderedPageBreak/>
        <w:t>Trên tuyến ống cấp nước chính của khu vực bố trí trụ cứu hoả D140, D110, có khoảng cách tối đa giữa các trụ 120m.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Ống chính D80, D110, D140  sử dụng ống HDPE sản xuất theo tiêu chuẩn được chôn cách chỉ giới đường đỏ 0.7m.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Ống  phân phối D50 sử dụng ống HDPE sản xuất theo tiêu chuẩn, được chôn cách chỉ giới đường đỏ 0.5 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Các tuyến ống cấp nước được chôn sâu dưới đất 1m. Khi lắp đặt xong phải tiến hành thử áp lực tuyến ống.</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lang w:val="vi-VN"/>
        </w:rPr>
      </w:pPr>
      <w:bookmarkStart w:id="263" w:name="_Toc514997369"/>
      <w:bookmarkStart w:id="264" w:name="_Toc519195929"/>
      <w:bookmarkStart w:id="265" w:name="_Toc519240346"/>
      <w:bookmarkStart w:id="266" w:name="_Toc12355254"/>
      <w:bookmarkStart w:id="267" w:name="_Toc23778642"/>
      <w:r w:rsidRPr="00861C91">
        <w:rPr>
          <w:rFonts w:ascii="Times New Roman" w:hAnsi="Times New Roman"/>
          <w:color w:val="auto"/>
          <w:lang w:val="vi-VN"/>
        </w:rPr>
        <w:t>3.5. Mạng lưới tuyến ống cấp nước chữa cháy:</w:t>
      </w:r>
      <w:bookmarkEnd w:id="263"/>
      <w:bookmarkEnd w:id="264"/>
      <w:bookmarkEnd w:id="265"/>
      <w:bookmarkEnd w:id="266"/>
      <w:bookmarkEnd w:id="267"/>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Áp dụng QCVN 01:2021/BXD; QCVN 06:2021/BXD cho Cụm công nghiệp Dốc Truông Sỏi có diện tích 19,02ha. </w:t>
      </w:r>
    </w:p>
    <w:p w:rsidR="007B1F63" w:rsidRPr="00861C91" w:rsidRDefault="007B1F63" w:rsidP="007B1F63">
      <w:pPr>
        <w:tabs>
          <w:tab w:val="left" w:pos="990"/>
        </w:tabs>
        <w:spacing w:before="120" w:after="120"/>
        <w:ind w:left="720"/>
        <w:rPr>
          <w:b/>
          <w:sz w:val="28"/>
          <w:szCs w:val="28"/>
          <w:lang w:val="vi-VN"/>
        </w:rPr>
      </w:pPr>
      <w:r w:rsidRPr="00861C91">
        <w:rPr>
          <w:b/>
          <w:sz w:val="28"/>
          <w:szCs w:val="28"/>
          <w:lang w:val="vi-VN"/>
        </w:rPr>
        <w:t>a. Nguồn nước:</w:t>
      </w:r>
    </w:p>
    <w:p w:rsidR="002579EE" w:rsidRPr="00861C91" w:rsidRDefault="004F0C18" w:rsidP="002579EE">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Theo Mục 5, QCVN 06:2021, </w:t>
      </w:r>
      <w:r w:rsidR="002579EE" w:rsidRPr="00861C91">
        <w:rPr>
          <w:sz w:val="28"/>
          <w:szCs w:val="28"/>
          <w:lang w:val="vi-VN"/>
        </w:rPr>
        <w:t xml:space="preserve">Cụm công nghiệp </w:t>
      </w:r>
      <w:r w:rsidRPr="00861C91">
        <w:rPr>
          <w:sz w:val="28"/>
          <w:szCs w:val="28"/>
          <w:lang w:val="vi-VN"/>
        </w:rPr>
        <w:t xml:space="preserve">Dốc Truông Sỏi </w:t>
      </w:r>
      <w:r w:rsidR="002579EE" w:rsidRPr="00861C91">
        <w:rPr>
          <w:sz w:val="28"/>
          <w:szCs w:val="28"/>
          <w:lang w:val="vi-VN"/>
        </w:rPr>
        <w:t>có diện tích &lt; 150ha nên lưu lượng nước chữa cháy  được tính cho 01 đám cháy đồng thời với thời gian chữa cháy 3h. Các ngành nghề sản xuất trong Cụm thuộc nhóm F5 v</w:t>
      </w:r>
      <w:r w:rsidRPr="00861C91">
        <w:rPr>
          <w:sz w:val="28"/>
          <w:szCs w:val="28"/>
          <w:lang w:val="vi-VN"/>
        </w:rPr>
        <w:t>à hạng nguy hiểm cháy nổ hạng C</w:t>
      </w:r>
      <w:r w:rsidR="003D37B2" w:rsidRPr="00861C91">
        <w:rPr>
          <w:sz w:val="28"/>
          <w:szCs w:val="28"/>
          <w:lang w:val="vi-VN"/>
        </w:rPr>
        <w:t>.</w:t>
      </w:r>
      <w:r w:rsidRPr="00861C91">
        <w:rPr>
          <w:sz w:val="28"/>
          <w:szCs w:val="28"/>
          <w:lang w:val="vi-VN"/>
        </w:rPr>
        <w:t xml:space="preserve"> </w:t>
      </w:r>
      <w:r w:rsidR="002579EE" w:rsidRPr="00861C91">
        <w:rPr>
          <w:sz w:val="28"/>
          <w:szCs w:val="28"/>
          <w:lang w:val="vi-VN"/>
        </w:rPr>
        <w:t xml:space="preserve">Chọn công trình lớn nhất trong Cụm công nghiệp có quy mô khối tích trong khoảng 100.000m3 &lt; và ≤ 200.000m3, chiều rộng nhà lớn nhất ≥ 60m, Theo đó lưu lượng chữa cháy </w:t>
      </w:r>
      <w:r w:rsidR="003A5775" w:rsidRPr="00861C91">
        <w:rPr>
          <w:sz w:val="28"/>
          <w:szCs w:val="28"/>
          <w:lang w:val="vi-VN"/>
        </w:rPr>
        <w:t xml:space="preserve">cho Cụm công nghiệp </w:t>
      </w:r>
      <w:r w:rsidR="002579EE" w:rsidRPr="00861C91">
        <w:rPr>
          <w:sz w:val="28"/>
          <w:szCs w:val="28"/>
          <w:lang w:val="vi-VN"/>
        </w:rPr>
        <w:t>được chọn là 40l/s.</w:t>
      </w:r>
    </w:p>
    <w:p w:rsidR="00883D34" w:rsidRPr="00861C91" w:rsidRDefault="00895E91" w:rsidP="00883D34">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Theo Mục 2, QCVN 06:2021, n</w:t>
      </w:r>
      <w:r w:rsidR="00883D34" w:rsidRPr="00861C91">
        <w:rPr>
          <w:sz w:val="28"/>
          <w:szCs w:val="28"/>
          <w:lang w:val="vi-VN"/>
        </w:rPr>
        <w:t xml:space="preserve">ước cấp phòng cháy chữa cháy </w:t>
      </w:r>
      <w:r w:rsidR="003A5775" w:rsidRPr="00861C91">
        <w:rPr>
          <w:sz w:val="28"/>
          <w:szCs w:val="28"/>
          <w:lang w:val="vi-VN"/>
        </w:rPr>
        <w:t xml:space="preserve">cho Cụm công nghiệp </w:t>
      </w:r>
      <w:r w:rsidR="00883D34" w:rsidRPr="00861C91">
        <w:rPr>
          <w:sz w:val="28"/>
          <w:szCs w:val="28"/>
          <w:lang w:val="vi-VN"/>
        </w:rPr>
        <w:t xml:space="preserve">được </w:t>
      </w:r>
      <w:r w:rsidRPr="00861C91">
        <w:rPr>
          <w:sz w:val="28"/>
          <w:szCs w:val="28"/>
          <w:lang w:val="vi-VN"/>
        </w:rPr>
        <w:t xml:space="preserve">tận dụng </w:t>
      </w:r>
      <w:r w:rsidR="00883D34" w:rsidRPr="00861C91">
        <w:rPr>
          <w:sz w:val="28"/>
          <w:szCs w:val="28"/>
          <w:lang w:val="vi-VN"/>
        </w:rPr>
        <w:t xml:space="preserve">lấy từ Hồ điều hòa của Cụm công nghiệp. Vị trí lấy nước trên đường D2. Chiều sâu mặt nước so với mặt đất tại vị trí bố trí lấy nước chữa cháy không lớn quá 4 </w:t>
      </w:r>
      <w:r w:rsidRPr="00861C91">
        <w:rPr>
          <w:sz w:val="28"/>
          <w:szCs w:val="28"/>
          <w:lang w:val="vi-VN"/>
        </w:rPr>
        <w:t xml:space="preserve">m và chiều dày lớp nước ≥ 0,5 m, đường dẫn đến vị trí lấy nước có chiều rộng 16m (4m </w:t>
      </w:r>
      <w:r w:rsidR="003A5775" w:rsidRPr="00861C91">
        <w:rPr>
          <w:sz w:val="28"/>
          <w:szCs w:val="28"/>
          <w:lang w:val="vi-VN"/>
        </w:rPr>
        <w:t>–</w:t>
      </w:r>
      <w:r w:rsidRPr="00861C91">
        <w:rPr>
          <w:sz w:val="28"/>
          <w:szCs w:val="28"/>
          <w:lang w:val="vi-VN"/>
        </w:rPr>
        <w:t xml:space="preserve"> </w:t>
      </w:r>
      <w:r w:rsidR="003A5775" w:rsidRPr="00861C91">
        <w:rPr>
          <w:sz w:val="28"/>
          <w:szCs w:val="28"/>
          <w:lang w:val="vi-VN"/>
        </w:rPr>
        <w:t xml:space="preserve">8m </w:t>
      </w:r>
      <w:r w:rsidRPr="00861C91">
        <w:rPr>
          <w:sz w:val="28"/>
          <w:szCs w:val="28"/>
          <w:lang w:val="vi-VN"/>
        </w:rPr>
        <w:t>– 4m) đảm bảo lưu thông cho xe chữa cháy.</w:t>
      </w:r>
    </w:p>
    <w:p w:rsidR="003A5775" w:rsidRPr="00861C91" w:rsidRDefault="003A5775" w:rsidP="00883D34">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Đối với các lô đất trong Cụm công nghiệp: sẽ được Nhà đầu tư thứ cấp của từng lô đất thiết kế </w:t>
      </w:r>
      <w:r w:rsidR="000A1EF8" w:rsidRPr="00861C91">
        <w:rPr>
          <w:sz w:val="28"/>
          <w:szCs w:val="28"/>
          <w:lang w:val="vi-VN"/>
        </w:rPr>
        <w:t xml:space="preserve">lưu lượng nước và vị trí bể phòng cháy chữa cháy </w:t>
      </w:r>
      <w:r w:rsidRPr="00861C91">
        <w:rPr>
          <w:sz w:val="28"/>
          <w:szCs w:val="28"/>
          <w:lang w:val="vi-VN"/>
        </w:rPr>
        <w:t>cụ thể, trình cấp cơ quan có thẩm quyền thẩm định, phê duyệt trước khi cấp Giấy phép xây dựng.</w:t>
      </w:r>
    </w:p>
    <w:p w:rsidR="00735B38" w:rsidRPr="00861C91" w:rsidRDefault="002553A3" w:rsidP="00735B38">
      <w:pPr>
        <w:tabs>
          <w:tab w:val="left" w:pos="990"/>
        </w:tabs>
        <w:spacing w:before="120" w:after="120"/>
        <w:ind w:left="993"/>
        <w:rPr>
          <w:b/>
          <w:sz w:val="28"/>
          <w:szCs w:val="28"/>
          <w:lang w:val="vi-VN"/>
        </w:rPr>
      </w:pPr>
      <w:r w:rsidRPr="00861C91">
        <w:rPr>
          <w:b/>
          <w:sz w:val="28"/>
          <w:szCs w:val="28"/>
          <w:lang w:val="vi-VN"/>
        </w:rPr>
        <w:t>b</w:t>
      </w:r>
      <w:r w:rsidR="00735B38" w:rsidRPr="00861C91">
        <w:rPr>
          <w:b/>
          <w:sz w:val="28"/>
          <w:szCs w:val="28"/>
          <w:lang w:val="vi-VN"/>
        </w:rPr>
        <w:t>. Mạng lưới cấp nước Pccc:</w:t>
      </w:r>
    </w:p>
    <w:p w:rsidR="00883D34" w:rsidRPr="00861C91" w:rsidRDefault="00735B38" w:rsidP="00883D34">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w:t>
      </w:r>
      <w:r w:rsidR="00883D34" w:rsidRPr="00861C91">
        <w:rPr>
          <w:sz w:val="28"/>
          <w:szCs w:val="28"/>
          <w:lang w:val="vi-VN"/>
        </w:rPr>
        <w:t>rên mạng</w:t>
      </w:r>
      <w:r w:rsidRPr="00861C91">
        <w:rPr>
          <w:sz w:val="28"/>
          <w:szCs w:val="28"/>
          <w:lang w:val="vi-VN"/>
        </w:rPr>
        <w:t xml:space="preserve"> lưới</w:t>
      </w:r>
      <w:r w:rsidR="00883D34" w:rsidRPr="00861C91">
        <w:rPr>
          <w:sz w:val="28"/>
          <w:szCs w:val="28"/>
          <w:lang w:val="vi-VN"/>
        </w:rPr>
        <w:t xml:space="preserve"> ống cấp nước chung của Cụm công nghiệp, dọc theo các đường phố bố trí các họng lấy nước chữa cháy với khoảng cách tối đa 120m. Họng cứu hỏa bố trí trên vỉa hè với khoảng cách so với mép đường là 3m.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Nước dự trữ chữa cháy trong 3h là 40l/s x 3600s x 3 = 432m3. Áp lực tự do trong mạng lưới cấp nước chữa cháy ≥10m.</w:t>
      </w:r>
    </w:p>
    <w:p w:rsidR="00F10467" w:rsidRPr="00861C91" w:rsidRDefault="00F10467" w:rsidP="00F10467">
      <w:pPr>
        <w:pStyle w:val="ListParagraph"/>
        <w:numPr>
          <w:ilvl w:val="0"/>
          <w:numId w:val="1"/>
        </w:numPr>
        <w:tabs>
          <w:tab w:val="left" w:pos="990"/>
        </w:tabs>
        <w:spacing w:before="0"/>
        <w:ind w:left="0" w:firstLine="720"/>
        <w:contextualSpacing w:val="0"/>
        <w:rPr>
          <w:sz w:val="28"/>
          <w:szCs w:val="28"/>
          <w:lang w:val="vi-VN"/>
        </w:rPr>
      </w:pPr>
      <w:r w:rsidRPr="00861C91">
        <w:rPr>
          <w:sz w:val="28"/>
          <w:szCs w:val="28"/>
          <w:lang w:val="vi-VN"/>
        </w:rPr>
        <w:t>Đường ống cấp nước PCCC được thiết kế mạch vòng, sử dụng chung với ống cấp nước sản xuất, sinh hoạt để phục vụ cứu hỏa. Bố trí các họng cấp nước chữa cháy trên các tuyến đường; tại ngã 3, ngã 4 các trục đường với bán kính phục vụ các họng ≤ 120m.</w:t>
      </w:r>
    </w:p>
    <w:p w:rsidR="00995661" w:rsidRPr="00861C91" w:rsidRDefault="00995661" w:rsidP="00995661">
      <w:pPr>
        <w:pStyle w:val="ListParagraph"/>
        <w:numPr>
          <w:ilvl w:val="0"/>
          <w:numId w:val="1"/>
        </w:numPr>
        <w:tabs>
          <w:tab w:val="left" w:pos="990"/>
        </w:tabs>
        <w:spacing w:before="0"/>
        <w:ind w:left="0" w:firstLine="720"/>
        <w:contextualSpacing w:val="0"/>
        <w:rPr>
          <w:sz w:val="28"/>
          <w:szCs w:val="28"/>
          <w:lang w:val="vi-VN"/>
        </w:rPr>
      </w:pPr>
      <w:r w:rsidRPr="00861C91">
        <w:rPr>
          <w:sz w:val="28"/>
          <w:szCs w:val="28"/>
          <w:lang w:val="vi-VN"/>
        </w:rPr>
        <w:t>Dự kiến các công trình xây dựng trong Cụm công nghiệp có bậc chịu lửa tối thiểu là bậc IV, tuy nhiên khi xây dựng</w:t>
      </w:r>
      <w:r w:rsidR="00735B38" w:rsidRPr="00861C91">
        <w:rPr>
          <w:sz w:val="28"/>
          <w:szCs w:val="28"/>
          <w:lang w:val="vi-VN"/>
        </w:rPr>
        <w:t>, tùy theo nhu cầu sử dụng của mình,</w:t>
      </w:r>
      <w:r w:rsidRPr="00861C91">
        <w:rPr>
          <w:sz w:val="28"/>
          <w:szCs w:val="28"/>
          <w:lang w:val="vi-VN"/>
        </w:rPr>
        <w:t xml:space="preserve"> </w:t>
      </w:r>
      <w:r w:rsidR="00735B38" w:rsidRPr="00861C91">
        <w:rPr>
          <w:sz w:val="28"/>
          <w:szCs w:val="28"/>
          <w:lang w:val="vi-VN"/>
        </w:rPr>
        <w:t xml:space="preserve">Chủ đầu tư </w:t>
      </w:r>
      <w:r w:rsidRPr="00861C91">
        <w:rPr>
          <w:sz w:val="28"/>
          <w:szCs w:val="28"/>
          <w:lang w:val="vi-VN"/>
        </w:rPr>
        <w:t xml:space="preserve">cần có thiết kế cụ thể từng công trình để xác định bậc chịu lửa, từ đó có thiết </w:t>
      </w:r>
      <w:r w:rsidRPr="00861C91">
        <w:rPr>
          <w:sz w:val="28"/>
          <w:szCs w:val="28"/>
          <w:lang w:val="vi-VN"/>
        </w:rPr>
        <w:lastRenderedPageBreak/>
        <w:t xml:space="preserve">kế phòng cháy chữa cháy cụ thể và </w:t>
      </w:r>
      <w:r w:rsidR="00735B38" w:rsidRPr="00861C91">
        <w:rPr>
          <w:sz w:val="28"/>
          <w:szCs w:val="28"/>
          <w:lang w:val="vi-VN"/>
        </w:rPr>
        <w:t>xác định</w:t>
      </w:r>
      <w:r w:rsidRPr="00861C91">
        <w:rPr>
          <w:sz w:val="28"/>
          <w:szCs w:val="28"/>
          <w:lang w:val="vi-VN"/>
        </w:rPr>
        <w:t xml:space="preserve"> khoảng cách xây dựng giữa các công trình phù hợp với Phụ lục E – QCVN: 06/2021/BXD “Quy chuẩn kỹ thuật Quốc gia về an toàn cháy cho nhà và công trình”. Thiết kế này sẽ được thẩm định và phê duyệt trước khi cấp phép xây dựng.</w:t>
      </w:r>
    </w:p>
    <w:p w:rsidR="002553A3" w:rsidRPr="00861C91" w:rsidRDefault="002553A3" w:rsidP="002553A3">
      <w:pPr>
        <w:tabs>
          <w:tab w:val="left" w:pos="990"/>
        </w:tabs>
        <w:spacing w:before="120" w:after="120"/>
        <w:ind w:left="993"/>
        <w:rPr>
          <w:b/>
          <w:sz w:val="28"/>
          <w:szCs w:val="28"/>
          <w:lang w:val="vi-VN"/>
        </w:rPr>
      </w:pPr>
      <w:r w:rsidRPr="00861C91">
        <w:rPr>
          <w:b/>
          <w:sz w:val="28"/>
          <w:szCs w:val="28"/>
          <w:lang w:val="vi-VN"/>
        </w:rPr>
        <w:t>c. Giao thông Pccc:</w:t>
      </w:r>
    </w:p>
    <w:p w:rsidR="002553A3" w:rsidRPr="00861C91" w:rsidRDefault="002553A3" w:rsidP="002553A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Giao thông Cụm công nghiệp có bề rộng đường 16 (4m – 8m – 4m), đảm bảo việc lưu thông và chỗ đậu cho xe chữa cháy theo quy định tại Mục 6, QCVN 06:2021.</w:t>
      </w:r>
    </w:p>
    <w:p w:rsidR="002553A3" w:rsidRPr="00861C91" w:rsidRDefault="002553A3" w:rsidP="002553A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Đối với giao thông trong từng lô đất của Cụm công nghiệp: sẽ được Nhà đầu tư thứ cấp của từng lô đất thiết kế cụ thể theo nhu cầu sử dụng của mình, sau đó sẽ trình cấp cơ quan có thẩm quyền thẩm định, phê duyệt trước khi cấp Giấy phép xây dựng.</w:t>
      </w:r>
    </w:p>
    <w:p w:rsidR="002553A3" w:rsidRPr="00861C91" w:rsidRDefault="002553A3" w:rsidP="002553A3">
      <w:pPr>
        <w:pStyle w:val="ListParagraph"/>
        <w:tabs>
          <w:tab w:val="left" w:pos="990"/>
        </w:tabs>
        <w:spacing w:before="120" w:after="120"/>
        <w:contextualSpacing w:val="0"/>
        <w:rPr>
          <w:b/>
          <w:sz w:val="28"/>
          <w:szCs w:val="28"/>
          <w:lang w:val="vi-VN"/>
        </w:rPr>
      </w:pPr>
      <w:r w:rsidRPr="00861C91">
        <w:rPr>
          <w:b/>
          <w:sz w:val="28"/>
          <w:szCs w:val="28"/>
          <w:lang w:val="vi-VN"/>
        </w:rPr>
        <w:t>d. Bố trí mặt bằng và khoảng cách an toàn Pccc:</w:t>
      </w:r>
    </w:p>
    <w:p w:rsidR="002553A3" w:rsidRPr="00861C91" w:rsidRDefault="002553A3" w:rsidP="002553A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Mặt bằng quy hoạch Cụm công nghiệp có giao thông thuận lợi, khép kín, bề rộng đường 16m (4m – 8m – 4m) thuận lợi cho xe chữa cháy lưu thông khi có sự cố (theo Mục 6, QCVN 06:2021).</w:t>
      </w:r>
    </w:p>
    <w:p w:rsidR="002553A3" w:rsidRPr="00861C91" w:rsidRDefault="002553A3" w:rsidP="00995661">
      <w:pPr>
        <w:pStyle w:val="ListParagraph"/>
        <w:numPr>
          <w:ilvl w:val="0"/>
          <w:numId w:val="1"/>
        </w:numPr>
        <w:tabs>
          <w:tab w:val="left" w:pos="990"/>
        </w:tabs>
        <w:spacing w:before="0" w:after="120"/>
        <w:ind w:left="0" w:firstLine="720"/>
        <w:contextualSpacing w:val="0"/>
        <w:rPr>
          <w:sz w:val="28"/>
          <w:szCs w:val="28"/>
          <w:lang w:val="vi-VN"/>
        </w:rPr>
      </w:pPr>
      <w:r w:rsidRPr="00861C91">
        <w:rPr>
          <w:sz w:val="28"/>
          <w:szCs w:val="28"/>
          <w:lang w:val="vi-VN"/>
        </w:rPr>
        <w:t>Đối với các lô đất trong Cụm công nghiệp: tùy theo nhu cầu sử dụng, Chủ đầu tư sẽ có phương án bố trí tổng mặt bằng cụ thể các hạng mục xây dựng trong lô đất. Phương án bố trí này sẽ được cơ quan có thẩm quyền thẩm định, phê duyệt trước khi được cấp Giấy phép xây dựng.</w:t>
      </w:r>
    </w:p>
    <w:tbl>
      <w:tblPr>
        <w:tblW w:w="8467" w:type="dxa"/>
        <w:tblInd w:w="481" w:type="dxa"/>
        <w:tblLook w:val="04A0" w:firstRow="1" w:lastRow="0" w:firstColumn="1" w:lastColumn="0" w:noHBand="0" w:noVBand="1"/>
      </w:tblPr>
      <w:tblGrid>
        <w:gridCol w:w="754"/>
        <w:gridCol w:w="2991"/>
        <w:gridCol w:w="869"/>
        <w:gridCol w:w="1305"/>
        <w:gridCol w:w="1114"/>
        <w:gridCol w:w="1435"/>
      </w:tblGrid>
      <w:tr w:rsidR="00861C91" w:rsidRPr="00861C91" w:rsidTr="00047D66">
        <w:trPr>
          <w:trHeight w:val="375"/>
        </w:trPr>
        <w:tc>
          <w:tcPr>
            <w:tcW w:w="8467" w:type="dxa"/>
            <w:gridSpan w:val="6"/>
            <w:tcBorders>
              <w:top w:val="nil"/>
              <w:left w:val="nil"/>
              <w:bottom w:val="nil"/>
              <w:right w:val="nil"/>
            </w:tcBorders>
            <w:shd w:val="clear" w:color="auto" w:fill="auto"/>
            <w:noWrap/>
            <w:vAlign w:val="center"/>
            <w:hideMark/>
          </w:tcPr>
          <w:p w:rsidR="00F10467" w:rsidRPr="00861C91" w:rsidRDefault="00F10467" w:rsidP="00426AEF">
            <w:pPr>
              <w:jc w:val="center"/>
              <w:rPr>
                <w:b/>
                <w:bCs/>
                <w:sz w:val="28"/>
                <w:szCs w:val="28"/>
                <w:lang w:val="vi-VN"/>
              </w:rPr>
            </w:pPr>
            <w:r w:rsidRPr="00861C91">
              <w:rPr>
                <w:b/>
                <w:bCs/>
                <w:sz w:val="28"/>
                <w:szCs w:val="28"/>
                <w:lang w:val="vi-VN"/>
              </w:rPr>
              <w:t>Bảng tổng hợp khái toán kinh phí cấp nước</w:t>
            </w:r>
          </w:p>
        </w:tc>
      </w:tr>
      <w:tr w:rsidR="00861C91" w:rsidRPr="00861C91" w:rsidTr="00047D66">
        <w:trPr>
          <w:trHeight w:val="64"/>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Stt</w:t>
            </w:r>
          </w:p>
        </w:tc>
        <w:tc>
          <w:tcPr>
            <w:tcW w:w="3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Nội dung, chủng loại</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Đvt</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Khối lượng</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 xml:space="preserve">Đơn giá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 xml:space="preserve">Thành tiền </w:t>
            </w:r>
          </w:p>
        </w:tc>
      </w:tr>
      <w:tr w:rsidR="00861C91" w:rsidRPr="00861C91" w:rsidTr="00047D66">
        <w:trPr>
          <w:trHeight w:val="287"/>
        </w:trPr>
        <w:tc>
          <w:tcPr>
            <w:tcW w:w="754"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rPr>
                <w:b/>
                <w:bCs/>
              </w:rPr>
            </w:pPr>
          </w:p>
        </w:tc>
        <w:tc>
          <w:tcPr>
            <w:tcW w:w="3161"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rPr>
                <w:b/>
                <w:bC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rPr>
                <w:b/>
                <w:bCs/>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426AEF">
            <w:pPr>
              <w:rPr>
                <w:b/>
                <w:bCs/>
              </w:rPr>
            </w:pPr>
          </w:p>
        </w:tc>
        <w:tc>
          <w:tcPr>
            <w:tcW w:w="1114" w:type="dxa"/>
            <w:tcBorders>
              <w:top w:val="nil"/>
              <w:left w:val="nil"/>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(Triệu đồng)</w:t>
            </w:r>
          </w:p>
        </w:tc>
        <w:tc>
          <w:tcPr>
            <w:tcW w:w="1232" w:type="dxa"/>
            <w:tcBorders>
              <w:top w:val="nil"/>
              <w:left w:val="nil"/>
              <w:bottom w:val="single" w:sz="4" w:space="0" w:color="auto"/>
              <w:right w:val="single" w:sz="4" w:space="0" w:color="auto"/>
            </w:tcBorders>
            <w:shd w:val="clear" w:color="auto" w:fill="auto"/>
            <w:vAlign w:val="center"/>
            <w:hideMark/>
          </w:tcPr>
          <w:p w:rsidR="00F10467" w:rsidRPr="00861C91" w:rsidRDefault="00F10467" w:rsidP="00426AEF">
            <w:pPr>
              <w:jc w:val="center"/>
              <w:rPr>
                <w:b/>
                <w:bCs/>
              </w:rPr>
            </w:pPr>
            <w:r w:rsidRPr="00861C91">
              <w:rPr>
                <w:b/>
                <w:bCs/>
              </w:rPr>
              <w:t>(Triệu đồng)</w:t>
            </w:r>
          </w:p>
        </w:tc>
      </w:tr>
      <w:tr w:rsidR="00861C91" w:rsidRPr="00861C91" w:rsidTr="00047D66">
        <w:trPr>
          <w:trHeight w:val="233"/>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047D66" w:rsidRPr="00861C91" w:rsidRDefault="00047D66" w:rsidP="00622585">
            <w:pPr>
              <w:jc w:val="center"/>
            </w:pPr>
            <w:r w:rsidRPr="00861C91">
              <w:t>1</w:t>
            </w:r>
          </w:p>
        </w:tc>
        <w:tc>
          <w:tcPr>
            <w:tcW w:w="316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rPr>
                <w:sz w:val="26"/>
                <w:szCs w:val="26"/>
              </w:rPr>
            </w:pPr>
            <w:r w:rsidRPr="00861C91">
              <w:rPr>
                <w:sz w:val="26"/>
                <w:szCs w:val="26"/>
              </w:rPr>
              <w:t>- Ø140 HDPE</w:t>
            </w:r>
          </w:p>
        </w:tc>
        <w:tc>
          <w:tcPr>
            <w:tcW w:w="90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m</w:t>
            </w:r>
          </w:p>
        </w:tc>
        <w:tc>
          <w:tcPr>
            <w:tcW w:w="1305"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169.02</w:t>
            </w:r>
          </w:p>
        </w:tc>
        <w:tc>
          <w:tcPr>
            <w:tcW w:w="1114"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047D66">
            <w:pPr>
              <w:spacing w:before="0"/>
              <w:ind w:left="0"/>
              <w:jc w:val="center"/>
              <w:rPr>
                <w:sz w:val="26"/>
                <w:szCs w:val="26"/>
              </w:rPr>
            </w:pPr>
            <w:r w:rsidRPr="00861C91">
              <w:rPr>
                <w:sz w:val="26"/>
                <w:szCs w:val="26"/>
              </w:rPr>
              <w:t xml:space="preserve">   0.14</w:t>
            </w:r>
          </w:p>
        </w:tc>
        <w:tc>
          <w:tcPr>
            <w:tcW w:w="1232" w:type="dxa"/>
            <w:tcBorders>
              <w:top w:val="nil"/>
              <w:left w:val="nil"/>
              <w:bottom w:val="single" w:sz="4" w:space="0" w:color="auto"/>
              <w:right w:val="single" w:sz="4" w:space="0" w:color="auto"/>
            </w:tcBorders>
            <w:shd w:val="clear" w:color="auto" w:fill="auto"/>
            <w:vAlign w:val="bottom"/>
          </w:tcPr>
          <w:p w:rsidR="00047D66" w:rsidRPr="00861C91" w:rsidRDefault="00047D66">
            <w:pPr>
              <w:jc w:val="right"/>
              <w:rPr>
                <w:sz w:val="26"/>
                <w:szCs w:val="26"/>
              </w:rPr>
            </w:pPr>
            <w:r w:rsidRPr="00861C91">
              <w:rPr>
                <w:sz w:val="26"/>
                <w:szCs w:val="26"/>
              </w:rPr>
              <w:t>23.6628</w:t>
            </w:r>
          </w:p>
        </w:tc>
      </w:tr>
      <w:tr w:rsidR="00861C91" w:rsidRPr="00861C91" w:rsidTr="00047D66">
        <w:trPr>
          <w:trHeight w:val="67"/>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047D66" w:rsidRPr="00861C91" w:rsidRDefault="00047D66" w:rsidP="00622585">
            <w:pPr>
              <w:jc w:val="center"/>
            </w:pPr>
            <w:r w:rsidRPr="00861C91">
              <w:t>2</w:t>
            </w:r>
          </w:p>
        </w:tc>
        <w:tc>
          <w:tcPr>
            <w:tcW w:w="316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rPr>
                <w:sz w:val="26"/>
                <w:szCs w:val="26"/>
              </w:rPr>
            </w:pPr>
            <w:r w:rsidRPr="00861C91">
              <w:rPr>
                <w:sz w:val="26"/>
                <w:szCs w:val="26"/>
              </w:rPr>
              <w:t>- Ø110 HDPE</w:t>
            </w:r>
          </w:p>
        </w:tc>
        <w:tc>
          <w:tcPr>
            <w:tcW w:w="90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m</w:t>
            </w:r>
          </w:p>
        </w:tc>
        <w:tc>
          <w:tcPr>
            <w:tcW w:w="1305"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1746.81</w:t>
            </w:r>
          </w:p>
        </w:tc>
        <w:tc>
          <w:tcPr>
            <w:tcW w:w="1114"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047D66">
            <w:pPr>
              <w:jc w:val="center"/>
              <w:rPr>
                <w:sz w:val="26"/>
                <w:szCs w:val="26"/>
              </w:rPr>
            </w:pPr>
            <w:r w:rsidRPr="00861C91">
              <w:rPr>
                <w:sz w:val="26"/>
                <w:szCs w:val="26"/>
              </w:rPr>
              <w:t>0.12</w:t>
            </w:r>
          </w:p>
        </w:tc>
        <w:tc>
          <w:tcPr>
            <w:tcW w:w="1232" w:type="dxa"/>
            <w:tcBorders>
              <w:top w:val="nil"/>
              <w:left w:val="nil"/>
              <w:bottom w:val="single" w:sz="4" w:space="0" w:color="auto"/>
              <w:right w:val="single" w:sz="4" w:space="0" w:color="auto"/>
            </w:tcBorders>
            <w:shd w:val="clear" w:color="auto" w:fill="auto"/>
            <w:vAlign w:val="bottom"/>
          </w:tcPr>
          <w:p w:rsidR="00047D66" w:rsidRPr="00861C91" w:rsidRDefault="00047D66">
            <w:pPr>
              <w:jc w:val="right"/>
              <w:rPr>
                <w:sz w:val="26"/>
                <w:szCs w:val="26"/>
              </w:rPr>
            </w:pPr>
            <w:r w:rsidRPr="00861C91">
              <w:rPr>
                <w:sz w:val="26"/>
                <w:szCs w:val="26"/>
              </w:rPr>
              <w:t>209.6172</w:t>
            </w:r>
          </w:p>
        </w:tc>
      </w:tr>
      <w:tr w:rsidR="00861C91" w:rsidRPr="00861C91" w:rsidTr="00047D66">
        <w:trPr>
          <w:trHeight w:val="64"/>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047D66" w:rsidRPr="00861C91" w:rsidRDefault="00047D66" w:rsidP="00622585">
            <w:pPr>
              <w:jc w:val="center"/>
            </w:pPr>
            <w:r w:rsidRPr="00861C91">
              <w:t>4</w:t>
            </w:r>
          </w:p>
        </w:tc>
        <w:tc>
          <w:tcPr>
            <w:tcW w:w="316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rPr>
                <w:sz w:val="26"/>
                <w:szCs w:val="26"/>
              </w:rPr>
            </w:pPr>
            <w:r w:rsidRPr="00861C91">
              <w:rPr>
                <w:sz w:val="26"/>
                <w:szCs w:val="26"/>
              </w:rPr>
              <w:t>- Ø50 HDPE</w:t>
            </w:r>
          </w:p>
        </w:tc>
        <w:tc>
          <w:tcPr>
            <w:tcW w:w="90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m</w:t>
            </w:r>
          </w:p>
        </w:tc>
        <w:tc>
          <w:tcPr>
            <w:tcW w:w="1305"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232.22</w:t>
            </w:r>
          </w:p>
        </w:tc>
        <w:tc>
          <w:tcPr>
            <w:tcW w:w="1114"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047D66">
            <w:pPr>
              <w:jc w:val="center"/>
              <w:rPr>
                <w:sz w:val="26"/>
                <w:szCs w:val="26"/>
              </w:rPr>
            </w:pPr>
            <w:r w:rsidRPr="00861C91">
              <w:rPr>
                <w:sz w:val="26"/>
                <w:szCs w:val="26"/>
              </w:rPr>
              <w:t>0.8</w:t>
            </w:r>
          </w:p>
        </w:tc>
        <w:tc>
          <w:tcPr>
            <w:tcW w:w="1232" w:type="dxa"/>
            <w:tcBorders>
              <w:top w:val="nil"/>
              <w:left w:val="nil"/>
              <w:bottom w:val="single" w:sz="4" w:space="0" w:color="auto"/>
              <w:right w:val="single" w:sz="4" w:space="0" w:color="auto"/>
            </w:tcBorders>
            <w:shd w:val="clear" w:color="auto" w:fill="auto"/>
            <w:vAlign w:val="bottom"/>
          </w:tcPr>
          <w:p w:rsidR="00047D66" w:rsidRPr="00861C91" w:rsidRDefault="00047D66">
            <w:pPr>
              <w:jc w:val="right"/>
              <w:rPr>
                <w:sz w:val="26"/>
                <w:szCs w:val="26"/>
              </w:rPr>
            </w:pPr>
            <w:r w:rsidRPr="00861C91">
              <w:rPr>
                <w:sz w:val="26"/>
                <w:szCs w:val="26"/>
              </w:rPr>
              <w:t>185.776</w:t>
            </w:r>
          </w:p>
        </w:tc>
      </w:tr>
      <w:tr w:rsidR="00861C91" w:rsidRPr="00861C91" w:rsidTr="00047D66">
        <w:trPr>
          <w:trHeight w:val="64"/>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047D66" w:rsidRPr="00861C91" w:rsidRDefault="00047D66" w:rsidP="00622585">
            <w:pPr>
              <w:jc w:val="center"/>
            </w:pPr>
            <w:r w:rsidRPr="00861C91">
              <w:t>5</w:t>
            </w:r>
          </w:p>
        </w:tc>
        <w:tc>
          <w:tcPr>
            <w:tcW w:w="316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rPr>
                <w:sz w:val="26"/>
                <w:szCs w:val="26"/>
              </w:rPr>
            </w:pPr>
            <w:r w:rsidRPr="00861C91">
              <w:rPr>
                <w:sz w:val="26"/>
                <w:szCs w:val="26"/>
              </w:rPr>
              <w:t>- Họng cứu hỏa</w:t>
            </w:r>
          </w:p>
        </w:tc>
        <w:tc>
          <w:tcPr>
            <w:tcW w:w="90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bộ</w:t>
            </w:r>
          </w:p>
        </w:tc>
        <w:tc>
          <w:tcPr>
            <w:tcW w:w="1305"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14</w:t>
            </w:r>
          </w:p>
        </w:tc>
        <w:tc>
          <w:tcPr>
            <w:tcW w:w="1114"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047D66">
            <w:pPr>
              <w:jc w:val="center"/>
              <w:rPr>
                <w:sz w:val="26"/>
                <w:szCs w:val="26"/>
              </w:rPr>
            </w:pPr>
            <w:r w:rsidRPr="00861C91">
              <w:rPr>
                <w:sz w:val="26"/>
                <w:szCs w:val="26"/>
              </w:rPr>
              <w:t>15</w:t>
            </w:r>
          </w:p>
        </w:tc>
        <w:tc>
          <w:tcPr>
            <w:tcW w:w="1232" w:type="dxa"/>
            <w:tcBorders>
              <w:top w:val="nil"/>
              <w:left w:val="nil"/>
              <w:bottom w:val="single" w:sz="4" w:space="0" w:color="auto"/>
              <w:right w:val="single" w:sz="4" w:space="0" w:color="auto"/>
            </w:tcBorders>
            <w:shd w:val="clear" w:color="auto" w:fill="auto"/>
            <w:vAlign w:val="bottom"/>
          </w:tcPr>
          <w:p w:rsidR="00047D66" w:rsidRPr="00861C91" w:rsidRDefault="00047D66">
            <w:pPr>
              <w:jc w:val="right"/>
              <w:rPr>
                <w:sz w:val="26"/>
                <w:szCs w:val="26"/>
              </w:rPr>
            </w:pPr>
            <w:r w:rsidRPr="00861C91">
              <w:rPr>
                <w:sz w:val="26"/>
                <w:szCs w:val="26"/>
              </w:rPr>
              <w:t>210</w:t>
            </w:r>
          </w:p>
        </w:tc>
      </w:tr>
      <w:tr w:rsidR="00861C91" w:rsidRPr="00861C91" w:rsidTr="00047D66">
        <w:trPr>
          <w:trHeight w:val="241"/>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047D66" w:rsidRPr="00861C91" w:rsidRDefault="00047D66" w:rsidP="00622585">
            <w:pPr>
              <w:jc w:val="center"/>
            </w:pPr>
            <w:r w:rsidRPr="00861C91">
              <w:t>6</w:t>
            </w:r>
          </w:p>
        </w:tc>
        <w:tc>
          <w:tcPr>
            <w:tcW w:w="316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rPr>
                <w:sz w:val="26"/>
                <w:szCs w:val="26"/>
              </w:rPr>
            </w:pPr>
            <w:r w:rsidRPr="00861C91">
              <w:rPr>
                <w:sz w:val="26"/>
                <w:szCs w:val="26"/>
              </w:rPr>
              <w:t>- Đồng hồ đo lưu lượng</w:t>
            </w:r>
          </w:p>
        </w:tc>
        <w:tc>
          <w:tcPr>
            <w:tcW w:w="901"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cái</w:t>
            </w:r>
          </w:p>
        </w:tc>
        <w:tc>
          <w:tcPr>
            <w:tcW w:w="1305"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622585">
            <w:pPr>
              <w:jc w:val="center"/>
              <w:rPr>
                <w:sz w:val="26"/>
                <w:szCs w:val="26"/>
              </w:rPr>
            </w:pPr>
            <w:r w:rsidRPr="00861C91">
              <w:rPr>
                <w:sz w:val="26"/>
                <w:szCs w:val="26"/>
              </w:rPr>
              <w:t>1</w:t>
            </w:r>
          </w:p>
        </w:tc>
        <w:tc>
          <w:tcPr>
            <w:tcW w:w="1114" w:type="dxa"/>
            <w:tcBorders>
              <w:top w:val="nil"/>
              <w:left w:val="nil"/>
              <w:bottom w:val="single" w:sz="4" w:space="0" w:color="auto"/>
              <w:right w:val="single" w:sz="4" w:space="0" w:color="auto"/>
            </w:tcBorders>
            <w:shd w:val="clear" w:color="auto" w:fill="auto"/>
            <w:vAlign w:val="center"/>
            <w:hideMark/>
          </w:tcPr>
          <w:p w:rsidR="00047D66" w:rsidRPr="00861C91" w:rsidRDefault="00047D66" w:rsidP="00047D66">
            <w:pPr>
              <w:jc w:val="center"/>
              <w:rPr>
                <w:sz w:val="26"/>
                <w:szCs w:val="26"/>
              </w:rPr>
            </w:pPr>
            <w:r w:rsidRPr="00861C91">
              <w:rPr>
                <w:sz w:val="26"/>
                <w:szCs w:val="26"/>
              </w:rPr>
              <w:t>15</w:t>
            </w:r>
          </w:p>
        </w:tc>
        <w:tc>
          <w:tcPr>
            <w:tcW w:w="1232" w:type="dxa"/>
            <w:tcBorders>
              <w:top w:val="nil"/>
              <w:left w:val="nil"/>
              <w:bottom w:val="single" w:sz="4" w:space="0" w:color="auto"/>
              <w:right w:val="single" w:sz="4" w:space="0" w:color="auto"/>
            </w:tcBorders>
            <w:shd w:val="clear" w:color="auto" w:fill="auto"/>
            <w:vAlign w:val="bottom"/>
          </w:tcPr>
          <w:p w:rsidR="00047D66" w:rsidRPr="00861C91" w:rsidRDefault="00047D66">
            <w:pPr>
              <w:jc w:val="right"/>
              <w:rPr>
                <w:sz w:val="26"/>
                <w:szCs w:val="26"/>
              </w:rPr>
            </w:pPr>
            <w:r w:rsidRPr="00861C91">
              <w:rPr>
                <w:sz w:val="26"/>
                <w:szCs w:val="26"/>
              </w:rPr>
              <w:t>15</w:t>
            </w:r>
          </w:p>
        </w:tc>
      </w:tr>
      <w:tr w:rsidR="00861C91" w:rsidRPr="00861C91" w:rsidTr="00047D66">
        <w:trPr>
          <w:trHeight w:val="90"/>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622585" w:rsidRPr="00861C91" w:rsidRDefault="00622585" w:rsidP="009724A3">
            <w:pPr>
              <w:spacing w:before="0"/>
              <w:ind w:left="0"/>
              <w:jc w:val="right"/>
              <w:rPr>
                <w:sz w:val="26"/>
                <w:szCs w:val="26"/>
              </w:rPr>
            </w:pPr>
            <w:r w:rsidRPr="00861C91">
              <w:rPr>
                <w:sz w:val="26"/>
                <w:szCs w:val="26"/>
              </w:rPr>
              <w:t> </w:t>
            </w:r>
          </w:p>
        </w:tc>
        <w:tc>
          <w:tcPr>
            <w:tcW w:w="3161"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9724A3">
            <w:pPr>
              <w:rPr>
                <w:sz w:val="26"/>
                <w:szCs w:val="26"/>
              </w:rPr>
            </w:pPr>
            <w:r w:rsidRPr="00861C91">
              <w:rPr>
                <w:sz w:val="26"/>
                <w:szCs w:val="26"/>
              </w:rPr>
              <w:t>Tổng cộng:  (G)</w:t>
            </w:r>
          </w:p>
        </w:tc>
        <w:tc>
          <w:tcPr>
            <w:tcW w:w="901"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9724A3">
            <w:pPr>
              <w:spacing w:before="0"/>
              <w:ind w:left="0"/>
              <w:jc w:val="right"/>
              <w:rPr>
                <w:sz w:val="26"/>
                <w:szCs w:val="26"/>
              </w:rPr>
            </w:pPr>
            <w:r w:rsidRPr="00861C91">
              <w:rPr>
                <w:sz w:val="26"/>
                <w:szCs w:val="26"/>
              </w:rPr>
              <w:t> </w:t>
            </w:r>
          </w:p>
        </w:tc>
        <w:tc>
          <w:tcPr>
            <w:tcW w:w="1305"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9724A3">
            <w:pPr>
              <w:spacing w:before="0"/>
              <w:ind w:left="0"/>
              <w:jc w:val="right"/>
              <w:rPr>
                <w:sz w:val="26"/>
                <w:szCs w:val="26"/>
              </w:rPr>
            </w:pPr>
            <w:r w:rsidRPr="00861C91">
              <w:rPr>
                <w:sz w:val="26"/>
                <w:szCs w:val="26"/>
              </w:rPr>
              <w:t> </w:t>
            </w:r>
          </w:p>
        </w:tc>
        <w:tc>
          <w:tcPr>
            <w:tcW w:w="1114"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9724A3">
            <w:pPr>
              <w:spacing w:before="0"/>
              <w:ind w:left="0"/>
              <w:jc w:val="right"/>
              <w:rPr>
                <w:sz w:val="26"/>
                <w:szCs w:val="26"/>
              </w:rPr>
            </w:pPr>
            <w:r w:rsidRPr="00861C91">
              <w:rPr>
                <w:sz w:val="26"/>
                <w:szCs w:val="26"/>
              </w:rPr>
              <w:t> </w:t>
            </w:r>
          </w:p>
        </w:tc>
        <w:tc>
          <w:tcPr>
            <w:tcW w:w="1232" w:type="dxa"/>
            <w:tcBorders>
              <w:top w:val="nil"/>
              <w:left w:val="nil"/>
              <w:bottom w:val="single" w:sz="4" w:space="0" w:color="auto"/>
              <w:right w:val="single" w:sz="4" w:space="0" w:color="auto"/>
            </w:tcBorders>
            <w:shd w:val="clear" w:color="auto" w:fill="auto"/>
            <w:vAlign w:val="center"/>
          </w:tcPr>
          <w:p w:rsidR="00622585" w:rsidRPr="00861C91" w:rsidRDefault="00047D66" w:rsidP="00047D66">
            <w:pPr>
              <w:jc w:val="right"/>
              <w:rPr>
                <w:sz w:val="26"/>
                <w:szCs w:val="26"/>
              </w:rPr>
            </w:pPr>
            <w:r w:rsidRPr="00861C91">
              <w:rPr>
                <w:sz w:val="26"/>
                <w:szCs w:val="26"/>
              </w:rPr>
              <w:t>644.06</w:t>
            </w:r>
          </w:p>
        </w:tc>
      </w:tr>
      <w:tr w:rsidR="00861C91" w:rsidRPr="00861C91" w:rsidTr="00047D66">
        <w:trPr>
          <w:trHeight w:val="64"/>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3161"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622585">
            <w:pPr>
              <w:rPr>
                <w:sz w:val="26"/>
                <w:szCs w:val="26"/>
              </w:rPr>
            </w:pPr>
            <w:r w:rsidRPr="00861C91">
              <w:rPr>
                <w:sz w:val="26"/>
                <w:szCs w:val="26"/>
              </w:rPr>
              <w:t>Dự phòng: (10% G)</w:t>
            </w:r>
          </w:p>
        </w:tc>
        <w:tc>
          <w:tcPr>
            <w:tcW w:w="901"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1305"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1114" w:type="dxa"/>
            <w:tcBorders>
              <w:top w:val="nil"/>
              <w:left w:val="nil"/>
              <w:bottom w:val="single" w:sz="4" w:space="0" w:color="auto"/>
              <w:right w:val="single" w:sz="4" w:space="0" w:color="auto"/>
            </w:tcBorders>
            <w:shd w:val="clear" w:color="auto" w:fill="auto"/>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1232" w:type="dxa"/>
            <w:tcBorders>
              <w:top w:val="nil"/>
              <w:left w:val="nil"/>
              <w:bottom w:val="single" w:sz="4" w:space="0" w:color="auto"/>
              <w:right w:val="single" w:sz="4" w:space="0" w:color="auto"/>
            </w:tcBorders>
            <w:shd w:val="clear" w:color="auto" w:fill="auto"/>
            <w:vAlign w:val="center"/>
          </w:tcPr>
          <w:p w:rsidR="00622585" w:rsidRPr="00861C91" w:rsidRDefault="008C56BC" w:rsidP="00622585">
            <w:pPr>
              <w:ind w:firstLineChars="100" w:firstLine="260"/>
              <w:jc w:val="right"/>
              <w:rPr>
                <w:sz w:val="26"/>
                <w:szCs w:val="26"/>
              </w:rPr>
            </w:pPr>
            <w:r w:rsidRPr="00861C91">
              <w:rPr>
                <w:sz w:val="26"/>
                <w:szCs w:val="26"/>
              </w:rPr>
              <w:t>64.41</w:t>
            </w:r>
          </w:p>
        </w:tc>
      </w:tr>
      <w:tr w:rsidR="00861C91" w:rsidRPr="00861C91" w:rsidTr="00047D66">
        <w:trPr>
          <w:trHeight w:val="345"/>
        </w:trPr>
        <w:tc>
          <w:tcPr>
            <w:tcW w:w="754" w:type="dxa"/>
            <w:tcBorders>
              <w:top w:val="nil"/>
              <w:left w:val="single" w:sz="4" w:space="0" w:color="auto"/>
              <w:bottom w:val="single" w:sz="4" w:space="0" w:color="auto"/>
              <w:right w:val="single" w:sz="4" w:space="0" w:color="auto"/>
            </w:tcBorders>
            <w:shd w:val="clear" w:color="auto" w:fill="auto"/>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6481" w:type="dxa"/>
            <w:gridSpan w:val="4"/>
            <w:tcBorders>
              <w:top w:val="single" w:sz="4" w:space="0" w:color="auto"/>
              <w:left w:val="nil"/>
              <w:bottom w:val="single" w:sz="4" w:space="0" w:color="auto"/>
              <w:right w:val="single" w:sz="4" w:space="0" w:color="auto"/>
            </w:tcBorders>
            <w:shd w:val="clear" w:color="auto" w:fill="auto"/>
            <w:vAlign w:val="center"/>
            <w:hideMark/>
          </w:tcPr>
          <w:p w:rsidR="00622585" w:rsidRPr="00861C91" w:rsidRDefault="00622585" w:rsidP="00622585">
            <w:pPr>
              <w:rPr>
                <w:b/>
                <w:bCs/>
                <w:sz w:val="26"/>
                <w:szCs w:val="26"/>
              </w:rPr>
            </w:pPr>
            <w:r w:rsidRPr="00861C91">
              <w:rPr>
                <w:b/>
                <w:bCs/>
                <w:sz w:val="26"/>
                <w:szCs w:val="26"/>
              </w:rPr>
              <w:t>Tổng giá trị xây dựng:(Gxd)</w:t>
            </w:r>
          </w:p>
        </w:tc>
        <w:tc>
          <w:tcPr>
            <w:tcW w:w="1232" w:type="dxa"/>
            <w:tcBorders>
              <w:top w:val="nil"/>
              <w:left w:val="nil"/>
              <w:bottom w:val="single" w:sz="4" w:space="0" w:color="auto"/>
              <w:right w:val="single" w:sz="4" w:space="0" w:color="auto"/>
            </w:tcBorders>
            <w:shd w:val="clear" w:color="auto" w:fill="auto"/>
            <w:vAlign w:val="center"/>
          </w:tcPr>
          <w:p w:rsidR="00622585" w:rsidRPr="00861C91" w:rsidRDefault="008C56BC" w:rsidP="008C56BC">
            <w:pPr>
              <w:ind w:firstLineChars="100" w:firstLine="260"/>
              <w:jc w:val="right"/>
              <w:rPr>
                <w:sz w:val="26"/>
                <w:szCs w:val="26"/>
              </w:rPr>
            </w:pPr>
            <w:r w:rsidRPr="00861C91">
              <w:rPr>
                <w:sz w:val="26"/>
                <w:szCs w:val="26"/>
              </w:rPr>
              <w:t>708.47</w:t>
            </w:r>
          </w:p>
        </w:tc>
      </w:tr>
      <w:tr w:rsidR="00861C91" w:rsidRPr="00861C91" w:rsidTr="00047D66">
        <w:trPr>
          <w:trHeight w:val="34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622585" w:rsidRPr="00861C91" w:rsidRDefault="00622585" w:rsidP="00622585">
            <w:pPr>
              <w:rPr>
                <w:rFonts w:ascii="Calibri" w:hAnsi="Calibri" w:cs="Calibri"/>
              </w:rPr>
            </w:pPr>
            <w:r w:rsidRPr="00861C91">
              <w:rPr>
                <w:rFonts w:ascii="Calibri" w:hAnsi="Calibri" w:cs="Calibri"/>
              </w:rPr>
              <w:t> </w:t>
            </w:r>
          </w:p>
        </w:tc>
        <w:tc>
          <w:tcPr>
            <w:tcW w:w="6481" w:type="dxa"/>
            <w:gridSpan w:val="4"/>
            <w:tcBorders>
              <w:top w:val="single" w:sz="4" w:space="0" w:color="auto"/>
              <w:left w:val="nil"/>
              <w:bottom w:val="single" w:sz="4" w:space="0" w:color="auto"/>
              <w:right w:val="single" w:sz="4" w:space="0" w:color="auto"/>
            </w:tcBorders>
            <w:shd w:val="clear" w:color="auto" w:fill="auto"/>
            <w:vAlign w:val="center"/>
            <w:hideMark/>
          </w:tcPr>
          <w:p w:rsidR="00622585" w:rsidRPr="00861C91" w:rsidRDefault="00622585" w:rsidP="00622585">
            <w:pPr>
              <w:rPr>
                <w:b/>
                <w:bCs/>
                <w:sz w:val="26"/>
                <w:szCs w:val="26"/>
              </w:rPr>
            </w:pPr>
            <w:r w:rsidRPr="00861C91">
              <w:rPr>
                <w:b/>
                <w:bCs/>
                <w:sz w:val="26"/>
                <w:szCs w:val="26"/>
              </w:rPr>
              <w:t>Tổng giá trị xây dựng làm tròn</w:t>
            </w:r>
          </w:p>
        </w:tc>
        <w:tc>
          <w:tcPr>
            <w:tcW w:w="1232" w:type="dxa"/>
            <w:tcBorders>
              <w:top w:val="nil"/>
              <w:left w:val="nil"/>
              <w:bottom w:val="single" w:sz="4" w:space="0" w:color="auto"/>
              <w:right w:val="single" w:sz="4" w:space="0" w:color="auto"/>
            </w:tcBorders>
            <w:shd w:val="clear" w:color="auto" w:fill="auto"/>
            <w:vAlign w:val="center"/>
          </w:tcPr>
          <w:p w:rsidR="00622585" w:rsidRPr="00861C91" w:rsidRDefault="00622585" w:rsidP="00B53A94">
            <w:pPr>
              <w:ind w:firstLineChars="100" w:firstLine="261"/>
              <w:jc w:val="right"/>
              <w:rPr>
                <w:b/>
                <w:bCs/>
                <w:sz w:val="26"/>
                <w:szCs w:val="26"/>
              </w:rPr>
            </w:pPr>
            <w:r w:rsidRPr="00861C91">
              <w:rPr>
                <w:b/>
                <w:bCs/>
                <w:sz w:val="26"/>
                <w:szCs w:val="26"/>
              </w:rPr>
              <w:t>7</w:t>
            </w:r>
            <w:r w:rsidR="008C56BC" w:rsidRPr="00861C91">
              <w:rPr>
                <w:b/>
                <w:bCs/>
                <w:sz w:val="26"/>
                <w:szCs w:val="26"/>
              </w:rPr>
              <w:t>09</w:t>
            </w:r>
          </w:p>
        </w:tc>
      </w:tr>
    </w:tbl>
    <w:p w:rsidR="00F10467" w:rsidRPr="00861C91" w:rsidRDefault="00F10467" w:rsidP="00F10467">
      <w:pPr>
        <w:tabs>
          <w:tab w:val="left" w:pos="851"/>
        </w:tabs>
        <w:spacing w:before="120" w:after="120"/>
        <w:rPr>
          <w:i/>
          <w:sz w:val="26"/>
          <w:szCs w:val="26"/>
        </w:rPr>
      </w:pPr>
      <w:r w:rsidRPr="00861C91">
        <w:rPr>
          <w:i/>
          <w:sz w:val="26"/>
          <w:szCs w:val="26"/>
        </w:rPr>
        <w:tab/>
      </w:r>
      <w:r w:rsidRPr="00861C91">
        <w:rPr>
          <w:i/>
          <w:sz w:val="26"/>
          <w:szCs w:val="26"/>
        </w:rPr>
        <w:tab/>
        <w:t xml:space="preserve">(Bằng chữ: </w:t>
      </w:r>
      <w:r w:rsidR="00622585" w:rsidRPr="00861C91">
        <w:rPr>
          <w:i/>
          <w:sz w:val="26"/>
          <w:szCs w:val="26"/>
        </w:rPr>
        <w:t>Bảy</w:t>
      </w:r>
      <w:r w:rsidRPr="00861C91">
        <w:rPr>
          <w:i/>
          <w:sz w:val="26"/>
          <w:szCs w:val="26"/>
        </w:rPr>
        <w:t xml:space="preserve"> trăm </w:t>
      </w:r>
      <w:r w:rsidR="008C56BC" w:rsidRPr="00861C91">
        <w:rPr>
          <w:i/>
          <w:sz w:val="26"/>
          <w:szCs w:val="26"/>
        </w:rPr>
        <w:t xml:space="preserve">lẻ chín </w:t>
      </w:r>
      <w:r w:rsidRPr="00861C91">
        <w:rPr>
          <w:i/>
          <w:sz w:val="26"/>
          <w:szCs w:val="26"/>
        </w:rPr>
        <w:t>triệu đồng).</w:t>
      </w:r>
    </w:p>
    <w:p w:rsidR="00F10467" w:rsidRPr="00861C91" w:rsidRDefault="00F10467" w:rsidP="00F10467">
      <w:pPr>
        <w:pStyle w:val="Heading1"/>
        <w:keepNext w:val="0"/>
        <w:keepLines w:val="0"/>
        <w:tabs>
          <w:tab w:val="left" w:pos="993"/>
        </w:tabs>
        <w:spacing w:before="120" w:after="120"/>
        <w:ind w:left="432"/>
        <w:rPr>
          <w:rFonts w:ascii="Times New Roman" w:hAnsi="Times New Roman"/>
          <w:color w:val="auto"/>
        </w:rPr>
      </w:pPr>
      <w:bookmarkStart w:id="268" w:name="_Toc23778643"/>
      <w:r w:rsidRPr="00861C91">
        <w:rPr>
          <w:rFonts w:ascii="Times New Roman" w:hAnsi="Times New Roman"/>
          <w:color w:val="auto"/>
        </w:rPr>
        <w:t xml:space="preserve"> 4. Thoát nước mưa:</w:t>
      </w:r>
      <w:bookmarkEnd w:id="268"/>
    </w:p>
    <w:p w:rsidR="00F10467" w:rsidRPr="00861C91" w:rsidRDefault="00F10467" w:rsidP="00F10467">
      <w:pPr>
        <w:pStyle w:val="Heading1"/>
        <w:keepNext w:val="0"/>
        <w:keepLines w:val="0"/>
        <w:tabs>
          <w:tab w:val="left" w:pos="993"/>
        </w:tabs>
        <w:spacing w:before="120" w:after="120"/>
        <w:ind w:left="432"/>
        <w:rPr>
          <w:rFonts w:ascii="Times New Roman" w:hAnsi="Times New Roman"/>
          <w:color w:val="auto"/>
        </w:rPr>
      </w:pPr>
      <w:r w:rsidRPr="00861C91">
        <w:rPr>
          <w:rFonts w:ascii="Times New Roman" w:hAnsi="Times New Roman"/>
          <w:color w:val="auto"/>
        </w:rPr>
        <w:t>4.1. Cơ sở thiết kế:</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Quy chuẩn kỹ thuật Quốc gia về Quy hoạch xây dựng, QCXDVN 01: 2021/BXD.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lastRenderedPageBreak/>
        <w:t>Quy chuẩn kỹ thuật quốc gia về các công trình hạ tầng kỹ thuật, QCXDVN 07:2016/BXD.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Tiêu chuẩn thiết kế thoát nước - mạng lưới và công trình bên ngoài, TCVN 7957-2008 Tiêu chuẩn xây dựng của Bộ Xây dựng ban hành năm 2008.</w:t>
      </w:r>
    </w:p>
    <w:tbl>
      <w:tblPr>
        <w:tblW w:w="9977" w:type="dxa"/>
        <w:tblInd w:w="-540" w:type="dxa"/>
        <w:tblLook w:val="04A0" w:firstRow="1" w:lastRow="0" w:firstColumn="1" w:lastColumn="0" w:noHBand="0" w:noVBand="1"/>
      </w:tblPr>
      <w:tblGrid>
        <w:gridCol w:w="270"/>
        <w:gridCol w:w="770"/>
        <w:gridCol w:w="1593"/>
        <w:gridCol w:w="3095"/>
        <w:gridCol w:w="1545"/>
        <w:gridCol w:w="1325"/>
        <w:gridCol w:w="1379"/>
      </w:tblGrid>
      <w:tr w:rsidR="00861C91" w:rsidRPr="00861C91" w:rsidTr="00426AEF">
        <w:trPr>
          <w:trHeight w:val="990"/>
        </w:trPr>
        <w:tc>
          <w:tcPr>
            <w:tcW w:w="270" w:type="dxa"/>
            <w:tcBorders>
              <w:top w:val="nil"/>
              <w:left w:val="nil"/>
              <w:bottom w:val="nil"/>
              <w:right w:val="nil"/>
            </w:tcBorders>
            <w:shd w:val="clear" w:color="auto" w:fill="auto"/>
            <w:noWrap/>
            <w:vAlign w:val="bottom"/>
            <w:hideMark/>
          </w:tcPr>
          <w:p w:rsidR="00F10467" w:rsidRPr="00861C91" w:rsidRDefault="00F10467" w:rsidP="00426AEF">
            <w:pPr>
              <w:pStyle w:val="ListParagraph"/>
              <w:numPr>
                <w:ilvl w:val="0"/>
                <w:numId w:val="1"/>
              </w:numPr>
              <w:tabs>
                <w:tab w:val="left" w:pos="990"/>
              </w:tabs>
              <w:spacing w:before="120" w:after="120"/>
              <w:ind w:left="0" w:firstLine="720"/>
              <w:contextualSpacing w:val="0"/>
              <w:rPr>
                <w:sz w:val="28"/>
                <w:szCs w:val="28"/>
              </w:rPr>
            </w:pPr>
          </w:p>
        </w:tc>
        <w:tc>
          <w:tcPr>
            <w:tcW w:w="9707" w:type="dxa"/>
            <w:gridSpan w:val="6"/>
            <w:tcBorders>
              <w:top w:val="nil"/>
              <w:left w:val="nil"/>
              <w:bottom w:val="nil"/>
              <w:right w:val="nil"/>
            </w:tcBorders>
            <w:shd w:val="clear" w:color="auto" w:fill="auto"/>
            <w:noWrap/>
            <w:vAlign w:val="bottom"/>
            <w:hideMark/>
          </w:tcPr>
          <w:p w:rsidR="00F10467" w:rsidRPr="00861C91" w:rsidRDefault="00F10467" w:rsidP="00426AEF">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Mạng lưới thoát nước mưa tính </w:t>
            </w:r>
            <w:proofErr w:type="gramStart"/>
            <w:r w:rsidRPr="00861C91">
              <w:rPr>
                <w:sz w:val="28"/>
                <w:szCs w:val="28"/>
              </w:rPr>
              <w:t>theo</w:t>
            </w:r>
            <w:proofErr w:type="gramEnd"/>
            <w:r w:rsidRPr="00861C91">
              <w:rPr>
                <w:sz w:val="28"/>
                <w:szCs w:val="28"/>
              </w:rPr>
              <w:t xml:space="preserve"> Tiêu chuẩn thoát nước hiện hành TCXDVN 7957:2008.</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pStyle w:val="ListParagraph"/>
              <w:numPr>
                <w:ilvl w:val="0"/>
                <w:numId w:val="1"/>
              </w:numPr>
              <w:tabs>
                <w:tab w:val="left" w:pos="990"/>
              </w:tabs>
              <w:spacing w:before="120" w:after="120"/>
              <w:ind w:left="0" w:firstLine="720"/>
              <w:contextualSpacing w:val="0"/>
              <w:rPr>
                <w:sz w:val="28"/>
                <w:szCs w:val="28"/>
              </w:rPr>
            </w:pPr>
          </w:p>
        </w:tc>
        <w:tc>
          <w:tcPr>
            <w:tcW w:w="7003" w:type="dxa"/>
            <w:gridSpan w:val="4"/>
            <w:tcBorders>
              <w:top w:val="nil"/>
              <w:left w:val="nil"/>
              <w:bottom w:val="nil"/>
              <w:right w:val="nil"/>
            </w:tcBorders>
            <w:shd w:val="clear" w:color="auto" w:fill="auto"/>
            <w:noWrap/>
            <w:vAlign w:val="center"/>
            <w:hideMark/>
          </w:tcPr>
          <w:p w:rsidR="00F10467" w:rsidRPr="00861C91" w:rsidRDefault="00F10467" w:rsidP="00426AEF">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Cường độ mưa được tính theo công thức:</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tabs>
                <w:tab w:val="left" w:pos="990"/>
              </w:tabs>
              <w:spacing w:before="120" w:after="120"/>
              <w:ind w:left="720"/>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tabs>
                <w:tab w:val="left" w:pos="990"/>
              </w:tabs>
              <w:spacing w:before="120" w:after="120"/>
              <w:ind w:left="720"/>
              <w:rPr>
                <w:sz w:val="28"/>
                <w:szCs w:val="28"/>
              </w:rPr>
            </w:pPr>
          </w:p>
        </w:tc>
      </w:tr>
      <w:tr w:rsidR="00861C91" w:rsidRPr="00861C91" w:rsidTr="00426AEF">
        <w:trPr>
          <w:trHeight w:val="45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1593" w:type="dxa"/>
            <w:tcBorders>
              <w:top w:val="nil"/>
              <w:left w:val="nil"/>
              <w:bottom w:val="nil"/>
              <w:right w:val="nil"/>
            </w:tcBorders>
            <w:shd w:val="clear" w:color="auto" w:fill="auto"/>
            <w:noWrap/>
            <w:vAlign w:val="bottom"/>
            <w:hideMark/>
          </w:tcPr>
          <w:p w:rsidR="00F10467" w:rsidRPr="00861C91" w:rsidRDefault="00F10467" w:rsidP="00426AEF">
            <w:pPr>
              <w:rPr>
                <w:sz w:val="28"/>
                <w:szCs w:val="28"/>
                <w:highlight w:val="yellow"/>
              </w:rPr>
            </w:pPr>
            <w:r w:rsidRPr="00861C91">
              <w:rPr>
                <w:noProof/>
                <w:sz w:val="28"/>
                <w:szCs w:val="28"/>
                <w:highlight w:val="yellow"/>
              </w:rPr>
              <w:drawing>
                <wp:anchor distT="0" distB="0" distL="114300" distR="114300" simplePos="0" relativeHeight="251659264" behindDoc="0" locked="0" layoutInCell="1" allowOverlap="1" wp14:anchorId="049BD90C" wp14:editId="69E25B5A">
                  <wp:simplePos x="0" y="0"/>
                  <wp:positionH relativeFrom="column">
                    <wp:posOffset>342900</wp:posOffset>
                  </wp:positionH>
                  <wp:positionV relativeFrom="paragraph">
                    <wp:posOffset>9525</wp:posOffset>
                  </wp:positionV>
                  <wp:extent cx="1076325" cy="447675"/>
                  <wp:effectExtent l="0" t="0" r="0" b="9525"/>
                  <wp:wrapNone/>
                  <wp:docPr id="16414" name="Picture 16414"/>
                  <wp:cNvGraphicFramePr/>
                  <a:graphic xmlns:a="http://schemas.openxmlformats.org/drawingml/2006/main">
                    <a:graphicData uri="http://schemas.openxmlformats.org/drawingml/2006/picture">
                      <pic:pic xmlns:pic="http://schemas.openxmlformats.org/drawingml/2006/picture">
                        <pic:nvPicPr>
                          <pic:cNvPr id="16414" name="Picture 1054"/>
                          <pic:cNvPicPr>
                            <a:picLocks noChangeAspect="1" noChangeArrowheads="1"/>
                          </pic:cNvPicPr>
                        </pic:nvPicPr>
                        <pic:blipFill>
                          <a:blip r:embed="rId14"/>
                          <a:stretch>
                            <a:fillRect/>
                          </a:stretch>
                        </pic:blipFill>
                        <pic:spPr bwMode="auto">
                          <a:xfrm>
                            <a:off x="0" y="0"/>
                            <a:ext cx="1073136" cy="4484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00"/>
            </w:tblGrid>
            <w:tr w:rsidR="00861C91" w:rsidRPr="00861C91" w:rsidTr="00426AEF">
              <w:trPr>
                <w:trHeight w:val="450"/>
                <w:tblCellSpacing w:w="0" w:type="dxa"/>
              </w:trPr>
              <w:tc>
                <w:tcPr>
                  <w:tcW w:w="700"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r>
          </w:tbl>
          <w:p w:rsidR="00F10467" w:rsidRPr="00861C91" w:rsidRDefault="00F10467" w:rsidP="00426AEF">
            <w:pPr>
              <w:rPr>
                <w:sz w:val="28"/>
                <w:szCs w:val="28"/>
                <w:highlight w:val="yellow"/>
              </w:rPr>
            </w:pP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1545"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highlight w:val="yellow"/>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1379" w:type="dxa"/>
            <w:tcBorders>
              <w:top w:val="nil"/>
              <w:left w:val="nil"/>
              <w:bottom w:val="nil"/>
              <w:right w:val="nil"/>
            </w:tcBorders>
            <w:shd w:val="clear" w:color="auto" w:fill="auto"/>
            <w:noWrap/>
            <w:vAlign w:val="bottom"/>
            <w:hideMark/>
          </w:tcPr>
          <w:p w:rsidR="00F10467" w:rsidRPr="00861C91" w:rsidRDefault="00F10467" w:rsidP="00426AEF">
            <w:pPr>
              <w:rPr>
                <w:sz w:val="28"/>
                <w:szCs w:val="28"/>
                <w:highlight w:val="yellow"/>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2363" w:type="dxa"/>
            <w:gridSpan w:val="2"/>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Trong đó:     </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45"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jc w:val="cente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P :</w:t>
            </w:r>
          </w:p>
        </w:tc>
        <w:tc>
          <w:tcPr>
            <w:tcW w:w="3095" w:type="dxa"/>
            <w:tcBorders>
              <w:top w:val="nil"/>
              <w:left w:val="nil"/>
              <w:bottom w:val="nil"/>
              <w:right w:val="nil"/>
            </w:tcBorders>
            <w:shd w:val="clear" w:color="auto" w:fill="auto"/>
            <w:noWrap/>
            <w:vAlign w:val="bottom"/>
            <w:hideMark/>
          </w:tcPr>
          <w:p w:rsidR="00F10467" w:rsidRPr="00861C91" w:rsidRDefault="00F10467" w:rsidP="00426AEF">
            <w:pPr>
              <w:rPr>
                <w:sz w:val="28"/>
                <w:szCs w:val="28"/>
              </w:rPr>
            </w:pPr>
            <w:r w:rsidRPr="00861C91">
              <w:rPr>
                <w:sz w:val="28"/>
                <w:szCs w:val="28"/>
              </w:rPr>
              <w:t>Chu kỳ tràn cống, P=</w:t>
            </w:r>
          </w:p>
        </w:tc>
        <w:tc>
          <w:tcPr>
            <w:tcW w:w="1545" w:type="dxa"/>
            <w:tcBorders>
              <w:top w:val="nil"/>
              <w:left w:val="nil"/>
              <w:bottom w:val="nil"/>
              <w:right w:val="nil"/>
            </w:tcBorders>
            <w:shd w:val="clear" w:color="auto" w:fill="auto"/>
            <w:noWrap/>
            <w:vAlign w:val="center"/>
            <w:hideMark/>
          </w:tcPr>
          <w:p w:rsidR="00F10467" w:rsidRPr="00861C91" w:rsidRDefault="006C3402" w:rsidP="00426AEF">
            <w:pPr>
              <w:rPr>
                <w:sz w:val="28"/>
                <w:szCs w:val="28"/>
              </w:rPr>
            </w:pPr>
            <w:r w:rsidRPr="00861C91">
              <w:rPr>
                <w:sz w:val="28"/>
                <w:szCs w:val="28"/>
                <w:lang w:val="vi-VN"/>
              </w:rPr>
              <w:t>5</w:t>
            </w:r>
            <w:r w:rsidR="00F10467" w:rsidRPr="00861C91">
              <w:rPr>
                <w:sz w:val="28"/>
                <w:szCs w:val="28"/>
              </w:rPr>
              <w:t xml:space="preserve"> (năm)</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3095"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Lấy thông số mưa của trạm</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Bình Định:</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A =</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2610</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C =</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0.55</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 xml:space="preserve"> b =</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14</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n =</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0.68</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t :</w:t>
            </w:r>
          </w:p>
        </w:tc>
        <w:tc>
          <w:tcPr>
            <w:tcW w:w="7344" w:type="dxa"/>
            <w:gridSpan w:val="4"/>
            <w:tcBorders>
              <w:top w:val="nil"/>
              <w:left w:val="nil"/>
              <w:bottom w:val="nil"/>
              <w:right w:val="nil"/>
            </w:tcBorders>
            <w:shd w:val="clear" w:color="auto" w:fill="auto"/>
            <w:noWrap/>
            <w:vAlign w:val="center"/>
            <w:hideMark/>
          </w:tcPr>
          <w:p w:rsidR="00F10467" w:rsidRPr="00861C91" w:rsidRDefault="00F10467" w:rsidP="00426AEF">
            <w:pPr>
              <w:rPr>
                <w:sz w:val="28"/>
                <w:szCs w:val="28"/>
                <w:lang w:val="fr-FR"/>
              </w:rPr>
            </w:pPr>
            <w:r w:rsidRPr="00861C91">
              <w:rPr>
                <w:sz w:val="28"/>
                <w:szCs w:val="28"/>
              </w:rPr>
              <w:t xml:space="preserve">Thời gian dòng chảy mưa (phút). </w:t>
            </w:r>
            <w:r w:rsidRPr="00861C91">
              <w:rPr>
                <w:sz w:val="28"/>
                <w:szCs w:val="28"/>
                <w:lang w:val="fr-FR"/>
              </w:rPr>
              <w:t>Được xác định như sau: t =  t</w:t>
            </w:r>
            <w:r w:rsidRPr="00861C91">
              <w:rPr>
                <w:sz w:val="28"/>
                <w:szCs w:val="28"/>
                <w:vertAlign w:val="subscript"/>
                <w:lang w:val="fr-FR"/>
              </w:rPr>
              <w:t>0</w:t>
            </w:r>
            <w:r w:rsidRPr="00861C91">
              <w:rPr>
                <w:sz w:val="28"/>
                <w:szCs w:val="28"/>
                <w:lang w:val="fr-FR"/>
              </w:rPr>
              <w:t xml:space="preserve"> + t</w:t>
            </w:r>
            <w:r w:rsidRPr="00861C91">
              <w:rPr>
                <w:sz w:val="28"/>
                <w:szCs w:val="28"/>
                <w:vertAlign w:val="subscript"/>
                <w:lang w:val="fr-FR"/>
              </w:rPr>
              <w:t>1</w:t>
            </w:r>
            <w:r w:rsidRPr="00861C91">
              <w:rPr>
                <w:sz w:val="28"/>
                <w:szCs w:val="28"/>
                <w:lang w:val="fr-FR"/>
              </w:rPr>
              <w:t xml:space="preserve"> + t</w:t>
            </w:r>
            <w:r w:rsidRPr="00861C91">
              <w:rPr>
                <w:sz w:val="28"/>
                <w:szCs w:val="28"/>
                <w:vertAlign w:val="subscript"/>
                <w:lang w:val="fr-FR"/>
              </w:rPr>
              <w:t>2</w:t>
            </w:r>
            <w:r w:rsidRPr="00861C91">
              <w:rPr>
                <w:sz w:val="28"/>
                <w:szCs w:val="28"/>
                <w:lang w:val="fr-FR"/>
              </w:rPr>
              <w:t xml:space="preserve"> (phút)</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lang w:val="fr-FR"/>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lang w:val="fr-FR"/>
              </w:rPr>
            </w:pPr>
          </w:p>
        </w:tc>
        <w:tc>
          <w:tcPr>
            <w:tcW w:w="4688" w:type="dxa"/>
            <w:gridSpan w:val="2"/>
            <w:tcBorders>
              <w:top w:val="nil"/>
              <w:left w:val="nil"/>
              <w:bottom w:val="nil"/>
              <w:right w:val="nil"/>
            </w:tcBorders>
            <w:shd w:val="clear" w:color="auto" w:fill="auto"/>
            <w:noWrap/>
            <w:vAlign w:val="center"/>
            <w:hideMark/>
          </w:tcPr>
          <w:p w:rsidR="00F10467" w:rsidRPr="00861C91" w:rsidRDefault="00F10467" w:rsidP="00426AEF">
            <w:pPr>
              <w:rPr>
                <w:i/>
                <w:iCs/>
                <w:sz w:val="28"/>
                <w:szCs w:val="28"/>
              </w:rPr>
            </w:pPr>
            <w:r w:rsidRPr="00861C91">
              <w:rPr>
                <w:i/>
                <w:iCs/>
                <w:sz w:val="28"/>
                <w:szCs w:val="28"/>
              </w:rPr>
              <w:t>Trong đó:</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i/>
                <w:iCs/>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558" w:type="dxa"/>
            <w:gridSpan w:val="4"/>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    t</w:t>
            </w:r>
            <w:r w:rsidRPr="00861C91">
              <w:rPr>
                <w:sz w:val="28"/>
                <w:szCs w:val="28"/>
                <w:vertAlign w:val="subscript"/>
              </w:rPr>
              <w:t>0</w:t>
            </w:r>
            <w:r w:rsidRPr="00861C91">
              <w:rPr>
                <w:sz w:val="28"/>
                <w:szCs w:val="28"/>
              </w:rPr>
              <w:t xml:space="preserve"> - thời gian nước mưa chảy trên bề mặt đến rãnh đường, chọn t</w:t>
            </w:r>
            <w:r w:rsidRPr="00861C91">
              <w:rPr>
                <w:sz w:val="28"/>
                <w:szCs w:val="28"/>
                <w:vertAlign w:val="subscript"/>
              </w:rPr>
              <w:t>0</w:t>
            </w:r>
            <w:r w:rsidRPr="00861C91">
              <w:rPr>
                <w:sz w:val="28"/>
                <w:szCs w:val="28"/>
              </w:rPr>
              <w:t>=</w:t>
            </w: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5 phút</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         </w:t>
            </w:r>
          </w:p>
        </w:tc>
        <w:tc>
          <w:tcPr>
            <w:tcW w:w="8937" w:type="dxa"/>
            <w:gridSpan w:val="5"/>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    t</w:t>
            </w:r>
            <w:r w:rsidRPr="00861C91">
              <w:rPr>
                <w:sz w:val="28"/>
                <w:szCs w:val="28"/>
                <w:vertAlign w:val="subscript"/>
              </w:rPr>
              <w:t>1</w:t>
            </w:r>
            <w:r w:rsidRPr="00861C91">
              <w:rPr>
                <w:sz w:val="28"/>
                <w:szCs w:val="28"/>
              </w:rPr>
              <w:t xml:space="preserve"> - thời gian nước chảy theo rãnh đường đến giếng thu gần nhất, xác định theo công thức:</w:t>
            </w:r>
          </w:p>
        </w:tc>
      </w:tr>
      <w:tr w:rsidR="00861C91" w:rsidRPr="00861C91" w:rsidTr="00426AEF">
        <w:trPr>
          <w:trHeight w:val="60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3095" w:type="dxa"/>
            <w:tcBorders>
              <w:top w:val="nil"/>
              <w:left w:val="nil"/>
              <w:bottom w:val="nil"/>
              <w:right w:val="nil"/>
            </w:tcBorders>
            <w:shd w:val="clear" w:color="auto" w:fill="auto"/>
            <w:noWrap/>
            <w:vAlign w:val="bottom"/>
            <w:hideMark/>
          </w:tcPr>
          <w:p w:rsidR="00F10467" w:rsidRPr="00861C91" w:rsidRDefault="00F10467" w:rsidP="00426AEF">
            <w:pPr>
              <w:rPr>
                <w:sz w:val="28"/>
                <w:szCs w:val="28"/>
                <w:highlight w:val="yellow"/>
              </w:rPr>
            </w:pPr>
            <w:r w:rsidRPr="00861C91">
              <w:rPr>
                <w:noProof/>
                <w:sz w:val="28"/>
                <w:szCs w:val="28"/>
                <w:highlight w:val="yellow"/>
              </w:rPr>
              <w:drawing>
                <wp:anchor distT="0" distB="0" distL="114300" distR="114300" simplePos="0" relativeHeight="251660288" behindDoc="0" locked="0" layoutInCell="1" allowOverlap="1" wp14:anchorId="2BD77C2A" wp14:editId="04C32364">
                  <wp:simplePos x="0" y="0"/>
                  <wp:positionH relativeFrom="column">
                    <wp:posOffset>714375</wp:posOffset>
                  </wp:positionH>
                  <wp:positionV relativeFrom="paragraph">
                    <wp:posOffset>0</wp:posOffset>
                  </wp:positionV>
                  <wp:extent cx="857250" cy="447675"/>
                  <wp:effectExtent l="0" t="0" r="0" b="0"/>
                  <wp:wrapNone/>
                  <wp:docPr id="16412" name="Picture 16412"/>
                  <wp:cNvGraphicFramePr/>
                  <a:graphic xmlns:a="http://schemas.openxmlformats.org/drawingml/2006/main">
                    <a:graphicData uri="http://schemas.openxmlformats.org/drawingml/2006/picture">
                      <pic:pic xmlns:pic="http://schemas.openxmlformats.org/drawingml/2006/picture">
                        <pic:nvPicPr>
                          <pic:cNvPr id="16412" name="Picture 1052"/>
                          <pic:cNvPicPr>
                            <a:picLocks noChangeAspect="1" noChangeArrowheads="1"/>
                          </pic:cNvPicPr>
                        </pic:nvPicPr>
                        <pic:blipFill>
                          <a:blip r:embed="rId15"/>
                          <a:stretch>
                            <a:fillRect/>
                          </a:stretch>
                        </pic:blipFill>
                        <pic:spPr bwMode="auto">
                          <a:xfrm>
                            <a:off x="0" y="0"/>
                            <a:ext cx="852712" cy="44842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861C91" w:rsidRPr="00861C91" w:rsidTr="00426AEF">
              <w:trPr>
                <w:trHeight w:val="600"/>
                <w:tblCellSpacing w:w="0" w:type="dxa"/>
              </w:trPr>
              <w:tc>
                <w:tcPr>
                  <w:tcW w:w="2180"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r>
          </w:tbl>
          <w:p w:rsidR="00F10467" w:rsidRPr="00861C91" w:rsidRDefault="00F10467" w:rsidP="00426AEF">
            <w:pPr>
              <w:rPr>
                <w:sz w:val="28"/>
                <w:szCs w:val="28"/>
                <w:highlight w:val="yellow"/>
              </w:rPr>
            </w:pP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highlight w:val="yellow"/>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Với:</w:t>
            </w:r>
          </w:p>
        </w:tc>
        <w:tc>
          <w:tcPr>
            <w:tcW w:w="4640" w:type="dxa"/>
            <w:gridSpan w:val="2"/>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L</w:t>
            </w:r>
            <w:r w:rsidRPr="00861C91">
              <w:rPr>
                <w:sz w:val="28"/>
                <w:szCs w:val="28"/>
                <w:vertAlign w:val="subscript"/>
              </w:rPr>
              <w:t>1</w:t>
            </w:r>
            <w:r w:rsidRPr="00861C91">
              <w:rPr>
                <w:sz w:val="28"/>
                <w:szCs w:val="28"/>
              </w:rPr>
              <w:t xml:space="preserve"> - Chiều dài </w:t>
            </w:r>
            <w:r w:rsidR="006C3402" w:rsidRPr="00861C91">
              <w:rPr>
                <w:sz w:val="28"/>
                <w:szCs w:val="28"/>
                <w:lang w:val="vi-VN"/>
              </w:rPr>
              <w:t xml:space="preserve">mương hoặc </w:t>
            </w:r>
            <w:r w:rsidRPr="00861C91">
              <w:rPr>
                <w:sz w:val="28"/>
                <w:szCs w:val="28"/>
              </w:rPr>
              <w:t>rãnh đường (m)</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344" w:type="dxa"/>
            <w:gridSpan w:val="4"/>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V</w:t>
            </w:r>
            <w:r w:rsidRPr="00861C91">
              <w:rPr>
                <w:sz w:val="28"/>
                <w:szCs w:val="28"/>
                <w:vertAlign w:val="subscript"/>
              </w:rPr>
              <w:t>1</w:t>
            </w:r>
            <w:r w:rsidRPr="00861C91">
              <w:rPr>
                <w:sz w:val="28"/>
                <w:szCs w:val="28"/>
              </w:rPr>
              <w:t xml:space="preserve"> - Tốc độ nước chảy cuối rãnh đường (m/s). Chọn sơ bộ V</w:t>
            </w:r>
            <w:r w:rsidRPr="00861C91">
              <w:rPr>
                <w:sz w:val="28"/>
                <w:szCs w:val="28"/>
                <w:vertAlign w:val="subscript"/>
              </w:rPr>
              <w:t xml:space="preserve">1 </w:t>
            </w:r>
            <w:r w:rsidRPr="00861C91">
              <w:rPr>
                <w:sz w:val="28"/>
                <w:szCs w:val="28"/>
              </w:rPr>
              <w:t>= 0,6 m/s</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8937" w:type="dxa"/>
            <w:gridSpan w:val="5"/>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    t</w:t>
            </w:r>
            <w:r w:rsidRPr="00861C91">
              <w:rPr>
                <w:sz w:val="28"/>
                <w:szCs w:val="28"/>
                <w:vertAlign w:val="subscript"/>
              </w:rPr>
              <w:t>2</w:t>
            </w:r>
            <w:r w:rsidRPr="00861C91">
              <w:rPr>
                <w:sz w:val="28"/>
                <w:szCs w:val="28"/>
              </w:rPr>
              <w:t xml:space="preserve"> - thời gian nước chảy trong cống đến tiết diện tính toán, được xác định theo công thức: </w:t>
            </w:r>
          </w:p>
        </w:tc>
      </w:tr>
      <w:tr w:rsidR="00861C91" w:rsidRPr="00861C91" w:rsidTr="00426AEF">
        <w:trPr>
          <w:trHeight w:val="60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3095" w:type="dxa"/>
            <w:tcBorders>
              <w:top w:val="nil"/>
              <w:left w:val="nil"/>
              <w:bottom w:val="nil"/>
              <w:right w:val="nil"/>
            </w:tcBorders>
            <w:shd w:val="clear" w:color="auto" w:fill="auto"/>
            <w:noWrap/>
            <w:vAlign w:val="bottom"/>
            <w:hideMark/>
          </w:tcPr>
          <w:p w:rsidR="00F10467" w:rsidRPr="00861C91" w:rsidRDefault="00F10467" w:rsidP="00426AEF">
            <w:pPr>
              <w:rPr>
                <w:sz w:val="28"/>
                <w:szCs w:val="28"/>
              </w:rPr>
            </w:pPr>
            <w:r w:rsidRPr="00861C91">
              <w:rPr>
                <w:noProof/>
                <w:sz w:val="28"/>
                <w:szCs w:val="28"/>
              </w:rPr>
              <w:drawing>
                <wp:anchor distT="0" distB="0" distL="114300" distR="114300" simplePos="0" relativeHeight="251661312" behindDoc="0" locked="0" layoutInCell="1" allowOverlap="1" wp14:anchorId="4D31556C" wp14:editId="78A6DC82">
                  <wp:simplePos x="0" y="0"/>
                  <wp:positionH relativeFrom="column">
                    <wp:posOffset>714375</wp:posOffset>
                  </wp:positionH>
                  <wp:positionV relativeFrom="paragraph">
                    <wp:posOffset>0</wp:posOffset>
                  </wp:positionV>
                  <wp:extent cx="1133475" cy="466725"/>
                  <wp:effectExtent l="0" t="0" r="0" b="0"/>
                  <wp:wrapNone/>
                  <wp:docPr id="16411" name="Picture 16411"/>
                  <wp:cNvGraphicFramePr/>
                  <a:graphic xmlns:a="http://schemas.openxmlformats.org/drawingml/2006/main">
                    <a:graphicData uri="http://schemas.openxmlformats.org/drawingml/2006/picture">
                      <pic:pic xmlns:pic="http://schemas.openxmlformats.org/drawingml/2006/picture">
                        <pic:nvPicPr>
                          <pic:cNvPr id="16411" name="Picture 1051"/>
                          <pic:cNvPicPr>
                            <a:picLocks noChangeAspect="1" noChangeArrowheads="1"/>
                          </pic:cNvPicPr>
                        </pic:nvPicPr>
                        <pic:blipFill>
                          <a:blip r:embed="rId16"/>
                          <a:stretch>
                            <a:fillRect/>
                          </a:stretch>
                        </pic:blipFill>
                        <pic:spPr bwMode="auto">
                          <a:xfrm>
                            <a:off x="0" y="0"/>
                            <a:ext cx="1128814" cy="468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861C91" w:rsidRPr="00861C91" w:rsidTr="00426AEF">
              <w:trPr>
                <w:trHeight w:val="600"/>
                <w:tblCellSpacing w:w="0" w:type="dxa"/>
              </w:trPr>
              <w:tc>
                <w:tcPr>
                  <w:tcW w:w="218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bl>
          <w:p w:rsidR="00F10467" w:rsidRPr="00861C91" w:rsidRDefault="00F10467" w:rsidP="00426AEF">
            <w:pPr>
              <w:rPr>
                <w:sz w:val="28"/>
                <w:szCs w:val="28"/>
              </w:rPr>
            </w:pP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r w:rsidRPr="00861C91">
              <w:rPr>
                <w:sz w:val="28"/>
                <w:szCs w:val="28"/>
              </w:rPr>
              <w:t>Với:</w:t>
            </w:r>
          </w:p>
        </w:tc>
        <w:tc>
          <w:tcPr>
            <w:tcW w:w="4640" w:type="dxa"/>
            <w:gridSpan w:val="2"/>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L</w:t>
            </w:r>
            <w:r w:rsidRPr="00861C91">
              <w:rPr>
                <w:sz w:val="28"/>
                <w:szCs w:val="28"/>
                <w:vertAlign w:val="subscript"/>
              </w:rPr>
              <w:t>2</w:t>
            </w:r>
            <w:r w:rsidRPr="00861C91">
              <w:rPr>
                <w:sz w:val="28"/>
                <w:szCs w:val="28"/>
              </w:rPr>
              <w:t xml:space="preserve"> - Chiều dài mỗi đoạn cống tính toán (m)</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5965" w:type="dxa"/>
            <w:gridSpan w:val="3"/>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V</w:t>
            </w:r>
            <w:r w:rsidRPr="00861C91">
              <w:rPr>
                <w:sz w:val="28"/>
                <w:szCs w:val="28"/>
                <w:vertAlign w:val="subscript"/>
              </w:rPr>
              <w:t>2</w:t>
            </w:r>
            <w:r w:rsidRPr="00861C91">
              <w:rPr>
                <w:sz w:val="28"/>
                <w:szCs w:val="28"/>
              </w:rPr>
              <w:t xml:space="preserve"> - Tốc độ chảy trong mỗi đoạn cống tương ứng (m/s)</w:t>
            </w: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60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5458" w:type="dxa"/>
            <w:gridSpan w:val="3"/>
            <w:tcBorders>
              <w:top w:val="nil"/>
              <w:left w:val="nil"/>
              <w:bottom w:val="nil"/>
              <w:right w:val="nil"/>
            </w:tcBorders>
            <w:shd w:val="clear" w:color="auto" w:fill="auto"/>
            <w:noWrap/>
            <w:vAlign w:val="bottom"/>
            <w:hideMark/>
          </w:tcPr>
          <w:p w:rsidR="00F10467" w:rsidRPr="00861C91" w:rsidRDefault="00F10467" w:rsidP="00426AEF">
            <w:pPr>
              <w:rPr>
                <w:b/>
                <w:bCs/>
                <w:sz w:val="28"/>
                <w:szCs w:val="28"/>
              </w:rPr>
            </w:pPr>
            <w:r w:rsidRPr="00861C91">
              <w:rPr>
                <w:b/>
                <w:bCs/>
                <w:sz w:val="28"/>
                <w:szCs w:val="28"/>
              </w:rPr>
              <w:t>*  Tính lưu lượng mưa tính toán:</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b/>
                <w:bCs/>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003" w:type="dxa"/>
            <w:gridSpan w:val="4"/>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Lưu lượng mưa tính toán được tính theo công thức:</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3095" w:type="dxa"/>
            <w:tcBorders>
              <w:top w:val="nil"/>
              <w:left w:val="nil"/>
              <w:bottom w:val="nil"/>
              <w:right w:val="nil"/>
            </w:tcBorders>
            <w:shd w:val="clear" w:color="auto" w:fill="auto"/>
            <w:noWrap/>
            <w:vAlign w:val="center"/>
            <w:hideMark/>
          </w:tcPr>
          <w:p w:rsidR="00F10467" w:rsidRPr="00861C91" w:rsidRDefault="00F10467" w:rsidP="00426AEF">
            <w:pPr>
              <w:jc w:val="center"/>
              <w:rPr>
                <w:sz w:val="28"/>
                <w:szCs w:val="28"/>
              </w:rPr>
            </w:pPr>
            <w:r w:rsidRPr="00861C91">
              <w:rPr>
                <w:sz w:val="28"/>
                <w:szCs w:val="28"/>
              </w:rPr>
              <w:t>q</w:t>
            </w:r>
            <w:r w:rsidRPr="00861C91">
              <w:rPr>
                <w:sz w:val="28"/>
                <w:szCs w:val="28"/>
                <w:vertAlign w:val="subscript"/>
              </w:rPr>
              <w:t>tt</w:t>
            </w:r>
            <w:r w:rsidRPr="00861C91">
              <w:rPr>
                <w:sz w:val="28"/>
                <w:szCs w:val="28"/>
              </w:rPr>
              <w:t>= C x q x F (l/s)</w:t>
            </w:r>
          </w:p>
        </w:tc>
        <w:tc>
          <w:tcPr>
            <w:tcW w:w="1545" w:type="dxa"/>
            <w:tcBorders>
              <w:top w:val="nil"/>
              <w:left w:val="nil"/>
              <w:bottom w:val="nil"/>
              <w:right w:val="nil"/>
            </w:tcBorders>
            <w:shd w:val="clear" w:color="auto" w:fill="auto"/>
            <w:noWrap/>
            <w:vAlign w:val="center"/>
            <w:hideMark/>
          </w:tcPr>
          <w:p w:rsidR="00F10467" w:rsidRPr="00861C91" w:rsidRDefault="00F10467" w:rsidP="00426AEF">
            <w:pPr>
              <w:jc w:val="cente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2363" w:type="dxa"/>
            <w:gridSpan w:val="2"/>
            <w:tcBorders>
              <w:top w:val="nil"/>
              <w:left w:val="nil"/>
              <w:bottom w:val="nil"/>
              <w:right w:val="nil"/>
            </w:tcBorders>
            <w:shd w:val="clear" w:color="auto" w:fill="auto"/>
            <w:noWrap/>
            <w:vAlign w:val="center"/>
            <w:hideMark/>
          </w:tcPr>
          <w:p w:rsidR="00F10467" w:rsidRPr="00861C91" w:rsidRDefault="00F10467" w:rsidP="00426AEF">
            <w:pPr>
              <w:rPr>
                <w:sz w:val="28"/>
                <w:szCs w:val="28"/>
              </w:rPr>
            </w:pPr>
            <w:r w:rsidRPr="00861C91">
              <w:rPr>
                <w:sz w:val="28"/>
                <w:szCs w:val="28"/>
              </w:rPr>
              <w:t xml:space="preserve">         Trong đó:</w:t>
            </w:r>
          </w:p>
        </w:tc>
        <w:tc>
          <w:tcPr>
            <w:tcW w:w="309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4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8937" w:type="dxa"/>
            <w:gridSpan w:val="5"/>
            <w:tcBorders>
              <w:top w:val="nil"/>
              <w:left w:val="nil"/>
              <w:bottom w:val="nil"/>
              <w:right w:val="nil"/>
            </w:tcBorders>
            <w:shd w:val="clear" w:color="auto" w:fill="auto"/>
            <w:noWrap/>
            <w:vAlign w:val="center"/>
            <w:hideMark/>
          </w:tcPr>
          <w:p w:rsidR="00F10467" w:rsidRPr="00861C91" w:rsidRDefault="008F0CC5" w:rsidP="00426AEF">
            <w:pPr>
              <w:rPr>
                <w:sz w:val="28"/>
                <w:szCs w:val="28"/>
              </w:rPr>
            </w:pPr>
            <w:r w:rsidRPr="00861C91">
              <w:rPr>
                <w:sz w:val="28"/>
                <w:szCs w:val="28"/>
              </w:rPr>
              <w:t>q - Cường độ mưa (l/s.ha)</w:t>
            </w:r>
          </w:p>
        </w:tc>
      </w:tr>
      <w:tr w:rsidR="00861C91" w:rsidRPr="00861C91" w:rsidTr="00426AEF">
        <w:trPr>
          <w:trHeight w:val="360"/>
        </w:trPr>
        <w:tc>
          <w:tcPr>
            <w:tcW w:w="270" w:type="dxa"/>
            <w:tcBorders>
              <w:top w:val="nil"/>
              <w:left w:val="nil"/>
              <w:bottom w:val="nil"/>
              <w:right w:val="nil"/>
            </w:tcBorders>
            <w:shd w:val="clear" w:color="auto" w:fill="auto"/>
            <w:noWrap/>
            <w:vAlign w:val="center"/>
          </w:tcPr>
          <w:p w:rsidR="008F0CC5" w:rsidRPr="00861C91" w:rsidRDefault="008F0CC5" w:rsidP="00426AEF">
            <w:pPr>
              <w:rPr>
                <w:sz w:val="28"/>
                <w:szCs w:val="28"/>
              </w:rPr>
            </w:pPr>
          </w:p>
        </w:tc>
        <w:tc>
          <w:tcPr>
            <w:tcW w:w="770" w:type="dxa"/>
            <w:tcBorders>
              <w:top w:val="nil"/>
              <w:left w:val="nil"/>
              <w:bottom w:val="nil"/>
              <w:right w:val="nil"/>
            </w:tcBorders>
            <w:shd w:val="clear" w:color="auto" w:fill="auto"/>
            <w:noWrap/>
            <w:vAlign w:val="center"/>
          </w:tcPr>
          <w:p w:rsidR="008F0CC5" w:rsidRPr="00861C91" w:rsidRDefault="008F0CC5" w:rsidP="00426AEF">
            <w:pPr>
              <w:rPr>
                <w:sz w:val="28"/>
                <w:szCs w:val="28"/>
              </w:rPr>
            </w:pPr>
          </w:p>
        </w:tc>
        <w:tc>
          <w:tcPr>
            <w:tcW w:w="8937" w:type="dxa"/>
            <w:gridSpan w:val="5"/>
            <w:tcBorders>
              <w:top w:val="nil"/>
              <w:left w:val="nil"/>
              <w:bottom w:val="nil"/>
              <w:right w:val="nil"/>
            </w:tcBorders>
            <w:shd w:val="clear" w:color="auto" w:fill="auto"/>
            <w:noWrap/>
            <w:vAlign w:val="center"/>
          </w:tcPr>
          <w:p w:rsidR="008F0CC5" w:rsidRPr="00861C91" w:rsidRDefault="008F0CC5" w:rsidP="00426AEF">
            <w:pPr>
              <w:rPr>
                <w:sz w:val="28"/>
                <w:szCs w:val="28"/>
              </w:rPr>
            </w:pPr>
            <w:r w:rsidRPr="00861C91">
              <w:rPr>
                <w:sz w:val="28"/>
                <w:szCs w:val="28"/>
              </w:rPr>
              <w:t xml:space="preserve">F - Diện tích lưu vực mà tuyến </w:t>
            </w:r>
            <w:r w:rsidRPr="00861C91">
              <w:rPr>
                <w:sz w:val="28"/>
                <w:szCs w:val="28"/>
                <w:lang w:val="vi-VN"/>
              </w:rPr>
              <w:t xml:space="preserve">mương, </w:t>
            </w:r>
            <w:r w:rsidRPr="00861C91">
              <w:rPr>
                <w:sz w:val="28"/>
                <w:szCs w:val="28"/>
              </w:rPr>
              <w:t>cống phục vụ (ha)</w:t>
            </w:r>
          </w:p>
        </w:tc>
      </w:tr>
      <w:tr w:rsidR="00861C91" w:rsidRPr="00861C91" w:rsidTr="00426AEF">
        <w:trPr>
          <w:trHeight w:val="360"/>
        </w:trPr>
        <w:tc>
          <w:tcPr>
            <w:tcW w:w="270" w:type="dxa"/>
            <w:tcBorders>
              <w:top w:val="nil"/>
              <w:left w:val="nil"/>
              <w:bottom w:val="nil"/>
              <w:right w:val="nil"/>
            </w:tcBorders>
            <w:shd w:val="clear" w:color="auto" w:fill="auto"/>
            <w:noWrap/>
            <w:vAlign w:val="center"/>
          </w:tcPr>
          <w:p w:rsidR="008F0CC5" w:rsidRPr="00861C91" w:rsidRDefault="008F0CC5" w:rsidP="00426AEF">
            <w:pPr>
              <w:rPr>
                <w:sz w:val="28"/>
                <w:szCs w:val="28"/>
              </w:rPr>
            </w:pPr>
          </w:p>
        </w:tc>
        <w:tc>
          <w:tcPr>
            <w:tcW w:w="770" w:type="dxa"/>
            <w:tcBorders>
              <w:top w:val="nil"/>
              <w:left w:val="nil"/>
              <w:bottom w:val="nil"/>
              <w:right w:val="nil"/>
            </w:tcBorders>
            <w:shd w:val="clear" w:color="auto" w:fill="auto"/>
            <w:noWrap/>
            <w:vAlign w:val="center"/>
          </w:tcPr>
          <w:p w:rsidR="008F0CC5" w:rsidRPr="00861C91" w:rsidRDefault="008F0CC5" w:rsidP="00426AEF">
            <w:pPr>
              <w:rPr>
                <w:sz w:val="28"/>
                <w:szCs w:val="28"/>
              </w:rPr>
            </w:pPr>
          </w:p>
        </w:tc>
        <w:tc>
          <w:tcPr>
            <w:tcW w:w="8937" w:type="dxa"/>
            <w:gridSpan w:val="5"/>
            <w:tcBorders>
              <w:top w:val="nil"/>
              <w:left w:val="nil"/>
              <w:bottom w:val="nil"/>
              <w:right w:val="nil"/>
            </w:tcBorders>
            <w:shd w:val="clear" w:color="auto" w:fill="auto"/>
            <w:noWrap/>
            <w:vAlign w:val="center"/>
          </w:tcPr>
          <w:p w:rsidR="008F0CC5" w:rsidRPr="00861C91" w:rsidRDefault="008F0CC5" w:rsidP="00426AEF">
            <w:pPr>
              <w:rPr>
                <w:sz w:val="28"/>
                <w:szCs w:val="28"/>
              </w:rPr>
            </w:pPr>
            <w:r w:rsidRPr="00861C91">
              <w:rPr>
                <w:sz w:val="28"/>
                <w:szCs w:val="28"/>
              </w:rPr>
              <w:t>C - Hệ số dòng chảy, được tính trung bình dựa vào tính chất của bề mặt thoát nước như bảng sau:</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8937" w:type="dxa"/>
            <w:gridSpan w:val="5"/>
            <w:tcBorders>
              <w:top w:val="nil"/>
              <w:left w:val="nil"/>
              <w:bottom w:val="single" w:sz="4" w:space="0" w:color="auto"/>
              <w:right w:val="nil"/>
            </w:tcBorders>
            <w:shd w:val="clear" w:color="auto" w:fill="auto"/>
            <w:noWrap/>
            <w:vAlign w:val="center"/>
            <w:hideMark/>
          </w:tcPr>
          <w:p w:rsidR="00F10467" w:rsidRPr="00861C91" w:rsidRDefault="00F10467" w:rsidP="00E5125B">
            <w:pPr>
              <w:jc w:val="center"/>
              <w:rPr>
                <w:i/>
                <w:iCs/>
                <w:sz w:val="28"/>
                <w:szCs w:val="28"/>
                <w:lang w:val="vi-VN"/>
              </w:rPr>
            </w:pPr>
            <w:r w:rsidRPr="00861C91">
              <w:rPr>
                <w:i/>
                <w:iCs/>
                <w:sz w:val="28"/>
                <w:szCs w:val="28"/>
              </w:rPr>
              <w:t>Giá trị hệ số mặt phủ trung bình</w:t>
            </w:r>
            <w:r w:rsidR="00E5125B" w:rsidRPr="00861C91">
              <w:rPr>
                <w:i/>
                <w:iCs/>
                <w:sz w:val="28"/>
                <w:szCs w:val="28"/>
                <w:lang w:val="vi-VN"/>
              </w:rPr>
              <w:t xml:space="preserve"> (chu kỳ mưa 5 năm)</w:t>
            </w:r>
          </w:p>
        </w:tc>
      </w:tr>
      <w:tr w:rsidR="00861C91" w:rsidRPr="00861C91" w:rsidTr="00426AEF">
        <w:trPr>
          <w:trHeight w:val="660"/>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426AEF">
            <w:pPr>
              <w:jc w:val="center"/>
              <w:rPr>
                <w:b/>
                <w:bCs/>
                <w:sz w:val="28"/>
                <w:szCs w:val="28"/>
              </w:rPr>
            </w:pPr>
            <w:r w:rsidRPr="00861C91">
              <w:rPr>
                <w:b/>
                <w:bCs/>
                <w:sz w:val="28"/>
                <w:szCs w:val="28"/>
              </w:rPr>
              <w:t>STT</w:t>
            </w:r>
          </w:p>
        </w:tc>
        <w:tc>
          <w:tcPr>
            <w:tcW w:w="4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426AEF">
            <w:pPr>
              <w:jc w:val="center"/>
              <w:rPr>
                <w:b/>
                <w:bCs/>
                <w:sz w:val="28"/>
                <w:szCs w:val="28"/>
              </w:rPr>
            </w:pPr>
            <w:r w:rsidRPr="00861C91">
              <w:rPr>
                <w:b/>
                <w:bCs/>
                <w:sz w:val="28"/>
                <w:szCs w:val="28"/>
              </w:rPr>
              <w:t>Loại bề mặt thoát nước</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sz w:val="28"/>
                <w:szCs w:val="28"/>
              </w:rPr>
            </w:pPr>
            <w:r w:rsidRPr="00861C91">
              <w:rPr>
                <w:b/>
                <w:bCs/>
                <w:sz w:val="28"/>
                <w:szCs w:val="28"/>
              </w:rPr>
              <w:t>Diện tích (ha)</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426AEF">
            <w:pPr>
              <w:jc w:val="center"/>
              <w:rPr>
                <w:b/>
                <w:bCs/>
                <w:sz w:val="28"/>
                <w:szCs w:val="28"/>
              </w:rPr>
            </w:pPr>
            <w:r w:rsidRPr="00861C91">
              <w:rPr>
                <w:b/>
                <w:bCs/>
                <w:sz w:val="28"/>
                <w:szCs w:val="28"/>
              </w:rPr>
              <w:t>Hệ số</w:t>
            </w:r>
            <w:r w:rsidRPr="00861C91">
              <w:rPr>
                <w:b/>
                <w:bCs/>
                <w:sz w:val="28"/>
                <w:szCs w:val="28"/>
              </w:rPr>
              <w:br/>
              <w:t>dòng chảy</w:t>
            </w:r>
          </w:p>
        </w:tc>
      </w:tr>
      <w:tr w:rsidR="00861C91" w:rsidRPr="00861C91" w:rsidTr="009D6084">
        <w:trPr>
          <w:trHeight w:val="375"/>
        </w:trPr>
        <w:tc>
          <w:tcPr>
            <w:tcW w:w="2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7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03A" w:rsidRPr="00861C91" w:rsidRDefault="0039503A" w:rsidP="00426AEF">
            <w:pPr>
              <w:jc w:val="center"/>
              <w:rPr>
                <w:sz w:val="28"/>
                <w:szCs w:val="28"/>
              </w:rPr>
            </w:pPr>
            <w:r w:rsidRPr="00861C91">
              <w:rPr>
                <w:sz w:val="28"/>
                <w:szCs w:val="28"/>
              </w:rPr>
              <w:t>1</w:t>
            </w:r>
          </w:p>
        </w:tc>
        <w:tc>
          <w:tcPr>
            <w:tcW w:w="4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rsidP="0033771B">
            <w:pPr>
              <w:rPr>
                <w:sz w:val="28"/>
                <w:szCs w:val="28"/>
              </w:rPr>
            </w:pPr>
            <w:r w:rsidRPr="00861C91">
              <w:rPr>
                <w:sz w:val="28"/>
                <w:szCs w:val="28"/>
              </w:rPr>
              <w:t>Mặt đường atphan</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lang w:val="vi-VN"/>
              </w:rPr>
              <w:t>1.92</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lang w:val="vi-VN"/>
              </w:rPr>
              <w:t>0.77</w:t>
            </w:r>
          </w:p>
        </w:tc>
      </w:tr>
      <w:tr w:rsidR="00861C91" w:rsidRPr="00861C91" w:rsidTr="009D6084">
        <w:trPr>
          <w:trHeight w:val="375"/>
        </w:trPr>
        <w:tc>
          <w:tcPr>
            <w:tcW w:w="2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7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1593" w:type="dxa"/>
            <w:tcBorders>
              <w:top w:val="nil"/>
              <w:left w:val="single" w:sz="4" w:space="0" w:color="auto"/>
              <w:bottom w:val="single" w:sz="4" w:space="0" w:color="auto"/>
              <w:right w:val="single" w:sz="4" w:space="0" w:color="auto"/>
            </w:tcBorders>
            <w:shd w:val="clear" w:color="auto" w:fill="auto"/>
            <w:noWrap/>
            <w:vAlign w:val="center"/>
            <w:hideMark/>
          </w:tcPr>
          <w:p w:rsidR="0039503A" w:rsidRPr="00861C91" w:rsidRDefault="0039503A" w:rsidP="00426AEF">
            <w:pPr>
              <w:jc w:val="center"/>
              <w:rPr>
                <w:sz w:val="28"/>
                <w:szCs w:val="28"/>
              </w:rPr>
            </w:pPr>
            <w:r w:rsidRPr="00861C91">
              <w:rPr>
                <w:sz w:val="28"/>
                <w:szCs w:val="28"/>
              </w:rPr>
              <w:t>2</w:t>
            </w:r>
          </w:p>
        </w:tc>
        <w:tc>
          <w:tcPr>
            <w:tcW w:w="4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rsidP="004D6A93">
            <w:pPr>
              <w:rPr>
                <w:sz w:val="28"/>
                <w:szCs w:val="28"/>
              </w:rPr>
            </w:pPr>
            <w:r w:rsidRPr="00861C91">
              <w:rPr>
                <w:sz w:val="28"/>
                <w:szCs w:val="28"/>
              </w:rPr>
              <w:t>Mái nhà, mặt phủ bê tông</w:t>
            </w:r>
          </w:p>
        </w:tc>
        <w:tc>
          <w:tcPr>
            <w:tcW w:w="1325"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rPr>
              <w:t>13.9</w:t>
            </w:r>
          </w:p>
        </w:tc>
        <w:tc>
          <w:tcPr>
            <w:tcW w:w="1379"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40"/>
              <w:jc w:val="right"/>
            </w:pPr>
            <w:r w:rsidRPr="00861C91">
              <w:rPr>
                <w:lang w:val="vi-VN"/>
              </w:rPr>
              <w:t>0.8</w:t>
            </w:r>
          </w:p>
        </w:tc>
      </w:tr>
      <w:tr w:rsidR="00861C91" w:rsidRPr="00861C91" w:rsidTr="000E02D2">
        <w:trPr>
          <w:trHeight w:val="375"/>
        </w:trPr>
        <w:tc>
          <w:tcPr>
            <w:tcW w:w="270" w:type="dxa"/>
            <w:tcBorders>
              <w:top w:val="nil"/>
              <w:left w:val="nil"/>
              <w:bottom w:val="nil"/>
              <w:right w:val="nil"/>
            </w:tcBorders>
            <w:shd w:val="clear" w:color="auto" w:fill="auto"/>
            <w:noWrap/>
            <w:vAlign w:val="center"/>
            <w:hideMark/>
          </w:tcPr>
          <w:p w:rsidR="0033771B" w:rsidRPr="00861C91" w:rsidRDefault="0033771B" w:rsidP="00426AEF">
            <w:pPr>
              <w:rPr>
                <w:sz w:val="28"/>
                <w:szCs w:val="28"/>
              </w:rPr>
            </w:pPr>
          </w:p>
        </w:tc>
        <w:tc>
          <w:tcPr>
            <w:tcW w:w="770" w:type="dxa"/>
            <w:tcBorders>
              <w:top w:val="nil"/>
              <w:left w:val="nil"/>
              <w:bottom w:val="nil"/>
              <w:right w:val="nil"/>
            </w:tcBorders>
            <w:shd w:val="clear" w:color="auto" w:fill="auto"/>
            <w:noWrap/>
            <w:vAlign w:val="center"/>
            <w:hideMark/>
          </w:tcPr>
          <w:p w:rsidR="0033771B" w:rsidRPr="00861C91" w:rsidRDefault="0033771B" w:rsidP="00426AEF">
            <w:pPr>
              <w:rPr>
                <w:sz w:val="28"/>
                <w:szCs w:val="28"/>
              </w:rPr>
            </w:pPr>
          </w:p>
        </w:tc>
        <w:tc>
          <w:tcPr>
            <w:tcW w:w="1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771B" w:rsidRPr="00861C91" w:rsidRDefault="0033771B" w:rsidP="00426AEF">
            <w:pPr>
              <w:jc w:val="center"/>
              <w:rPr>
                <w:sz w:val="28"/>
                <w:szCs w:val="28"/>
              </w:rPr>
            </w:pPr>
            <w:r w:rsidRPr="00861C91">
              <w:rPr>
                <w:sz w:val="28"/>
                <w:szCs w:val="28"/>
              </w:rPr>
              <w:t>3</w:t>
            </w:r>
          </w:p>
        </w:tc>
        <w:tc>
          <w:tcPr>
            <w:tcW w:w="7344" w:type="dxa"/>
            <w:gridSpan w:val="4"/>
            <w:tcBorders>
              <w:top w:val="single" w:sz="4" w:space="0" w:color="auto"/>
              <w:left w:val="nil"/>
              <w:bottom w:val="single" w:sz="4" w:space="0" w:color="auto"/>
              <w:right w:val="single" w:sz="4" w:space="0" w:color="auto"/>
            </w:tcBorders>
            <w:shd w:val="clear" w:color="auto" w:fill="auto"/>
            <w:vAlign w:val="center"/>
            <w:hideMark/>
          </w:tcPr>
          <w:p w:rsidR="0033771B" w:rsidRPr="00861C91" w:rsidRDefault="0033771B" w:rsidP="0033771B">
            <w:pPr>
              <w:rPr>
                <w:sz w:val="28"/>
                <w:szCs w:val="28"/>
                <w:lang w:val="vi-VN"/>
              </w:rPr>
            </w:pPr>
            <w:r w:rsidRPr="00861C91">
              <w:rPr>
                <w:sz w:val="28"/>
                <w:szCs w:val="28"/>
              </w:rPr>
              <w:t xml:space="preserve">Mặt cỏ, vườn, công viên </w:t>
            </w:r>
            <w:r w:rsidR="00E5125B" w:rsidRPr="00861C91">
              <w:rPr>
                <w:sz w:val="28"/>
                <w:szCs w:val="28"/>
                <w:lang w:val="vi-VN"/>
              </w:rPr>
              <w:t>(có chiếm dưới 50%)</w:t>
            </w:r>
          </w:p>
        </w:tc>
      </w:tr>
      <w:tr w:rsidR="00861C91" w:rsidRPr="00861C91" w:rsidTr="009D6084">
        <w:trPr>
          <w:trHeight w:val="375"/>
        </w:trPr>
        <w:tc>
          <w:tcPr>
            <w:tcW w:w="2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7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1593" w:type="dxa"/>
            <w:tcBorders>
              <w:top w:val="nil"/>
              <w:left w:val="single" w:sz="4" w:space="0" w:color="auto"/>
              <w:bottom w:val="single" w:sz="4" w:space="0" w:color="000000"/>
              <w:right w:val="single" w:sz="4" w:space="0" w:color="auto"/>
            </w:tcBorders>
            <w:vAlign w:val="center"/>
            <w:hideMark/>
          </w:tcPr>
          <w:p w:rsidR="0039503A" w:rsidRPr="00861C91" w:rsidRDefault="0039503A" w:rsidP="00426AEF">
            <w:pPr>
              <w:rPr>
                <w:sz w:val="28"/>
                <w:szCs w:val="28"/>
              </w:rPr>
            </w:pPr>
          </w:p>
        </w:tc>
        <w:tc>
          <w:tcPr>
            <w:tcW w:w="4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rsidP="00E5125B">
            <w:pPr>
              <w:rPr>
                <w:sz w:val="28"/>
                <w:szCs w:val="28"/>
              </w:rPr>
            </w:pPr>
            <w:r w:rsidRPr="00861C91">
              <w:rPr>
                <w:sz w:val="28"/>
                <w:szCs w:val="28"/>
              </w:rPr>
              <w:t xml:space="preserve"> - Độ dốc nhỏ hơn </w:t>
            </w:r>
            <w:r w:rsidRPr="00861C91">
              <w:rPr>
                <w:sz w:val="28"/>
                <w:szCs w:val="28"/>
                <w:lang w:val="vi-VN"/>
              </w:rPr>
              <w:t>1-2</w:t>
            </w:r>
            <w:r w:rsidRPr="00861C91">
              <w:rPr>
                <w:sz w:val="28"/>
                <w:szCs w:val="28"/>
              </w:rPr>
              <w:t>%</w:t>
            </w:r>
          </w:p>
        </w:tc>
        <w:tc>
          <w:tcPr>
            <w:tcW w:w="1325"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rPr>
              <w:t>1.39</w:t>
            </w:r>
          </w:p>
        </w:tc>
        <w:tc>
          <w:tcPr>
            <w:tcW w:w="1379"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rPr>
              <w:t>0.34</w:t>
            </w:r>
          </w:p>
        </w:tc>
      </w:tr>
      <w:tr w:rsidR="00861C91" w:rsidRPr="00861C91" w:rsidTr="009D6084">
        <w:trPr>
          <w:trHeight w:val="375"/>
        </w:trPr>
        <w:tc>
          <w:tcPr>
            <w:tcW w:w="270" w:type="dxa"/>
            <w:tcBorders>
              <w:top w:val="nil"/>
              <w:left w:val="nil"/>
              <w:bottom w:val="nil"/>
              <w:right w:val="nil"/>
            </w:tcBorders>
            <w:shd w:val="clear" w:color="auto" w:fill="auto"/>
            <w:noWrap/>
            <w:vAlign w:val="center"/>
          </w:tcPr>
          <w:p w:rsidR="0039503A" w:rsidRPr="00861C91" w:rsidRDefault="0039503A" w:rsidP="00426AEF">
            <w:pPr>
              <w:rPr>
                <w:sz w:val="28"/>
                <w:szCs w:val="28"/>
              </w:rPr>
            </w:pPr>
          </w:p>
        </w:tc>
        <w:tc>
          <w:tcPr>
            <w:tcW w:w="770" w:type="dxa"/>
            <w:tcBorders>
              <w:top w:val="nil"/>
              <w:left w:val="nil"/>
              <w:bottom w:val="nil"/>
              <w:right w:val="nil"/>
            </w:tcBorders>
            <w:shd w:val="clear" w:color="auto" w:fill="auto"/>
            <w:noWrap/>
            <w:vAlign w:val="center"/>
          </w:tcPr>
          <w:p w:rsidR="0039503A" w:rsidRPr="00861C91" w:rsidRDefault="0039503A" w:rsidP="00426AEF">
            <w:pPr>
              <w:rPr>
                <w:sz w:val="28"/>
                <w:szCs w:val="28"/>
              </w:rPr>
            </w:pPr>
          </w:p>
        </w:tc>
        <w:tc>
          <w:tcPr>
            <w:tcW w:w="1593" w:type="dxa"/>
            <w:tcBorders>
              <w:top w:val="nil"/>
              <w:left w:val="single" w:sz="4" w:space="0" w:color="auto"/>
              <w:bottom w:val="single" w:sz="4" w:space="0" w:color="000000"/>
              <w:right w:val="single" w:sz="4" w:space="0" w:color="auto"/>
            </w:tcBorders>
            <w:vAlign w:val="center"/>
          </w:tcPr>
          <w:p w:rsidR="0039503A" w:rsidRPr="00861C91" w:rsidRDefault="0039503A" w:rsidP="00426AEF">
            <w:pPr>
              <w:rPr>
                <w:sz w:val="28"/>
                <w:szCs w:val="28"/>
              </w:rPr>
            </w:pPr>
          </w:p>
        </w:tc>
        <w:tc>
          <w:tcPr>
            <w:tcW w:w="4640" w:type="dxa"/>
            <w:gridSpan w:val="2"/>
            <w:tcBorders>
              <w:top w:val="single" w:sz="4" w:space="0" w:color="auto"/>
              <w:left w:val="nil"/>
              <w:bottom w:val="single" w:sz="4" w:space="0" w:color="auto"/>
              <w:right w:val="single" w:sz="4" w:space="0" w:color="auto"/>
            </w:tcBorders>
            <w:shd w:val="clear" w:color="auto" w:fill="auto"/>
            <w:noWrap/>
            <w:vAlign w:val="center"/>
          </w:tcPr>
          <w:p w:rsidR="0039503A" w:rsidRPr="00861C91" w:rsidRDefault="0039503A" w:rsidP="00E5125B">
            <w:pPr>
              <w:rPr>
                <w:sz w:val="28"/>
                <w:szCs w:val="28"/>
              </w:rPr>
            </w:pPr>
            <w:r w:rsidRPr="00861C91">
              <w:rPr>
                <w:sz w:val="28"/>
                <w:szCs w:val="28"/>
              </w:rPr>
              <w:t xml:space="preserve">- Độ dốc </w:t>
            </w:r>
            <w:r w:rsidRPr="00861C91">
              <w:rPr>
                <w:sz w:val="28"/>
                <w:szCs w:val="28"/>
                <w:lang w:val="vi-VN"/>
              </w:rPr>
              <w:t>trung bình 2-7</w:t>
            </w:r>
            <w:r w:rsidRPr="00861C91">
              <w:rPr>
                <w:sz w:val="28"/>
                <w:szCs w:val="28"/>
              </w:rPr>
              <w:t>%</w:t>
            </w:r>
          </w:p>
        </w:tc>
        <w:tc>
          <w:tcPr>
            <w:tcW w:w="1325" w:type="dxa"/>
            <w:tcBorders>
              <w:top w:val="nil"/>
              <w:left w:val="nil"/>
              <w:bottom w:val="single" w:sz="4" w:space="0" w:color="auto"/>
              <w:right w:val="single" w:sz="4" w:space="0" w:color="auto"/>
            </w:tcBorders>
            <w:shd w:val="clear" w:color="auto" w:fill="auto"/>
            <w:noWrap/>
            <w:vAlign w:val="center"/>
          </w:tcPr>
          <w:p w:rsidR="0039503A" w:rsidRPr="00861C91" w:rsidRDefault="0039503A">
            <w:pPr>
              <w:ind w:firstLineChars="100" w:firstLine="280"/>
              <w:jc w:val="right"/>
              <w:rPr>
                <w:sz w:val="28"/>
                <w:szCs w:val="28"/>
              </w:rPr>
            </w:pPr>
            <w:r w:rsidRPr="00861C91">
              <w:rPr>
                <w:sz w:val="28"/>
                <w:szCs w:val="28"/>
              </w:rPr>
              <w:t>0.75</w:t>
            </w:r>
          </w:p>
        </w:tc>
        <w:tc>
          <w:tcPr>
            <w:tcW w:w="1379" w:type="dxa"/>
            <w:tcBorders>
              <w:top w:val="nil"/>
              <w:left w:val="nil"/>
              <w:bottom w:val="single" w:sz="4" w:space="0" w:color="auto"/>
              <w:right w:val="single" w:sz="4" w:space="0" w:color="auto"/>
            </w:tcBorders>
            <w:shd w:val="clear" w:color="auto" w:fill="auto"/>
            <w:noWrap/>
            <w:vAlign w:val="center"/>
          </w:tcPr>
          <w:p w:rsidR="0039503A" w:rsidRPr="00861C91" w:rsidRDefault="0039503A">
            <w:pPr>
              <w:ind w:firstLineChars="100" w:firstLine="280"/>
              <w:jc w:val="right"/>
              <w:rPr>
                <w:sz w:val="28"/>
                <w:szCs w:val="28"/>
              </w:rPr>
            </w:pPr>
            <w:r w:rsidRPr="00861C91">
              <w:rPr>
                <w:sz w:val="28"/>
                <w:szCs w:val="28"/>
                <w:lang w:val="vi-VN"/>
              </w:rPr>
              <w:t>0.4</w:t>
            </w:r>
          </w:p>
        </w:tc>
      </w:tr>
      <w:tr w:rsidR="00861C91" w:rsidRPr="00861C91" w:rsidTr="009D6084">
        <w:trPr>
          <w:trHeight w:val="375"/>
        </w:trPr>
        <w:tc>
          <w:tcPr>
            <w:tcW w:w="2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770" w:type="dxa"/>
            <w:tcBorders>
              <w:top w:val="nil"/>
              <w:left w:val="nil"/>
              <w:bottom w:val="nil"/>
              <w:right w:val="nil"/>
            </w:tcBorders>
            <w:shd w:val="clear" w:color="auto" w:fill="auto"/>
            <w:noWrap/>
            <w:vAlign w:val="center"/>
            <w:hideMark/>
          </w:tcPr>
          <w:p w:rsidR="0039503A" w:rsidRPr="00861C91" w:rsidRDefault="0039503A" w:rsidP="00426AEF">
            <w:pPr>
              <w:rPr>
                <w:sz w:val="28"/>
                <w:szCs w:val="28"/>
              </w:rPr>
            </w:pPr>
          </w:p>
        </w:tc>
        <w:tc>
          <w:tcPr>
            <w:tcW w:w="1593" w:type="dxa"/>
            <w:tcBorders>
              <w:top w:val="nil"/>
              <w:left w:val="single" w:sz="4" w:space="0" w:color="auto"/>
              <w:bottom w:val="single" w:sz="4" w:space="0" w:color="000000"/>
              <w:right w:val="single" w:sz="4" w:space="0" w:color="auto"/>
            </w:tcBorders>
            <w:vAlign w:val="center"/>
            <w:hideMark/>
          </w:tcPr>
          <w:p w:rsidR="0039503A" w:rsidRPr="00861C91" w:rsidRDefault="0039503A" w:rsidP="00426AEF">
            <w:pPr>
              <w:rPr>
                <w:sz w:val="28"/>
                <w:szCs w:val="28"/>
              </w:rPr>
            </w:pPr>
          </w:p>
        </w:tc>
        <w:tc>
          <w:tcPr>
            <w:tcW w:w="4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9503A" w:rsidRPr="00861C91" w:rsidRDefault="0039503A" w:rsidP="00E5125B">
            <w:pPr>
              <w:rPr>
                <w:sz w:val="28"/>
                <w:szCs w:val="28"/>
              </w:rPr>
            </w:pPr>
            <w:r w:rsidRPr="00861C91">
              <w:rPr>
                <w:sz w:val="28"/>
                <w:szCs w:val="28"/>
              </w:rPr>
              <w:t xml:space="preserve"> - Độ dốc lớn hơn </w:t>
            </w:r>
            <w:r w:rsidRPr="00861C91">
              <w:rPr>
                <w:sz w:val="28"/>
                <w:szCs w:val="28"/>
                <w:lang w:val="vi-VN"/>
              </w:rPr>
              <w:t>7</w:t>
            </w:r>
            <w:r w:rsidRPr="00861C91">
              <w:rPr>
                <w:sz w:val="28"/>
                <w:szCs w:val="28"/>
              </w:rPr>
              <w:t>%</w:t>
            </w:r>
          </w:p>
        </w:tc>
        <w:tc>
          <w:tcPr>
            <w:tcW w:w="1325"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rPr>
              <w:t>1.06</w:t>
            </w:r>
          </w:p>
        </w:tc>
        <w:tc>
          <w:tcPr>
            <w:tcW w:w="1379" w:type="dxa"/>
            <w:tcBorders>
              <w:top w:val="nil"/>
              <w:left w:val="nil"/>
              <w:bottom w:val="single" w:sz="4" w:space="0" w:color="auto"/>
              <w:right w:val="single" w:sz="4" w:space="0" w:color="auto"/>
            </w:tcBorders>
            <w:shd w:val="clear" w:color="auto" w:fill="auto"/>
            <w:noWrap/>
            <w:vAlign w:val="center"/>
            <w:hideMark/>
          </w:tcPr>
          <w:p w:rsidR="0039503A" w:rsidRPr="00861C91" w:rsidRDefault="0039503A">
            <w:pPr>
              <w:ind w:firstLineChars="100" w:firstLine="280"/>
              <w:jc w:val="right"/>
              <w:rPr>
                <w:sz w:val="28"/>
                <w:szCs w:val="28"/>
              </w:rPr>
            </w:pPr>
            <w:r w:rsidRPr="00861C91">
              <w:rPr>
                <w:sz w:val="28"/>
                <w:szCs w:val="28"/>
              </w:rPr>
              <w:t>0.43</w:t>
            </w:r>
          </w:p>
        </w:tc>
      </w:tr>
      <w:tr w:rsidR="00861C91" w:rsidRPr="00861C91" w:rsidTr="00426AEF">
        <w:trPr>
          <w:trHeight w:val="375"/>
        </w:trPr>
        <w:tc>
          <w:tcPr>
            <w:tcW w:w="2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6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426AEF">
            <w:pPr>
              <w:jc w:val="center"/>
              <w:rPr>
                <w:b/>
                <w:bCs/>
                <w:sz w:val="28"/>
                <w:szCs w:val="28"/>
              </w:rPr>
            </w:pPr>
            <w:r w:rsidRPr="00861C91">
              <w:rPr>
                <w:b/>
                <w:bCs/>
                <w:sz w:val="28"/>
                <w:szCs w:val="28"/>
              </w:rPr>
              <w:t>Tổng</w:t>
            </w:r>
          </w:p>
        </w:tc>
        <w:tc>
          <w:tcPr>
            <w:tcW w:w="1325" w:type="dxa"/>
            <w:tcBorders>
              <w:top w:val="nil"/>
              <w:left w:val="nil"/>
              <w:bottom w:val="single" w:sz="4" w:space="0" w:color="auto"/>
              <w:right w:val="single" w:sz="4" w:space="0" w:color="auto"/>
            </w:tcBorders>
            <w:shd w:val="clear" w:color="auto" w:fill="auto"/>
            <w:noWrap/>
            <w:vAlign w:val="center"/>
            <w:hideMark/>
          </w:tcPr>
          <w:p w:rsidR="00F10467" w:rsidRPr="00861C91" w:rsidRDefault="0033771B" w:rsidP="00426AEF">
            <w:pPr>
              <w:jc w:val="right"/>
              <w:rPr>
                <w:b/>
                <w:bCs/>
                <w:sz w:val="28"/>
                <w:szCs w:val="28"/>
              </w:rPr>
            </w:pPr>
            <w:r w:rsidRPr="00861C91">
              <w:rPr>
                <w:b/>
                <w:bCs/>
                <w:sz w:val="28"/>
                <w:szCs w:val="28"/>
              </w:rPr>
              <w:t>19.02</w:t>
            </w:r>
          </w:p>
        </w:tc>
        <w:tc>
          <w:tcPr>
            <w:tcW w:w="1379" w:type="dxa"/>
            <w:tcBorders>
              <w:top w:val="nil"/>
              <w:left w:val="nil"/>
              <w:bottom w:val="single" w:sz="4" w:space="0" w:color="auto"/>
              <w:right w:val="single" w:sz="4" w:space="0" w:color="auto"/>
            </w:tcBorders>
            <w:shd w:val="clear" w:color="auto" w:fill="auto"/>
            <w:noWrap/>
            <w:vAlign w:val="center"/>
            <w:hideMark/>
          </w:tcPr>
          <w:p w:rsidR="00F10467" w:rsidRPr="00861C91" w:rsidRDefault="0039503A" w:rsidP="00426AEF">
            <w:pPr>
              <w:jc w:val="right"/>
              <w:rPr>
                <w:b/>
                <w:bCs/>
                <w:sz w:val="28"/>
                <w:szCs w:val="28"/>
                <w:lang w:val="vi-VN"/>
              </w:rPr>
            </w:pPr>
            <w:r w:rsidRPr="00861C91">
              <w:rPr>
                <w:b/>
                <w:bCs/>
                <w:sz w:val="28"/>
                <w:szCs w:val="28"/>
                <w:lang w:val="vi-VN"/>
              </w:rPr>
              <w:t>2.74</w:t>
            </w:r>
            <w:r w:rsidR="00F10467" w:rsidRPr="00861C91">
              <w:rPr>
                <w:b/>
                <w:bCs/>
                <w:sz w:val="28"/>
                <w:szCs w:val="28"/>
              </w:rPr>
              <w:t> </w:t>
            </w:r>
          </w:p>
        </w:tc>
      </w:tr>
      <w:tr w:rsidR="00861C91" w:rsidRPr="00861C91" w:rsidTr="00426AEF">
        <w:trPr>
          <w:trHeight w:val="360"/>
        </w:trPr>
        <w:tc>
          <w:tcPr>
            <w:tcW w:w="270" w:type="dxa"/>
            <w:tcBorders>
              <w:top w:val="nil"/>
              <w:left w:val="nil"/>
              <w:bottom w:val="nil"/>
              <w:right w:val="nil"/>
            </w:tcBorders>
            <w:shd w:val="clear" w:color="auto" w:fill="auto"/>
            <w:noWrap/>
            <w:vAlign w:val="center"/>
            <w:hideMark/>
          </w:tcPr>
          <w:p w:rsidR="00F10467" w:rsidRPr="00861C91" w:rsidRDefault="00F10467" w:rsidP="00426AEF">
            <w:pPr>
              <w:jc w:val="right"/>
              <w:rPr>
                <w:sz w:val="28"/>
                <w:szCs w:val="28"/>
              </w:rPr>
            </w:pPr>
          </w:p>
        </w:tc>
        <w:tc>
          <w:tcPr>
            <w:tcW w:w="770"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6233" w:type="dxa"/>
            <w:gridSpan w:val="3"/>
            <w:tcBorders>
              <w:top w:val="nil"/>
              <w:left w:val="nil"/>
              <w:bottom w:val="nil"/>
              <w:right w:val="nil"/>
            </w:tcBorders>
            <w:shd w:val="clear" w:color="auto" w:fill="auto"/>
            <w:noWrap/>
            <w:vAlign w:val="center"/>
            <w:hideMark/>
          </w:tcPr>
          <w:p w:rsidR="00F10467" w:rsidRPr="00861C91" w:rsidRDefault="00F10467" w:rsidP="0039503A">
            <w:pPr>
              <w:rPr>
                <w:sz w:val="28"/>
                <w:szCs w:val="28"/>
                <w:lang w:val="vi-VN"/>
              </w:rPr>
            </w:pPr>
            <w:r w:rsidRPr="00861C91">
              <w:rPr>
                <w:sz w:val="28"/>
                <w:szCs w:val="28"/>
              </w:rPr>
              <w:t xml:space="preserve">→ Hệ số dòng chảy trung bình toàn khu: C = </w:t>
            </w:r>
            <w:r w:rsidR="0039503A" w:rsidRPr="00861C91">
              <w:rPr>
                <w:sz w:val="28"/>
                <w:szCs w:val="28"/>
                <w:lang w:val="vi-VN"/>
              </w:rPr>
              <w:t>0.73</w:t>
            </w:r>
          </w:p>
        </w:tc>
        <w:tc>
          <w:tcPr>
            <w:tcW w:w="1325"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c>
          <w:tcPr>
            <w:tcW w:w="1379" w:type="dxa"/>
            <w:tcBorders>
              <w:top w:val="nil"/>
              <w:left w:val="nil"/>
              <w:bottom w:val="nil"/>
              <w:right w:val="nil"/>
            </w:tcBorders>
            <w:shd w:val="clear" w:color="auto" w:fill="auto"/>
            <w:noWrap/>
            <w:vAlign w:val="center"/>
            <w:hideMark/>
          </w:tcPr>
          <w:p w:rsidR="00F10467" w:rsidRPr="00861C91" w:rsidRDefault="00F10467" w:rsidP="00426AEF">
            <w:pPr>
              <w:rPr>
                <w:sz w:val="28"/>
                <w:szCs w:val="28"/>
              </w:rPr>
            </w:pPr>
          </w:p>
        </w:tc>
      </w:tr>
      <w:tr w:rsidR="00861C91" w:rsidRPr="00861C91" w:rsidTr="000C23F0">
        <w:trPr>
          <w:trHeight w:val="360"/>
        </w:trPr>
        <w:tc>
          <w:tcPr>
            <w:tcW w:w="270" w:type="dxa"/>
            <w:tcBorders>
              <w:top w:val="nil"/>
              <w:left w:val="nil"/>
              <w:bottom w:val="nil"/>
              <w:right w:val="nil"/>
            </w:tcBorders>
            <w:shd w:val="clear" w:color="auto" w:fill="auto"/>
            <w:noWrap/>
            <w:vAlign w:val="center"/>
          </w:tcPr>
          <w:p w:rsidR="00E5125B" w:rsidRPr="00861C91" w:rsidRDefault="00E5125B" w:rsidP="00426AEF">
            <w:pPr>
              <w:rPr>
                <w:sz w:val="28"/>
                <w:szCs w:val="28"/>
              </w:rPr>
            </w:pPr>
          </w:p>
        </w:tc>
        <w:tc>
          <w:tcPr>
            <w:tcW w:w="770" w:type="dxa"/>
            <w:tcBorders>
              <w:top w:val="nil"/>
              <w:left w:val="nil"/>
              <w:bottom w:val="nil"/>
              <w:right w:val="nil"/>
            </w:tcBorders>
            <w:shd w:val="clear" w:color="auto" w:fill="auto"/>
            <w:noWrap/>
            <w:vAlign w:val="center"/>
          </w:tcPr>
          <w:p w:rsidR="00E5125B" w:rsidRPr="00861C91" w:rsidRDefault="00E5125B" w:rsidP="00426AEF">
            <w:pPr>
              <w:rPr>
                <w:sz w:val="28"/>
                <w:szCs w:val="28"/>
              </w:rPr>
            </w:pPr>
          </w:p>
        </w:tc>
        <w:tc>
          <w:tcPr>
            <w:tcW w:w="8937" w:type="dxa"/>
            <w:gridSpan w:val="5"/>
            <w:tcBorders>
              <w:top w:val="nil"/>
              <w:left w:val="nil"/>
              <w:bottom w:val="nil"/>
              <w:right w:val="nil"/>
            </w:tcBorders>
            <w:shd w:val="clear" w:color="auto" w:fill="auto"/>
            <w:noWrap/>
            <w:vAlign w:val="center"/>
          </w:tcPr>
          <w:p w:rsidR="00E5125B" w:rsidRPr="00861C91" w:rsidRDefault="00E5125B" w:rsidP="00E5125B">
            <w:pPr>
              <w:ind w:left="0"/>
              <w:rPr>
                <w:i/>
                <w:iCs/>
                <w:sz w:val="28"/>
                <w:szCs w:val="28"/>
                <w:lang w:val="vi-VN"/>
              </w:rPr>
            </w:pPr>
            <w:r w:rsidRPr="00861C91">
              <w:rPr>
                <w:i/>
                <w:iCs/>
                <w:sz w:val="28"/>
                <w:szCs w:val="28"/>
              </w:rPr>
              <w:t>Giá trị hệ số mặt phủ trung bình</w:t>
            </w:r>
            <w:r w:rsidRPr="00861C91">
              <w:rPr>
                <w:i/>
                <w:iCs/>
                <w:sz w:val="28"/>
                <w:szCs w:val="28"/>
                <w:lang w:val="vi-VN"/>
              </w:rPr>
              <w:t xml:space="preserve"> (chu kỳ mưa 5 năm) khu vực đồi </w:t>
            </w:r>
            <w:r w:rsidR="0039503A" w:rsidRPr="00861C91">
              <w:rPr>
                <w:i/>
                <w:iCs/>
                <w:sz w:val="28"/>
                <w:szCs w:val="28"/>
                <w:lang w:val="vi-VN"/>
              </w:rPr>
              <w:t>dốc</w:t>
            </w:r>
          </w:p>
          <w:p w:rsidR="00E5125B" w:rsidRPr="00861C91" w:rsidRDefault="00E5125B" w:rsidP="0039503A">
            <w:pPr>
              <w:rPr>
                <w:sz w:val="28"/>
                <w:szCs w:val="28"/>
                <w:lang w:val="vi-VN"/>
              </w:rPr>
            </w:pPr>
            <w:r w:rsidRPr="00861C91">
              <w:rPr>
                <w:sz w:val="28"/>
                <w:szCs w:val="28"/>
                <w:lang w:val="vi-VN"/>
              </w:rPr>
              <w:t>→ Hệ số dòng chảy: C =</w:t>
            </w:r>
            <w:r w:rsidR="0039503A" w:rsidRPr="00861C91">
              <w:rPr>
                <w:sz w:val="28"/>
                <w:szCs w:val="28"/>
                <w:lang w:val="vi-VN"/>
              </w:rPr>
              <w:t xml:space="preserve"> 0.43</w:t>
            </w:r>
          </w:p>
        </w:tc>
      </w:tr>
    </w:tbl>
    <w:p w:rsidR="00F10467" w:rsidRPr="003717FC" w:rsidRDefault="00F10467" w:rsidP="00F10467">
      <w:pPr>
        <w:pStyle w:val="Heading1"/>
        <w:keepNext w:val="0"/>
        <w:keepLines w:val="0"/>
        <w:tabs>
          <w:tab w:val="left" w:pos="993"/>
          <w:tab w:val="left" w:pos="1276"/>
        </w:tabs>
        <w:spacing w:before="120" w:after="120"/>
        <w:ind w:left="432"/>
        <w:rPr>
          <w:rFonts w:ascii="Times New Roman" w:hAnsi="Times New Roman"/>
          <w:color w:val="auto"/>
          <w:highlight w:val="yellow"/>
          <w:lang w:val="vi-VN"/>
        </w:rPr>
      </w:pPr>
      <w:bookmarkStart w:id="269" w:name="_Toc503877572"/>
      <w:bookmarkStart w:id="270" w:name="_Toc514997375"/>
      <w:bookmarkStart w:id="271" w:name="_Toc519195935"/>
      <w:bookmarkStart w:id="272" w:name="_Toc519240352"/>
      <w:bookmarkStart w:id="273" w:name="_Toc12355260"/>
      <w:bookmarkStart w:id="274" w:name="_Toc23778648"/>
      <w:r w:rsidRPr="003717FC">
        <w:rPr>
          <w:rFonts w:ascii="Times New Roman" w:hAnsi="Times New Roman"/>
          <w:color w:val="auto"/>
          <w:highlight w:val="yellow"/>
          <w:lang w:val="vi-VN"/>
        </w:rPr>
        <w:t>4.2. Giải pháp kỹ thuật</w:t>
      </w:r>
      <w:bookmarkEnd w:id="269"/>
      <w:r w:rsidRPr="003717FC">
        <w:rPr>
          <w:rFonts w:ascii="Times New Roman" w:hAnsi="Times New Roman"/>
          <w:color w:val="auto"/>
          <w:highlight w:val="yellow"/>
          <w:lang w:val="vi-VN"/>
        </w:rPr>
        <w:t>:</w:t>
      </w:r>
      <w:bookmarkEnd w:id="270"/>
      <w:bookmarkEnd w:id="271"/>
      <w:bookmarkEnd w:id="272"/>
      <w:bookmarkEnd w:id="273"/>
      <w:bookmarkEnd w:id="274"/>
    </w:p>
    <w:p w:rsidR="00F176A0" w:rsidRPr="003717FC" w:rsidRDefault="00F176A0" w:rsidP="00F176A0">
      <w:pPr>
        <w:tabs>
          <w:tab w:val="left" w:pos="990"/>
        </w:tabs>
        <w:spacing w:before="120" w:after="120"/>
        <w:ind w:left="0" w:firstLine="720"/>
        <w:rPr>
          <w:sz w:val="28"/>
          <w:szCs w:val="28"/>
          <w:highlight w:val="yellow"/>
          <w:lang w:val="vi-VN"/>
        </w:rPr>
      </w:pPr>
      <w:r w:rsidRPr="003717FC">
        <w:rPr>
          <w:sz w:val="28"/>
          <w:szCs w:val="28"/>
          <w:highlight w:val="yellow"/>
          <w:lang w:val="vi-VN"/>
        </w:rPr>
        <w:t>Tại các khu vực không điều chỉnh, mở rộng, hướng tuyến thoát nước mưa vẫn giữ nguyên theo Quy hoạch được duyệt năm 2012. Tuy nhiên đường kính ống thoát nước mưa tại các khu vực này sẽ được điều chỉnh lại cho phù hợp với quy hoạch mới.</w:t>
      </w:r>
    </w:p>
    <w:p w:rsidR="00F176A0" w:rsidRPr="003717FC" w:rsidRDefault="00F176A0" w:rsidP="00F176A0">
      <w:pPr>
        <w:tabs>
          <w:tab w:val="left" w:pos="990"/>
        </w:tabs>
        <w:spacing w:before="120" w:after="120"/>
        <w:ind w:left="0" w:firstLine="720"/>
        <w:rPr>
          <w:sz w:val="28"/>
          <w:szCs w:val="28"/>
          <w:highlight w:val="yellow"/>
          <w:lang w:val="vi-VN"/>
        </w:rPr>
      </w:pPr>
      <w:r w:rsidRPr="003717FC">
        <w:rPr>
          <w:sz w:val="28"/>
          <w:szCs w:val="28"/>
          <w:highlight w:val="yellow"/>
          <w:lang w:val="vi-VN"/>
        </w:rPr>
        <w:t>Tại các vị trí điều chỉnh, mở rộng, sẽ thiết kế đường ống thoát nước mưa phù hợp với với đường ống cấp thoát nước mưa tại các khu vực không điều chỉnh, mở rộng và hợp lý cho toàn Cụm công nghiệp.</w:t>
      </w:r>
    </w:p>
    <w:p w:rsidR="00D204A3" w:rsidRPr="003717FC" w:rsidRDefault="00D204A3" w:rsidP="00F176A0">
      <w:pPr>
        <w:tabs>
          <w:tab w:val="left" w:pos="990"/>
        </w:tabs>
        <w:spacing w:before="120" w:after="120"/>
        <w:ind w:left="0" w:firstLine="720"/>
        <w:rPr>
          <w:b/>
          <w:sz w:val="28"/>
          <w:szCs w:val="28"/>
          <w:highlight w:val="yellow"/>
          <w:lang w:val="vi-VN"/>
        </w:rPr>
      </w:pPr>
      <w:r w:rsidRPr="003717FC">
        <w:rPr>
          <w:b/>
          <w:sz w:val="28"/>
          <w:szCs w:val="28"/>
          <w:highlight w:val="yellow"/>
          <w:lang w:val="vi-VN"/>
        </w:rPr>
        <w:t>a. Nguyên tắc chung:</w:t>
      </w:r>
    </w:p>
    <w:p w:rsidR="00D204A3" w:rsidRPr="003717FC" w:rsidRDefault="00F10467" w:rsidP="00D204A3">
      <w:pPr>
        <w:pStyle w:val="ListParagraph"/>
        <w:numPr>
          <w:ilvl w:val="0"/>
          <w:numId w:val="1"/>
        </w:numPr>
        <w:tabs>
          <w:tab w:val="left" w:pos="990"/>
        </w:tabs>
        <w:spacing w:before="120" w:after="120"/>
        <w:ind w:left="0" w:firstLine="720"/>
        <w:contextualSpacing w:val="0"/>
        <w:rPr>
          <w:sz w:val="28"/>
          <w:szCs w:val="28"/>
          <w:highlight w:val="yellow"/>
          <w:lang w:val="vi-VN"/>
        </w:rPr>
      </w:pPr>
      <w:r w:rsidRPr="003717FC">
        <w:rPr>
          <w:sz w:val="28"/>
          <w:szCs w:val="28"/>
          <w:highlight w:val="yellow"/>
          <w:lang w:val="vi-VN"/>
        </w:rPr>
        <w:t xml:space="preserve">Sử dụng hệ thống thoát nước </w:t>
      </w:r>
      <w:r w:rsidR="00D204A3" w:rsidRPr="003717FC">
        <w:rPr>
          <w:sz w:val="28"/>
          <w:szCs w:val="28"/>
          <w:highlight w:val="yellow"/>
          <w:lang w:val="vi-VN"/>
        </w:rPr>
        <w:t xml:space="preserve">mưa </w:t>
      </w:r>
      <w:r w:rsidRPr="003717FC">
        <w:rPr>
          <w:sz w:val="28"/>
          <w:szCs w:val="28"/>
          <w:highlight w:val="yellow"/>
          <w:lang w:val="vi-VN"/>
        </w:rPr>
        <w:t xml:space="preserve">riêng, hoạt động theo chế độ tự chảy trọng lực theo địa hình, nước mưa được thu gom rồi thoát về </w:t>
      </w:r>
      <w:r w:rsidR="00D204A3" w:rsidRPr="003717FC">
        <w:rPr>
          <w:sz w:val="28"/>
          <w:szCs w:val="28"/>
          <w:highlight w:val="yellow"/>
          <w:lang w:val="vi-VN"/>
        </w:rPr>
        <w:t>hệ thống</w:t>
      </w:r>
      <w:r w:rsidRPr="003717FC">
        <w:rPr>
          <w:sz w:val="28"/>
          <w:szCs w:val="28"/>
          <w:highlight w:val="yellow"/>
          <w:lang w:val="vi-VN"/>
        </w:rPr>
        <w:t xml:space="preserve"> mương</w:t>
      </w:r>
      <w:r w:rsidR="001E1F6D" w:rsidRPr="003717FC">
        <w:rPr>
          <w:sz w:val="28"/>
          <w:szCs w:val="28"/>
          <w:highlight w:val="yellow"/>
          <w:lang w:val="vi-VN"/>
        </w:rPr>
        <w:t xml:space="preserve">, cống </w:t>
      </w:r>
      <w:r w:rsidR="008F0CC5" w:rsidRPr="003717FC">
        <w:rPr>
          <w:sz w:val="28"/>
          <w:szCs w:val="28"/>
          <w:highlight w:val="yellow"/>
          <w:lang w:val="vi-VN"/>
        </w:rPr>
        <w:t>bê tông</w:t>
      </w:r>
      <w:r w:rsidRPr="003717FC">
        <w:rPr>
          <w:sz w:val="28"/>
          <w:szCs w:val="28"/>
          <w:highlight w:val="yellow"/>
          <w:lang w:val="vi-VN"/>
        </w:rPr>
        <w:t>.</w:t>
      </w:r>
      <w:r w:rsidR="008F0CC5" w:rsidRPr="003717FC">
        <w:rPr>
          <w:sz w:val="28"/>
          <w:szCs w:val="28"/>
          <w:highlight w:val="yellow"/>
          <w:lang w:val="vi-VN"/>
        </w:rPr>
        <w:t xml:space="preserve"> </w:t>
      </w:r>
      <w:r w:rsidRPr="003717FC">
        <w:rPr>
          <w:sz w:val="28"/>
          <w:szCs w:val="28"/>
          <w:highlight w:val="yellow"/>
          <w:lang w:val="vi-VN"/>
        </w:rPr>
        <w:t xml:space="preserve">Hướng thoát nước mưa theo độ dốc địa hình, từ Tây Nam đến Đông Bắc </w:t>
      </w:r>
      <w:r w:rsidR="00D204A3" w:rsidRPr="003717FC">
        <w:rPr>
          <w:sz w:val="28"/>
          <w:szCs w:val="28"/>
          <w:highlight w:val="yellow"/>
          <w:lang w:val="vi-VN"/>
        </w:rPr>
        <w:t>dẫn đến</w:t>
      </w:r>
      <w:r w:rsidRPr="003717FC">
        <w:rPr>
          <w:sz w:val="28"/>
          <w:szCs w:val="28"/>
          <w:highlight w:val="yellow"/>
          <w:lang w:val="vi-VN"/>
        </w:rPr>
        <w:t xml:space="preserve"> Hồ điều hòa</w:t>
      </w:r>
      <w:r w:rsidR="00D204A3" w:rsidRPr="003717FC">
        <w:rPr>
          <w:sz w:val="28"/>
          <w:szCs w:val="28"/>
          <w:highlight w:val="yellow"/>
          <w:lang w:val="vi-VN"/>
        </w:rPr>
        <w:t xml:space="preserve">, sau đó theo mương hiện trạng thoát ra hệ thống thoát nước mưa trên đường Nguyễn Tất Thành. </w:t>
      </w:r>
    </w:p>
    <w:p w:rsidR="00F10467" w:rsidRPr="003717FC" w:rsidRDefault="00F10467" w:rsidP="00F10467">
      <w:pPr>
        <w:pStyle w:val="ListParagraph"/>
        <w:numPr>
          <w:ilvl w:val="0"/>
          <w:numId w:val="1"/>
        </w:numPr>
        <w:tabs>
          <w:tab w:val="left" w:pos="990"/>
        </w:tabs>
        <w:spacing w:before="120" w:after="120"/>
        <w:ind w:left="0" w:firstLine="720"/>
        <w:contextualSpacing w:val="0"/>
        <w:rPr>
          <w:sz w:val="28"/>
          <w:szCs w:val="28"/>
          <w:highlight w:val="yellow"/>
          <w:lang w:val="vi-VN"/>
        </w:rPr>
      </w:pPr>
      <w:r w:rsidRPr="003717FC">
        <w:rPr>
          <w:sz w:val="28"/>
          <w:szCs w:val="28"/>
          <w:highlight w:val="yellow"/>
          <w:lang w:val="vi-VN"/>
        </w:rPr>
        <w:lastRenderedPageBreak/>
        <w:t xml:space="preserve">Bố trí cống tròn BTCT đúc li tâm loại H.10 đối với tuyến cống đi dưới vỉa hè và </w:t>
      </w:r>
      <w:r w:rsidR="00D204A3" w:rsidRPr="003717FC">
        <w:rPr>
          <w:sz w:val="28"/>
          <w:szCs w:val="28"/>
          <w:highlight w:val="yellow"/>
          <w:lang w:val="vi-VN"/>
        </w:rPr>
        <w:t xml:space="preserve">cống tròn BTCT đúc li tâm loại </w:t>
      </w:r>
      <w:r w:rsidRPr="003717FC">
        <w:rPr>
          <w:sz w:val="28"/>
          <w:szCs w:val="28"/>
          <w:highlight w:val="yellow"/>
          <w:lang w:val="vi-VN"/>
        </w:rPr>
        <w:t>H.30 đối với tuyến cống đi dưới lòng đường.</w:t>
      </w:r>
    </w:p>
    <w:p w:rsidR="00F10467" w:rsidRPr="003717FC" w:rsidRDefault="00F10467" w:rsidP="00F10467">
      <w:pPr>
        <w:pStyle w:val="ListParagraph"/>
        <w:numPr>
          <w:ilvl w:val="0"/>
          <w:numId w:val="1"/>
        </w:numPr>
        <w:tabs>
          <w:tab w:val="left" w:pos="990"/>
        </w:tabs>
        <w:spacing w:before="120" w:after="120"/>
        <w:ind w:left="0" w:firstLine="720"/>
        <w:contextualSpacing w:val="0"/>
        <w:rPr>
          <w:sz w:val="28"/>
          <w:szCs w:val="28"/>
          <w:highlight w:val="yellow"/>
          <w:lang w:val="vi-VN"/>
        </w:rPr>
      </w:pPr>
      <w:r w:rsidRPr="003717FC">
        <w:rPr>
          <w:sz w:val="28"/>
          <w:szCs w:val="28"/>
          <w:highlight w:val="yellow"/>
          <w:lang w:val="vi-VN"/>
        </w:rPr>
        <w:t>Nước mưa thoát về các trục thoát nước chính theo hướng ngắn nhất, lợi nhất về mặt thủy lực và phù hợp với không gian kiến trúc quy hoạch.</w:t>
      </w:r>
    </w:p>
    <w:p w:rsidR="00D204A3" w:rsidRPr="003717FC" w:rsidRDefault="00F10467" w:rsidP="00F10467">
      <w:pPr>
        <w:pStyle w:val="ListParagraph"/>
        <w:numPr>
          <w:ilvl w:val="0"/>
          <w:numId w:val="1"/>
        </w:numPr>
        <w:tabs>
          <w:tab w:val="left" w:pos="990"/>
        </w:tabs>
        <w:spacing w:before="120" w:after="120"/>
        <w:ind w:left="0" w:firstLine="720"/>
        <w:contextualSpacing w:val="0"/>
        <w:rPr>
          <w:sz w:val="28"/>
          <w:szCs w:val="28"/>
          <w:highlight w:val="yellow"/>
          <w:lang w:val="vi-VN"/>
        </w:rPr>
      </w:pPr>
      <w:r w:rsidRPr="003717FC">
        <w:rPr>
          <w:sz w:val="28"/>
          <w:szCs w:val="28"/>
          <w:highlight w:val="yellow"/>
          <w:lang w:val="vi-VN"/>
        </w:rPr>
        <w:t>Cống thoát nước được bố trí dưới hè đi bộ và cách bó vỉa từ 0,5m đến 1,0m hoặc đặt dưới đường đối với vỉa hè ≤ 2m.</w:t>
      </w:r>
      <w:r w:rsidR="008F0CC5" w:rsidRPr="003717FC">
        <w:rPr>
          <w:sz w:val="28"/>
          <w:szCs w:val="28"/>
          <w:highlight w:val="yellow"/>
          <w:lang w:val="vi-VN"/>
        </w:rPr>
        <w:t xml:space="preserve"> </w:t>
      </w:r>
      <w:r w:rsidRPr="003717FC">
        <w:rPr>
          <w:sz w:val="28"/>
          <w:szCs w:val="28"/>
          <w:highlight w:val="yellow"/>
          <w:lang w:val="vi-VN"/>
        </w:rPr>
        <w:t>Nối cống theo nguyên tắc ngang đáy và có độ sâu chôn cống tối thiểu là 0,7m. Bố trí các hố ga thu nước và lắng cặn có khoảng cách (25 – 35)m.</w:t>
      </w:r>
      <w:r w:rsidR="00BB103E" w:rsidRPr="003717FC">
        <w:rPr>
          <w:sz w:val="28"/>
          <w:szCs w:val="28"/>
          <w:highlight w:val="yellow"/>
          <w:lang w:val="vi-VN"/>
        </w:rPr>
        <w:t xml:space="preserve"> </w:t>
      </w:r>
      <w:r w:rsidR="00D204A3" w:rsidRPr="003717FC">
        <w:rPr>
          <w:sz w:val="28"/>
          <w:szCs w:val="28"/>
          <w:highlight w:val="yellow"/>
          <w:lang w:val="vi-VN"/>
        </w:rPr>
        <w:t>Hệ thống mương đảm bảo chiều cao mặt cắt ướt thấp hơn đỉnh mương</w:t>
      </w:r>
      <w:r w:rsidR="00BB103E" w:rsidRPr="003717FC">
        <w:rPr>
          <w:sz w:val="28"/>
          <w:szCs w:val="28"/>
          <w:highlight w:val="yellow"/>
          <w:lang w:val="vi-VN"/>
        </w:rPr>
        <w:t xml:space="preserve"> tối thiểu 0.2m.</w:t>
      </w:r>
    </w:p>
    <w:p w:rsidR="00F10467" w:rsidRPr="003717FC" w:rsidRDefault="008510DD"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 </w:t>
      </w:r>
      <w:r w:rsidR="00F10467" w:rsidRPr="003717FC">
        <w:rPr>
          <w:sz w:val="28"/>
          <w:szCs w:val="28"/>
          <w:highlight w:val="yellow"/>
          <w:lang w:val="vi-VN"/>
        </w:rPr>
        <w:t xml:space="preserve">Hệ thống thoát nước đảm bảo đầy đủ và đồng bộ từ </w:t>
      </w:r>
      <w:r w:rsidR="00BB103E" w:rsidRPr="003717FC">
        <w:rPr>
          <w:sz w:val="28"/>
          <w:szCs w:val="28"/>
          <w:highlight w:val="yellow"/>
          <w:lang w:val="vi-VN"/>
        </w:rPr>
        <w:t xml:space="preserve">mương, </w:t>
      </w:r>
      <w:r w:rsidR="00F10467" w:rsidRPr="003717FC">
        <w:rPr>
          <w:sz w:val="28"/>
          <w:szCs w:val="28"/>
          <w:highlight w:val="yellow"/>
          <w:lang w:val="vi-VN"/>
        </w:rPr>
        <w:t xml:space="preserve">cống thu nước, cống nối, hố ga, ga kỹ thuật (nếu cần)… đến mạng lưới các tuyến cống thoát nước và cửa xả. </w:t>
      </w:r>
    </w:p>
    <w:p w:rsidR="00BB103E" w:rsidRPr="003717FC" w:rsidRDefault="00BB103E" w:rsidP="00F57327">
      <w:pPr>
        <w:tabs>
          <w:tab w:val="left" w:pos="990"/>
        </w:tabs>
        <w:spacing w:before="120" w:after="120"/>
        <w:ind w:left="0" w:firstLine="720"/>
        <w:rPr>
          <w:b/>
          <w:sz w:val="28"/>
          <w:szCs w:val="28"/>
          <w:highlight w:val="yellow"/>
          <w:lang w:val="vi-VN"/>
        </w:rPr>
      </w:pPr>
      <w:r w:rsidRPr="003717FC">
        <w:rPr>
          <w:b/>
          <w:sz w:val="28"/>
          <w:szCs w:val="28"/>
          <w:highlight w:val="yellow"/>
          <w:lang w:val="vi-VN"/>
        </w:rPr>
        <w:t xml:space="preserve">b. Phương án </w:t>
      </w:r>
      <w:r w:rsidR="00E22817" w:rsidRPr="003717FC">
        <w:rPr>
          <w:b/>
          <w:sz w:val="28"/>
          <w:szCs w:val="28"/>
          <w:highlight w:val="yellow"/>
          <w:lang w:val="vi-VN"/>
        </w:rPr>
        <w:t>thiết kế</w:t>
      </w:r>
      <w:r w:rsidRPr="003717FC">
        <w:rPr>
          <w:b/>
          <w:sz w:val="28"/>
          <w:szCs w:val="28"/>
          <w:highlight w:val="yellow"/>
          <w:lang w:val="vi-VN"/>
        </w:rPr>
        <w:t>:</w:t>
      </w:r>
    </w:p>
    <w:p w:rsidR="000C23F0" w:rsidRPr="003717FC" w:rsidRDefault="000C23F0"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Để giảm lưu lượng trong hệ thống </w:t>
      </w:r>
      <w:r w:rsidR="003F4E68" w:rsidRPr="003717FC">
        <w:rPr>
          <w:sz w:val="28"/>
          <w:szCs w:val="28"/>
          <w:highlight w:val="yellow"/>
          <w:lang w:val="vi-VN"/>
        </w:rPr>
        <w:t>thoát nước</w:t>
      </w:r>
      <w:r w:rsidRPr="003717FC">
        <w:rPr>
          <w:sz w:val="28"/>
          <w:szCs w:val="28"/>
          <w:highlight w:val="yellow"/>
          <w:lang w:val="vi-VN"/>
        </w:rPr>
        <w:t>, đồng thời phù hợp với hình thể địa hình, phương án thiết kế</w:t>
      </w:r>
      <w:r w:rsidR="00570BF0" w:rsidRPr="003717FC">
        <w:rPr>
          <w:sz w:val="28"/>
          <w:szCs w:val="28"/>
          <w:highlight w:val="yellow"/>
          <w:lang w:val="vi-VN"/>
        </w:rPr>
        <w:t xml:space="preserve"> tách hệ thống thoát nước ra thành 3 nhánh.</w:t>
      </w:r>
    </w:p>
    <w:p w:rsidR="00570BF0" w:rsidRPr="003717FC" w:rsidRDefault="00570BF0" w:rsidP="00570BF0">
      <w:pPr>
        <w:tabs>
          <w:tab w:val="left" w:pos="990"/>
        </w:tabs>
        <w:spacing w:before="120" w:after="120"/>
        <w:ind w:left="0" w:firstLine="720"/>
        <w:rPr>
          <w:sz w:val="28"/>
          <w:szCs w:val="28"/>
          <w:highlight w:val="yellow"/>
          <w:lang w:val="vi-VN"/>
        </w:rPr>
      </w:pPr>
      <w:r w:rsidRPr="003717FC">
        <w:rPr>
          <w:b/>
          <w:sz w:val="28"/>
          <w:szCs w:val="28"/>
          <w:highlight w:val="yellow"/>
          <w:lang w:val="vi-VN"/>
        </w:rPr>
        <w:t>- Nhánh thứ nhất:</w:t>
      </w:r>
      <w:r w:rsidRPr="003717FC">
        <w:rPr>
          <w:sz w:val="28"/>
          <w:szCs w:val="28"/>
          <w:highlight w:val="yellow"/>
          <w:lang w:val="vi-VN"/>
        </w:rPr>
        <w:t xml:space="preserve"> thu nước </w:t>
      </w:r>
      <w:r w:rsidR="008510DD" w:rsidRPr="003717FC">
        <w:rPr>
          <w:sz w:val="28"/>
          <w:szCs w:val="28"/>
          <w:highlight w:val="yellow"/>
          <w:lang w:val="vi-VN"/>
        </w:rPr>
        <w:t>lưu vực</w:t>
      </w:r>
      <w:r w:rsidRPr="003717FC">
        <w:rPr>
          <w:sz w:val="28"/>
          <w:szCs w:val="28"/>
          <w:highlight w:val="yellow"/>
          <w:lang w:val="vi-VN"/>
        </w:rPr>
        <w:t xml:space="preserve"> sườn dốc phía Nam và phía Tây dự án: </w:t>
      </w:r>
    </w:p>
    <w:p w:rsidR="00570BF0" w:rsidRPr="003717FC" w:rsidRDefault="00570BF0" w:rsidP="00570BF0">
      <w:pPr>
        <w:tabs>
          <w:tab w:val="left" w:pos="990"/>
        </w:tabs>
        <w:spacing w:before="120" w:after="120"/>
        <w:ind w:left="0" w:firstLine="720"/>
        <w:rPr>
          <w:sz w:val="28"/>
          <w:szCs w:val="28"/>
          <w:highlight w:val="yellow"/>
          <w:lang w:val="vi-VN"/>
        </w:rPr>
      </w:pPr>
      <w:r w:rsidRPr="003717FC">
        <w:rPr>
          <w:sz w:val="28"/>
          <w:szCs w:val="28"/>
          <w:highlight w:val="yellow"/>
          <w:lang w:val="vi-VN"/>
        </w:rPr>
        <w:t>Những khu vực này có địa hình tự nhiên và độ dốc tương đối lớn, do đó chọn phương án thiết kế mương hở để thu nhận và thoát nước. Giải pháp này có ưu điểm thu nước nhanh cho các khu vực có độ dốc địa hình cao, tránh nước ứ đọng và thoát không kịp trên địa hình.</w:t>
      </w:r>
    </w:p>
    <w:p w:rsidR="00570BF0" w:rsidRPr="003717FC" w:rsidRDefault="00570BF0" w:rsidP="00570BF0">
      <w:pPr>
        <w:tabs>
          <w:tab w:val="left" w:pos="990"/>
        </w:tabs>
        <w:spacing w:before="120" w:after="120"/>
        <w:ind w:left="0" w:firstLine="720"/>
        <w:rPr>
          <w:sz w:val="28"/>
          <w:szCs w:val="28"/>
          <w:highlight w:val="yellow"/>
          <w:lang w:val="vi-VN"/>
        </w:rPr>
      </w:pPr>
      <w:r w:rsidRPr="003717FC">
        <w:rPr>
          <w:sz w:val="28"/>
          <w:szCs w:val="28"/>
          <w:highlight w:val="yellow"/>
          <w:lang w:val="vi-VN"/>
        </w:rPr>
        <w:t>Chọn mương thoát nước hình thang để tăng tiết diện thoát nước, giảm chiều sâu, thuận tiện cho việc nạo vét, vệ sinh mương.</w:t>
      </w:r>
    </w:p>
    <w:p w:rsidR="00570BF0" w:rsidRPr="003717FC" w:rsidRDefault="00570BF0"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Hướng thoát nước tuyến mương này từ điểm cao nhất của địa hình ở phía Nam, đi dọc ranh giới </w:t>
      </w:r>
      <w:r w:rsidR="003F4E68" w:rsidRPr="003717FC">
        <w:rPr>
          <w:sz w:val="28"/>
          <w:szCs w:val="28"/>
          <w:highlight w:val="yellow"/>
          <w:lang w:val="vi-VN"/>
        </w:rPr>
        <w:t>phía Nam, phía</w:t>
      </w:r>
      <w:r w:rsidRPr="003717FC">
        <w:rPr>
          <w:sz w:val="28"/>
          <w:szCs w:val="28"/>
          <w:highlight w:val="yellow"/>
          <w:lang w:val="vi-VN"/>
        </w:rPr>
        <w:t xml:space="preserve"> Tây dự án</w:t>
      </w:r>
      <w:r w:rsidR="003F4E68" w:rsidRPr="003717FC">
        <w:rPr>
          <w:sz w:val="28"/>
          <w:szCs w:val="28"/>
          <w:highlight w:val="yellow"/>
          <w:lang w:val="vi-VN"/>
        </w:rPr>
        <w:t>, sau đó thoát vào mương đất hiện trạng và thu về Hồ điều hòa phía Đông Bắc khu quy hoạch.</w:t>
      </w:r>
    </w:p>
    <w:p w:rsidR="00DF7209" w:rsidRPr="003717FC" w:rsidRDefault="00DF7209" w:rsidP="00DF7209">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Sử dụng </w:t>
      </w:r>
      <w:r w:rsidR="006C036C" w:rsidRPr="003717FC">
        <w:rPr>
          <w:sz w:val="28"/>
          <w:szCs w:val="28"/>
          <w:highlight w:val="yellow"/>
          <w:lang w:val="vi-VN"/>
        </w:rPr>
        <w:t xml:space="preserve">mương </w:t>
      </w:r>
      <w:r w:rsidR="00250BD0" w:rsidRPr="003717FC">
        <w:rPr>
          <w:sz w:val="28"/>
          <w:szCs w:val="28"/>
          <w:highlight w:val="yellow"/>
          <w:lang w:val="vi-VN"/>
        </w:rPr>
        <w:t xml:space="preserve">hở </w:t>
      </w:r>
      <w:r w:rsidR="006C036C" w:rsidRPr="003717FC">
        <w:rPr>
          <w:sz w:val="28"/>
          <w:szCs w:val="28"/>
          <w:highlight w:val="yellow"/>
          <w:lang w:val="vi-VN"/>
        </w:rPr>
        <w:t>M(B;b,</w:t>
      </w:r>
      <w:r w:rsidR="001A6634" w:rsidRPr="003717FC">
        <w:rPr>
          <w:sz w:val="28"/>
          <w:szCs w:val="28"/>
          <w:highlight w:val="yellow"/>
          <w:lang w:val="vi-VN"/>
        </w:rPr>
        <w:t>H</w:t>
      </w:r>
      <w:r w:rsidR="006C036C" w:rsidRPr="003717FC">
        <w:rPr>
          <w:sz w:val="28"/>
          <w:szCs w:val="28"/>
          <w:highlight w:val="yellow"/>
          <w:lang w:val="vi-VN"/>
        </w:rPr>
        <w:t>)</w:t>
      </w:r>
      <w:r w:rsidR="001A6634" w:rsidRPr="003717FC">
        <w:rPr>
          <w:sz w:val="28"/>
          <w:szCs w:val="28"/>
          <w:highlight w:val="yellow"/>
          <w:lang w:val="vi-VN"/>
        </w:rPr>
        <w:t>:</w:t>
      </w:r>
      <w:r w:rsidR="006C036C" w:rsidRPr="003717FC">
        <w:rPr>
          <w:sz w:val="28"/>
          <w:szCs w:val="28"/>
          <w:highlight w:val="yellow"/>
          <w:lang w:val="vi-VN"/>
        </w:rPr>
        <w:t xml:space="preserve"> M800;400;400 - M</w:t>
      </w:r>
      <w:r w:rsidR="00AF78EF" w:rsidRPr="003717FC">
        <w:rPr>
          <w:sz w:val="28"/>
          <w:szCs w:val="28"/>
          <w:highlight w:val="yellow"/>
          <w:lang w:val="vi-VN"/>
        </w:rPr>
        <w:t>900</w:t>
      </w:r>
      <w:r w:rsidR="006C036C" w:rsidRPr="003717FC">
        <w:rPr>
          <w:sz w:val="28"/>
          <w:szCs w:val="28"/>
          <w:highlight w:val="yellow"/>
          <w:lang w:val="vi-VN"/>
        </w:rPr>
        <w:t>;</w:t>
      </w:r>
      <w:r w:rsidR="00AF78EF" w:rsidRPr="003717FC">
        <w:rPr>
          <w:sz w:val="28"/>
          <w:szCs w:val="28"/>
          <w:highlight w:val="yellow"/>
          <w:lang w:val="vi-VN"/>
        </w:rPr>
        <w:t>400</w:t>
      </w:r>
      <w:r w:rsidR="006C036C" w:rsidRPr="003717FC">
        <w:rPr>
          <w:sz w:val="28"/>
          <w:szCs w:val="28"/>
          <w:highlight w:val="yellow"/>
          <w:lang w:val="vi-VN"/>
        </w:rPr>
        <w:t>;</w:t>
      </w:r>
      <w:r w:rsidR="00AF78EF" w:rsidRPr="003717FC">
        <w:rPr>
          <w:sz w:val="28"/>
          <w:szCs w:val="28"/>
          <w:highlight w:val="yellow"/>
          <w:lang w:val="vi-VN"/>
        </w:rPr>
        <w:t>5</w:t>
      </w:r>
      <w:r w:rsidR="006C036C" w:rsidRPr="003717FC">
        <w:rPr>
          <w:sz w:val="28"/>
          <w:szCs w:val="28"/>
          <w:highlight w:val="yellow"/>
          <w:lang w:val="vi-VN"/>
        </w:rPr>
        <w:t xml:space="preserve">00 </w:t>
      </w:r>
      <w:r w:rsidR="001A6634" w:rsidRPr="003717FC">
        <w:rPr>
          <w:sz w:val="28"/>
          <w:szCs w:val="28"/>
          <w:highlight w:val="yellow"/>
          <w:lang w:val="vi-VN"/>
        </w:rPr>
        <w:t>-</w:t>
      </w:r>
      <w:r w:rsidR="006C036C" w:rsidRPr="003717FC">
        <w:rPr>
          <w:sz w:val="28"/>
          <w:szCs w:val="28"/>
          <w:highlight w:val="yellow"/>
          <w:lang w:val="vi-VN"/>
        </w:rPr>
        <w:t xml:space="preserve"> M1</w:t>
      </w:r>
      <w:r w:rsidR="00AF78EF" w:rsidRPr="003717FC">
        <w:rPr>
          <w:sz w:val="28"/>
          <w:szCs w:val="28"/>
          <w:highlight w:val="yellow"/>
          <w:lang w:val="vi-VN"/>
        </w:rPr>
        <w:t>100</w:t>
      </w:r>
      <w:r w:rsidR="006C036C" w:rsidRPr="003717FC">
        <w:rPr>
          <w:sz w:val="28"/>
          <w:szCs w:val="28"/>
          <w:highlight w:val="yellow"/>
          <w:lang w:val="vi-VN"/>
        </w:rPr>
        <w:t>;</w:t>
      </w:r>
      <w:r w:rsidR="00AF78EF" w:rsidRPr="003717FC">
        <w:rPr>
          <w:sz w:val="28"/>
          <w:szCs w:val="28"/>
          <w:highlight w:val="yellow"/>
          <w:lang w:val="vi-VN"/>
        </w:rPr>
        <w:t>500</w:t>
      </w:r>
      <w:r w:rsidR="006C036C" w:rsidRPr="003717FC">
        <w:rPr>
          <w:sz w:val="28"/>
          <w:szCs w:val="28"/>
          <w:highlight w:val="yellow"/>
          <w:lang w:val="vi-VN"/>
        </w:rPr>
        <w:t>;6</w:t>
      </w:r>
      <w:r w:rsidR="00AF78EF" w:rsidRPr="003717FC">
        <w:rPr>
          <w:sz w:val="28"/>
          <w:szCs w:val="28"/>
          <w:highlight w:val="yellow"/>
          <w:lang w:val="vi-VN"/>
        </w:rPr>
        <w:t>0</w:t>
      </w:r>
      <w:r w:rsidR="006C036C" w:rsidRPr="003717FC">
        <w:rPr>
          <w:sz w:val="28"/>
          <w:szCs w:val="28"/>
          <w:highlight w:val="yellow"/>
          <w:lang w:val="vi-VN"/>
        </w:rPr>
        <w:t>0</w:t>
      </w:r>
      <w:r w:rsidR="00AF78EF" w:rsidRPr="003717FC">
        <w:rPr>
          <w:sz w:val="28"/>
          <w:szCs w:val="28"/>
          <w:highlight w:val="yellow"/>
          <w:lang w:val="vi-VN"/>
        </w:rPr>
        <w:t xml:space="preserve"> –</w:t>
      </w:r>
      <w:r w:rsidRPr="003717FC">
        <w:rPr>
          <w:sz w:val="28"/>
          <w:szCs w:val="28"/>
          <w:highlight w:val="yellow"/>
          <w:lang w:val="vi-VN"/>
        </w:rPr>
        <w:t xml:space="preserve"> M1450;700;750 để thoát nước cho lưu vực.</w:t>
      </w:r>
      <w:r w:rsidR="00250BD0" w:rsidRPr="003717FC">
        <w:rPr>
          <w:sz w:val="28"/>
          <w:szCs w:val="28"/>
          <w:highlight w:val="yellow"/>
          <w:lang w:val="vi-VN"/>
        </w:rPr>
        <w:t xml:space="preserve"> Mương đặt cách mép Hành lang kỹ thuật</w:t>
      </w:r>
      <w:r w:rsidR="00531E6C" w:rsidRPr="003717FC">
        <w:rPr>
          <w:sz w:val="28"/>
          <w:szCs w:val="28"/>
          <w:highlight w:val="yellow"/>
          <w:lang w:val="vi-VN"/>
        </w:rPr>
        <w:t xml:space="preserve"> và đường dân sinh</w:t>
      </w:r>
      <w:r w:rsidR="00250BD0" w:rsidRPr="003717FC">
        <w:rPr>
          <w:sz w:val="28"/>
          <w:szCs w:val="28"/>
          <w:highlight w:val="yellow"/>
          <w:lang w:val="vi-VN"/>
        </w:rPr>
        <w:t xml:space="preserve"> 1m.</w:t>
      </w:r>
    </w:p>
    <w:p w:rsidR="00955EDB" w:rsidRPr="003717FC" w:rsidRDefault="008510DD" w:rsidP="00F57327">
      <w:pPr>
        <w:tabs>
          <w:tab w:val="left" w:pos="990"/>
        </w:tabs>
        <w:spacing w:before="120" w:after="120"/>
        <w:ind w:left="0" w:firstLine="720"/>
        <w:rPr>
          <w:sz w:val="28"/>
          <w:szCs w:val="28"/>
          <w:highlight w:val="yellow"/>
          <w:lang w:val="vi-VN"/>
        </w:rPr>
      </w:pPr>
      <w:r w:rsidRPr="003717FC">
        <w:rPr>
          <w:b/>
          <w:sz w:val="28"/>
          <w:szCs w:val="28"/>
          <w:highlight w:val="yellow"/>
          <w:lang w:val="vi-VN"/>
        </w:rPr>
        <w:t xml:space="preserve">- Nhánh thứ hai: </w:t>
      </w:r>
      <w:r w:rsidRPr="003717FC">
        <w:rPr>
          <w:sz w:val="28"/>
          <w:szCs w:val="28"/>
          <w:highlight w:val="yellow"/>
          <w:lang w:val="vi-VN"/>
        </w:rPr>
        <w:t>thu nước lưu vực phía Tây, Tây Bắc dự án</w:t>
      </w:r>
      <w:r w:rsidR="00531E6C" w:rsidRPr="003717FC">
        <w:rPr>
          <w:sz w:val="28"/>
          <w:szCs w:val="28"/>
          <w:highlight w:val="yellow"/>
          <w:lang w:val="vi-VN"/>
        </w:rPr>
        <w:t>.</w:t>
      </w:r>
    </w:p>
    <w:p w:rsidR="00955EDB" w:rsidRPr="003717FC" w:rsidRDefault="008510DD"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Những khu vực này </w:t>
      </w:r>
      <w:r w:rsidR="001A0F61" w:rsidRPr="003717FC">
        <w:rPr>
          <w:sz w:val="28"/>
          <w:szCs w:val="28"/>
          <w:highlight w:val="yellow"/>
          <w:lang w:val="vi-VN"/>
        </w:rPr>
        <w:t>có</w:t>
      </w:r>
      <w:r w:rsidRPr="003717FC">
        <w:rPr>
          <w:sz w:val="28"/>
          <w:szCs w:val="28"/>
          <w:highlight w:val="yellow"/>
          <w:lang w:val="vi-VN"/>
        </w:rPr>
        <w:t xml:space="preserve"> độ dốc địa hình </w:t>
      </w:r>
      <w:r w:rsidR="001A0F61" w:rsidRPr="003717FC">
        <w:rPr>
          <w:sz w:val="28"/>
          <w:szCs w:val="28"/>
          <w:highlight w:val="yellow"/>
          <w:lang w:val="vi-VN"/>
        </w:rPr>
        <w:t>vừa phải, hệ thống thoát nước đặt dưới vỉa hè đường giao thông, chọn phương án lắp đặt cống BTLT để thoát nước.</w:t>
      </w:r>
    </w:p>
    <w:p w:rsidR="001A0F61" w:rsidRPr="003717FC" w:rsidRDefault="001A0F61"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Hướng thoát nước từ điểm quay đầu xe phía Tây thoát theo đường N2 - đường N1 – đường D1 – Mương đất </w:t>
      </w:r>
      <w:r w:rsidR="006E031F" w:rsidRPr="003717FC">
        <w:rPr>
          <w:sz w:val="28"/>
          <w:szCs w:val="28"/>
          <w:highlight w:val="yellow"/>
          <w:lang w:val="vi-VN"/>
        </w:rPr>
        <w:t>và thu về Hồ điều hòa phía Đông Bắc khu quy hoạch.</w:t>
      </w:r>
    </w:p>
    <w:p w:rsidR="001A0F61" w:rsidRPr="003717FC" w:rsidRDefault="001A0F61"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Sử dụng cống BTLT đường kính D600, 800, 1000</w:t>
      </w:r>
      <w:r w:rsidR="00F4610C" w:rsidRPr="003717FC">
        <w:rPr>
          <w:sz w:val="28"/>
          <w:szCs w:val="28"/>
          <w:highlight w:val="yellow"/>
          <w:lang w:val="vi-VN"/>
        </w:rPr>
        <w:t>, 1200, 1400, 1800</w:t>
      </w:r>
      <w:r w:rsidRPr="003717FC">
        <w:rPr>
          <w:sz w:val="28"/>
          <w:szCs w:val="28"/>
          <w:highlight w:val="yellow"/>
          <w:lang w:val="vi-VN"/>
        </w:rPr>
        <w:t xml:space="preserve"> để thoát nước cho lưu vực.</w:t>
      </w:r>
    </w:p>
    <w:p w:rsidR="006E031F" w:rsidRPr="003717FC" w:rsidRDefault="006E031F" w:rsidP="006E031F">
      <w:pPr>
        <w:tabs>
          <w:tab w:val="left" w:pos="990"/>
        </w:tabs>
        <w:spacing w:before="120" w:after="120"/>
        <w:ind w:left="0" w:firstLine="720"/>
        <w:rPr>
          <w:sz w:val="28"/>
          <w:szCs w:val="28"/>
          <w:highlight w:val="yellow"/>
          <w:lang w:val="vi-VN"/>
        </w:rPr>
      </w:pPr>
      <w:r w:rsidRPr="003717FC">
        <w:rPr>
          <w:b/>
          <w:sz w:val="28"/>
          <w:szCs w:val="28"/>
          <w:highlight w:val="yellow"/>
          <w:lang w:val="vi-VN"/>
        </w:rPr>
        <w:t xml:space="preserve">- Nhánh thứ ba: </w:t>
      </w:r>
      <w:r w:rsidRPr="003717FC">
        <w:rPr>
          <w:sz w:val="28"/>
          <w:szCs w:val="28"/>
          <w:highlight w:val="yellow"/>
          <w:lang w:val="vi-VN"/>
        </w:rPr>
        <w:t xml:space="preserve">thu nước lưu vực phía Đông, Đông Bắc, </w:t>
      </w:r>
      <w:r w:rsidR="00812219" w:rsidRPr="003717FC">
        <w:rPr>
          <w:sz w:val="28"/>
          <w:szCs w:val="28"/>
          <w:highlight w:val="yellow"/>
          <w:lang w:val="vi-VN"/>
        </w:rPr>
        <w:t xml:space="preserve">Nam, </w:t>
      </w:r>
      <w:r w:rsidRPr="003717FC">
        <w:rPr>
          <w:sz w:val="28"/>
          <w:szCs w:val="28"/>
          <w:highlight w:val="yellow"/>
          <w:lang w:val="vi-VN"/>
        </w:rPr>
        <w:t>Đông Nam và trung tâm dự án</w:t>
      </w:r>
      <w:r w:rsidR="00812219" w:rsidRPr="003717FC">
        <w:rPr>
          <w:sz w:val="28"/>
          <w:szCs w:val="28"/>
          <w:highlight w:val="yellow"/>
          <w:lang w:val="vi-VN"/>
        </w:rPr>
        <w:t>.</w:t>
      </w:r>
    </w:p>
    <w:p w:rsidR="00693D9B" w:rsidRPr="003717FC" w:rsidRDefault="006E031F" w:rsidP="00693D9B">
      <w:pPr>
        <w:tabs>
          <w:tab w:val="left" w:pos="990"/>
        </w:tabs>
        <w:spacing w:before="120" w:after="120"/>
        <w:ind w:left="0" w:firstLine="720"/>
        <w:rPr>
          <w:sz w:val="28"/>
          <w:szCs w:val="28"/>
          <w:highlight w:val="yellow"/>
          <w:lang w:val="vi-VN"/>
        </w:rPr>
      </w:pPr>
      <w:r w:rsidRPr="003717FC">
        <w:rPr>
          <w:sz w:val="28"/>
          <w:szCs w:val="28"/>
          <w:highlight w:val="yellow"/>
          <w:lang w:val="vi-VN"/>
        </w:rPr>
        <w:lastRenderedPageBreak/>
        <w:t xml:space="preserve">Những khu vực này có </w:t>
      </w:r>
      <w:r w:rsidR="00812219" w:rsidRPr="003717FC">
        <w:rPr>
          <w:sz w:val="28"/>
          <w:szCs w:val="28"/>
          <w:highlight w:val="yellow"/>
          <w:lang w:val="vi-VN"/>
        </w:rPr>
        <w:t xml:space="preserve">một phần phía Nam là khu vực có độ dốc cao, còn lại có </w:t>
      </w:r>
      <w:r w:rsidRPr="003717FC">
        <w:rPr>
          <w:sz w:val="28"/>
          <w:szCs w:val="28"/>
          <w:highlight w:val="yellow"/>
          <w:lang w:val="vi-VN"/>
        </w:rPr>
        <w:t>độ dốc địa hình thấp</w:t>
      </w:r>
      <w:r w:rsidR="00812219" w:rsidRPr="003717FC">
        <w:rPr>
          <w:sz w:val="28"/>
          <w:szCs w:val="28"/>
          <w:highlight w:val="yellow"/>
          <w:lang w:val="vi-VN"/>
        </w:rPr>
        <w:t>.</w:t>
      </w:r>
      <w:r w:rsidRPr="003717FC">
        <w:rPr>
          <w:sz w:val="28"/>
          <w:szCs w:val="28"/>
          <w:highlight w:val="yellow"/>
          <w:lang w:val="vi-VN"/>
        </w:rPr>
        <w:t xml:space="preserve"> </w:t>
      </w:r>
    </w:p>
    <w:p w:rsidR="00CD61EA" w:rsidRPr="003717FC" w:rsidRDefault="00812219" w:rsidP="00693D9B">
      <w:pPr>
        <w:tabs>
          <w:tab w:val="left" w:pos="990"/>
        </w:tabs>
        <w:spacing w:before="120" w:after="120"/>
        <w:ind w:left="0" w:firstLine="720"/>
        <w:rPr>
          <w:sz w:val="28"/>
          <w:szCs w:val="28"/>
          <w:highlight w:val="yellow"/>
          <w:lang w:val="vi-VN"/>
        </w:rPr>
      </w:pPr>
      <w:r w:rsidRPr="003717FC">
        <w:rPr>
          <w:sz w:val="28"/>
          <w:szCs w:val="28"/>
          <w:highlight w:val="yellow"/>
          <w:lang w:val="vi-VN"/>
        </w:rPr>
        <w:t>Phần sườn dốc cao phía Nam sử dụng mương hở hình thang để thoát nước, phần còn lại các khu vực khác có độ dốc thấp sử dụng cống BTLT đặt dưới vỉa hè đường giao thông để thoát nước.</w:t>
      </w:r>
      <w:r w:rsidR="004D3C6C" w:rsidRPr="003717FC">
        <w:rPr>
          <w:sz w:val="28"/>
          <w:szCs w:val="28"/>
          <w:highlight w:val="yellow"/>
          <w:lang w:val="vi-VN"/>
        </w:rPr>
        <w:t xml:space="preserve"> </w:t>
      </w:r>
    </w:p>
    <w:p w:rsidR="00693D9B" w:rsidRPr="003717FC" w:rsidRDefault="00693D9B" w:rsidP="00693D9B">
      <w:pPr>
        <w:tabs>
          <w:tab w:val="left" w:pos="990"/>
        </w:tabs>
        <w:spacing w:before="120" w:after="120"/>
        <w:ind w:left="0" w:firstLine="720"/>
        <w:rPr>
          <w:sz w:val="28"/>
          <w:szCs w:val="28"/>
          <w:highlight w:val="yellow"/>
          <w:lang w:val="vi-VN"/>
        </w:rPr>
      </w:pPr>
      <w:r w:rsidRPr="003717FC">
        <w:rPr>
          <w:sz w:val="28"/>
          <w:szCs w:val="28"/>
          <w:highlight w:val="yellow"/>
          <w:lang w:val="vi-VN"/>
        </w:rPr>
        <w:t>Hướng thoát từ sườn đồi phía Nam, Nút N4 thoát theo đường N2 - đường D3 - đường N1 - đường D2 thu về Hồ điều hòa phía Đông Bắc khu quy hoạch.</w:t>
      </w:r>
    </w:p>
    <w:p w:rsidR="00CD61EA" w:rsidRPr="003717FC" w:rsidRDefault="00DF7209" w:rsidP="00CD61EA">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Sử dụng </w:t>
      </w:r>
      <w:r w:rsidR="00CD61EA" w:rsidRPr="003717FC">
        <w:rPr>
          <w:sz w:val="28"/>
          <w:szCs w:val="28"/>
          <w:highlight w:val="yellow"/>
          <w:lang w:val="vi-VN"/>
        </w:rPr>
        <w:t xml:space="preserve">Mương </w:t>
      </w:r>
      <w:r w:rsidR="00250BD0" w:rsidRPr="003717FC">
        <w:rPr>
          <w:sz w:val="28"/>
          <w:szCs w:val="28"/>
          <w:highlight w:val="yellow"/>
          <w:lang w:val="vi-VN"/>
        </w:rPr>
        <w:t xml:space="preserve">hở </w:t>
      </w:r>
      <w:r w:rsidR="00CD61EA" w:rsidRPr="003717FC">
        <w:rPr>
          <w:sz w:val="28"/>
          <w:szCs w:val="28"/>
          <w:highlight w:val="yellow"/>
          <w:lang w:val="vi-VN"/>
        </w:rPr>
        <w:t>M(B;b,h): M800;400;400, M900;450;450 và cống BTLT đường kính D600, 800, 1000, 1200, 1400</w:t>
      </w:r>
      <w:r w:rsidRPr="003717FC">
        <w:rPr>
          <w:sz w:val="28"/>
          <w:szCs w:val="28"/>
          <w:highlight w:val="yellow"/>
          <w:lang w:val="vi-VN"/>
        </w:rPr>
        <w:t xml:space="preserve"> </w:t>
      </w:r>
      <w:r w:rsidR="00CD61EA" w:rsidRPr="003717FC">
        <w:rPr>
          <w:sz w:val="28"/>
          <w:szCs w:val="28"/>
          <w:highlight w:val="yellow"/>
          <w:lang w:val="vi-VN"/>
        </w:rPr>
        <w:t xml:space="preserve">để thoát cho lưu vực. </w:t>
      </w:r>
      <w:r w:rsidR="00250BD0" w:rsidRPr="003717FC">
        <w:rPr>
          <w:sz w:val="28"/>
          <w:szCs w:val="28"/>
          <w:highlight w:val="yellow"/>
          <w:lang w:val="vi-VN"/>
        </w:rPr>
        <w:t>Mương đặt cách mép Hành lang kỹ thuật 1m.</w:t>
      </w:r>
    </w:p>
    <w:p w:rsidR="00F16306" w:rsidRPr="003717FC" w:rsidRDefault="00F16306" w:rsidP="006E031F">
      <w:pPr>
        <w:tabs>
          <w:tab w:val="left" w:pos="990"/>
        </w:tabs>
        <w:spacing w:before="120" w:after="120"/>
        <w:ind w:left="0" w:firstLine="720"/>
        <w:rPr>
          <w:b/>
          <w:sz w:val="28"/>
          <w:szCs w:val="28"/>
          <w:highlight w:val="yellow"/>
          <w:lang w:val="vi-VN"/>
        </w:rPr>
      </w:pPr>
      <w:r w:rsidRPr="003717FC">
        <w:rPr>
          <w:b/>
          <w:sz w:val="28"/>
          <w:szCs w:val="28"/>
          <w:highlight w:val="yellow"/>
          <w:lang w:val="vi-VN"/>
        </w:rPr>
        <w:t>- Mương nước tập trung:</w:t>
      </w:r>
    </w:p>
    <w:p w:rsidR="00955EDB" w:rsidRPr="003717FC" w:rsidRDefault="00F16306"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Là hệ thống mương thoát nước phía Bắc khu quy hoạch: bao gồm mương đất hiện trạng và mương đất đào mới từ đường D2 đến Hồ điều hòa.</w:t>
      </w:r>
    </w:p>
    <w:p w:rsidR="00F16306" w:rsidRPr="003717FC" w:rsidRDefault="00F16306"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Mương đất hiện trạng có tiết diện không đồng đều, tại </w:t>
      </w:r>
      <w:r w:rsidR="003C45D6" w:rsidRPr="003717FC">
        <w:rPr>
          <w:sz w:val="28"/>
          <w:szCs w:val="28"/>
          <w:highlight w:val="yellow"/>
          <w:lang w:val="vi-VN"/>
        </w:rPr>
        <w:t xml:space="preserve">vị trí </w:t>
      </w:r>
      <w:r w:rsidRPr="003717FC">
        <w:rPr>
          <w:sz w:val="28"/>
          <w:szCs w:val="28"/>
          <w:highlight w:val="yellow"/>
          <w:lang w:val="vi-VN"/>
        </w:rPr>
        <w:t>nhỏ nhất</w:t>
      </w:r>
      <w:r w:rsidR="003C45D6" w:rsidRPr="003717FC">
        <w:rPr>
          <w:sz w:val="28"/>
          <w:szCs w:val="28"/>
          <w:highlight w:val="yellow"/>
          <w:lang w:val="vi-VN"/>
        </w:rPr>
        <w:t xml:space="preserve"> có tiết diện </w:t>
      </w:r>
      <w:r w:rsidR="00F14DBE" w:rsidRPr="003717FC">
        <w:rPr>
          <w:sz w:val="28"/>
          <w:szCs w:val="28"/>
          <w:highlight w:val="yellow"/>
          <w:lang w:val="vi-VN"/>
        </w:rPr>
        <w:t xml:space="preserve">khoảng </w:t>
      </w:r>
      <w:r w:rsidR="003C45D6" w:rsidRPr="003717FC">
        <w:rPr>
          <w:sz w:val="28"/>
          <w:szCs w:val="28"/>
          <w:highlight w:val="yellow"/>
          <w:lang w:val="vi-VN"/>
        </w:rPr>
        <w:t>M3000;800;1100. Tuyến mương này đảm bảo thoát nước cho nhánh thứ nhất và nhánh thứ hai đổ về.</w:t>
      </w:r>
    </w:p>
    <w:p w:rsidR="003C45D6" w:rsidRPr="003717FC" w:rsidRDefault="003C45D6"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Mương đất đào mới được đào từ đường D2 đến khu vực Hồ điều hòa. Mương này có kích thước M3</w:t>
      </w:r>
      <w:r w:rsidR="004D3C6C" w:rsidRPr="003717FC">
        <w:rPr>
          <w:sz w:val="28"/>
          <w:szCs w:val="28"/>
          <w:highlight w:val="yellow"/>
          <w:lang w:val="vi-VN"/>
        </w:rPr>
        <w:t>50</w:t>
      </w:r>
      <w:r w:rsidRPr="003717FC">
        <w:rPr>
          <w:sz w:val="28"/>
          <w:szCs w:val="28"/>
          <w:highlight w:val="yellow"/>
          <w:lang w:val="vi-VN"/>
        </w:rPr>
        <w:t>0;</w:t>
      </w:r>
      <w:r w:rsidR="004D3C6C" w:rsidRPr="003717FC">
        <w:rPr>
          <w:sz w:val="28"/>
          <w:szCs w:val="28"/>
          <w:highlight w:val="yellow"/>
          <w:lang w:val="vi-VN"/>
        </w:rPr>
        <w:t>12</w:t>
      </w:r>
      <w:r w:rsidRPr="003717FC">
        <w:rPr>
          <w:sz w:val="28"/>
          <w:szCs w:val="28"/>
          <w:highlight w:val="yellow"/>
          <w:lang w:val="vi-VN"/>
        </w:rPr>
        <w:t>00;1</w:t>
      </w:r>
      <w:r w:rsidR="004D3C6C" w:rsidRPr="003717FC">
        <w:rPr>
          <w:sz w:val="28"/>
          <w:szCs w:val="28"/>
          <w:highlight w:val="yellow"/>
          <w:lang w:val="vi-VN"/>
        </w:rPr>
        <w:t>15</w:t>
      </w:r>
      <w:r w:rsidRPr="003717FC">
        <w:rPr>
          <w:sz w:val="28"/>
          <w:szCs w:val="28"/>
          <w:highlight w:val="yellow"/>
          <w:lang w:val="vi-VN"/>
        </w:rPr>
        <w:t>0, phụ trách tập trung nước từ 3 nhánh đổ về, sau đó thoát ra Hồ điều hòa phía Đông Bắc khu quy hoạch.</w:t>
      </w:r>
    </w:p>
    <w:p w:rsidR="007A6B59" w:rsidRPr="003717FC" w:rsidRDefault="007A6B59" w:rsidP="00F57327">
      <w:pPr>
        <w:tabs>
          <w:tab w:val="left" w:pos="990"/>
        </w:tabs>
        <w:spacing w:before="120" w:after="120"/>
        <w:ind w:left="0" w:firstLine="720"/>
        <w:rPr>
          <w:i/>
          <w:sz w:val="28"/>
          <w:szCs w:val="28"/>
          <w:highlight w:val="yellow"/>
          <w:lang w:val="vi-VN"/>
        </w:rPr>
      </w:pPr>
      <w:r w:rsidRPr="003717FC">
        <w:rPr>
          <w:i/>
          <w:sz w:val="28"/>
          <w:szCs w:val="28"/>
          <w:highlight w:val="yellow"/>
          <w:lang w:val="vi-VN"/>
        </w:rPr>
        <w:t>(Kèm theo phụ lục tính toán th</w:t>
      </w:r>
      <w:r w:rsidR="00B05439" w:rsidRPr="003717FC">
        <w:rPr>
          <w:i/>
          <w:sz w:val="28"/>
          <w:szCs w:val="28"/>
          <w:highlight w:val="yellow"/>
          <w:lang w:val="vi-VN"/>
        </w:rPr>
        <w:t>ủy lực)</w:t>
      </w:r>
    </w:p>
    <w:p w:rsidR="00F16306" w:rsidRPr="003717FC" w:rsidRDefault="003C45D6" w:rsidP="00F57327">
      <w:pPr>
        <w:tabs>
          <w:tab w:val="left" w:pos="990"/>
        </w:tabs>
        <w:spacing w:before="120" w:after="120"/>
        <w:ind w:left="0" w:firstLine="720"/>
        <w:rPr>
          <w:b/>
          <w:sz w:val="28"/>
          <w:szCs w:val="28"/>
          <w:highlight w:val="yellow"/>
          <w:lang w:val="vi-VN"/>
        </w:rPr>
      </w:pPr>
      <w:r w:rsidRPr="003717FC">
        <w:rPr>
          <w:b/>
          <w:sz w:val="28"/>
          <w:szCs w:val="28"/>
          <w:highlight w:val="yellow"/>
          <w:lang w:val="vi-VN"/>
        </w:rPr>
        <w:t>c. Hồ điều hòa</w:t>
      </w:r>
    </w:p>
    <w:p w:rsidR="0072481D" w:rsidRPr="003717FC" w:rsidRDefault="0072481D"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Hiện tại, hiện trạng khu vực có tuyến mương </w:t>
      </w:r>
      <w:r w:rsidR="00201573" w:rsidRPr="003717FC">
        <w:rPr>
          <w:sz w:val="28"/>
          <w:szCs w:val="28"/>
          <w:highlight w:val="yellow"/>
          <w:lang w:val="vi-VN"/>
        </w:rPr>
        <w:t xml:space="preserve">đất </w:t>
      </w:r>
      <w:r w:rsidR="00D85724" w:rsidRPr="003717FC">
        <w:rPr>
          <w:sz w:val="28"/>
          <w:szCs w:val="28"/>
          <w:highlight w:val="yellow"/>
          <w:lang w:val="vi-VN"/>
        </w:rPr>
        <w:t xml:space="preserve">M(B,b,H) </w:t>
      </w:r>
      <w:r w:rsidR="00201573" w:rsidRPr="003717FC">
        <w:rPr>
          <w:sz w:val="28"/>
          <w:szCs w:val="28"/>
          <w:highlight w:val="yellow"/>
          <w:lang w:val="vi-VN"/>
        </w:rPr>
        <w:t>với kích thước khoảng</w:t>
      </w:r>
      <w:r w:rsidRPr="003717FC">
        <w:rPr>
          <w:sz w:val="28"/>
          <w:szCs w:val="28"/>
          <w:highlight w:val="yellow"/>
          <w:lang w:val="vi-VN"/>
        </w:rPr>
        <w:t xml:space="preserve"> </w:t>
      </w:r>
      <w:r w:rsidR="00D85724" w:rsidRPr="003717FC">
        <w:rPr>
          <w:sz w:val="28"/>
          <w:szCs w:val="28"/>
          <w:highlight w:val="yellow"/>
          <w:lang w:val="vi-VN"/>
        </w:rPr>
        <w:t>M</w:t>
      </w:r>
      <w:r w:rsidRPr="003717FC">
        <w:rPr>
          <w:sz w:val="28"/>
          <w:szCs w:val="28"/>
          <w:highlight w:val="yellow"/>
          <w:lang w:val="vi-VN"/>
        </w:rPr>
        <w:t xml:space="preserve">1600;400;600 thoát nước từ khu vực </w:t>
      </w:r>
      <w:r w:rsidR="004D3C6C" w:rsidRPr="003717FC">
        <w:rPr>
          <w:sz w:val="28"/>
          <w:szCs w:val="28"/>
          <w:highlight w:val="yellow"/>
          <w:lang w:val="vi-VN"/>
        </w:rPr>
        <w:t>phía Tây</w:t>
      </w:r>
      <w:r w:rsidRPr="003717FC">
        <w:rPr>
          <w:sz w:val="28"/>
          <w:szCs w:val="28"/>
          <w:highlight w:val="yellow"/>
          <w:lang w:val="vi-VN"/>
        </w:rPr>
        <w:t xml:space="preserve"> vào hệ thống </w:t>
      </w:r>
      <w:r w:rsidR="00201573" w:rsidRPr="003717FC">
        <w:rPr>
          <w:sz w:val="28"/>
          <w:szCs w:val="28"/>
          <w:highlight w:val="yellow"/>
          <w:lang w:val="vi-VN"/>
        </w:rPr>
        <w:t xml:space="preserve">thoát nước </w:t>
      </w:r>
      <w:r w:rsidRPr="003717FC">
        <w:rPr>
          <w:sz w:val="28"/>
          <w:szCs w:val="28"/>
          <w:highlight w:val="yellow"/>
          <w:lang w:val="vi-VN"/>
        </w:rPr>
        <w:t>đường Nguyễn Tất Thành.</w:t>
      </w:r>
    </w:p>
    <w:p w:rsidR="00D85724" w:rsidRPr="003717FC" w:rsidRDefault="00D85724" w:rsidP="00D85724">
      <w:pPr>
        <w:tabs>
          <w:tab w:val="left" w:pos="990"/>
        </w:tabs>
        <w:spacing w:before="120" w:after="120"/>
        <w:ind w:left="0" w:firstLine="720"/>
        <w:rPr>
          <w:sz w:val="28"/>
          <w:szCs w:val="28"/>
          <w:highlight w:val="yellow"/>
          <w:lang w:val="vi-VN"/>
        </w:rPr>
      </w:pPr>
      <w:r w:rsidRPr="003717FC">
        <w:rPr>
          <w:sz w:val="28"/>
          <w:szCs w:val="28"/>
          <w:highlight w:val="yellow"/>
          <w:lang w:val="vi-VN"/>
        </w:rPr>
        <w:t>Lưu lượng lớn nhất mương hiện trạng có thể tiếp nhận: Qmax = 400.</w:t>
      </w:r>
      <w:r w:rsidR="00F54BD6" w:rsidRPr="003717FC">
        <w:rPr>
          <w:sz w:val="28"/>
          <w:szCs w:val="28"/>
          <w:highlight w:val="yellow"/>
          <w:lang w:val="vi-VN"/>
        </w:rPr>
        <w:t>9</w:t>
      </w:r>
      <w:r w:rsidRPr="003717FC">
        <w:rPr>
          <w:sz w:val="28"/>
          <w:szCs w:val="28"/>
          <w:highlight w:val="yellow"/>
          <w:lang w:val="vi-VN"/>
        </w:rPr>
        <w:t xml:space="preserve"> l/s.</w:t>
      </w:r>
      <w:r w:rsidR="00FB00DD" w:rsidRPr="003717FC">
        <w:rPr>
          <w:sz w:val="28"/>
          <w:szCs w:val="28"/>
          <w:highlight w:val="yellow"/>
          <w:lang w:val="vi-VN"/>
        </w:rPr>
        <w:t xml:space="preserve"> Với lưu lượng này</w:t>
      </w:r>
      <w:r w:rsidR="00DF7209" w:rsidRPr="003717FC">
        <w:rPr>
          <w:sz w:val="28"/>
          <w:szCs w:val="28"/>
          <w:highlight w:val="yellow"/>
          <w:lang w:val="vi-VN"/>
        </w:rPr>
        <w:t>,</w:t>
      </w:r>
      <w:r w:rsidR="00FB00DD" w:rsidRPr="003717FC">
        <w:rPr>
          <w:sz w:val="28"/>
          <w:szCs w:val="28"/>
          <w:highlight w:val="yellow"/>
          <w:lang w:val="vi-VN"/>
        </w:rPr>
        <w:t xml:space="preserve"> hiện nay tuyến mương hiện trạng đấu nối ổn định với hệ thống thoát nước mưa trên đường Nguyễn Tất Thành nằm ở phía Đông khu vực quy hoạch.</w:t>
      </w:r>
    </w:p>
    <w:p w:rsidR="00F54BD6" w:rsidRPr="003717FC" w:rsidRDefault="00F54BD6" w:rsidP="00D85724">
      <w:pPr>
        <w:tabs>
          <w:tab w:val="left" w:pos="990"/>
        </w:tabs>
        <w:spacing w:before="120" w:after="120"/>
        <w:ind w:left="0" w:firstLine="720"/>
        <w:rPr>
          <w:sz w:val="28"/>
          <w:szCs w:val="28"/>
          <w:highlight w:val="yellow"/>
          <w:lang w:val="vi-VN"/>
        </w:rPr>
      </w:pPr>
      <w:r w:rsidRPr="003717FC">
        <w:rPr>
          <w:sz w:val="28"/>
          <w:szCs w:val="28"/>
          <w:highlight w:val="yellow"/>
          <w:lang w:val="vi-VN"/>
        </w:rPr>
        <w:t>Lưu lượng lớn nhất hệ thống thoát nước Cụm công nghiệp có thể tiếp nhận thoát vào Hồ điều hòa: Qmax = 3182.0 l/s</w:t>
      </w:r>
      <w:r w:rsidR="00DF7209" w:rsidRPr="003717FC">
        <w:rPr>
          <w:sz w:val="28"/>
          <w:szCs w:val="28"/>
          <w:highlight w:val="yellow"/>
          <w:lang w:val="vi-VN"/>
        </w:rPr>
        <w:t>.</w:t>
      </w:r>
    </w:p>
    <w:p w:rsidR="00F16306" w:rsidRPr="003717FC" w:rsidRDefault="003E355E"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Thể tích Hồ điều hòa được xác định theo </w:t>
      </w:r>
      <w:r w:rsidR="002628ED" w:rsidRPr="003717FC">
        <w:rPr>
          <w:sz w:val="28"/>
          <w:szCs w:val="28"/>
          <w:highlight w:val="yellow"/>
          <w:lang w:val="vi-VN"/>
        </w:rPr>
        <w:t>công thức</w:t>
      </w:r>
      <w:r w:rsidRPr="003717FC">
        <w:rPr>
          <w:sz w:val="28"/>
          <w:szCs w:val="28"/>
          <w:highlight w:val="yellow"/>
          <w:lang w:val="vi-VN"/>
        </w:rPr>
        <w:t>:</w:t>
      </w:r>
    </w:p>
    <w:p w:rsidR="003E355E" w:rsidRPr="003717FC" w:rsidRDefault="003E355E" w:rsidP="00F57327">
      <w:pPr>
        <w:tabs>
          <w:tab w:val="left" w:pos="990"/>
        </w:tabs>
        <w:spacing w:before="120" w:after="120"/>
        <w:ind w:left="0" w:firstLine="720"/>
        <w:rPr>
          <w:sz w:val="28"/>
          <w:szCs w:val="28"/>
          <w:highlight w:val="yellow"/>
          <w:lang w:val="vi-VN"/>
        </w:rPr>
      </w:pPr>
      <w:r w:rsidRPr="003717FC">
        <w:rPr>
          <w:sz w:val="28"/>
          <w:szCs w:val="28"/>
          <w:highlight w:val="yellow"/>
          <w:lang w:val="vi-VN"/>
        </w:rPr>
        <w:t>W = K.Qn.t</w:t>
      </w:r>
    </w:p>
    <w:p w:rsidR="003E355E" w:rsidRPr="003717FC" w:rsidRDefault="003E355E" w:rsidP="00F57327">
      <w:pPr>
        <w:tabs>
          <w:tab w:val="left" w:pos="990"/>
        </w:tabs>
        <w:spacing w:before="120" w:after="120"/>
        <w:ind w:left="0" w:firstLine="720"/>
        <w:rPr>
          <w:sz w:val="28"/>
          <w:szCs w:val="28"/>
          <w:highlight w:val="yellow"/>
        </w:rPr>
      </w:pPr>
      <w:r w:rsidRPr="003717FC">
        <w:rPr>
          <w:sz w:val="28"/>
          <w:szCs w:val="28"/>
          <w:highlight w:val="yellow"/>
          <w:lang w:val="vi-VN"/>
        </w:rPr>
        <w:t>Trong đó:</w:t>
      </w:r>
    </w:p>
    <w:p w:rsidR="007B39EB" w:rsidRPr="003717FC" w:rsidRDefault="007B39EB" w:rsidP="007B39EB">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Qn; Lưu lượng nước </w:t>
      </w:r>
      <w:r w:rsidR="00F54BD6" w:rsidRPr="003717FC">
        <w:rPr>
          <w:sz w:val="28"/>
          <w:szCs w:val="28"/>
          <w:highlight w:val="yellow"/>
          <w:lang w:val="vi-VN"/>
        </w:rPr>
        <w:t>lớn nhất thu</w:t>
      </w:r>
      <w:r w:rsidRPr="003717FC">
        <w:rPr>
          <w:sz w:val="28"/>
          <w:szCs w:val="28"/>
          <w:highlight w:val="yellow"/>
          <w:lang w:val="vi-VN"/>
        </w:rPr>
        <w:t xml:space="preserve"> vào Hồ điều hòa</w:t>
      </w:r>
      <w:r w:rsidR="00150368" w:rsidRPr="003717FC">
        <w:rPr>
          <w:sz w:val="28"/>
          <w:szCs w:val="28"/>
          <w:highlight w:val="yellow"/>
          <w:lang w:val="vi-VN"/>
        </w:rPr>
        <w:t>.</w:t>
      </w:r>
    </w:p>
    <w:p w:rsidR="00DF7209" w:rsidRPr="003717FC" w:rsidRDefault="007B39EB" w:rsidP="007B39EB">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Qn = </w:t>
      </w:r>
      <w:r w:rsidR="00F54BD6" w:rsidRPr="003717FC">
        <w:rPr>
          <w:sz w:val="28"/>
          <w:szCs w:val="28"/>
          <w:highlight w:val="yellow"/>
          <w:lang w:val="vi-VN"/>
        </w:rPr>
        <w:t>3182.0</w:t>
      </w:r>
      <w:r w:rsidRPr="003717FC">
        <w:rPr>
          <w:sz w:val="28"/>
          <w:szCs w:val="28"/>
          <w:highlight w:val="yellow"/>
          <w:lang w:val="vi-VN"/>
        </w:rPr>
        <w:t xml:space="preserve"> (l/s) = </w:t>
      </w:r>
      <w:r w:rsidR="00F54BD6" w:rsidRPr="003717FC">
        <w:rPr>
          <w:sz w:val="28"/>
          <w:szCs w:val="28"/>
          <w:highlight w:val="yellow"/>
          <w:lang w:val="vi-VN"/>
        </w:rPr>
        <w:t>3.18</w:t>
      </w:r>
      <w:r w:rsidRPr="003717FC">
        <w:rPr>
          <w:sz w:val="28"/>
          <w:szCs w:val="28"/>
          <w:highlight w:val="yellow"/>
          <w:lang w:val="vi-VN"/>
        </w:rPr>
        <w:t xml:space="preserve"> (m3/s)</w:t>
      </w:r>
      <w:r w:rsidR="00DF7209" w:rsidRPr="003717FC">
        <w:rPr>
          <w:sz w:val="28"/>
          <w:szCs w:val="28"/>
          <w:highlight w:val="yellow"/>
          <w:lang w:val="vi-VN"/>
        </w:rPr>
        <w:t>.</w:t>
      </w:r>
    </w:p>
    <w:p w:rsidR="00DF7209" w:rsidRPr="003717FC" w:rsidRDefault="00DF7209" w:rsidP="007B39EB">
      <w:pPr>
        <w:tabs>
          <w:tab w:val="left" w:pos="990"/>
        </w:tabs>
        <w:spacing w:before="120" w:after="120"/>
        <w:ind w:left="0" w:firstLine="720"/>
        <w:rPr>
          <w:sz w:val="28"/>
          <w:szCs w:val="28"/>
          <w:highlight w:val="yellow"/>
          <w:lang w:val="vi-VN"/>
        </w:rPr>
      </w:pPr>
      <w:r w:rsidRPr="003717FC">
        <w:rPr>
          <w:sz w:val="28"/>
          <w:szCs w:val="28"/>
          <w:highlight w:val="yellow"/>
          <w:lang w:val="vi-VN"/>
        </w:rPr>
        <w:t>t: thời gian tập trung nước từ tất cả các nhành vào Hồ điều hòa.</w:t>
      </w:r>
    </w:p>
    <w:p w:rsidR="007B39EB" w:rsidRPr="003717FC" w:rsidRDefault="007B39EB" w:rsidP="007B39EB">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t = </w:t>
      </w:r>
      <w:r w:rsidR="00F54BD6" w:rsidRPr="003717FC">
        <w:rPr>
          <w:sz w:val="28"/>
          <w:szCs w:val="28"/>
          <w:highlight w:val="yellow"/>
          <w:lang w:val="vi-VN"/>
        </w:rPr>
        <w:t>41.143</w:t>
      </w:r>
      <w:r w:rsidRPr="003717FC">
        <w:rPr>
          <w:sz w:val="28"/>
          <w:szCs w:val="28"/>
          <w:highlight w:val="yellow"/>
          <w:lang w:val="vi-VN"/>
        </w:rPr>
        <w:t xml:space="preserve"> (phút) x 60 = </w:t>
      </w:r>
      <w:r w:rsidR="00F54BD6" w:rsidRPr="003717FC">
        <w:rPr>
          <w:sz w:val="28"/>
          <w:szCs w:val="28"/>
          <w:highlight w:val="yellow"/>
          <w:lang w:val="vi-VN"/>
        </w:rPr>
        <w:t>2468.59</w:t>
      </w:r>
      <w:r w:rsidRPr="003717FC">
        <w:rPr>
          <w:sz w:val="28"/>
          <w:szCs w:val="28"/>
          <w:highlight w:val="yellow"/>
          <w:lang w:val="vi-VN"/>
        </w:rPr>
        <w:t xml:space="preserve"> (s).</w:t>
      </w:r>
    </w:p>
    <w:p w:rsidR="007B39EB" w:rsidRPr="003717FC" w:rsidRDefault="007B39EB" w:rsidP="007B39EB">
      <w:pPr>
        <w:tabs>
          <w:tab w:val="left" w:pos="990"/>
        </w:tabs>
        <w:spacing w:before="120" w:after="120"/>
        <w:ind w:left="0" w:firstLine="720"/>
        <w:rPr>
          <w:sz w:val="28"/>
          <w:szCs w:val="28"/>
          <w:highlight w:val="yellow"/>
          <w:lang w:val="vi-VN"/>
        </w:rPr>
      </w:pPr>
      <w:r w:rsidRPr="003717FC">
        <w:rPr>
          <w:sz w:val="28"/>
          <w:szCs w:val="28"/>
          <w:highlight w:val="yellow"/>
          <w:lang w:val="vi-VN"/>
        </w:rPr>
        <w:t>K: Hệ số phụ thuộc vào đại lượng a. (Bảng 7, TCVN 7957:2008).</w:t>
      </w:r>
    </w:p>
    <w:p w:rsidR="004B68FA" w:rsidRPr="003717FC" w:rsidRDefault="004B68FA" w:rsidP="004B68FA">
      <w:pPr>
        <w:tabs>
          <w:tab w:val="left" w:pos="990"/>
        </w:tabs>
        <w:spacing w:before="120" w:after="120"/>
        <w:ind w:left="0" w:firstLine="720"/>
        <w:rPr>
          <w:sz w:val="28"/>
          <w:szCs w:val="28"/>
          <w:highlight w:val="yellow"/>
          <w:lang w:val="vi-VN"/>
        </w:rPr>
      </w:pPr>
      <w:r w:rsidRPr="003717FC">
        <w:rPr>
          <w:sz w:val="28"/>
          <w:szCs w:val="28"/>
          <w:highlight w:val="yellow"/>
          <w:lang w:val="vi-VN"/>
        </w:rPr>
        <w:lastRenderedPageBreak/>
        <w:t xml:space="preserve">Qx: Lưu lượng lớn nhất mương hiện trạng có thể tiếp nhận. </w:t>
      </w:r>
    </w:p>
    <w:p w:rsidR="004B68FA" w:rsidRPr="003717FC" w:rsidRDefault="004B68FA" w:rsidP="004B68FA">
      <w:pPr>
        <w:tabs>
          <w:tab w:val="left" w:pos="990"/>
        </w:tabs>
        <w:spacing w:before="120" w:after="120"/>
        <w:ind w:left="0" w:firstLine="720"/>
        <w:rPr>
          <w:sz w:val="28"/>
          <w:szCs w:val="28"/>
          <w:highlight w:val="yellow"/>
        </w:rPr>
      </w:pPr>
      <w:r w:rsidRPr="003717FC">
        <w:rPr>
          <w:sz w:val="28"/>
          <w:szCs w:val="28"/>
          <w:highlight w:val="yellow"/>
          <w:lang w:val="vi-VN"/>
        </w:rPr>
        <w:t>Qx = 400.9 (l/s) = 0.401 (m3/s).</w:t>
      </w:r>
    </w:p>
    <w:p w:rsidR="007B39EB" w:rsidRPr="003717FC" w:rsidRDefault="004B68FA" w:rsidP="007B39EB">
      <w:pPr>
        <w:tabs>
          <w:tab w:val="left" w:pos="990"/>
        </w:tabs>
        <w:spacing w:before="120" w:after="120"/>
        <w:ind w:left="0" w:firstLine="720"/>
        <w:rPr>
          <w:sz w:val="28"/>
          <w:szCs w:val="28"/>
          <w:highlight w:val="yellow"/>
        </w:rPr>
      </w:pPr>
      <w:r w:rsidRPr="003717FC">
        <w:rPr>
          <w:sz w:val="28"/>
          <w:szCs w:val="28"/>
          <w:highlight w:val="yellow"/>
          <w:lang w:val="vi-VN"/>
        </w:rPr>
        <w:t xml:space="preserve">→ </w:t>
      </w:r>
      <w:r w:rsidR="007B39EB" w:rsidRPr="003717FC">
        <w:rPr>
          <w:sz w:val="28"/>
          <w:szCs w:val="28"/>
          <w:highlight w:val="yellow"/>
          <w:lang w:val="vi-VN"/>
        </w:rPr>
        <w:t>a = Qx/Qn</w:t>
      </w:r>
      <w:r w:rsidR="007B39EB" w:rsidRPr="003717FC">
        <w:rPr>
          <w:sz w:val="28"/>
          <w:szCs w:val="28"/>
          <w:highlight w:val="yellow"/>
        </w:rPr>
        <w:t xml:space="preserve"> = </w:t>
      </w:r>
      <w:r w:rsidR="007B39EB" w:rsidRPr="003717FC">
        <w:rPr>
          <w:sz w:val="28"/>
          <w:szCs w:val="28"/>
          <w:highlight w:val="yellow"/>
          <w:lang w:val="vi-VN"/>
        </w:rPr>
        <w:t xml:space="preserve">400.9(l/s) / </w:t>
      </w:r>
      <w:r w:rsidR="00150368" w:rsidRPr="003717FC">
        <w:rPr>
          <w:sz w:val="28"/>
          <w:szCs w:val="28"/>
          <w:highlight w:val="yellow"/>
          <w:lang w:val="vi-VN"/>
        </w:rPr>
        <w:t xml:space="preserve">3182.0 </w:t>
      </w:r>
      <w:r w:rsidR="007B39EB" w:rsidRPr="003717FC">
        <w:rPr>
          <w:sz w:val="28"/>
          <w:szCs w:val="28"/>
          <w:highlight w:val="yellow"/>
          <w:lang w:val="vi-VN"/>
        </w:rPr>
        <w:t xml:space="preserve">(l/s) = 0.267 → K = </w:t>
      </w:r>
      <w:r w:rsidR="00150368" w:rsidRPr="003717FC">
        <w:rPr>
          <w:sz w:val="28"/>
          <w:szCs w:val="28"/>
          <w:highlight w:val="yellow"/>
          <w:lang w:val="vi-VN"/>
        </w:rPr>
        <w:t>0.126</w:t>
      </w:r>
      <w:r w:rsidR="007B39EB" w:rsidRPr="003717FC">
        <w:rPr>
          <w:sz w:val="28"/>
          <w:szCs w:val="28"/>
          <w:highlight w:val="yellow"/>
          <w:lang w:val="vi-VN"/>
        </w:rPr>
        <w:t>.</w:t>
      </w:r>
    </w:p>
    <w:p w:rsidR="00150368" w:rsidRPr="003717FC" w:rsidRDefault="000A3D63" w:rsidP="000A3D63">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 </w:t>
      </w:r>
      <w:r w:rsidR="002628ED" w:rsidRPr="003717FC">
        <w:rPr>
          <w:sz w:val="28"/>
          <w:szCs w:val="28"/>
          <w:highlight w:val="yellow"/>
          <w:lang w:val="vi-VN"/>
        </w:rPr>
        <w:t>W =</w:t>
      </w:r>
      <w:r w:rsidRPr="003717FC">
        <w:rPr>
          <w:sz w:val="28"/>
          <w:szCs w:val="28"/>
          <w:highlight w:val="yellow"/>
          <w:lang w:val="vi-VN"/>
        </w:rPr>
        <w:t xml:space="preserve"> K.Qn.t = </w:t>
      </w:r>
      <w:r w:rsidR="00150368" w:rsidRPr="003717FC">
        <w:rPr>
          <w:sz w:val="28"/>
          <w:szCs w:val="28"/>
          <w:highlight w:val="yellow"/>
          <w:lang w:val="vi-VN"/>
        </w:rPr>
        <w:t xml:space="preserve">4414.88 </w:t>
      </w:r>
      <w:r w:rsidRPr="003717FC">
        <w:rPr>
          <w:sz w:val="28"/>
          <w:szCs w:val="28"/>
          <w:highlight w:val="yellow"/>
          <w:lang w:val="vi-VN"/>
        </w:rPr>
        <w:t xml:space="preserve">(m3) </w:t>
      </w:r>
    </w:p>
    <w:p w:rsidR="00150368" w:rsidRPr="003717FC" w:rsidRDefault="00150368" w:rsidP="000A3D63">
      <w:pPr>
        <w:tabs>
          <w:tab w:val="left" w:pos="990"/>
        </w:tabs>
        <w:spacing w:before="120" w:after="120"/>
        <w:ind w:left="0" w:firstLine="720"/>
        <w:rPr>
          <w:sz w:val="28"/>
          <w:szCs w:val="28"/>
          <w:highlight w:val="yellow"/>
          <w:lang w:val="vi-VN"/>
        </w:rPr>
      </w:pPr>
      <w:r w:rsidRPr="003717FC">
        <w:rPr>
          <w:sz w:val="28"/>
          <w:szCs w:val="28"/>
          <w:highlight w:val="yellow"/>
          <w:lang w:val="vi-VN"/>
        </w:rPr>
        <w:t>Diện tích Hồ điều hòa: 2274.7m2.</w:t>
      </w:r>
    </w:p>
    <w:p w:rsidR="000A3D63" w:rsidRPr="003717FC" w:rsidRDefault="000A3D63" w:rsidP="004B68FA">
      <w:pPr>
        <w:tabs>
          <w:tab w:val="left" w:pos="990"/>
        </w:tabs>
        <w:spacing w:before="120" w:after="120"/>
        <w:ind w:left="720"/>
        <w:rPr>
          <w:sz w:val="28"/>
          <w:szCs w:val="28"/>
          <w:highlight w:val="yellow"/>
          <w:lang w:val="vi-VN"/>
        </w:rPr>
      </w:pPr>
      <w:r w:rsidRPr="003717FC">
        <w:rPr>
          <w:sz w:val="28"/>
          <w:szCs w:val="28"/>
          <w:highlight w:val="yellow"/>
          <w:lang w:val="vi-VN"/>
        </w:rPr>
        <w:t>→ Chiều sâu tính toán: Htt = W/</w:t>
      </w:r>
      <w:r w:rsidR="002F26DA" w:rsidRPr="003717FC">
        <w:rPr>
          <w:sz w:val="28"/>
          <w:szCs w:val="28"/>
          <w:highlight w:val="yellow"/>
          <w:lang w:val="vi-VN"/>
        </w:rPr>
        <w:t>Stb</w:t>
      </w:r>
      <w:r w:rsidRPr="003717FC">
        <w:rPr>
          <w:sz w:val="28"/>
          <w:szCs w:val="28"/>
          <w:highlight w:val="yellow"/>
          <w:lang w:val="vi-VN"/>
        </w:rPr>
        <w:t xml:space="preserve"> = </w:t>
      </w:r>
      <w:r w:rsidR="004B68FA" w:rsidRPr="003717FC">
        <w:rPr>
          <w:sz w:val="28"/>
          <w:szCs w:val="28"/>
          <w:highlight w:val="yellow"/>
          <w:lang w:val="vi-VN"/>
        </w:rPr>
        <w:t>4414.88/((2274.7+1714.9)/2)</w:t>
      </w:r>
      <w:r w:rsidRPr="003717FC">
        <w:rPr>
          <w:sz w:val="28"/>
          <w:szCs w:val="28"/>
          <w:highlight w:val="yellow"/>
          <w:lang w:val="vi-VN"/>
        </w:rPr>
        <w:t xml:space="preserve"> = </w:t>
      </w:r>
      <w:r w:rsidR="002F26DA" w:rsidRPr="003717FC">
        <w:rPr>
          <w:sz w:val="28"/>
          <w:szCs w:val="28"/>
          <w:highlight w:val="yellow"/>
          <w:lang w:val="vi-VN"/>
        </w:rPr>
        <w:t>2.21</w:t>
      </w:r>
      <w:r w:rsidRPr="003717FC">
        <w:rPr>
          <w:sz w:val="28"/>
          <w:szCs w:val="28"/>
          <w:highlight w:val="yellow"/>
          <w:lang w:val="vi-VN"/>
        </w:rPr>
        <w:t>m</w:t>
      </w:r>
      <w:r w:rsidR="002F26DA" w:rsidRPr="003717FC">
        <w:rPr>
          <w:sz w:val="28"/>
          <w:szCs w:val="28"/>
          <w:highlight w:val="yellow"/>
          <w:lang w:val="vi-VN"/>
        </w:rPr>
        <w:t xml:space="preserve"> → Chọn chiều sâu đào</w:t>
      </w:r>
      <w:r w:rsidR="00F14DBE" w:rsidRPr="003717FC">
        <w:rPr>
          <w:sz w:val="28"/>
          <w:szCs w:val="28"/>
          <w:highlight w:val="yellow"/>
          <w:lang w:val="vi-VN"/>
        </w:rPr>
        <w:t>: H =</w:t>
      </w:r>
      <w:r w:rsidR="002F26DA" w:rsidRPr="003717FC">
        <w:rPr>
          <w:sz w:val="28"/>
          <w:szCs w:val="28"/>
          <w:highlight w:val="yellow"/>
          <w:lang w:val="vi-VN"/>
        </w:rPr>
        <w:t xml:space="preserve"> 2.5m.</w:t>
      </w:r>
    </w:p>
    <w:p w:rsidR="002F26DA" w:rsidRPr="003717FC" w:rsidRDefault="004B68FA" w:rsidP="000A3D63">
      <w:pPr>
        <w:tabs>
          <w:tab w:val="left" w:pos="990"/>
        </w:tabs>
        <w:spacing w:before="120" w:after="120"/>
        <w:ind w:left="0" w:firstLine="720"/>
        <w:rPr>
          <w:sz w:val="28"/>
          <w:szCs w:val="28"/>
          <w:highlight w:val="yellow"/>
          <w:lang w:val="vi-VN"/>
        </w:rPr>
      </w:pPr>
      <w:r w:rsidRPr="003717FC">
        <w:rPr>
          <w:sz w:val="28"/>
          <w:szCs w:val="28"/>
          <w:highlight w:val="yellow"/>
          <w:lang w:val="vi-VN"/>
        </w:rPr>
        <w:t xml:space="preserve">Với chiều rộng taluy Hồ điều hòa B = 3m → </w:t>
      </w:r>
      <w:r w:rsidR="002F26DA" w:rsidRPr="003717FC">
        <w:rPr>
          <w:sz w:val="28"/>
          <w:szCs w:val="28"/>
          <w:highlight w:val="yellow"/>
          <w:lang w:val="vi-VN"/>
        </w:rPr>
        <w:t>Mái taluy Hồ điều hòa: m</w:t>
      </w:r>
      <w:r w:rsidRPr="003717FC">
        <w:rPr>
          <w:sz w:val="28"/>
          <w:szCs w:val="28"/>
          <w:highlight w:val="yellow"/>
          <w:lang w:val="vi-VN"/>
        </w:rPr>
        <w:t xml:space="preserve"> </w:t>
      </w:r>
      <w:r w:rsidR="002F26DA" w:rsidRPr="003717FC">
        <w:rPr>
          <w:sz w:val="28"/>
          <w:szCs w:val="28"/>
          <w:highlight w:val="yellow"/>
          <w:lang w:val="vi-VN"/>
        </w:rPr>
        <w:t>=</w:t>
      </w:r>
      <w:r w:rsidRPr="003717FC">
        <w:rPr>
          <w:sz w:val="28"/>
          <w:szCs w:val="28"/>
          <w:highlight w:val="yellow"/>
          <w:lang w:val="vi-VN"/>
        </w:rPr>
        <w:t xml:space="preserve"> </w:t>
      </w:r>
      <w:r w:rsidR="002F26DA" w:rsidRPr="003717FC">
        <w:rPr>
          <w:sz w:val="28"/>
          <w:szCs w:val="28"/>
          <w:highlight w:val="yellow"/>
          <w:lang w:val="vi-VN"/>
        </w:rPr>
        <w:t>B/</w:t>
      </w:r>
      <w:r w:rsidR="00F14DBE" w:rsidRPr="003717FC">
        <w:rPr>
          <w:sz w:val="28"/>
          <w:szCs w:val="28"/>
          <w:highlight w:val="yellow"/>
          <w:lang w:val="vi-VN"/>
        </w:rPr>
        <w:t>H</w:t>
      </w:r>
      <w:r w:rsidR="002F26DA" w:rsidRPr="003717FC">
        <w:rPr>
          <w:sz w:val="28"/>
          <w:szCs w:val="28"/>
          <w:highlight w:val="yellow"/>
          <w:lang w:val="vi-VN"/>
        </w:rPr>
        <w:t xml:space="preserve"> = 3/2.5 = 1.2</w:t>
      </w:r>
      <w:r w:rsidRPr="003717FC">
        <w:rPr>
          <w:sz w:val="28"/>
          <w:szCs w:val="28"/>
          <w:highlight w:val="yellow"/>
          <w:lang w:val="vi-VN"/>
        </w:rPr>
        <w:t>.</w:t>
      </w:r>
    </w:p>
    <w:p w:rsidR="00FB00DD" w:rsidRPr="00861C91" w:rsidRDefault="004B68FA" w:rsidP="000A3D63">
      <w:pPr>
        <w:tabs>
          <w:tab w:val="left" w:pos="990"/>
        </w:tabs>
        <w:spacing w:before="120" w:after="120"/>
        <w:ind w:left="0" w:firstLine="720"/>
        <w:rPr>
          <w:sz w:val="28"/>
          <w:szCs w:val="28"/>
          <w:lang w:val="vi-VN"/>
        </w:rPr>
      </w:pPr>
      <w:r w:rsidRPr="003717FC">
        <w:rPr>
          <w:sz w:val="28"/>
          <w:szCs w:val="28"/>
          <w:highlight w:val="yellow"/>
          <w:lang w:val="vi-VN"/>
        </w:rPr>
        <w:t>Vậy để điều tiết lưu lượng thoát nước mưa,</w:t>
      </w:r>
      <w:r w:rsidR="00FB00DD" w:rsidRPr="003717FC">
        <w:rPr>
          <w:sz w:val="28"/>
          <w:szCs w:val="28"/>
          <w:highlight w:val="yellow"/>
          <w:lang w:val="vi-VN"/>
        </w:rPr>
        <w:t xml:space="preserve"> </w:t>
      </w:r>
      <w:r w:rsidRPr="003717FC">
        <w:rPr>
          <w:sz w:val="28"/>
          <w:szCs w:val="28"/>
          <w:highlight w:val="yellow"/>
          <w:lang w:val="vi-VN"/>
        </w:rPr>
        <w:t>x</w:t>
      </w:r>
      <w:r w:rsidR="00FB00DD" w:rsidRPr="003717FC">
        <w:rPr>
          <w:sz w:val="28"/>
          <w:szCs w:val="28"/>
          <w:highlight w:val="yellow"/>
          <w:lang w:val="vi-VN"/>
        </w:rPr>
        <w:t>ây dựng Hồ điều hòa có diện tích 2274.7m2, chiều sâu 2.5m</w:t>
      </w:r>
      <w:r w:rsidR="005A3A2D" w:rsidRPr="003717FC">
        <w:rPr>
          <w:sz w:val="28"/>
          <w:szCs w:val="28"/>
          <w:highlight w:val="yellow"/>
          <w:lang w:val="vi-VN"/>
        </w:rPr>
        <w:t xml:space="preserve">, mái taluy </w:t>
      </w:r>
      <w:r w:rsidR="002F26DA" w:rsidRPr="003717FC">
        <w:rPr>
          <w:sz w:val="28"/>
          <w:szCs w:val="28"/>
          <w:highlight w:val="yellow"/>
          <w:lang w:val="vi-VN"/>
        </w:rPr>
        <w:t xml:space="preserve">xây </w:t>
      </w:r>
      <w:r w:rsidR="005A3A2D" w:rsidRPr="003717FC">
        <w:rPr>
          <w:sz w:val="28"/>
          <w:szCs w:val="28"/>
          <w:highlight w:val="yellow"/>
          <w:lang w:val="vi-VN"/>
        </w:rPr>
        <w:t>đá chẻ</w:t>
      </w:r>
      <w:r w:rsidR="00FB00DD" w:rsidRPr="003717FC">
        <w:rPr>
          <w:sz w:val="28"/>
          <w:szCs w:val="28"/>
          <w:highlight w:val="yellow"/>
          <w:lang w:val="vi-VN"/>
        </w:rPr>
        <w:t xml:space="preserve"> </w:t>
      </w:r>
      <w:r w:rsidR="002F26DA" w:rsidRPr="003717FC">
        <w:rPr>
          <w:sz w:val="28"/>
          <w:szCs w:val="28"/>
          <w:highlight w:val="yellow"/>
          <w:lang w:val="vi-VN"/>
        </w:rPr>
        <w:t>m</w:t>
      </w:r>
      <w:r w:rsidR="0066032E" w:rsidRPr="003717FC">
        <w:rPr>
          <w:sz w:val="28"/>
          <w:szCs w:val="28"/>
          <w:highlight w:val="yellow"/>
          <w:lang w:val="vi-VN"/>
        </w:rPr>
        <w:t xml:space="preserve"> </w:t>
      </w:r>
      <w:r w:rsidR="002F26DA" w:rsidRPr="003717FC">
        <w:rPr>
          <w:sz w:val="28"/>
          <w:szCs w:val="28"/>
          <w:highlight w:val="yellow"/>
          <w:lang w:val="vi-VN"/>
        </w:rPr>
        <w:t>=</w:t>
      </w:r>
      <w:r w:rsidR="0066032E" w:rsidRPr="003717FC">
        <w:rPr>
          <w:sz w:val="28"/>
          <w:szCs w:val="28"/>
          <w:highlight w:val="yellow"/>
          <w:lang w:val="vi-VN"/>
        </w:rPr>
        <w:t xml:space="preserve"> </w:t>
      </w:r>
      <w:r w:rsidR="002F26DA" w:rsidRPr="003717FC">
        <w:rPr>
          <w:sz w:val="28"/>
          <w:szCs w:val="28"/>
          <w:highlight w:val="yellow"/>
          <w:lang w:val="vi-VN"/>
        </w:rPr>
        <w:t xml:space="preserve">1.2 </w:t>
      </w:r>
      <w:r w:rsidR="00FB00DD" w:rsidRPr="003717FC">
        <w:rPr>
          <w:sz w:val="28"/>
          <w:szCs w:val="28"/>
          <w:highlight w:val="yellow"/>
          <w:lang w:val="vi-VN"/>
        </w:rPr>
        <w:t>để đáp ứng nhu cầu thoát nước mưa của Cụm công nghiệp.</w:t>
      </w:r>
    </w:p>
    <w:p w:rsidR="00F10467" w:rsidRPr="00861C91" w:rsidRDefault="00F10467" w:rsidP="00AF3212">
      <w:pPr>
        <w:spacing w:before="240" w:after="80"/>
        <w:jc w:val="center"/>
        <w:rPr>
          <w:b/>
          <w:bCs/>
          <w:sz w:val="28"/>
          <w:szCs w:val="28"/>
          <w:lang w:val="vi-VN"/>
        </w:rPr>
      </w:pPr>
      <w:r w:rsidRPr="00861C91">
        <w:rPr>
          <w:b/>
          <w:bCs/>
          <w:sz w:val="28"/>
          <w:szCs w:val="28"/>
          <w:lang w:val="vi-VN"/>
        </w:rPr>
        <w:t>Bảng khối lượng và khái toán kinh phí đầu tư</w:t>
      </w:r>
    </w:p>
    <w:tbl>
      <w:tblPr>
        <w:tblW w:w="7928" w:type="dxa"/>
        <w:tblInd w:w="817" w:type="dxa"/>
        <w:tblLook w:val="04A0" w:firstRow="1" w:lastRow="0" w:firstColumn="1" w:lastColumn="0" w:noHBand="0" w:noVBand="1"/>
      </w:tblPr>
      <w:tblGrid>
        <w:gridCol w:w="857"/>
        <w:gridCol w:w="2320"/>
        <w:gridCol w:w="651"/>
        <w:gridCol w:w="1426"/>
        <w:gridCol w:w="1134"/>
        <w:gridCol w:w="1540"/>
      </w:tblGrid>
      <w:tr w:rsidR="00861C91" w:rsidRPr="00861C91" w:rsidTr="0086167D">
        <w:trPr>
          <w:trHeight w:val="63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rPr>
                <w:b/>
                <w:bCs/>
              </w:rPr>
            </w:pPr>
            <w:r w:rsidRPr="00861C91">
              <w:rPr>
                <w:b/>
                <w:bCs/>
              </w:rPr>
              <w:t>Stt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rPr>
                <w:b/>
                <w:bCs/>
              </w:rPr>
            </w:pPr>
            <w:r w:rsidRPr="00861C91">
              <w:rPr>
                <w:b/>
                <w:bCs/>
              </w:rPr>
              <w:t xml:space="preserve">Nội dung - chủng loại </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rPr>
                <w:b/>
                <w:bCs/>
              </w:rPr>
            </w:pPr>
            <w:r w:rsidRPr="00861C91">
              <w:rPr>
                <w:b/>
                <w:bCs/>
              </w:rPr>
              <w:t>Đvt</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rPr>
                <w:b/>
                <w:bCs/>
              </w:rPr>
            </w:pPr>
            <w:r w:rsidRPr="00861C91">
              <w:rPr>
                <w:b/>
                <w:bCs/>
              </w:rPr>
              <w:t xml:space="preserve">Khối lượng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jc w:val="center"/>
              <w:rPr>
                <w:b/>
                <w:bCs/>
              </w:rPr>
            </w:pPr>
            <w:r w:rsidRPr="00861C91">
              <w:rPr>
                <w:b/>
                <w:bCs/>
              </w:rPr>
              <w:t>Đơn giá</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jc w:val="center"/>
              <w:rPr>
                <w:b/>
                <w:bCs/>
              </w:rPr>
            </w:pPr>
            <w:r w:rsidRPr="00861C91">
              <w:rPr>
                <w:b/>
                <w:bCs/>
              </w:rPr>
              <w:t>Thành tiền</w:t>
            </w:r>
          </w:p>
        </w:tc>
      </w:tr>
      <w:tr w:rsidR="00861C91" w:rsidRPr="00861C91" w:rsidTr="0086167D">
        <w:trPr>
          <w:trHeight w:val="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Ø600,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925.97</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1.2</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1111.16</w:t>
            </w:r>
          </w:p>
        </w:tc>
      </w:tr>
      <w:tr w:rsidR="00861C91" w:rsidRPr="00861C91" w:rsidTr="0086167D">
        <w:trPr>
          <w:trHeight w:val="279"/>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2</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Ø800,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248.1</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1.4</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347.34</w:t>
            </w:r>
          </w:p>
        </w:tc>
      </w:tr>
      <w:tr w:rsidR="00861C91" w:rsidRPr="00861C91" w:rsidTr="0086167D">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3</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Ø1000,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393.08</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1.6</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628.93</w:t>
            </w:r>
          </w:p>
        </w:tc>
      </w:tr>
      <w:tr w:rsidR="00861C91" w:rsidRPr="00861C91" w:rsidTr="0086167D">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4</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Ø1200,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73.438</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1.8</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132.19</w:t>
            </w:r>
          </w:p>
        </w:tc>
      </w:tr>
      <w:tr w:rsidR="00861C91" w:rsidRPr="00861C91" w:rsidTr="0086167D">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5</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Ø1400,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151.42</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302.84</w:t>
            </w:r>
          </w:p>
        </w:tc>
      </w:tr>
      <w:tr w:rsidR="00861C91" w:rsidRPr="00861C91" w:rsidTr="0086167D">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6</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Ø1800,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18</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2.2</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39.60</w:t>
            </w:r>
          </w:p>
        </w:tc>
      </w:tr>
      <w:tr w:rsidR="00861C91" w:rsidRPr="00861C91" w:rsidTr="0086167D">
        <w:trPr>
          <w:trHeight w:val="217"/>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7</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 xml:space="preserve">Ø2000, BTCT </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17</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2.4</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40.80</w:t>
            </w:r>
          </w:p>
        </w:tc>
      </w:tr>
      <w:tr w:rsidR="00861C91" w:rsidRPr="00861C91" w:rsidTr="0086167D">
        <w:trPr>
          <w:trHeight w:val="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8</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M800;400;400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791.6</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1.8</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1424.88</w:t>
            </w:r>
          </w:p>
        </w:tc>
      </w:tr>
      <w:tr w:rsidR="00861C91" w:rsidRPr="00861C91" w:rsidTr="0086167D">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9</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M900;400;500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211.2</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1.9</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401.28</w:t>
            </w:r>
          </w:p>
        </w:tc>
      </w:tr>
      <w:tr w:rsidR="00861C91" w:rsidRPr="00861C91" w:rsidTr="0086167D">
        <w:trPr>
          <w:trHeight w:val="33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10</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M900;450;450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103.4</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1.9</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196.46</w:t>
            </w:r>
          </w:p>
        </w:tc>
      </w:tr>
      <w:tr w:rsidR="00861C91" w:rsidRPr="00861C91" w:rsidTr="0086167D">
        <w:trPr>
          <w:trHeight w:val="30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11</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M1100;500;600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74.8</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2.1</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157.08</w:t>
            </w:r>
          </w:p>
        </w:tc>
      </w:tr>
      <w:tr w:rsidR="00861C91" w:rsidRPr="00861C91" w:rsidTr="0086167D">
        <w:trPr>
          <w:trHeight w:val="30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12</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M1450;700;750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57.6</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2.3</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132.48</w:t>
            </w:r>
          </w:p>
        </w:tc>
      </w:tr>
      <w:tr w:rsidR="00861C91" w:rsidRPr="00861C91" w:rsidTr="0086167D">
        <w:trPr>
          <w:trHeight w:val="30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13</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M3000;800;1100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113.5</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4</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454.00</w:t>
            </w:r>
          </w:p>
        </w:tc>
      </w:tr>
      <w:tr w:rsidR="00861C91" w:rsidRPr="00861C91" w:rsidTr="0086167D">
        <w:trPr>
          <w:trHeight w:val="30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14</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M3500;1200;1150</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pPr>
            <w:r w:rsidRPr="00861C91">
              <w:t>m</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58</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4.3</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249.40</w:t>
            </w:r>
          </w:p>
        </w:tc>
      </w:tr>
      <w:tr w:rsidR="00861C91" w:rsidRPr="00861C91" w:rsidTr="0086167D">
        <w:trPr>
          <w:trHeight w:val="30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14</w:t>
            </w:r>
          </w:p>
        </w:tc>
        <w:tc>
          <w:tcPr>
            <w:tcW w:w="232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jc w:val="left"/>
            </w:pPr>
            <w:r w:rsidRPr="00861C91">
              <w:t>Hố ga thoát nước mưa</w:t>
            </w:r>
          </w:p>
        </w:tc>
        <w:tc>
          <w:tcPr>
            <w:tcW w:w="651"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86167D">
            <w:pPr>
              <w:spacing w:before="0"/>
              <w:ind w:left="0"/>
              <w:jc w:val="left"/>
            </w:pPr>
            <w:r w:rsidRPr="00861C91">
              <w:t>Hố</w:t>
            </w:r>
          </w:p>
        </w:tc>
        <w:tc>
          <w:tcPr>
            <w:tcW w:w="1426"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124</w:t>
            </w:r>
          </w:p>
        </w:tc>
        <w:tc>
          <w:tcPr>
            <w:tcW w:w="1134" w:type="dxa"/>
            <w:tcBorders>
              <w:top w:val="nil"/>
              <w:left w:val="nil"/>
              <w:bottom w:val="single" w:sz="4" w:space="0" w:color="auto"/>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1.6</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198.40</w:t>
            </w:r>
          </w:p>
        </w:tc>
      </w:tr>
      <w:tr w:rsidR="00861C91" w:rsidRPr="00861C91" w:rsidTr="0086167D">
        <w:trPr>
          <w:trHeight w:val="330"/>
        </w:trPr>
        <w:tc>
          <w:tcPr>
            <w:tcW w:w="857" w:type="dxa"/>
            <w:tcBorders>
              <w:top w:val="nil"/>
              <w:left w:val="single" w:sz="4" w:space="0" w:color="auto"/>
              <w:bottom w:val="nil"/>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14</w:t>
            </w:r>
          </w:p>
        </w:tc>
        <w:tc>
          <w:tcPr>
            <w:tcW w:w="2320" w:type="dxa"/>
            <w:tcBorders>
              <w:top w:val="nil"/>
              <w:left w:val="nil"/>
              <w:bottom w:val="nil"/>
              <w:right w:val="single" w:sz="4" w:space="0" w:color="auto"/>
            </w:tcBorders>
            <w:shd w:val="clear" w:color="auto" w:fill="auto"/>
            <w:vAlign w:val="center"/>
            <w:hideMark/>
          </w:tcPr>
          <w:p w:rsidR="003F1AF9" w:rsidRPr="00861C91" w:rsidRDefault="003F1AF9" w:rsidP="003F1AF9">
            <w:pPr>
              <w:spacing w:before="0"/>
              <w:ind w:left="0"/>
              <w:jc w:val="left"/>
            </w:pPr>
            <w:r w:rsidRPr="00861C91">
              <w:t xml:space="preserve">Miệng xả </w:t>
            </w:r>
          </w:p>
        </w:tc>
        <w:tc>
          <w:tcPr>
            <w:tcW w:w="651" w:type="dxa"/>
            <w:tcBorders>
              <w:top w:val="nil"/>
              <w:left w:val="nil"/>
              <w:bottom w:val="nil"/>
              <w:right w:val="single" w:sz="4" w:space="0" w:color="auto"/>
            </w:tcBorders>
            <w:shd w:val="clear" w:color="auto" w:fill="auto"/>
            <w:noWrap/>
            <w:vAlign w:val="center"/>
            <w:hideMark/>
          </w:tcPr>
          <w:p w:rsidR="003F1AF9" w:rsidRPr="00861C91" w:rsidRDefault="003F1AF9" w:rsidP="003F1AF9">
            <w:pPr>
              <w:spacing w:before="0"/>
              <w:ind w:left="0"/>
              <w:jc w:val="center"/>
            </w:pPr>
            <w:r w:rsidRPr="00861C91">
              <w:t>cái</w:t>
            </w:r>
          </w:p>
        </w:tc>
        <w:tc>
          <w:tcPr>
            <w:tcW w:w="1426" w:type="dxa"/>
            <w:tcBorders>
              <w:top w:val="nil"/>
              <w:left w:val="nil"/>
              <w:bottom w:val="nil"/>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2</w:t>
            </w:r>
          </w:p>
        </w:tc>
        <w:tc>
          <w:tcPr>
            <w:tcW w:w="1134" w:type="dxa"/>
            <w:tcBorders>
              <w:top w:val="nil"/>
              <w:left w:val="nil"/>
              <w:bottom w:val="nil"/>
              <w:right w:val="single" w:sz="4" w:space="0" w:color="auto"/>
            </w:tcBorders>
            <w:shd w:val="clear" w:color="auto" w:fill="auto"/>
            <w:vAlign w:val="center"/>
            <w:hideMark/>
          </w:tcPr>
          <w:p w:rsidR="003F1AF9" w:rsidRPr="00861C91" w:rsidRDefault="003F1AF9" w:rsidP="003F1AF9">
            <w:pPr>
              <w:spacing w:before="0"/>
              <w:ind w:left="0" w:firstLineChars="100" w:firstLine="240"/>
              <w:jc w:val="right"/>
            </w:pPr>
            <w:r w:rsidRPr="00861C91">
              <w:t>25</w:t>
            </w:r>
          </w:p>
        </w:tc>
        <w:tc>
          <w:tcPr>
            <w:tcW w:w="1540" w:type="dxa"/>
            <w:tcBorders>
              <w:top w:val="nil"/>
              <w:left w:val="nil"/>
              <w:bottom w:val="single" w:sz="4" w:space="0" w:color="auto"/>
              <w:right w:val="single" w:sz="4" w:space="0" w:color="auto"/>
            </w:tcBorders>
            <w:shd w:val="clear" w:color="auto" w:fill="auto"/>
            <w:noWrap/>
            <w:vAlign w:val="center"/>
            <w:hideMark/>
          </w:tcPr>
          <w:p w:rsidR="003F1AF9" w:rsidRPr="00861C91" w:rsidRDefault="003F1AF9" w:rsidP="003F1AF9">
            <w:pPr>
              <w:spacing w:before="0"/>
              <w:ind w:left="0" w:firstLineChars="100" w:firstLine="240"/>
              <w:jc w:val="right"/>
            </w:pPr>
            <w:r w:rsidRPr="00861C91">
              <w:t>50.00</w:t>
            </w:r>
          </w:p>
        </w:tc>
      </w:tr>
      <w:tr w:rsidR="00861C91" w:rsidRPr="00861C91" w:rsidTr="0086167D">
        <w:trPr>
          <w:trHeight w:val="330"/>
        </w:trPr>
        <w:tc>
          <w:tcPr>
            <w:tcW w:w="63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212" w:rsidRPr="00861C91" w:rsidRDefault="00AF3212" w:rsidP="00AF3212">
            <w:pPr>
              <w:spacing w:before="0"/>
              <w:ind w:left="0"/>
              <w:jc w:val="left"/>
              <w:rPr>
                <w:sz w:val="22"/>
                <w:szCs w:val="22"/>
              </w:rPr>
            </w:pPr>
            <w:r w:rsidRPr="00861C91">
              <w:rPr>
                <w:b/>
                <w:bCs/>
              </w:rPr>
              <w:t>Tổng cộng</w:t>
            </w:r>
            <w:r w:rsidRPr="00861C91">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right"/>
              <w:rPr>
                <w:b/>
                <w:bCs/>
                <w:sz w:val="22"/>
                <w:szCs w:val="22"/>
              </w:rPr>
            </w:pPr>
            <w:r w:rsidRPr="00861C91">
              <w:rPr>
                <w:b/>
                <w:bCs/>
                <w:sz w:val="22"/>
                <w:szCs w:val="22"/>
              </w:rPr>
              <w:t>5866.84</w:t>
            </w:r>
          </w:p>
        </w:tc>
      </w:tr>
      <w:tr w:rsidR="00861C91" w:rsidRPr="00861C91" w:rsidTr="0086167D">
        <w:trPr>
          <w:trHeight w:val="171"/>
        </w:trPr>
        <w:tc>
          <w:tcPr>
            <w:tcW w:w="6388" w:type="dxa"/>
            <w:gridSpan w:val="5"/>
            <w:tcBorders>
              <w:top w:val="nil"/>
              <w:left w:val="single" w:sz="4" w:space="0" w:color="auto"/>
              <w:bottom w:val="single" w:sz="4" w:space="0" w:color="auto"/>
              <w:right w:val="single" w:sz="4" w:space="0" w:color="auto"/>
            </w:tcBorders>
            <w:shd w:val="clear" w:color="auto" w:fill="auto"/>
            <w:noWrap/>
            <w:vAlign w:val="center"/>
            <w:hideMark/>
          </w:tcPr>
          <w:p w:rsidR="00AF3212" w:rsidRPr="00861C91" w:rsidRDefault="00AF3212" w:rsidP="00AF3212">
            <w:pPr>
              <w:spacing w:before="0"/>
              <w:ind w:left="0"/>
              <w:jc w:val="left"/>
              <w:rPr>
                <w:sz w:val="22"/>
                <w:szCs w:val="22"/>
              </w:rPr>
            </w:pPr>
            <w:r w:rsidRPr="00861C91">
              <w:rPr>
                <w:b/>
                <w:bCs/>
              </w:rPr>
              <w:t>Dự phòng (10%)</w:t>
            </w:r>
            <w:r w:rsidRPr="00861C91">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right"/>
              <w:rPr>
                <w:b/>
                <w:bCs/>
                <w:sz w:val="22"/>
                <w:szCs w:val="22"/>
              </w:rPr>
            </w:pPr>
            <w:r w:rsidRPr="00861C91">
              <w:rPr>
                <w:b/>
                <w:bCs/>
                <w:sz w:val="22"/>
                <w:szCs w:val="22"/>
              </w:rPr>
              <w:t>586.68</w:t>
            </w:r>
          </w:p>
        </w:tc>
      </w:tr>
      <w:tr w:rsidR="00861C91" w:rsidRPr="00861C91" w:rsidTr="0086167D">
        <w:trPr>
          <w:trHeight w:val="56"/>
        </w:trPr>
        <w:tc>
          <w:tcPr>
            <w:tcW w:w="6388" w:type="dxa"/>
            <w:gridSpan w:val="5"/>
            <w:tcBorders>
              <w:top w:val="nil"/>
              <w:left w:val="single" w:sz="4" w:space="0" w:color="auto"/>
              <w:bottom w:val="single" w:sz="4" w:space="0" w:color="auto"/>
              <w:right w:val="single" w:sz="4" w:space="0" w:color="auto"/>
            </w:tcBorders>
            <w:shd w:val="clear" w:color="auto" w:fill="auto"/>
            <w:noWrap/>
            <w:vAlign w:val="center"/>
            <w:hideMark/>
          </w:tcPr>
          <w:p w:rsidR="00AF3212" w:rsidRPr="00861C91" w:rsidRDefault="00AF3212" w:rsidP="00AF3212">
            <w:pPr>
              <w:spacing w:before="0"/>
              <w:ind w:left="0"/>
              <w:jc w:val="left"/>
              <w:rPr>
                <w:sz w:val="22"/>
                <w:szCs w:val="22"/>
              </w:rPr>
            </w:pPr>
            <w:r w:rsidRPr="00861C91">
              <w:rPr>
                <w:b/>
                <w:bCs/>
              </w:rPr>
              <w:t>Tổng giá trị xây dựng</w:t>
            </w:r>
            <w:r w:rsidRPr="00861C91">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right"/>
              <w:rPr>
                <w:b/>
                <w:bCs/>
                <w:sz w:val="22"/>
                <w:szCs w:val="22"/>
              </w:rPr>
            </w:pPr>
            <w:r w:rsidRPr="00861C91">
              <w:rPr>
                <w:b/>
                <w:bCs/>
                <w:sz w:val="22"/>
                <w:szCs w:val="22"/>
              </w:rPr>
              <w:t>6453.52</w:t>
            </w:r>
          </w:p>
        </w:tc>
      </w:tr>
      <w:tr w:rsidR="00861C91" w:rsidRPr="00861C91" w:rsidTr="0086167D">
        <w:trPr>
          <w:trHeight w:val="56"/>
        </w:trPr>
        <w:tc>
          <w:tcPr>
            <w:tcW w:w="3177" w:type="dxa"/>
            <w:gridSpan w:val="2"/>
            <w:tcBorders>
              <w:top w:val="nil"/>
              <w:left w:val="single" w:sz="4" w:space="0" w:color="auto"/>
              <w:bottom w:val="single" w:sz="4" w:space="0" w:color="auto"/>
              <w:right w:val="single" w:sz="4" w:space="0" w:color="auto"/>
            </w:tcBorders>
            <w:shd w:val="clear" w:color="auto" w:fill="auto"/>
            <w:noWrap/>
            <w:vAlign w:val="center"/>
            <w:hideMark/>
          </w:tcPr>
          <w:p w:rsidR="00AF3212" w:rsidRPr="00861C91" w:rsidRDefault="00AF3212" w:rsidP="00AF3212">
            <w:pPr>
              <w:spacing w:before="0"/>
              <w:ind w:left="0"/>
              <w:jc w:val="left"/>
              <w:rPr>
                <w:sz w:val="22"/>
                <w:szCs w:val="22"/>
              </w:rPr>
            </w:pPr>
            <w:r w:rsidRPr="00861C91">
              <w:rPr>
                <w:b/>
                <w:bCs/>
              </w:rPr>
              <w:t>Làm tròn</w:t>
            </w:r>
          </w:p>
        </w:tc>
        <w:tc>
          <w:tcPr>
            <w:tcW w:w="651"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left"/>
              <w:rPr>
                <w:sz w:val="22"/>
                <w:szCs w:val="22"/>
              </w:rPr>
            </w:pPr>
            <w:r w:rsidRPr="00861C91">
              <w:rPr>
                <w:sz w:val="22"/>
                <w:szCs w:val="22"/>
              </w:rPr>
              <w:t> </w:t>
            </w:r>
          </w:p>
        </w:tc>
        <w:tc>
          <w:tcPr>
            <w:tcW w:w="1426"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left"/>
              <w:rPr>
                <w:sz w:val="22"/>
                <w:szCs w:val="22"/>
              </w:rPr>
            </w:pPr>
            <w:r w:rsidRPr="00861C9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left"/>
              <w:rPr>
                <w:sz w:val="22"/>
                <w:szCs w:val="22"/>
              </w:rPr>
            </w:pPr>
            <w:r w:rsidRPr="00861C91">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AF3212" w:rsidRPr="00861C91" w:rsidRDefault="00AF3212" w:rsidP="003F1AF9">
            <w:pPr>
              <w:spacing w:before="0"/>
              <w:ind w:left="0"/>
              <w:jc w:val="right"/>
              <w:rPr>
                <w:b/>
                <w:bCs/>
                <w:sz w:val="22"/>
                <w:szCs w:val="22"/>
              </w:rPr>
            </w:pPr>
            <w:r w:rsidRPr="00861C91">
              <w:rPr>
                <w:b/>
                <w:bCs/>
                <w:sz w:val="22"/>
                <w:szCs w:val="22"/>
              </w:rPr>
              <w:t>6454</w:t>
            </w:r>
          </w:p>
        </w:tc>
      </w:tr>
    </w:tbl>
    <w:p w:rsidR="00F10467" w:rsidRPr="00861C91" w:rsidRDefault="00F10467" w:rsidP="00F10467">
      <w:pPr>
        <w:tabs>
          <w:tab w:val="left" w:pos="851"/>
        </w:tabs>
        <w:spacing w:before="120" w:after="120"/>
        <w:rPr>
          <w:i/>
          <w:sz w:val="26"/>
          <w:szCs w:val="26"/>
        </w:rPr>
      </w:pPr>
      <w:bookmarkStart w:id="275" w:name="_Toc23778649"/>
      <w:r w:rsidRPr="00861C91">
        <w:rPr>
          <w:i/>
          <w:sz w:val="26"/>
          <w:szCs w:val="26"/>
        </w:rPr>
        <w:tab/>
      </w:r>
      <w:r w:rsidRPr="00861C91">
        <w:rPr>
          <w:i/>
          <w:sz w:val="26"/>
          <w:szCs w:val="26"/>
        </w:rPr>
        <w:tab/>
        <w:t xml:space="preserve">(Bằng chữ: </w:t>
      </w:r>
      <w:r w:rsidR="00AF3212" w:rsidRPr="00861C91">
        <w:rPr>
          <w:i/>
          <w:sz w:val="26"/>
          <w:szCs w:val="26"/>
          <w:lang w:val="vi-VN"/>
        </w:rPr>
        <w:t>Sáu tỷ bốn trăm năm mươi bốn</w:t>
      </w:r>
      <w:r w:rsidRPr="00861C91">
        <w:rPr>
          <w:i/>
          <w:sz w:val="26"/>
          <w:szCs w:val="26"/>
        </w:rPr>
        <w:t xml:space="preserve"> triệu đồng).</w:t>
      </w:r>
    </w:p>
    <w:p w:rsidR="00F10467" w:rsidRPr="00861C91" w:rsidRDefault="00F10467" w:rsidP="00F10467">
      <w:pPr>
        <w:pStyle w:val="Heading1"/>
        <w:keepNext w:val="0"/>
        <w:keepLines w:val="0"/>
        <w:tabs>
          <w:tab w:val="left" w:pos="993"/>
        </w:tabs>
        <w:spacing w:before="240" w:after="120"/>
        <w:ind w:left="431"/>
        <w:rPr>
          <w:rFonts w:ascii="Times New Roman" w:hAnsi="Times New Roman"/>
          <w:color w:val="auto"/>
        </w:rPr>
      </w:pPr>
      <w:r w:rsidRPr="00861C91">
        <w:rPr>
          <w:rFonts w:ascii="Times New Roman" w:hAnsi="Times New Roman"/>
          <w:color w:val="auto"/>
        </w:rPr>
        <w:t>5. Thoát nước thải, quản lý chất thải rắn:</w:t>
      </w:r>
      <w:bookmarkEnd w:id="275"/>
    </w:p>
    <w:p w:rsidR="00F10467" w:rsidRPr="00861C91" w:rsidRDefault="00F10467" w:rsidP="00F10467">
      <w:pPr>
        <w:pStyle w:val="Heading1"/>
        <w:keepNext w:val="0"/>
        <w:keepLines w:val="0"/>
        <w:tabs>
          <w:tab w:val="left" w:pos="993"/>
        </w:tabs>
        <w:spacing w:before="240" w:after="120"/>
        <w:ind w:left="431"/>
        <w:rPr>
          <w:rFonts w:ascii="Times New Roman" w:hAnsi="Times New Roman"/>
          <w:color w:val="auto"/>
        </w:rPr>
      </w:pPr>
      <w:bookmarkStart w:id="276" w:name="_Toc509904421"/>
      <w:bookmarkStart w:id="277" w:name="_Toc514997377"/>
      <w:bookmarkStart w:id="278" w:name="_Toc519195937"/>
      <w:bookmarkStart w:id="279" w:name="_Toc519240354"/>
      <w:bookmarkStart w:id="280" w:name="_Toc12355262"/>
      <w:bookmarkStart w:id="281" w:name="_Toc23778650"/>
      <w:r w:rsidRPr="00861C91">
        <w:rPr>
          <w:rFonts w:ascii="Times New Roman" w:hAnsi="Times New Roman"/>
          <w:color w:val="auto"/>
        </w:rPr>
        <w:t>5.1. Thoát nước thải:</w:t>
      </w:r>
      <w:bookmarkEnd w:id="276"/>
      <w:bookmarkEnd w:id="277"/>
      <w:bookmarkEnd w:id="278"/>
      <w:bookmarkEnd w:id="279"/>
      <w:bookmarkEnd w:id="280"/>
      <w:bookmarkEnd w:id="281"/>
    </w:p>
    <w:p w:rsidR="00F10467" w:rsidRPr="00861C91" w:rsidRDefault="00F10467" w:rsidP="00F10467">
      <w:pPr>
        <w:pStyle w:val="ListParagraph"/>
        <w:numPr>
          <w:ilvl w:val="0"/>
          <w:numId w:val="12"/>
        </w:numPr>
        <w:tabs>
          <w:tab w:val="left" w:pos="709"/>
          <w:tab w:val="left" w:pos="851"/>
          <w:tab w:val="right" w:pos="8080"/>
          <w:tab w:val="left" w:pos="8222"/>
        </w:tabs>
        <w:spacing w:before="120" w:after="120" w:line="276" w:lineRule="auto"/>
        <w:ind w:right="-45" w:hanging="180"/>
        <w:rPr>
          <w:b/>
          <w:sz w:val="28"/>
          <w:szCs w:val="28"/>
        </w:rPr>
      </w:pPr>
      <w:bookmarkStart w:id="282" w:name="_Toc509904422"/>
      <w:r w:rsidRPr="00861C91">
        <w:rPr>
          <w:b/>
          <w:sz w:val="28"/>
          <w:szCs w:val="28"/>
        </w:rPr>
        <w:lastRenderedPageBreak/>
        <w:t>Cơ sở thiết kế:</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Tiêu chuẩn thiết kế thoát nước - mạng lưới và công trình bên ngoài, TCVN 7957-2008 Tiêu chuẩn xây dựng của Bộ Xây dựng ban hành năm 2008.</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Quy chuẩn kỹ thuật Quốc gia về Quy hoạch xây dựng, QCXDVN 01: 2021/BXD.</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Quy chuẩn kỹ thuật quốc gia về các công trình hạ tầng kỹ thuật, QCVN 07:2016/BXD.</w:t>
      </w:r>
    </w:p>
    <w:bookmarkEnd w:id="282"/>
    <w:p w:rsidR="00F10467" w:rsidRPr="00861C91" w:rsidRDefault="00F10467" w:rsidP="008F056D">
      <w:pPr>
        <w:pStyle w:val="ListParagraph"/>
        <w:numPr>
          <w:ilvl w:val="0"/>
          <w:numId w:val="12"/>
        </w:numPr>
        <w:tabs>
          <w:tab w:val="left" w:pos="709"/>
          <w:tab w:val="left" w:pos="851"/>
          <w:tab w:val="right" w:pos="8080"/>
          <w:tab w:val="left" w:pos="8222"/>
        </w:tabs>
        <w:spacing w:before="120" w:after="120" w:line="276" w:lineRule="auto"/>
        <w:ind w:right="-45" w:hanging="180"/>
        <w:rPr>
          <w:b/>
          <w:sz w:val="28"/>
          <w:szCs w:val="28"/>
        </w:rPr>
      </w:pPr>
      <w:r w:rsidRPr="00861C91">
        <w:rPr>
          <w:b/>
          <w:sz w:val="28"/>
          <w:szCs w:val="28"/>
        </w:rPr>
        <w:t>Lưu lượng thu gom:</w:t>
      </w:r>
    </w:p>
    <w:p w:rsidR="004C6E1E" w:rsidRPr="00861C91" w:rsidRDefault="001126AB" w:rsidP="001126AB">
      <w:pPr>
        <w:tabs>
          <w:tab w:val="left" w:pos="990"/>
        </w:tabs>
        <w:spacing w:before="120" w:after="120"/>
        <w:ind w:left="0" w:firstLine="720"/>
        <w:rPr>
          <w:sz w:val="28"/>
          <w:szCs w:val="28"/>
        </w:rPr>
      </w:pPr>
      <w:proofErr w:type="gramStart"/>
      <w:r w:rsidRPr="00861C91">
        <w:rPr>
          <w:sz w:val="28"/>
          <w:szCs w:val="28"/>
        </w:rPr>
        <w:t>Quy hoạch được duyệt năm 2012 có tính nhu cầu thoát nước thải.</w:t>
      </w:r>
      <w:proofErr w:type="gramEnd"/>
      <w:r w:rsidRPr="00861C91">
        <w:rPr>
          <w:sz w:val="28"/>
          <w:szCs w:val="28"/>
        </w:rPr>
        <w:t xml:space="preserve"> Tuy nhiên, Quy hoạch điều chỉnh, mở rộng</w:t>
      </w:r>
      <w:r w:rsidR="00447110" w:rsidRPr="00861C91">
        <w:rPr>
          <w:sz w:val="28"/>
          <w:szCs w:val="28"/>
        </w:rPr>
        <w:t xml:space="preserve"> Cụm công nghiệp (19,02ha)</w:t>
      </w:r>
      <w:r w:rsidRPr="00861C91">
        <w:rPr>
          <w:sz w:val="28"/>
          <w:szCs w:val="28"/>
        </w:rPr>
        <w:t xml:space="preserve"> </w:t>
      </w:r>
      <w:r w:rsidR="006B645B" w:rsidRPr="00861C91">
        <w:rPr>
          <w:sz w:val="28"/>
          <w:szCs w:val="28"/>
        </w:rPr>
        <w:t>đã</w:t>
      </w:r>
      <w:r w:rsidR="004C6E1E" w:rsidRPr="00861C91">
        <w:rPr>
          <w:sz w:val="28"/>
          <w:szCs w:val="28"/>
        </w:rPr>
        <w:t xml:space="preserve"> </w:t>
      </w:r>
      <w:r w:rsidRPr="00861C91">
        <w:rPr>
          <w:sz w:val="28"/>
          <w:szCs w:val="28"/>
        </w:rPr>
        <w:t>tính toán lại</w:t>
      </w:r>
      <w:r w:rsidR="006B645B" w:rsidRPr="00861C91">
        <w:rPr>
          <w:sz w:val="28"/>
          <w:szCs w:val="28"/>
        </w:rPr>
        <w:t xml:space="preserve"> </w:t>
      </w:r>
      <w:proofErr w:type="gramStart"/>
      <w:r w:rsidR="006B645B" w:rsidRPr="00861C91">
        <w:rPr>
          <w:sz w:val="28"/>
          <w:szCs w:val="28"/>
        </w:rPr>
        <w:t>theo</w:t>
      </w:r>
      <w:proofErr w:type="gramEnd"/>
      <w:r w:rsidR="006B645B" w:rsidRPr="00861C91">
        <w:rPr>
          <w:sz w:val="28"/>
          <w:szCs w:val="28"/>
        </w:rPr>
        <w:t xml:space="preserve"> QCVN 01:2021/BXD</w:t>
      </w:r>
      <w:r w:rsidR="004C6E1E" w:rsidRPr="00861C91">
        <w:rPr>
          <w:sz w:val="28"/>
          <w:szCs w:val="28"/>
        </w:rPr>
        <w:t>. Trong đó:</w:t>
      </w:r>
    </w:p>
    <w:p w:rsidR="004C6E1E" w:rsidRPr="00861C91" w:rsidRDefault="004C6E1E" w:rsidP="001126AB">
      <w:pPr>
        <w:tabs>
          <w:tab w:val="left" w:pos="990"/>
        </w:tabs>
        <w:spacing w:before="120" w:after="120"/>
        <w:ind w:left="0" w:firstLine="720"/>
        <w:rPr>
          <w:sz w:val="28"/>
          <w:szCs w:val="28"/>
        </w:rPr>
      </w:pPr>
      <w:r w:rsidRPr="00861C91">
        <w:rPr>
          <w:sz w:val="28"/>
          <w:szCs w:val="28"/>
        </w:rPr>
        <w:tab/>
        <w:t xml:space="preserve">+ Lượng nước thải </w:t>
      </w:r>
      <w:proofErr w:type="gramStart"/>
      <w:r w:rsidRPr="00861C91">
        <w:rPr>
          <w:sz w:val="28"/>
          <w:szCs w:val="28"/>
        </w:rPr>
        <w:t>thu</w:t>
      </w:r>
      <w:proofErr w:type="gramEnd"/>
      <w:r w:rsidRPr="00861C91">
        <w:rPr>
          <w:sz w:val="28"/>
          <w:szCs w:val="28"/>
        </w:rPr>
        <w:t xml:space="preserve"> gom được tính bằng 80% lượng nước cấp </w:t>
      </w:r>
    </w:p>
    <w:p w:rsidR="004C6E1E" w:rsidRPr="00861C91" w:rsidRDefault="004C6E1E" w:rsidP="004C6E1E">
      <w:pPr>
        <w:tabs>
          <w:tab w:val="left" w:pos="990"/>
        </w:tabs>
        <w:spacing w:before="120" w:after="120"/>
        <w:ind w:left="0" w:firstLine="720"/>
        <w:rPr>
          <w:sz w:val="28"/>
          <w:szCs w:val="28"/>
        </w:rPr>
      </w:pPr>
      <w:r w:rsidRPr="00861C91">
        <w:rPr>
          <w:sz w:val="28"/>
          <w:szCs w:val="28"/>
        </w:rPr>
        <w:tab/>
        <w:t>+ Lượng nước cấp được tính trên cơ sở QCVN 01:2021/BXD.</w:t>
      </w:r>
    </w:p>
    <w:p w:rsidR="00F10467" w:rsidRPr="00861C91" w:rsidRDefault="006B645B" w:rsidP="003A300E">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Theo Quy hoạch được duyệt năm 2012</w:t>
      </w:r>
      <w:r w:rsidR="003A300E" w:rsidRPr="00861C91">
        <w:rPr>
          <w:sz w:val="28"/>
          <w:szCs w:val="28"/>
        </w:rPr>
        <w:t>, nhu cầu cấp nước được tính toán cho toàn Cụm công nghiệp là 720m3. Từ đó, l</w:t>
      </w:r>
      <w:r w:rsidRPr="00861C91">
        <w:rPr>
          <w:sz w:val="28"/>
          <w:szCs w:val="28"/>
        </w:rPr>
        <w:t xml:space="preserve">ưu lượng </w:t>
      </w:r>
      <w:proofErr w:type="gramStart"/>
      <w:r w:rsidRPr="00861C91">
        <w:rPr>
          <w:sz w:val="28"/>
          <w:szCs w:val="28"/>
        </w:rPr>
        <w:t>thu</w:t>
      </w:r>
      <w:proofErr w:type="gramEnd"/>
      <w:r w:rsidRPr="00861C91">
        <w:rPr>
          <w:sz w:val="28"/>
          <w:szCs w:val="28"/>
        </w:rPr>
        <w:t xml:space="preserve"> gom nước thải </w:t>
      </w:r>
      <w:r w:rsidR="003A300E" w:rsidRPr="00861C91">
        <w:rPr>
          <w:sz w:val="28"/>
          <w:szCs w:val="28"/>
        </w:rPr>
        <w:t xml:space="preserve">cho toàn Cụm công nghiệp </w:t>
      </w:r>
      <w:r w:rsidRPr="00861C91">
        <w:rPr>
          <w:sz w:val="28"/>
          <w:szCs w:val="28"/>
        </w:rPr>
        <w:t xml:space="preserve">được </w:t>
      </w:r>
      <w:r w:rsidR="006C18E4" w:rsidRPr="00861C91">
        <w:rPr>
          <w:sz w:val="28"/>
          <w:szCs w:val="28"/>
        </w:rPr>
        <w:t xml:space="preserve">tính toán là </w:t>
      </w:r>
      <w:r w:rsidR="003A300E" w:rsidRPr="00861C91">
        <w:rPr>
          <w:sz w:val="28"/>
          <w:szCs w:val="28"/>
        </w:rPr>
        <w:t xml:space="preserve">720m3 x 80% = </w:t>
      </w:r>
      <w:r w:rsidR="006C18E4" w:rsidRPr="00861C91">
        <w:rPr>
          <w:sz w:val="28"/>
          <w:szCs w:val="28"/>
        </w:rPr>
        <w:t>576m3/ngày đêm.</w:t>
      </w:r>
    </w:p>
    <w:p w:rsidR="003A300E" w:rsidRPr="00861C91" w:rsidRDefault="003A300E" w:rsidP="003A300E">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Quy hoạch điều chỉnh, mở rộng tính toán lại nhu cầu cấp nước trên cơ sở QCXDVN 01: 2021/BXD cho toàn Cụm công nghiệp là </w:t>
      </w:r>
      <w:r w:rsidR="00531E6C" w:rsidRPr="00861C91">
        <w:rPr>
          <w:sz w:val="28"/>
          <w:szCs w:val="28"/>
          <w:lang w:val="vi-VN"/>
        </w:rPr>
        <w:t>580</w:t>
      </w:r>
      <w:r w:rsidRPr="00861C91">
        <w:rPr>
          <w:sz w:val="28"/>
          <w:szCs w:val="28"/>
        </w:rPr>
        <w:t xml:space="preserve">m3/ngày đêm. Từ đó, lưu lượng </w:t>
      </w:r>
      <w:proofErr w:type="gramStart"/>
      <w:r w:rsidRPr="00861C91">
        <w:rPr>
          <w:sz w:val="28"/>
          <w:szCs w:val="28"/>
        </w:rPr>
        <w:t>thu</w:t>
      </w:r>
      <w:proofErr w:type="gramEnd"/>
      <w:r w:rsidRPr="00861C91">
        <w:rPr>
          <w:sz w:val="28"/>
          <w:szCs w:val="28"/>
        </w:rPr>
        <w:t xml:space="preserve"> gom nước thải cho toàn Cụm công nghiệp được tính toán là 5</w:t>
      </w:r>
      <w:r w:rsidR="00531E6C" w:rsidRPr="00861C91">
        <w:rPr>
          <w:sz w:val="28"/>
          <w:szCs w:val="28"/>
          <w:lang w:val="vi-VN"/>
        </w:rPr>
        <w:t>80</w:t>
      </w:r>
      <w:r w:rsidRPr="00861C91">
        <w:rPr>
          <w:sz w:val="28"/>
          <w:szCs w:val="28"/>
        </w:rPr>
        <w:t xml:space="preserve">m3 x 80% = </w:t>
      </w:r>
      <w:r w:rsidR="00531E6C" w:rsidRPr="00861C91">
        <w:rPr>
          <w:b/>
          <w:sz w:val="28"/>
          <w:szCs w:val="28"/>
          <w:lang w:val="vi-VN"/>
        </w:rPr>
        <w:t>464</w:t>
      </w:r>
      <w:r w:rsidRPr="00861C91">
        <w:rPr>
          <w:b/>
          <w:sz w:val="28"/>
          <w:szCs w:val="28"/>
        </w:rPr>
        <w:t>m3/ngày đêm.</w:t>
      </w:r>
    </w:p>
    <w:p w:rsidR="004C6E1E" w:rsidRPr="00861C91" w:rsidRDefault="00447110" w:rsidP="000349CE">
      <w:pPr>
        <w:tabs>
          <w:tab w:val="left" w:pos="990"/>
        </w:tabs>
        <w:spacing w:before="120" w:after="120"/>
        <w:ind w:left="0" w:firstLine="720"/>
        <w:rPr>
          <w:sz w:val="28"/>
          <w:szCs w:val="28"/>
        </w:rPr>
      </w:pPr>
      <w:proofErr w:type="gramStart"/>
      <w:r w:rsidRPr="00861C91">
        <w:rPr>
          <w:sz w:val="28"/>
          <w:szCs w:val="28"/>
        </w:rPr>
        <w:t xml:space="preserve">Xây dựng Khu xử lý nước thải có công suất </w:t>
      </w:r>
      <w:r w:rsidRPr="00861C91">
        <w:rPr>
          <w:b/>
          <w:sz w:val="28"/>
          <w:szCs w:val="28"/>
        </w:rPr>
        <w:t>5</w:t>
      </w:r>
      <w:r w:rsidR="00FB7A40" w:rsidRPr="00861C91">
        <w:rPr>
          <w:b/>
          <w:sz w:val="28"/>
          <w:szCs w:val="28"/>
        </w:rPr>
        <w:t>0</w:t>
      </w:r>
      <w:r w:rsidRPr="00861C91">
        <w:rPr>
          <w:b/>
          <w:sz w:val="28"/>
          <w:szCs w:val="28"/>
        </w:rPr>
        <w:t>0m3/ngày đêm</w:t>
      </w:r>
      <w:r w:rsidRPr="00861C91">
        <w:rPr>
          <w:sz w:val="28"/>
          <w:szCs w:val="28"/>
        </w:rPr>
        <w:t xml:space="preserve"> để đảm bảo xử lý nước thải cho toàn Cụm công nghiệp sau khi điều chỉnh, mở rộng.</w:t>
      </w:r>
      <w:proofErr w:type="gramEnd"/>
      <w:r w:rsidRPr="00861C91">
        <w:rPr>
          <w:sz w:val="28"/>
          <w:szCs w:val="28"/>
        </w:rPr>
        <w:t xml:space="preserve"> </w:t>
      </w:r>
    </w:p>
    <w:p w:rsidR="00F10467" w:rsidRPr="00861C91" w:rsidRDefault="008F056D" w:rsidP="00F10467">
      <w:pPr>
        <w:pStyle w:val="ListParagraph"/>
        <w:numPr>
          <w:ilvl w:val="0"/>
          <w:numId w:val="12"/>
        </w:numPr>
        <w:tabs>
          <w:tab w:val="left" w:pos="709"/>
          <w:tab w:val="left" w:pos="851"/>
          <w:tab w:val="right" w:pos="8080"/>
          <w:tab w:val="left" w:pos="8222"/>
        </w:tabs>
        <w:spacing w:before="240" w:after="120"/>
        <w:ind w:left="734" w:right="-43" w:hanging="187"/>
        <w:contextualSpacing w:val="0"/>
        <w:rPr>
          <w:b/>
          <w:sz w:val="28"/>
          <w:szCs w:val="28"/>
          <w:lang w:val="vi-VN"/>
        </w:rPr>
      </w:pPr>
      <w:r w:rsidRPr="00861C91">
        <w:rPr>
          <w:b/>
          <w:sz w:val="28"/>
          <w:szCs w:val="28"/>
        </w:rPr>
        <w:t>Giải pháp kỹ thuật</w:t>
      </w:r>
      <w:r w:rsidR="00F10467" w:rsidRPr="00861C91">
        <w:rPr>
          <w:b/>
          <w:sz w:val="28"/>
          <w:szCs w:val="28"/>
          <w:lang w:val="vi-VN"/>
        </w:rPr>
        <w:t>:</w:t>
      </w:r>
    </w:p>
    <w:p w:rsidR="00AD56FA" w:rsidRPr="00861C91" w:rsidRDefault="00AD56FA" w:rsidP="00AD56FA">
      <w:pPr>
        <w:tabs>
          <w:tab w:val="left" w:pos="990"/>
        </w:tabs>
        <w:spacing w:before="120" w:after="120"/>
        <w:ind w:left="0" w:firstLine="720"/>
        <w:rPr>
          <w:sz w:val="28"/>
          <w:szCs w:val="28"/>
          <w:lang w:val="vi-VN"/>
        </w:rPr>
      </w:pPr>
      <w:r w:rsidRPr="00861C91">
        <w:rPr>
          <w:sz w:val="28"/>
          <w:szCs w:val="28"/>
          <w:lang w:val="vi-VN"/>
        </w:rPr>
        <w:t>Tại các khu vực không điều chỉnh, mở rộng, hướng tuyến thoát nước thải vẫn giữ nguyên theo Quy hoạch được duyệt năm 2012. Tuy nhiên đường kính ống thoát nước thải tại các khu vực này sẽ được điều chỉnh lại cho phù hợp với quy hoạch mới.</w:t>
      </w:r>
    </w:p>
    <w:p w:rsidR="00AD56FA" w:rsidRPr="00861C91" w:rsidRDefault="00AD56FA" w:rsidP="00AD56FA">
      <w:pPr>
        <w:tabs>
          <w:tab w:val="left" w:pos="990"/>
        </w:tabs>
        <w:spacing w:before="120" w:after="120"/>
        <w:ind w:left="0" w:firstLine="720"/>
        <w:rPr>
          <w:sz w:val="28"/>
          <w:szCs w:val="28"/>
          <w:lang w:val="vi-VN"/>
        </w:rPr>
      </w:pPr>
      <w:r w:rsidRPr="00861C91">
        <w:rPr>
          <w:sz w:val="28"/>
          <w:szCs w:val="28"/>
          <w:lang w:val="vi-VN"/>
        </w:rPr>
        <w:t>Tại các vị trí điều chỉnh, mở rộng sẽ thiết kế đường ống thoát nước thải phù hợp với với đường ống thoát nước thải tại các khu vực không điều chỉnh, mở rộng và hợp lý cho toàn Cụm công nghiệp.</w:t>
      </w:r>
    </w:p>
    <w:p w:rsidR="00AD56FA" w:rsidRPr="00861C91" w:rsidRDefault="00AD56FA" w:rsidP="00AD56FA">
      <w:pPr>
        <w:tabs>
          <w:tab w:val="left" w:pos="990"/>
        </w:tabs>
        <w:spacing w:before="120" w:after="120"/>
        <w:ind w:left="0" w:firstLine="720"/>
        <w:rPr>
          <w:sz w:val="28"/>
          <w:szCs w:val="28"/>
          <w:lang w:val="vi-VN"/>
        </w:rPr>
      </w:pPr>
      <w:r w:rsidRPr="00861C91">
        <w:rPr>
          <w:sz w:val="28"/>
          <w:szCs w:val="28"/>
          <w:lang w:val="vi-VN"/>
        </w:rPr>
        <w:t>Hệ thống thoát nước thải của Quy hoạch sau khi điều chỉnh, mở rộng như sau:</w:t>
      </w:r>
    </w:p>
    <w:p w:rsidR="00F10467" w:rsidRPr="00861C91" w:rsidRDefault="00AD56FA" w:rsidP="00AD56FA">
      <w:pPr>
        <w:tabs>
          <w:tab w:val="left" w:pos="990"/>
        </w:tabs>
        <w:spacing w:before="120" w:after="120"/>
        <w:ind w:left="0" w:firstLine="720"/>
        <w:rPr>
          <w:sz w:val="28"/>
          <w:szCs w:val="28"/>
          <w:lang w:val="vi-VN"/>
        </w:rPr>
      </w:pPr>
      <w:r w:rsidRPr="00861C91">
        <w:rPr>
          <w:sz w:val="28"/>
          <w:szCs w:val="28"/>
          <w:lang w:val="vi-VN"/>
        </w:rPr>
        <w:t xml:space="preserve">- </w:t>
      </w:r>
      <w:r w:rsidR="00F10467" w:rsidRPr="00861C91">
        <w:rPr>
          <w:sz w:val="28"/>
          <w:szCs w:val="28"/>
          <w:lang w:val="vi-VN"/>
        </w:rPr>
        <w:t xml:space="preserve">Cụm công nghiệp </w:t>
      </w:r>
      <w:r w:rsidR="00072C0A" w:rsidRPr="00861C91">
        <w:rPr>
          <w:sz w:val="28"/>
          <w:szCs w:val="28"/>
          <w:lang w:val="vi-VN"/>
        </w:rPr>
        <w:t>Dốc Truông Sỏi</w:t>
      </w:r>
      <w:r w:rsidR="00F10467" w:rsidRPr="00861C91">
        <w:rPr>
          <w:sz w:val="28"/>
          <w:szCs w:val="28"/>
          <w:lang w:val="vi-VN"/>
        </w:rPr>
        <w:t xml:space="preserve"> định hướng xử lý nước thải </w:t>
      </w:r>
      <w:r w:rsidRPr="00861C91">
        <w:rPr>
          <w:sz w:val="28"/>
          <w:szCs w:val="28"/>
          <w:lang w:val="vi-VN"/>
        </w:rPr>
        <w:t xml:space="preserve">qua </w:t>
      </w:r>
      <w:r w:rsidR="00F10467" w:rsidRPr="00861C91">
        <w:rPr>
          <w:sz w:val="28"/>
          <w:szCs w:val="28"/>
          <w:lang w:val="vi-VN"/>
        </w:rPr>
        <w:t>2 cấp.</w:t>
      </w:r>
    </w:p>
    <w:p w:rsidR="007C3C87" w:rsidRPr="00861C91" w:rsidRDefault="00F10467" w:rsidP="007C3C87">
      <w:pPr>
        <w:numPr>
          <w:ilvl w:val="0"/>
          <w:numId w:val="8"/>
        </w:numPr>
        <w:tabs>
          <w:tab w:val="left" w:pos="851"/>
          <w:tab w:val="left" w:pos="1134"/>
          <w:tab w:val="right" w:pos="8080"/>
          <w:tab w:val="left" w:pos="8222"/>
        </w:tabs>
        <w:spacing w:before="120" w:after="120"/>
        <w:ind w:left="0" w:right="-43" w:firstLine="850"/>
        <w:rPr>
          <w:sz w:val="28"/>
          <w:szCs w:val="28"/>
          <w:lang w:val="vi-VN"/>
        </w:rPr>
      </w:pPr>
      <w:r w:rsidRPr="00861C91">
        <w:rPr>
          <w:sz w:val="28"/>
          <w:szCs w:val="28"/>
          <w:lang w:val="vi-VN"/>
        </w:rPr>
        <w:t xml:space="preserve">Cấp thứ nhất: Mỗi nhà máy trong Cụm công nghiệp phải tự xử lý sơ bộ đạt </w:t>
      </w:r>
      <w:r w:rsidR="007C3C87" w:rsidRPr="00861C91">
        <w:rPr>
          <w:sz w:val="28"/>
          <w:szCs w:val="28"/>
          <w:lang w:val="vi-VN"/>
        </w:rPr>
        <w:t xml:space="preserve">theo Cột B, giá trị C của QCVN 40:2011/BTNMT (Quy chuẩn kỹ thuật quốc gia về nước thải công nghiệp) </w:t>
      </w:r>
      <w:r w:rsidRPr="00861C91">
        <w:rPr>
          <w:sz w:val="28"/>
          <w:szCs w:val="28"/>
          <w:lang w:val="vi-VN"/>
        </w:rPr>
        <w:t xml:space="preserve">trước khi </w:t>
      </w:r>
      <w:r w:rsidR="007C3C87" w:rsidRPr="00861C91">
        <w:rPr>
          <w:sz w:val="28"/>
          <w:szCs w:val="28"/>
          <w:lang w:val="vi-VN"/>
        </w:rPr>
        <w:t>thoát</w:t>
      </w:r>
      <w:r w:rsidRPr="00861C91">
        <w:rPr>
          <w:sz w:val="28"/>
          <w:szCs w:val="28"/>
          <w:lang w:val="vi-VN"/>
        </w:rPr>
        <w:t xml:space="preserve"> vào hệ thống </w:t>
      </w:r>
      <w:r w:rsidR="007C3C87" w:rsidRPr="00861C91">
        <w:rPr>
          <w:sz w:val="28"/>
          <w:szCs w:val="28"/>
          <w:lang w:val="vi-VN"/>
        </w:rPr>
        <w:t>thoát nước thải chung của Cụm công nghiệp</w:t>
      </w:r>
      <w:r w:rsidR="00D6111E" w:rsidRPr="00861C91">
        <w:rPr>
          <w:sz w:val="28"/>
          <w:szCs w:val="28"/>
          <w:lang w:val="vi-VN"/>
        </w:rPr>
        <w:t>. Nước thải của từng nhà máy sau khi xử lý sơ bộ sẽ được cơ quan có thẩm quyền kiểm tra khi cần thiết.</w:t>
      </w:r>
    </w:p>
    <w:p w:rsidR="00D6111E" w:rsidRPr="00861C91" w:rsidRDefault="00F10467" w:rsidP="00D6111E">
      <w:pPr>
        <w:numPr>
          <w:ilvl w:val="0"/>
          <w:numId w:val="8"/>
        </w:numPr>
        <w:tabs>
          <w:tab w:val="left" w:pos="851"/>
          <w:tab w:val="left" w:pos="1134"/>
          <w:tab w:val="right" w:pos="8080"/>
          <w:tab w:val="left" w:pos="8222"/>
        </w:tabs>
        <w:spacing w:before="120" w:after="120"/>
        <w:ind w:left="0" w:right="-43" w:firstLine="850"/>
        <w:rPr>
          <w:sz w:val="28"/>
          <w:szCs w:val="28"/>
          <w:lang w:val="vi-VN"/>
        </w:rPr>
      </w:pPr>
      <w:r w:rsidRPr="00861C91">
        <w:rPr>
          <w:sz w:val="28"/>
          <w:szCs w:val="28"/>
          <w:lang w:val="vi-VN"/>
        </w:rPr>
        <w:lastRenderedPageBreak/>
        <w:t>Cấp thứ hai: Nước thải</w:t>
      </w:r>
      <w:r w:rsidR="007C3C87" w:rsidRPr="00861C91">
        <w:rPr>
          <w:sz w:val="28"/>
          <w:szCs w:val="28"/>
          <w:lang w:val="vi-VN"/>
        </w:rPr>
        <w:t xml:space="preserve"> thu gom từ hệ thống nước thải chung sẽ được tập trung về Khu xử lý nước thải </w:t>
      </w:r>
      <w:r w:rsidR="00D6111E" w:rsidRPr="00861C91">
        <w:rPr>
          <w:sz w:val="28"/>
          <w:szCs w:val="28"/>
          <w:lang w:val="vi-VN"/>
        </w:rPr>
        <w:t xml:space="preserve">của </w:t>
      </w:r>
      <w:r w:rsidR="007C3C87" w:rsidRPr="00861C91">
        <w:rPr>
          <w:sz w:val="28"/>
          <w:szCs w:val="28"/>
          <w:lang w:val="vi-VN"/>
        </w:rPr>
        <w:t>Cụm công nghiệp</w:t>
      </w:r>
      <w:r w:rsidRPr="00861C91">
        <w:rPr>
          <w:sz w:val="28"/>
          <w:szCs w:val="28"/>
          <w:lang w:val="vi-VN"/>
        </w:rPr>
        <w:t xml:space="preserve"> </w:t>
      </w:r>
      <w:r w:rsidR="00D6111E" w:rsidRPr="00861C91">
        <w:rPr>
          <w:sz w:val="28"/>
          <w:szCs w:val="28"/>
          <w:lang w:val="vi-VN"/>
        </w:rPr>
        <w:t>và được</w:t>
      </w:r>
      <w:r w:rsidRPr="00861C91">
        <w:rPr>
          <w:sz w:val="28"/>
          <w:szCs w:val="28"/>
          <w:lang w:val="vi-VN"/>
        </w:rPr>
        <w:t xml:space="preserve"> xử lý </w:t>
      </w:r>
      <w:r w:rsidR="00D12CE9" w:rsidRPr="00861C91">
        <w:rPr>
          <w:sz w:val="28"/>
          <w:szCs w:val="28"/>
          <w:lang w:val="vi-VN"/>
        </w:rPr>
        <w:t xml:space="preserve">tập </w:t>
      </w:r>
      <w:r w:rsidR="00D6111E" w:rsidRPr="00861C91">
        <w:rPr>
          <w:sz w:val="28"/>
          <w:szCs w:val="28"/>
          <w:lang w:val="vi-VN"/>
        </w:rPr>
        <w:t xml:space="preserve">trung đạt theo Cột A, giá trị C của QCVN 40:2011/BTNMT (Quy chuẩn kỹ thuật quốc gia về nước thải công nghiệp) trước khi xả thải vào môi trường. Khu xử lý nước thải tập trung Cụm công nghiệp phải đầu tư xây dựng Hệ thống quan trắc nước thải tự động, liên tục để kiểm tra liên tục </w:t>
      </w:r>
      <w:r w:rsidR="00F23429" w:rsidRPr="00861C91">
        <w:rPr>
          <w:sz w:val="28"/>
          <w:szCs w:val="28"/>
          <w:lang w:val="vi-VN"/>
        </w:rPr>
        <w:t xml:space="preserve">lưu lượng và chất lượng </w:t>
      </w:r>
      <w:r w:rsidR="00D6111E" w:rsidRPr="00861C91">
        <w:rPr>
          <w:sz w:val="28"/>
          <w:szCs w:val="28"/>
          <w:lang w:val="vi-VN"/>
        </w:rPr>
        <w:t xml:space="preserve">nước thải </w:t>
      </w:r>
      <w:r w:rsidR="00F23429" w:rsidRPr="00861C91">
        <w:rPr>
          <w:sz w:val="28"/>
          <w:szCs w:val="28"/>
          <w:lang w:val="vi-VN"/>
        </w:rPr>
        <w:t>sau khi xử lý đạt chuẩn quy định trước khi thoát ra môi trường bên ngoài.</w:t>
      </w:r>
      <w:r w:rsidR="00D6111E" w:rsidRPr="00861C91">
        <w:rPr>
          <w:sz w:val="28"/>
          <w:szCs w:val="28"/>
          <w:lang w:val="vi-VN"/>
        </w:rPr>
        <w:t xml:space="preserve"> </w:t>
      </w:r>
    </w:p>
    <w:p w:rsidR="008F056D" w:rsidRPr="00861C91" w:rsidRDefault="008F056D" w:rsidP="008F056D">
      <w:pPr>
        <w:tabs>
          <w:tab w:val="left" w:pos="990"/>
        </w:tabs>
        <w:spacing w:before="120" w:after="120"/>
        <w:ind w:left="0" w:firstLine="720"/>
        <w:rPr>
          <w:sz w:val="28"/>
          <w:szCs w:val="28"/>
          <w:lang w:val="vi-VN"/>
        </w:rPr>
      </w:pPr>
      <w:r w:rsidRPr="00861C91">
        <w:rPr>
          <w:sz w:val="28"/>
          <w:szCs w:val="28"/>
          <w:lang w:val="vi-VN"/>
        </w:rPr>
        <w:t>- Bố trí Khu xử lý nước thải có công suất 5</w:t>
      </w:r>
      <w:r w:rsidR="00CE5F0E" w:rsidRPr="00861C91">
        <w:rPr>
          <w:sz w:val="28"/>
          <w:szCs w:val="28"/>
          <w:lang w:val="vi-VN"/>
        </w:rPr>
        <w:t>0</w:t>
      </w:r>
      <w:r w:rsidRPr="00861C91">
        <w:rPr>
          <w:sz w:val="28"/>
          <w:szCs w:val="28"/>
          <w:lang w:val="vi-VN"/>
        </w:rPr>
        <w:t>0m3/ngày đêm tại vị trí có cao độ thấp nhất của Cụm công nghiệp, phụ trách tiếp nhận nước thải cho toàn khu quy hoạch. Nước thải từ các Khu nhà xưởng, Khu trung chuyển chất thải rắn ... thoát ra các hố thu được đặt hai bên vỉa hè đường giao thông, theo nguyên tắc tự chảy trọng lực thoát về nhà máy xử lý.</w:t>
      </w:r>
    </w:p>
    <w:p w:rsidR="00F10467" w:rsidRPr="00861C91" w:rsidRDefault="00AD56FA" w:rsidP="00AD56FA">
      <w:pPr>
        <w:tabs>
          <w:tab w:val="left" w:pos="990"/>
        </w:tabs>
        <w:spacing w:before="120" w:after="120"/>
        <w:ind w:left="0" w:firstLine="720"/>
        <w:rPr>
          <w:sz w:val="28"/>
          <w:szCs w:val="28"/>
          <w:lang w:val="vi-VN"/>
        </w:rPr>
      </w:pPr>
      <w:r w:rsidRPr="00861C91">
        <w:rPr>
          <w:sz w:val="28"/>
          <w:szCs w:val="28"/>
          <w:lang w:val="vi-VN"/>
        </w:rPr>
        <w:t>- H</w:t>
      </w:r>
      <w:r w:rsidR="00F10467" w:rsidRPr="00861C91">
        <w:rPr>
          <w:sz w:val="28"/>
          <w:szCs w:val="28"/>
          <w:lang w:val="vi-VN"/>
        </w:rPr>
        <w:t xml:space="preserve">ệ thống thoát nước thải </w:t>
      </w:r>
      <w:r w:rsidRPr="00861C91">
        <w:rPr>
          <w:sz w:val="28"/>
          <w:szCs w:val="28"/>
          <w:lang w:val="vi-VN"/>
        </w:rPr>
        <w:t xml:space="preserve">tách </w:t>
      </w:r>
      <w:r w:rsidR="00F10467" w:rsidRPr="00861C91">
        <w:rPr>
          <w:sz w:val="28"/>
          <w:szCs w:val="28"/>
          <w:lang w:val="vi-VN"/>
        </w:rPr>
        <w:t>riêng hoàn toàn với hệ thống thoát nước mưa, thu gom các loại nước thải về nhà máy xử lý nước thải, làm sạch trước khi xả ra môi trường.</w:t>
      </w:r>
    </w:p>
    <w:p w:rsidR="00F10467" w:rsidRPr="00861C91" w:rsidRDefault="00F10467" w:rsidP="000E2ED5">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Tất cả các loại nước thải được thu gom triệt để về Trạm xử lý nước thải, làm sạch đạt tiêu chuẩn </w:t>
      </w:r>
      <w:r w:rsidR="00AD56FA" w:rsidRPr="00861C91">
        <w:rPr>
          <w:sz w:val="28"/>
          <w:szCs w:val="28"/>
          <w:lang w:val="vi-VN"/>
        </w:rPr>
        <w:t>theo Cột A, giá trị C của QCVN 40:2011/BTNMT (Quy chuẩn kỹ thuật quốc gia về nước thải công nghiệp</w:t>
      </w:r>
      <w:r w:rsidR="008013F7" w:rsidRPr="00861C91">
        <w:rPr>
          <w:sz w:val="28"/>
          <w:szCs w:val="28"/>
          <w:lang w:val="vi-VN"/>
        </w:rPr>
        <w:t>)</w:t>
      </w:r>
      <w:r w:rsidRPr="00861C91">
        <w:rPr>
          <w:sz w:val="28"/>
          <w:szCs w:val="28"/>
          <w:lang w:val="vi-VN"/>
        </w:rPr>
        <w:t xml:space="preserve"> trước khi thải ra Hồ điều hòa, sau đó theo mương nước hiện trạng phía Đông dự án thoát ra hệ thống thoát nước chung trên đường Nguyễn Tất Thành.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Thiết kế các hố thu và các ống HDPE có đường kính 300mm và 400mm, bố trí trên vỉa hè hai bên đường giao thông, khoảng cách các hố thu </w:t>
      </w:r>
      <w:r w:rsidR="008F056D" w:rsidRPr="00861C91">
        <w:rPr>
          <w:sz w:val="28"/>
          <w:szCs w:val="28"/>
          <w:lang w:val="vi-VN"/>
        </w:rPr>
        <w:t>25</w:t>
      </w:r>
      <w:r w:rsidRPr="00861C91">
        <w:rPr>
          <w:sz w:val="28"/>
          <w:szCs w:val="28"/>
          <w:lang w:val="vi-VN"/>
        </w:rPr>
        <w:t xml:space="preserve">m - 35m.  </w:t>
      </w:r>
    </w:p>
    <w:p w:rsidR="00F10467" w:rsidRPr="00861C91" w:rsidRDefault="00F10467" w:rsidP="00F10467">
      <w:pPr>
        <w:pStyle w:val="Heading1"/>
        <w:keepNext w:val="0"/>
        <w:keepLines w:val="0"/>
        <w:tabs>
          <w:tab w:val="left" w:pos="993"/>
          <w:tab w:val="left" w:pos="1276"/>
        </w:tabs>
        <w:spacing w:before="120" w:after="120"/>
        <w:ind w:left="425"/>
        <w:rPr>
          <w:rFonts w:ascii="Times New Roman" w:hAnsi="Times New Roman"/>
          <w:color w:val="auto"/>
          <w:lang w:val="vi-VN"/>
        </w:rPr>
      </w:pPr>
      <w:bookmarkStart w:id="283" w:name="_Toc509904425"/>
      <w:bookmarkStart w:id="284" w:name="_Toc519195938"/>
      <w:bookmarkStart w:id="285" w:name="_Toc519240355"/>
      <w:bookmarkStart w:id="286" w:name="_Toc12355263"/>
      <w:bookmarkStart w:id="287" w:name="_Toc23778651"/>
      <w:r w:rsidRPr="00861C91">
        <w:rPr>
          <w:rFonts w:ascii="Times New Roman" w:hAnsi="Times New Roman"/>
          <w:color w:val="auto"/>
          <w:lang w:val="vi-VN"/>
        </w:rPr>
        <w:t>5.1. Xử lý chất thải rắn:</w:t>
      </w:r>
      <w:bookmarkEnd w:id="283"/>
      <w:bookmarkEnd w:id="284"/>
      <w:bookmarkEnd w:id="285"/>
      <w:bookmarkEnd w:id="286"/>
      <w:bookmarkEnd w:id="287"/>
    </w:p>
    <w:p w:rsidR="00AE5CCC" w:rsidRPr="00861C91" w:rsidRDefault="00AE5CCC" w:rsidP="00AE5CCC">
      <w:pPr>
        <w:tabs>
          <w:tab w:val="left" w:pos="990"/>
        </w:tabs>
        <w:spacing w:before="120" w:after="120"/>
        <w:ind w:left="0" w:firstLine="720"/>
        <w:rPr>
          <w:sz w:val="28"/>
          <w:szCs w:val="28"/>
          <w:lang w:val="vi-VN"/>
        </w:rPr>
      </w:pPr>
      <w:r w:rsidRPr="00861C91">
        <w:rPr>
          <w:sz w:val="28"/>
          <w:szCs w:val="28"/>
          <w:lang w:val="vi-VN"/>
        </w:rPr>
        <w:t>Quy hoạch được duyệt năm 2012 không đặt vấn đề xử lý chất thải rắn, Quy hoạch điều chỉnh, mở rộng Cụm công nghiệp đợt này định hướng xử lý chất thải rắn như sau:</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Tiêu chuẩn thu gom CTR:</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 xml:space="preserve">Tiêu chuẩn CTR sinh hoạt </w:t>
      </w:r>
      <w:r w:rsidR="001E4007" w:rsidRPr="00861C91">
        <w:rPr>
          <w:sz w:val="28"/>
          <w:szCs w:val="28"/>
          <w:lang w:val="vi-VN"/>
        </w:rPr>
        <w:t>1</w:t>
      </w:r>
      <w:r w:rsidRPr="00861C91">
        <w:rPr>
          <w:sz w:val="28"/>
          <w:szCs w:val="28"/>
          <w:lang w:val="vi-VN"/>
        </w:rPr>
        <w:t>kg/người-ngày</w:t>
      </w:r>
      <w:r w:rsidR="001E4007" w:rsidRPr="00861C91">
        <w:rPr>
          <w:sz w:val="28"/>
          <w:szCs w:val="28"/>
          <w:lang w:val="vi-VN"/>
        </w:rPr>
        <w:t>.</w:t>
      </w:r>
      <w:r w:rsidRPr="00861C91">
        <w:rPr>
          <w:sz w:val="28"/>
          <w:szCs w:val="28"/>
          <w:lang w:val="vi-VN"/>
        </w:rPr>
        <w:t xml:space="preserve"> </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contextualSpacing/>
        <w:rPr>
          <w:sz w:val="28"/>
          <w:szCs w:val="28"/>
          <w:lang w:val="vi-VN"/>
        </w:rPr>
      </w:pPr>
      <w:r w:rsidRPr="00861C91">
        <w:rPr>
          <w:sz w:val="28"/>
          <w:szCs w:val="28"/>
          <w:lang w:val="vi-VN"/>
        </w:rPr>
        <w:t>Tiêu chuẩn CTR Cụm công nghiệp 0,3 tấn/ha</w:t>
      </w:r>
      <w:r w:rsidR="001E4007" w:rsidRPr="00861C91">
        <w:rPr>
          <w:sz w:val="28"/>
          <w:szCs w:val="28"/>
          <w:lang w:val="vi-VN"/>
        </w:rPr>
        <w:t>.</w:t>
      </w:r>
    </w:p>
    <w:p w:rsidR="00F10467" w:rsidRPr="00861C91" w:rsidRDefault="00F10467" w:rsidP="00F10467">
      <w:pPr>
        <w:pStyle w:val="ListParagraph"/>
        <w:numPr>
          <w:ilvl w:val="0"/>
          <w:numId w:val="1"/>
        </w:numPr>
        <w:tabs>
          <w:tab w:val="left" w:pos="990"/>
        </w:tabs>
        <w:spacing w:before="120" w:after="240"/>
        <w:ind w:left="0" w:firstLine="720"/>
        <w:contextualSpacing w:val="0"/>
        <w:rPr>
          <w:sz w:val="28"/>
          <w:szCs w:val="28"/>
          <w:lang w:val="vi-VN"/>
        </w:rPr>
      </w:pPr>
      <w:r w:rsidRPr="00861C91">
        <w:rPr>
          <w:sz w:val="28"/>
          <w:szCs w:val="28"/>
          <w:lang w:val="vi-VN"/>
        </w:rPr>
        <w:t>Tổng lượng thu gom CTR là 4,97 tấn/ngày.</w:t>
      </w:r>
    </w:p>
    <w:p w:rsidR="00F10467" w:rsidRPr="00861C91" w:rsidRDefault="00072C0A" w:rsidP="00F10467">
      <w:pPr>
        <w:pStyle w:val="ListParagraph"/>
        <w:spacing w:before="120" w:after="240"/>
        <w:ind w:left="0"/>
        <w:contextualSpacing w:val="0"/>
        <w:jc w:val="center"/>
        <w:rPr>
          <w:b/>
          <w:sz w:val="28"/>
          <w:szCs w:val="28"/>
          <w:lang w:val="vi-VN"/>
        </w:rPr>
      </w:pPr>
      <w:r w:rsidRPr="00861C91">
        <w:rPr>
          <w:b/>
          <w:sz w:val="28"/>
          <w:szCs w:val="28"/>
          <w:lang w:val="vi-VN"/>
        </w:rPr>
        <w:t>N</w:t>
      </w:r>
      <w:r w:rsidR="00F10467" w:rsidRPr="00861C91">
        <w:rPr>
          <w:b/>
          <w:sz w:val="28"/>
          <w:szCs w:val="28"/>
          <w:lang w:val="vi-VN"/>
        </w:rPr>
        <w:t>hu cầu rác thải của khu quy hoạch</w:t>
      </w:r>
    </w:p>
    <w:tbl>
      <w:tblPr>
        <w:tblW w:w="4659" w:type="pct"/>
        <w:tblInd w:w="137" w:type="dxa"/>
        <w:tblLayout w:type="fixed"/>
        <w:tblLook w:val="04A0" w:firstRow="1" w:lastRow="0" w:firstColumn="1" w:lastColumn="0" w:noHBand="0" w:noVBand="1"/>
      </w:tblPr>
      <w:tblGrid>
        <w:gridCol w:w="835"/>
        <w:gridCol w:w="3952"/>
        <w:gridCol w:w="1220"/>
        <w:gridCol w:w="1285"/>
        <w:gridCol w:w="1760"/>
      </w:tblGrid>
      <w:tr w:rsidR="00861C91" w:rsidRPr="00861C91" w:rsidTr="001E4007">
        <w:trPr>
          <w:trHeight w:val="126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4007" w:rsidRPr="00861C91" w:rsidRDefault="001E4007" w:rsidP="001E4007">
            <w:pPr>
              <w:ind w:left="0"/>
              <w:jc w:val="center"/>
              <w:rPr>
                <w:b/>
                <w:bCs/>
                <w:sz w:val="26"/>
                <w:szCs w:val="26"/>
              </w:rPr>
            </w:pPr>
            <w:r w:rsidRPr="00861C91">
              <w:rPr>
                <w:b/>
                <w:bCs/>
                <w:sz w:val="26"/>
                <w:szCs w:val="26"/>
              </w:rPr>
              <w:t>TT</w:t>
            </w:r>
          </w:p>
        </w:tc>
        <w:tc>
          <w:tcPr>
            <w:tcW w:w="2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4007" w:rsidRPr="00861C91" w:rsidRDefault="001E4007" w:rsidP="005675BD">
            <w:pPr>
              <w:ind w:left="0"/>
              <w:jc w:val="center"/>
              <w:rPr>
                <w:b/>
                <w:bCs/>
                <w:sz w:val="26"/>
                <w:szCs w:val="26"/>
              </w:rPr>
            </w:pPr>
            <w:r w:rsidRPr="00861C91">
              <w:rPr>
                <w:b/>
                <w:bCs/>
                <w:sz w:val="26"/>
                <w:szCs w:val="26"/>
              </w:rPr>
              <w:t>Các đối tượng thải rác</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1E4007" w:rsidRPr="00861C91" w:rsidRDefault="001E4007" w:rsidP="005675BD">
            <w:pPr>
              <w:ind w:left="-64"/>
              <w:jc w:val="center"/>
              <w:rPr>
                <w:b/>
                <w:bCs/>
                <w:sz w:val="26"/>
                <w:szCs w:val="26"/>
              </w:rPr>
            </w:pPr>
            <w:r w:rsidRPr="00861C91">
              <w:rPr>
                <w:b/>
                <w:bCs/>
                <w:sz w:val="26"/>
                <w:szCs w:val="26"/>
              </w:rPr>
              <w:t>Quy mô</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1E4007" w:rsidRPr="00861C91" w:rsidRDefault="001E4007" w:rsidP="005675BD">
            <w:pPr>
              <w:ind w:left="0"/>
              <w:jc w:val="center"/>
              <w:rPr>
                <w:b/>
                <w:bCs/>
                <w:sz w:val="26"/>
                <w:szCs w:val="26"/>
              </w:rPr>
            </w:pPr>
            <w:r w:rsidRPr="00861C91">
              <w:rPr>
                <w:b/>
                <w:bCs/>
                <w:sz w:val="26"/>
                <w:szCs w:val="26"/>
              </w:rPr>
              <w:t>Chỉ  tiêu  CTR phát sinh</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1E4007" w:rsidRPr="00861C91" w:rsidRDefault="001E4007" w:rsidP="005675BD">
            <w:pPr>
              <w:ind w:left="0"/>
              <w:jc w:val="center"/>
              <w:rPr>
                <w:b/>
                <w:bCs/>
                <w:sz w:val="26"/>
                <w:szCs w:val="26"/>
              </w:rPr>
            </w:pPr>
            <w:r w:rsidRPr="00861C91">
              <w:rPr>
                <w:b/>
                <w:bCs/>
                <w:sz w:val="26"/>
                <w:szCs w:val="26"/>
              </w:rPr>
              <w:t>Tổng lượng CTR thu gom  (tấn/ngđ)</w:t>
            </w:r>
          </w:p>
        </w:tc>
      </w:tr>
      <w:tr w:rsidR="00861C91" w:rsidRPr="00861C91" w:rsidTr="001E4007">
        <w:trPr>
          <w:trHeight w:val="645"/>
        </w:trPr>
        <w:tc>
          <w:tcPr>
            <w:tcW w:w="461" w:type="pct"/>
            <w:tcBorders>
              <w:top w:val="nil"/>
              <w:left w:val="single" w:sz="4" w:space="0" w:color="auto"/>
              <w:bottom w:val="nil"/>
              <w:right w:val="single" w:sz="4" w:space="0" w:color="auto"/>
            </w:tcBorders>
            <w:shd w:val="clear" w:color="auto" w:fill="auto"/>
            <w:noWrap/>
            <w:vAlign w:val="center"/>
            <w:hideMark/>
          </w:tcPr>
          <w:p w:rsidR="001E4007" w:rsidRPr="00861C91" w:rsidRDefault="001E4007" w:rsidP="00426AEF">
            <w:pPr>
              <w:jc w:val="center"/>
              <w:rPr>
                <w:sz w:val="26"/>
                <w:szCs w:val="26"/>
              </w:rPr>
            </w:pPr>
          </w:p>
          <w:p w:rsidR="001E4007" w:rsidRPr="00861C91" w:rsidRDefault="001E4007" w:rsidP="005675BD">
            <w:pPr>
              <w:ind w:left="0"/>
              <w:jc w:val="center"/>
              <w:rPr>
                <w:sz w:val="26"/>
                <w:szCs w:val="26"/>
              </w:rPr>
            </w:pPr>
            <w:r w:rsidRPr="00861C91">
              <w:rPr>
                <w:sz w:val="26"/>
                <w:szCs w:val="26"/>
              </w:rPr>
              <w:t>1</w:t>
            </w:r>
          </w:p>
        </w:tc>
        <w:tc>
          <w:tcPr>
            <w:tcW w:w="2183" w:type="pct"/>
            <w:vMerge w:val="restart"/>
            <w:tcBorders>
              <w:top w:val="nil"/>
              <w:left w:val="nil"/>
              <w:right w:val="single" w:sz="4" w:space="0" w:color="auto"/>
            </w:tcBorders>
            <w:shd w:val="clear" w:color="auto" w:fill="auto"/>
            <w:vAlign w:val="center"/>
            <w:hideMark/>
          </w:tcPr>
          <w:p w:rsidR="001E4007" w:rsidRPr="00861C91" w:rsidRDefault="001E4007" w:rsidP="005675BD">
            <w:pPr>
              <w:ind w:left="0"/>
              <w:rPr>
                <w:sz w:val="26"/>
                <w:szCs w:val="26"/>
              </w:rPr>
            </w:pPr>
            <w:r w:rsidRPr="00861C91">
              <w:rPr>
                <w:sz w:val="26"/>
                <w:szCs w:val="26"/>
              </w:rPr>
              <w:t>CTR nhà máy, xí nghiệp (Rnm)</w:t>
            </w:r>
          </w:p>
        </w:tc>
        <w:tc>
          <w:tcPr>
            <w:tcW w:w="674" w:type="pct"/>
            <w:vMerge w:val="restart"/>
            <w:tcBorders>
              <w:top w:val="nil"/>
              <w:left w:val="nil"/>
              <w:right w:val="single" w:sz="4" w:space="0" w:color="auto"/>
            </w:tcBorders>
            <w:shd w:val="clear" w:color="auto" w:fill="auto"/>
            <w:noWrap/>
            <w:vAlign w:val="center"/>
            <w:hideMark/>
          </w:tcPr>
          <w:p w:rsidR="001E4007" w:rsidRPr="00861C91" w:rsidRDefault="001E4007" w:rsidP="00D23CBB">
            <w:pPr>
              <w:ind w:left="-64"/>
              <w:jc w:val="center"/>
              <w:rPr>
                <w:sz w:val="26"/>
                <w:szCs w:val="26"/>
              </w:rPr>
            </w:pPr>
            <w:r w:rsidRPr="00861C91">
              <w:rPr>
                <w:sz w:val="26"/>
                <w:szCs w:val="26"/>
              </w:rPr>
              <w:t>11.</w:t>
            </w:r>
            <w:r w:rsidR="00D23CBB" w:rsidRPr="00861C91">
              <w:rPr>
                <w:sz w:val="26"/>
                <w:szCs w:val="26"/>
                <w:lang w:val="vi-VN"/>
              </w:rPr>
              <w:t>56</w:t>
            </w:r>
            <w:r w:rsidRPr="00861C91">
              <w:rPr>
                <w:sz w:val="26"/>
                <w:szCs w:val="26"/>
              </w:rPr>
              <w:t>ha</w:t>
            </w:r>
          </w:p>
        </w:tc>
        <w:tc>
          <w:tcPr>
            <w:tcW w:w="710" w:type="pct"/>
            <w:vMerge w:val="restart"/>
            <w:tcBorders>
              <w:top w:val="nil"/>
              <w:left w:val="nil"/>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t>300</w:t>
            </w:r>
          </w:p>
          <w:p w:rsidR="001E4007" w:rsidRPr="00861C91" w:rsidRDefault="001E4007" w:rsidP="005675BD">
            <w:pPr>
              <w:ind w:left="0"/>
              <w:jc w:val="center"/>
              <w:rPr>
                <w:sz w:val="26"/>
                <w:szCs w:val="26"/>
              </w:rPr>
            </w:pPr>
            <w:r w:rsidRPr="00861C91">
              <w:rPr>
                <w:sz w:val="26"/>
                <w:szCs w:val="26"/>
              </w:rPr>
              <w:t>kg/ha</w:t>
            </w:r>
          </w:p>
        </w:tc>
        <w:tc>
          <w:tcPr>
            <w:tcW w:w="972" w:type="pct"/>
            <w:vMerge w:val="restart"/>
            <w:tcBorders>
              <w:top w:val="nil"/>
              <w:left w:val="nil"/>
              <w:right w:val="single" w:sz="4" w:space="0" w:color="auto"/>
            </w:tcBorders>
            <w:shd w:val="clear" w:color="auto" w:fill="auto"/>
            <w:noWrap/>
            <w:vAlign w:val="center"/>
            <w:hideMark/>
          </w:tcPr>
          <w:p w:rsidR="001E4007" w:rsidRPr="00861C91" w:rsidRDefault="001E4007" w:rsidP="00D23CBB">
            <w:pPr>
              <w:ind w:left="0"/>
              <w:jc w:val="right"/>
              <w:rPr>
                <w:sz w:val="26"/>
                <w:szCs w:val="26"/>
              </w:rPr>
            </w:pPr>
            <w:r w:rsidRPr="00861C91">
              <w:rPr>
                <w:sz w:val="26"/>
                <w:szCs w:val="26"/>
              </w:rPr>
              <w:t>3.</w:t>
            </w:r>
            <w:r w:rsidR="00D23CBB" w:rsidRPr="00861C91">
              <w:rPr>
                <w:sz w:val="26"/>
                <w:szCs w:val="26"/>
                <w:lang w:val="vi-VN"/>
              </w:rPr>
              <w:t>7</w:t>
            </w:r>
            <w:r w:rsidR="00CE5F0E" w:rsidRPr="00861C91">
              <w:rPr>
                <w:sz w:val="26"/>
                <w:szCs w:val="26"/>
              </w:rPr>
              <w:t>7</w:t>
            </w:r>
          </w:p>
        </w:tc>
      </w:tr>
      <w:tr w:rsidR="00861C91" w:rsidRPr="00861C91" w:rsidTr="001E4007">
        <w:trPr>
          <w:trHeight w:val="315"/>
        </w:trPr>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1E4007" w:rsidRPr="00861C91" w:rsidRDefault="001E4007" w:rsidP="005675BD">
            <w:pPr>
              <w:ind w:left="34"/>
              <w:jc w:val="center"/>
              <w:rPr>
                <w:sz w:val="26"/>
                <w:szCs w:val="26"/>
              </w:rPr>
            </w:pPr>
          </w:p>
        </w:tc>
        <w:tc>
          <w:tcPr>
            <w:tcW w:w="2183" w:type="pct"/>
            <w:vMerge/>
            <w:tcBorders>
              <w:left w:val="nil"/>
              <w:bottom w:val="single" w:sz="4" w:space="0" w:color="auto"/>
              <w:right w:val="single" w:sz="4" w:space="0" w:color="auto"/>
            </w:tcBorders>
            <w:shd w:val="clear" w:color="auto" w:fill="auto"/>
            <w:vAlign w:val="center"/>
            <w:hideMark/>
          </w:tcPr>
          <w:p w:rsidR="001E4007" w:rsidRPr="00861C91" w:rsidRDefault="001E4007" w:rsidP="005675BD">
            <w:pPr>
              <w:ind w:left="0"/>
              <w:rPr>
                <w:sz w:val="26"/>
                <w:szCs w:val="26"/>
              </w:rPr>
            </w:pPr>
          </w:p>
        </w:tc>
        <w:tc>
          <w:tcPr>
            <w:tcW w:w="674"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64"/>
              <w:jc w:val="center"/>
              <w:rPr>
                <w:sz w:val="26"/>
                <w:szCs w:val="26"/>
              </w:rPr>
            </w:pPr>
          </w:p>
        </w:tc>
        <w:tc>
          <w:tcPr>
            <w:tcW w:w="710"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p>
        </w:tc>
        <w:tc>
          <w:tcPr>
            <w:tcW w:w="972"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right"/>
              <w:rPr>
                <w:sz w:val="26"/>
                <w:szCs w:val="26"/>
              </w:rPr>
            </w:pPr>
          </w:p>
        </w:tc>
      </w:tr>
      <w:tr w:rsidR="00861C91" w:rsidRPr="00861C91" w:rsidTr="001E4007">
        <w:trPr>
          <w:trHeight w:val="315"/>
        </w:trPr>
        <w:tc>
          <w:tcPr>
            <w:tcW w:w="461" w:type="pct"/>
            <w:vMerge w:val="restart"/>
            <w:tcBorders>
              <w:top w:val="nil"/>
              <w:left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t>2</w:t>
            </w:r>
          </w:p>
        </w:tc>
        <w:tc>
          <w:tcPr>
            <w:tcW w:w="2183" w:type="pct"/>
            <w:vMerge w:val="restart"/>
            <w:tcBorders>
              <w:top w:val="nil"/>
              <w:left w:val="nil"/>
              <w:right w:val="single" w:sz="4" w:space="0" w:color="auto"/>
            </w:tcBorders>
            <w:shd w:val="clear" w:color="auto" w:fill="auto"/>
            <w:noWrap/>
            <w:vAlign w:val="center"/>
            <w:hideMark/>
          </w:tcPr>
          <w:p w:rsidR="001E4007" w:rsidRPr="00861C91" w:rsidRDefault="001E4007" w:rsidP="005675BD">
            <w:pPr>
              <w:ind w:left="0"/>
              <w:rPr>
                <w:sz w:val="26"/>
                <w:szCs w:val="26"/>
              </w:rPr>
            </w:pPr>
            <w:r w:rsidRPr="00861C91">
              <w:rPr>
                <w:sz w:val="26"/>
                <w:szCs w:val="26"/>
              </w:rPr>
              <w:t xml:space="preserve">CTR công nhân lao động khu CN </w:t>
            </w:r>
            <w:r w:rsidRPr="00861C91">
              <w:rPr>
                <w:sz w:val="26"/>
                <w:szCs w:val="26"/>
              </w:rPr>
              <w:lastRenderedPageBreak/>
              <w:t>(Rsh)</w:t>
            </w:r>
          </w:p>
        </w:tc>
        <w:tc>
          <w:tcPr>
            <w:tcW w:w="674" w:type="pct"/>
            <w:vMerge w:val="restart"/>
            <w:tcBorders>
              <w:top w:val="nil"/>
              <w:left w:val="nil"/>
              <w:right w:val="single" w:sz="4" w:space="0" w:color="auto"/>
            </w:tcBorders>
            <w:shd w:val="clear" w:color="auto" w:fill="auto"/>
            <w:noWrap/>
            <w:vAlign w:val="center"/>
            <w:hideMark/>
          </w:tcPr>
          <w:p w:rsidR="001E4007" w:rsidRPr="00861C91" w:rsidRDefault="001E4007" w:rsidP="005675BD">
            <w:pPr>
              <w:ind w:left="-64"/>
              <w:jc w:val="center"/>
              <w:rPr>
                <w:sz w:val="26"/>
                <w:szCs w:val="26"/>
              </w:rPr>
            </w:pPr>
            <w:r w:rsidRPr="00861C91">
              <w:rPr>
                <w:sz w:val="26"/>
                <w:szCs w:val="26"/>
              </w:rPr>
              <w:lastRenderedPageBreak/>
              <w:t>1.200</w:t>
            </w:r>
          </w:p>
          <w:p w:rsidR="001E4007" w:rsidRPr="00861C91" w:rsidRDefault="001E4007" w:rsidP="005675BD">
            <w:pPr>
              <w:ind w:left="-64"/>
              <w:jc w:val="center"/>
              <w:rPr>
                <w:sz w:val="26"/>
                <w:szCs w:val="26"/>
              </w:rPr>
            </w:pPr>
            <w:r w:rsidRPr="00861C91">
              <w:rPr>
                <w:sz w:val="26"/>
                <w:szCs w:val="26"/>
              </w:rPr>
              <w:lastRenderedPageBreak/>
              <w:t>người</w:t>
            </w:r>
          </w:p>
        </w:tc>
        <w:tc>
          <w:tcPr>
            <w:tcW w:w="710" w:type="pct"/>
            <w:tcBorders>
              <w:top w:val="nil"/>
              <w:left w:val="nil"/>
              <w:bottom w:val="nil"/>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lastRenderedPageBreak/>
              <w:t>1,0</w:t>
            </w:r>
          </w:p>
        </w:tc>
        <w:tc>
          <w:tcPr>
            <w:tcW w:w="972" w:type="pct"/>
            <w:vMerge w:val="restart"/>
            <w:tcBorders>
              <w:top w:val="nil"/>
              <w:left w:val="nil"/>
              <w:right w:val="single" w:sz="4" w:space="0" w:color="auto"/>
            </w:tcBorders>
            <w:shd w:val="clear" w:color="auto" w:fill="auto"/>
            <w:noWrap/>
            <w:vAlign w:val="center"/>
            <w:hideMark/>
          </w:tcPr>
          <w:p w:rsidR="001E4007" w:rsidRPr="00861C91" w:rsidRDefault="001E4007" w:rsidP="001E4007">
            <w:pPr>
              <w:ind w:left="0"/>
              <w:jc w:val="right"/>
              <w:rPr>
                <w:sz w:val="26"/>
                <w:szCs w:val="26"/>
              </w:rPr>
            </w:pPr>
            <w:r w:rsidRPr="00861C91">
              <w:rPr>
                <w:sz w:val="26"/>
                <w:szCs w:val="26"/>
              </w:rPr>
              <w:t>1.2</w:t>
            </w:r>
            <w:r w:rsidR="00FB7A40" w:rsidRPr="00861C91">
              <w:rPr>
                <w:sz w:val="26"/>
                <w:szCs w:val="26"/>
              </w:rPr>
              <w:t>0</w:t>
            </w:r>
          </w:p>
        </w:tc>
      </w:tr>
      <w:tr w:rsidR="00861C91" w:rsidRPr="00861C91" w:rsidTr="001E4007">
        <w:trPr>
          <w:trHeight w:val="315"/>
        </w:trPr>
        <w:tc>
          <w:tcPr>
            <w:tcW w:w="461" w:type="pct"/>
            <w:vMerge/>
            <w:tcBorders>
              <w:left w:val="single" w:sz="4" w:space="0" w:color="auto"/>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p>
        </w:tc>
        <w:tc>
          <w:tcPr>
            <w:tcW w:w="2183"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p>
        </w:tc>
        <w:tc>
          <w:tcPr>
            <w:tcW w:w="674"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64"/>
              <w:jc w:val="center"/>
              <w:rPr>
                <w:sz w:val="26"/>
                <w:szCs w:val="26"/>
              </w:rPr>
            </w:pPr>
          </w:p>
        </w:tc>
        <w:tc>
          <w:tcPr>
            <w:tcW w:w="710"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t>kg/ha</w:t>
            </w:r>
          </w:p>
        </w:tc>
        <w:tc>
          <w:tcPr>
            <w:tcW w:w="972" w:type="pct"/>
            <w:vMerge/>
            <w:tcBorders>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right"/>
              <w:rPr>
                <w:sz w:val="26"/>
                <w:szCs w:val="26"/>
              </w:rPr>
            </w:pPr>
          </w:p>
        </w:tc>
      </w:tr>
      <w:tr w:rsidR="00861C91" w:rsidRPr="00861C91" w:rsidTr="001E4007">
        <w:trPr>
          <w:trHeight w:val="315"/>
        </w:trPr>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lastRenderedPageBreak/>
              <w:t>3</w:t>
            </w:r>
          </w:p>
        </w:tc>
        <w:tc>
          <w:tcPr>
            <w:tcW w:w="2183" w:type="pct"/>
            <w:tcBorders>
              <w:top w:val="nil"/>
              <w:left w:val="nil"/>
              <w:bottom w:val="single" w:sz="4" w:space="0" w:color="auto"/>
              <w:right w:val="single" w:sz="4" w:space="0" w:color="auto"/>
            </w:tcBorders>
            <w:shd w:val="clear" w:color="auto" w:fill="auto"/>
            <w:vAlign w:val="center"/>
            <w:hideMark/>
          </w:tcPr>
          <w:p w:rsidR="001E4007" w:rsidRPr="00861C91" w:rsidRDefault="001E4007" w:rsidP="005675BD">
            <w:pPr>
              <w:ind w:left="0"/>
              <w:rPr>
                <w:sz w:val="26"/>
                <w:szCs w:val="26"/>
              </w:rPr>
            </w:pPr>
            <w:r w:rsidRPr="00861C91">
              <w:rPr>
                <w:sz w:val="26"/>
                <w:szCs w:val="26"/>
              </w:rPr>
              <w:t>CTR khu cây xanh, hồ điều hòa (Rht)</w:t>
            </w:r>
          </w:p>
        </w:tc>
        <w:tc>
          <w:tcPr>
            <w:tcW w:w="674"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5675BD">
            <w:pPr>
              <w:ind w:left="-64"/>
              <w:jc w:val="center"/>
              <w:rPr>
                <w:sz w:val="26"/>
                <w:szCs w:val="26"/>
              </w:rPr>
            </w:pPr>
          </w:p>
        </w:tc>
        <w:tc>
          <w:tcPr>
            <w:tcW w:w="710"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r w:rsidRPr="00861C91">
              <w:rPr>
                <w:sz w:val="26"/>
                <w:szCs w:val="26"/>
              </w:rPr>
              <w:t>10%Rsh</w:t>
            </w:r>
          </w:p>
        </w:tc>
        <w:tc>
          <w:tcPr>
            <w:tcW w:w="972"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FB7A40">
            <w:pPr>
              <w:ind w:left="0"/>
              <w:jc w:val="right"/>
              <w:rPr>
                <w:sz w:val="26"/>
                <w:szCs w:val="26"/>
              </w:rPr>
            </w:pPr>
            <w:r w:rsidRPr="00861C91">
              <w:rPr>
                <w:sz w:val="26"/>
                <w:szCs w:val="26"/>
              </w:rPr>
              <w:t>0.1</w:t>
            </w:r>
            <w:r w:rsidR="00FB7A40" w:rsidRPr="00861C91">
              <w:rPr>
                <w:sz w:val="26"/>
                <w:szCs w:val="26"/>
              </w:rPr>
              <w:t>2</w:t>
            </w:r>
          </w:p>
        </w:tc>
      </w:tr>
      <w:tr w:rsidR="00861C91" w:rsidRPr="00861C91" w:rsidTr="001E4007">
        <w:trPr>
          <w:trHeight w:val="315"/>
        </w:trPr>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1E4007" w:rsidRPr="00861C91" w:rsidRDefault="001E4007" w:rsidP="005675BD">
            <w:pPr>
              <w:ind w:left="0"/>
              <w:jc w:val="center"/>
              <w:rPr>
                <w:sz w:val="26"/>
                <w:szCs w:val="26"/>
              </w:rPr>
            </w:pPr>
          </w:p>
        </w:tc>
        <w:tc>
          <w:tcPr>
            <w:tcW w:w="2183"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5675BD">
            <w:pPr>
              <w:jc w:val="left"/>
              <w:rPr>
                <w:b/>
                <w:sz w:val="26"/>
                <w:szCs w:val="26"/>
              </w:rPr>
            </w:pPr>
            <w:r w:rsidRPr="00861C91">
              <w:rPr>
                <w:b/>
                <w:sz w:val="26"/>
                <w:szCs w:val="26"/>
              </w:rPr>
              <w:t>Tổng cộng:</w:t>
            </w:r>
          </w:p>
        </w:tc>
        <w:tc>
          <w:tcPr>
            <w:tcW w:w="674"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426AEF">
            <w:pPr>
              <w:jc w:val="right"/>
              <w:rPr>
                <w:b/>
                <w:sz w:val="26"/>
                <w:szCs w:val="26"/>
              </w:rPr>
            </w:pPr>
          </w:p>
        </w:tc>
        <w:tc>
          <w:tcPr>
            <w:tcW w:w="710" w:type="pct"/>
            <w:tcBorders>
              <w:top w:val="nil"/>
              <w:left w:val="nil"/>
              <w:bottom w:val="single" w:sz="4" w:space="0" w:color="auto"/>
              <w:right w:val="single" w:sz="4" w:space="0" w:color="auto"/>
            </w:tcBorders>
            <w:shd w:val="clear" w:color="auto" w:fill="auto"/>
            <w:noWrap/>
            <w:vAlign w:val="center"/>
            <w:hideMark/>
          </w:tcPr>
          <w:p w:rsidR="001E4007" w:rsidRPr="00861C91" w:rsidRDefault="001E4007" w:rsidP="005675BD">
            <w:pPr>
              <w:ind w:left="0"/>
              <w:jc w:val="right"/>
              <w:rPr>
                <w:b/>
                <w:sz w:val="26"/>
                <w:szCs w:val="26"/>
              </w:rPr>
            </w:pPr>
          </w:p>
        </w:tc>
        <w:tc>
          <w:tcPr>
            <w:tcW w:w="972" w:type="pct"/>
            <w:tcBorders>
              <w:top w:val="nil"/>
              <w:left w:val="nil"/>
              <w:bottom w:val="single" w:sz="4" w:space="0" w:color="auto"/>
              <w:right w:val="single" w:sz="4" w:space="0" w:color="auto"/>
            </w:tcBorders>
            <w:shd w:val="clear" w:color="auto" w:fill="auto"/>
            <w:noWrap/>
            <w:vAlign w:val="center"/>
            <w:hideMark/>
          </w:tcPr>
          <w:tbl>
            <w:tblPr>
              <w:tblW w:w="1420" w:type="dxa"/>
              <w:tblLayout w:type="fixed"/>
              <w:tblLook w:val="04A0" w:firstRow="1" w:lastRow="0" w:firstColumn="1" w:lastColumn="0" w:noHBand="0" w:noVBand="1"/>
            </w:tblPr>
            <w:tblGrid>
              <w:gridCol w:w="1420"/>
            </w:tblGrid>
            <w:tr w:rsidR="00861C91" w:rsidRPr="00861C91" w:rsidTr="00426AEF">
              <w:trPr>
                <w:trHeight w:val="315"/>
              </w:trPr>
              <w:tc>
                <w:tcPr>
                  <w:tcW w:w="1420" w:type="dxa"/>
                  <w:tcBorders>
                    <w:top w:val="nil"/>
                    <w:left w:val="nil"/>
                    <w:bottom w:val="nil"/>
                    <w:right w:val="nil"/>
                  </w:tcBorders>
                  <w:shd w:val="clear" w:color="auto" w:fill="auto"/>
                  <w:noWrap/>
                  <w:vAlign w:val="bottom"/>
                  <w:hideMark/>
                </w:tcPr>
                <w:p w:rsidR="001E4007" w:rsidRPr="00861C91" w:rsidRDefault="00D23CBB" w:rsidP="00CE5F0E">
                  <w:pPr>
                    <w:ind w:left="0"/>
                    <w:jc w:val="right"/>
                    <w:rPr>
                      <w:b/>
                      <w:sz w:val="26"/>
                      <w:szCs w:val="26"/>
                      <w:lang w:val="vi-VN"/>
                    </w:rPr>
                  </w:pPr>
                  <w:r w:rsidRPr="00861C91">
                    <w:rPr>
                      <w:b/>
                      <w:sz w:val="26"/>
                      <w:szCs w:val="26"/>
                      <w:lang w:val="vi-VN"/>
                    </w:rPr>
                    <w:t>5.09</w:t>
                  </w:r>
                </w:p>
              </w:tc>
            </w:tr>
          </w:tbl>
          <w:p w:rsidR="001E4007" w:rsidRPr="00861C91" w:rsidRDefault="001E4007" w:rsidP="005675BD">
            <w:pPr>
              <w:ind w:left="0"/>
              <w:jc w:val="right"/>
              <w:rPr>
                <w:b/>
                <w:sz w:val="26"/>
                <w:szCs w:val="26"/>
              </w:rPr>
            </w:pPr>
          </w:p>
        </w:tc>
      </w:tr>
    </w:tbl>
    <w:p w:rsidR="00F10467" w:rsidRPr="00861C91" w:rsidRDefault="00F10467" w:rsidP="00F10467">
      <w:pPr>
        <w:pStyle w:val="ListParagraph"/>
        <w:numPr>
          <w:ilvl w:val="0"/>
          <w:numId w:val="1"/>
        </w:numPr>
        <w:tabs>
          <w:tab w:val="left" w:pos="990"/>
        </w:tabs>
        <w:spacing w:before="240" w:after="120"/>
        <w:ind w:left="0" w:firstLine="720"/>
        <w:contextualSpacing w:val="0"/>
        <w:rPr>
          <w:sz w:val="28"/>
          <w:szCs w:val="28"/>
          <w:lang w:val="vi-VN"/>
        </w:rPr>
      </w:pPr>
      <w:r w:rsidRPr="00861C91">
        <w:rPr>
          <w:sz w:val="28"/>
          <w:szCs w:val="28"/>
          <w:lang w:val="vi-VN"/>
        </w:rPr>
        <w:t>Bố trí các thùng rác 0,33 m³ tại các ngã 3, ngã 4 đường để thu gom rác thải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Toàn bộ CTR Cụm công nghiệp được tập trung về </w:t>
      </w:r>
      <w:r w:rsidR="001E4007" w:rsidRPr="00861C91">
        <w:rPr>
          <w:sz w:val="28"/>
          <w:szCs w:val="28"/>
          <w:lang w:val="vi-VN"/>
        </w:rPr>
        <w:t>Khu</w:t>
      </w:r>
      <w:r w:rsidRPr="00861C91">
        <w:rPr>
          <w:sz w:val="28"/>
          <w:szCs w:val="28"/>
          <w:lang w:val="vi-VN"/>
        </w:rPr>
        <w:t xml:space="preserve"> trung chuyển CTR có diện tích </w:t>
      </w:r>
      <w:r w:rsidR="00CE5F0E" w:rsidRPr="00861C91">
        <w:rPr>
          <w:sz w:val="28"/>
          <w:szCs w:val="28"/>
          <w:lang w:val="vi-VN"/>
        </w:rPr>
        <w:t>0,2</w:t>
      </w:r>
      <w:r w:rsidR="00D23CBB" w:rsidRPr="00861C91">
        <w:rPr>
          <w:sz w:val="28"/>
          <w:szCs w:val="28"/>
          <w:lang w:val="vi-VN"/>
        </w:rPr>
        <w:t>3</w:t>
      </w:r>
      <w:r w:rsidRPr="00861C91">
        <w:rPr>
          <w:sz w:val="28"/>
          <w:szCs w:val="28"/>
          <w:lang w:val="vi-VN"/>
        </w:rPr>
        <w:t xml:space="preserve"> ha; tại đây CTR được phân loại và được Ban quản lý CTCC huyện vận chuyển về khu xử lý CTR của huyện để xử lý. Đối với chất thải nguy hại được phân loại, lưu giữ, thuê đơn vị xử lý theo quy định.  </w:t>
      </w:r>
    </w:p>
    <w:p w:rsidR="00F10467" w:rsidRPr="00861C91" w:rsidRDefault="00F10467" w:rsidP="00F10467">
      <w:pPr>
        <w:pStyle w:val="ListParagraph"/>
        <w:tabs>
          <w:tab w:val="left" w:pos="990"/>
        </w:tabs>
        <w:spacing w:before="240" w:after="240"/>
        <w:ind w:left="0"/>
        <w:contextualSpacing w:val="0"/>
        <w:jc w:val="center"/>
        <w:rPr>
          <w:b/>
          <w:bCs/>
          <w:sz w:val="28"/>
          <w:szCs w:val="28"/>
          <w:lang w:val="vi-VN" w:eastAsia="vi-VN"/>
        </w:rPr>
      </w:pPr>
      <w:r w:rsidRPr="00861C91">
        <w:rPr>
          <w:b/>
          <w:bCs/>
          <w:sz w:val="28"/>
          <w:szCs w:val="28"/>
          <w:lang w:val="vi-VN" w:eastAsia="vi-VN"/>
        </w:rPr>
        <w:t>Bảng khối lượng và khái toán kinh phí đầu tư</w:t>
      </w:r>
    </w:p>
    <w:tbl>
      <w:tblPr>
        <w:tblW w:w="9356" w:type="dxa"/>
        <w:tblInd w:w="250" w:type="dxa"/>
        <w:tblLook w:val="04A0" w:firstRow="1" w:lastRow="0" w:firstColumn="1" w:lastColumn="0" w:noHBand="0" w:noVBand="1"/>
      </w:tblPr>
      <w:tblGrid>
        <w:gridCol w:w="582"/>
        <w:gridCol w:w="3024"/>
        <w:gridCol w:w="940"/>
        <w:gridCol w:w="1380"/>
        <w:gridCol w:w="1729"/>
        <w:gridCol w:w="1701"/>
      </w:tblGrid>
      <w:tr w:rsidR="00861C91" w:rsidRPr="00861C91" w:rsidTr="00B406E7">
        <w:trPr>
          <w:trHeight w:val="293"/>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Stt</w:t>
            </w:r>
          </w:p>
        </w:tc>
        <w:tc>
          <w:tcPr>
            <w:tcW w:w="3024" w:type="dxa"/>
            <w:tcBorders>
              <w:top w:val="single" w:sz="4" w:space="0" w:color="auto"/>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Nội dung, chủng loại</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Đvt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Khối lượng</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Đơn giá (Triệu đồng)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Thành tiền (Triệu đồng)</w:t>
            </w:r>
          </w:p>
        </w:tc>
      </w:tr>
      <w:tr w:rsidR="00861C91" w:rsidRPr="00861C91" w:rsidTr="00B406E7">
        <w:trPr>
          <w:trHeight w:val="25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1</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D400, BTCT H10 – H30</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m</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289.2</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1.2</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347.04</w:t>
            </w:r>
          </w:p>
        </w:tc>
      </w:tr>
      <w:tr w:rsidR="00861C91" w:rsidRPr="00861C91" w:rsidTr="00B406E7">
        <w:trPr>
          <w:trHeight w:val="9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2</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D300, BTCT H10 – H30</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m</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1401.5</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1</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1401.5</w:t>
            </w:r>
          </w:p>
        </w:tc>
      </w:tr>
      <w:tr w:rsidR="00861C91" w:rsidRPr="00861C91" w:rsidTr="00B406E7">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4</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Hố ga thoát nước thải</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Hố</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78</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1.5</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117</w:t>
            </w:r>
          </w:p>
        </w:tc>
      </w:tr>
      <w:tr w:rsidR="00861C91" w:rsidRPr="00861C91" w:rsidTr="00B406E7">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5</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Trạm bơm</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trạm</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1</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250</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250</w:t>
            </w:r>
          </w:p>
        </w:tc>
      </w:tr>
      <w:tr w:rsidR="00861C91" w:rsidRPr="00861C91" w:rsidTr="00B406E7">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6</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Khu xử lý nước thải</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m³</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right"/>
              <w:rPr>
                <w:sz w:val="26"/>
                <w:szCs w:val="26"/>
              </w:rPr>
            </w:pPr>
            <w:r w:rsidRPr="00861C91">
              <w:rPr>
                <w:sz w:val="26"/>
                <w:szCs w:val="26"/>
              </w:rPr>
              <w:t>500</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8</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4000</w:t>
            </w:r>
          </w:p>
        </w:tc>
      </w:tr>
      <w:tr w:rsidR="00861C91" w:rsidRPr="00861C91" w:rsidTr="00B406E7">
        <w:trPr>
          <w:trHeight w:val="26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b/>
                <w:bCs/>
                <w:sz w:val="26"/>
                <w:szCs w:val="26"/>
              </w:rPr>
            </w:pPr>
            <w:r w:rsidRPr="00861C91">
              <w:rPr>
                <w:b/>
                <w:bCs/>
                <w:sz w:val="26"/>
                <w:szCs w:val="26"/>
              </w:rPr>
              <w:t> </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b/>
                <w:bCs/>
                <w:sz w:val="26"/>
                <w:szCs w:val="26"/>
              </w:rPr>
            </w:pPr>
            <w:r w:rsidRPr="00861C91">
              <w:rPr>
                <w:b/>
                <w:bCs/>
                <w:sz w:val="26"/>
                <w:szCs w:val="26"/>
              </w:rPr>
              <w:t>Tổng cộng:  (G)</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b/>
                <w:bCs/>
                <w:sz w:val="26"/>
                <w:szCs w:val="26"/>
              </w:rPr>
            </w:pPr>
            <w:r w:rsidRPr="00861C91">
              <w:rPr>
                <w:b/>
                <w:bCs/>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b/>
                <w:bCs/>
                <w:sz w:val="26"/>
                <w:szCs w:val="26"/>
              </w:rPr>
            </w:pPr>
            <w:r w:rsidRPr="00861C91">
              <w:rPr>
                <w:b/>
                <w:bCs/>
                <w:sz w:val="26"/>
                <w:szCs w:val="26"/>
              </w:rPr>
              <w:t> </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b/>
                <w:bCs/>
                <w:sz w:val="26"/>
                <w:szCs w:val="26"/>
              </w:rPr>
            </w:pPr>
            <w:r w:rsidRPr="00861C91">
              <w:rPr>
                <w:b/>
                <w:bCs/>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6115.54</w:t>
            </w:r>
          </w:p>
        </w:tc>
      </w:tr>
      <w:tr w:rsidR="00861C91" w:rsidRPr="00861C91" w:rsidTr="00B406E7">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center"/>
              <w:rPr>
                <w:sz w:val="26"/>
                <w:szCs w:val="26"/>
              </w:rPr>
            </w:pPr>
            <w:r w:rsidRPr="00861C91">
              <w:rPr>
                <w:sz w:val="26"/>
                <w:szCs w:val="26"/>
              </w:rPr>
              <w:t>Dự phòng: (10% G)</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B406E7" w:rsidRPr="00861C91" w:rsidRDefault="00B406E7" w:rsidP="00B406E7">
            <w:pPr>
              <w:spacing w:before="0"/>
              <w:ind w:left="0" w:firstLineChars="100" w:firstLine="260"/>
              <w:jc w:val="right"/>
              <w:rPr>
                <w:sz w:val="26"/>
                <w:szCs w:val="26"/>
              </w:rPr>
            </w:pPr>
            <w:r w:rsidRPr="00861C91">
              <w:rPr>
                <w:sz w:val="26"/>
                <w:szCs w:val="26"/>
              </w:rPr>
              <w:t>611.554</w:t>
            </w:r>
          </w:p>
        </w:tc>
      </w:tr>
      <w:tr w:rsidR="00861C91" w:rsidRPr="00861C91" w:rsidTr="00B406E7">
        <w:trPr>
          <w:trHeight w:val="50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Tổng giá trị xây dựng:(Gxd)</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53A94">
            <w:pPr>
              <w:spacing w:before="0"/>
              <w:ind w:left="0" w:firstLineChars="100" w:firstLine="261"/>
              <w:jc w:val="right"/>
              <w:rPr>
                <w:b/>
                <w:bCs/>
                <w:sz w:val="26"/>
                <w:szCs w:val="26"/>
              </w:rPr>
            </w:pPr>
            <w:r w:rsidRPr="00861C91">
              <w:rPr>
                <w:b/>
                <w:bCs/>
                <w:sz w:val="26"/>
                <w:szCs w:val="26"/>
              </w:rPr>
              <w:t>6727.094</w:t>
            </w:r>
          </w:p>
        </w:tc>
      </w:tr>
      <w:tr w:rsidR="00861C91" w:rsidRPr="00861C91" w:rsidTr="00B406E7">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406E7" w:rsidRPr="00861C91" w:rsidRDefault="00B406E7" w:rsidP="00B406E7">
            <w:pPr>
              <w:spacing w:before="0"/>
              <w:ind w:left="0"/>
              <w:rPr>
                <w:sz w:val="26"/>
                <w:szCs w:val="26"/>
              </w:rPr>
            </w:pPr>
            <w:r w:rsidRPr="00861C91">
              <w:rPr>
                <w:sz w:val="26"/>
                <w:szCs w:val="26"/>
              </w:rPr>
              <w:t> </w:t>
            </w:r>
          </w:p>
        </w:tc>
        <w:tc>
          <w:tcPr>
            <w:tcW w:w="3024"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Làm tròn</w:t>
            </w:r>
          </w:p>
        </w:tc>
        <w:tc>
          <w:tcPr>
            <w:tcW w:w="94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729"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406E7">
            <w:pPr>
              <w:spacing w:before="0"/>
              <w:ind w:left="0"/>
              <w:jc w:val="left"/>
              <w:rPr>
                <w:b/>
                <w:bCs/>
                <w:sz w:val="26"/>
                <w:szCs w:val="26"/>
              </w:rPr>
            </w:pPr>
            <w:r w:rsidRPr="00861C91">
              <w:rPr>
                <w:b/>
                <w:bCs/>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rsidR="00B406E7" w:rsidRPr="00861C91" w:rsidRDefault="00B406E7" w:rsidP="00B53A94">
            <w:pPr>
              <w:spacing w:before="0"/>
              <w:ind w:left="0" w:firstLineChars="100" w:firstLine="261"/>
              <w:jc w:val="right"/>
              <w:rPr>
                <w:b/>
                <w:bCs/>
                <w:sz w:val="26"/>
                <w:szCs w:val="26"/>
              </w:rPr>
            </w:pPr>
            <w:r w:rsidRPr="00861C91">
              <w:rPr>
                <w:b/>
                <w:bCs/>
                <w:sz w:val="26"/>
                <w:szCs w:val="26"/>
              </w:rPr>
              <w:t>6727</w:t>
            </w:r>
          </w:p>
        </w:tc>
      </w:tr>
    </w:tbl>
    <w:p w:rsidR="00F10467" w:rsidRPr="00861C91" w:rsidRDefault="00F10467" w:rsidP="00F10467">
      <w:pPr>
        <w:spacing w:before="120" w:after="120"/>
        <w:ind w:firstLine="432"/>
        <w:jc w:val="center"/>
        <w:rPr>
          <w:bCs/>
          <w:i/>
          <w:iCs/>
          <w:sz w:val="26"/>
          <w:szCs w:val="26"/>
        </w:rPr>
      </w:pPr>
      <w:r w:rsidRPr="00861C91">
        <w:rPr>
          <w:bCs/>
          <w:i/>
          <w:iCs/>
          <w:sz w:val="26"/>
          <w:szCs w:val="26"/>
        </w:rPr>
        <w:t xml:space="preserve">(Bằng chữ: </w:t>
      </w:r>
      <w:r w:rsidR="00B406E7" w:rsidRPr="00861C91">
        <w:rPr>
          <w:bCs/>
          <w:i/>
          <w:iCs/>
          <w:sz w:val="26"/>
          <w:szCs w:val="26"/>
          <w:lang w:val="vi-VN"/>
        </w:rPr>
        <w:t>Sáu tỷ bảy trăm hai mươi bảy</w:t>
      </w:r>
      <w:r w:rsidR="005D4224" w:rsidRPr="00861C91">
        <w:rPr>
          <w:bCs/>
          <w:i/>
          <w:iCs/>
          <w:sz w:val="26"/>
          <w:szCs w:val="26"/>
        </w:rPr>
        <w:t xml:space="preserve"> </w:t>
      </w:r>
      <w:r w:rsidRPr="00861C91">
        <w:rPr>
          <w:bCs/>
          <w:i/>
          <w:iCs/>
          <w:sz w:val="26"/>
          <w:szCs w:val="26"/>
        </w:rPr>
        <w:t>triệu đồng.)/.</w:t>
      </w:r>
    </w:p>
    <w:p w:rsidR="00F10467" w:rsidRPr="00861C91" w:rsidRDefault="00F10467" w:rsidP="00F10467">
      <w:pPr>
        <w:pStyle w:val="Heading1"/>
        <w:keepNext w:val="0"/>
        <w:keepLines w:val="0"/>
        <w:tabs>
          <w:tab w:val="left" w:pos="993"/>
        </w:tabs>
        <w:spacing w:before="240" w:after="120"/>
        <w:ind w:left="432"/>
        <w:rPr>
          <w:rFonts w:ascii="Times New Roman" w:hAnsi="Times New Roman"/>
          <w:color w:val="auto"/>
        </w:rPr>
      </w:pPr>
      <w:bookmarkStart w:id="288" w:name="_Toc23778652"/>
      <w:r w:rsidRPr="00861C91">
        <w:rPr>
          <w:rFonts w:ascii="Times New Roman" w:hAnsi="Times New Roman"/>
          <w:color w:val="auto"/>
        </w:rPr>
        <w:t xml:space="preserve"> 6. Cấp điện và điện chiếu sáng:</w:t>
      </w:r>
      <w:bookmarkEnd w:id="288"/>
    </w:p>
    <w:p w:rsidR="00F10467" w:rsidRPr="00861C91" w:rsidRDefault="00F10467" w:rsidP="00F10467">
      <w:pPr>
        <w:pStyle w:val="Heading1"/>
        <w:keepNext w:val="0"/>
        <w:keepLines w:val="0"/>
        <w:tabs>
          <w:tab w:val="left" w:pos="993"/>
          <w:tab w:val="left" w:pos="1276"/>
        </w:tabs>
        <w:spacing w:before="120" w:after="120"/>
        <w:ind w:left="425"/>
        <w:rPr>
          <w:rFonts w:ascii="Times New Roman" w:hAnsi="Times New Roman"/>
          <w:color w:val="auto"/>
        </w:rPr>
      </w:pPr>
      <w:bookmarkStart w:id="289" w:name="_Toc514997379"/>
      <w:bookmarkStart w:id="290" w:name="_Toc519195940"/>
      <w:bookmarkStart w:id="291" w:name="_Toc519240357"/>
      <w:bookmarkStart w:id="292" w:name="_Toc12355265"/>
      <w:bookmarkStart w:id="293" w:name="_Toc23778653"/>
      <w:r w:rsidRPr="00861C91">
        <w:rPr>
          <w:rFonts w:ascii="Times New Roman" w:hAnsi="Times New Roman"/>
          <w:color w:val="auto"/>
        </w:rPr>
        <w:t>6.1. Chỉ tiêu cấp điện:</w:t>
      </w:r>
      <w:bookmarkEnd w:id="289"/>
      <w:bookmarkEnd w:id="290"/>
      <w:bookmarkEnd w:id="291"/>
      <w:bookmarkEnd w:id="292"/>
      <w:bookmarkEnd w:id="29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Chỉ tiêu cấp điện cho Cụm công nghiệp Dốc Truông Sỏi, xác định nhu cầu phụ tải điện thực tế và tính đến sự phát triển về sau. </w:t>
      </w:r>
    </w:p>
    <w:p w:rsidR="00F10467" w:rsidRPr="00861C91" w:rsidRDefault="00F10467" w:rsidP="00F10467">
      <w:pPr>
        <w:pStyle w:val="Heading1"/>
        <w:keepNext w:val="0"/>
        <w:keepLines w:val="0"/>
        <w:tabs>
          <w:tab w:val="left" w:pos="993"/>
          <w:tab w:val="left" w:pos="1276"/>
        </w:tabs>
        <w:spacing w:before="120" w:after="120"/>
        <w:ind w:left="425"/>
        <w:rPr>
          <w:rFonts w:ascii="Times New Roman" w:hAnsi="Times New Roman"/>
          <w:color w:val="auto"/>
        </w:rPr>
      </w:pPr>
      <w:bookmarkStart w:id="294" w:name="_Toc514997380"/>
      <w:bookmarkStart w:id="295" w:name="_Toc519195941"/>
      <w:bookmarkStart w:id="296" w:name="_Toc519240358"/>
      <w:bookmarkStart w:id="297" w:name="_Toc12355266"/>
      <w:bookmarkStart w:id="298" w:name="_Toc23778654"/>
      <w:r w:rsidRPr="00861C91">
        <w:rPr>
          <w:rFonts w:ascii="Times New Roman" w:hAnsi="Times New Roman"/>
          <w:color w:val="auto"/>
        </w:rPr>
        <w:t>6.2. Cấp điện cho sản xuất công nghiệp</w:t>
      </w:r>
      <w:bookmarkEnd w:id="294"/>
      <w:bookmarkEnd w:id="295"/>
      <w:bookmarkEnd w:id="296"/>
      <w:bookmarkEnd w:id="297"/>
      <w:bookmarkEnd w:id="298"/>
      <w:r w:rsidRPr="00861C91">
        <w:rPr>
          <w:rFonts w:ascii="Times New Roman" w:hAnsi="Times New Roman"/>
          <w:color w:val="auto"/>
        </w:rPr>
        <w: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Điện năng tiêu thụ cho khu ở: 1</w:t>
      </w:r>
      <w:r w:rsidRPr="00861C91">
        <w:rPr>
          <w:sz w:val="28"/>
          <w:szCs w:val="28"/>
        </w:rPr>
        <w:t>.</w:t>
      </w:r>
      <w:r w:rsidRPr="00861C91">
        <w:rPr>
          <w:sz w:val="28"/>
          <w:szCs w:val="28"/>
          <w:lang w:val="vi-VN"/>
        </w:rPr>
        <w:t>000 kwh/ng.năm.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Số giờ sử dụng công suất lớn nhất: 3.000 h/năm.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Hệ số đồng thời: Kđt =0,7</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Hệ số dự trữ: Kdt =1,1</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Cấp điện trung tâm ĐHDV: 100kw/ha.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Cấp điện Cụm công nghiệp: ≥250kw/ha.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Cấp điện đất HTKT: 80kw/ha.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lastRenderedPageBreak/>
        <w:t>Cấp điện cây xanh: 6kw/ha.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Đất giao thông: 6kw/km.</w:t>
      </w:r>
    </w:p>
    <w:p w:rsidR="00F10467" w:rsidRPr="00861C91" w:rsidRDefault="00F10467" w:rsidP="00F10467">
      <w:pPr>
        <w:tabs>
          <w:tab w:val="left" w:pos="1134"/>
        </w:tabs>
        <w:spacing w:before="240" w:after="240"/>
        <w:jc w:val="center"/>
        <w:rPr>
          <w:b/>
          <w:sz w:val="28"/>
          <w:szCs w:val="28"/>
        </w:rPr>
      </w:pPr>
      <w:r w:rsidRPr="00861C91">
        <w:rPr>
          <w:b/>
          <w:sz w:val="28"/>
          <w:szCs w:val="28"/>
        </w:rPr>
        <w:t>Bảng phụ tải cấp điện</w:t>
      </w:r>
    </w:p>
    <w:tbl>
      <w:tblPr>
        <w:tblW w:w="10002" w:type="dxa"/>
        <w:tblInd w:w="-431" w:type="dxa"/>
        <w:tblLook w:val="04A0" w:firstRow="1" w:lastRow="0" w:firstColumn="1" w:lastColumn="0" w:noHBand="0" w:noVBand="1"/>
      </w:tblPr>
      <w:tblGrid>
        <w:gridCol w:w="5387"/>
        <w:gridCol w:w="1061"/>
        <w:gridCol w:w="1281"/>
        <w:gridCol w:w="1098"/>
        <w:gridCol w:w="1175"/>
      </w:tblGrid>
      <w:tr w:rsidR="00861C91" w:rsidRPr="00861C91" w:rsidTr="00426AEF">
        <w:trPr>
          <w:trHeight w:val="330"/>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b/>
                <w:bCs/>
                <w:sz w:val="26"/>
                <w:szCs w:val="26"/>
              </w:rPr>
            </w:pPr>
            <w:r w:rsidRPr="00861C91">
              <w:rPr>
                <w:b/>
                <w:bCs/>
                <w:sz w:val="26"/>
                <w:szCs w:val="26"/>
              </w:rPr>
              <w:t>Mục đích sử  dụng</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F10467" w:rsidRPr="00861C91" w:rsidRDefault="00F10467" w:rsidP="005675BD">
            <w:pPr>
              <w:ind w:left="0"/>
              <w:jc w:val="center"/>
              <w:rPr>
                <w:b/>
                <w:bCs/>
                <w:sz w:val="26"/>
                <w:szCs w:val="26"/>
              </w:rPr>
            </w:pPr>
            <w:r w:rsidRPr="00861C91">
              <w:rPr>
                <w:b/>
                <w:bCs/>
                <w:sz w:val="26"/>
                <w:szCs w:val="26"/>
              </w:rPr>
              <w:t>Diện tích</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34"/>
              <w:jc w:val="center"/>
              <w:rPr>
                <w:b/>
                <w:bCs/>
                <w:sz w:val="26"/>
                <w:szCs w:val="26"/>
              </w:rPr>
            </w:pPr>
            <w:r w:rsidRPr="00861C91">
              <w:rPr>
                <w:b/>
                <w:bCs/>
                <w:sz w:val="26"/>
                <w:szCs w:val="26"/>
              </w:rPr>
              <w:t>Tiêu chuẩn cấp điện</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0"/>
              <w:jc w:val="center"/>
              <w:rPr>
                <w:b/>
                <w:bCs/>
                <w:sz w:val="26"/>
                <w:szCs w:val="26"/>
              </w:rPr>
            </w:pPr>
            <w:r w:rsidRPr="00861C91">
              <w:rPr>
                <w:b/>
                <w:bCs/>
                <w:sz w:val="26"/>
                <w:szCs w:val="26"/>
              </w:rPr>
              <w:t>Đơn vị</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F10467" w:rsidRPr="00861C91" w:rsidRDefault="00F10467" w:rsidP="005675BD">
            <w:pPr>
              <w:ind w:left="-4"/>
              <w:jc w:val="center"/>
              <w:rPr>
                <w:b/>
                <w:bCs/>
                <w:sz w:val="26"/>
                <w:szCs w:val="26"/>
              </w:rPr>
            </w:pPr>
            <w:r w:rsidRPr="00861C91">
              <w:rPr>
                <w:b/>
                <w:bCs/>
                <w:sz w:val="26"/>
                <w:szCs w:val="26"/>
              </w:rPr>
              <w:t>Nhu cầu</w:t>
            </w:r>
          </w:p>
        </w:tc>
      </w:tr>
      <w:tr w:rsidR="00861C91" w:rsidRPr="00861C91" w:rsidTr="00426AEF">
        <w:trPr>
          <w:trHeight w:val="330"/>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5675BD">
            <w:pPr>
              <w:ind w:left="34"/>
              <w:rPr>
                <w:b/>
                <w:bCs/>
                <w:sz w:val="26"/>
                <w:szCs w:val="26"/>
              </w:rPr>
            </w:pPr>
          </w:p>
        </w:tc>
        <w:tc>
          <w:tcPr>
            <w:tcW w:w="1061" w:type="dxa"/>
            <w:tcBorders>
              <w:top w:val="nil"/>
              <w:left w:val="nil"/>
              <w:bottom w:val="single" w:sz="4" w:space="0" w:color="auto"/>
              <w:right w:val="single" w:sz="4" w:space="0" w:color="auto"/>
            </w:tcBorders>
            <w:shd w:val="clear" w:color="auto" w:fill="auto"/>
            <w:vAlign w:val="center"/>
            <w:hideMark/>
          </w:tcPr>
          <w:p w:rsidR="00F10467" w:rsidRPr="00861C91" w:rsidRDefault="00F10467" w:rsidP="005675BD">
            <w:pPr>
              <w:ind w:left="0"/>
              <w:jc w:val="center"/>
              <w:rPr>
                <w:b/>
                <w:bCs/>
                <w:sz w:val="26"/>
                <w:szCs w:val="26"/>
              </w:rPr>
            </w:pPr>
            <w:r w:rsidRPr="00861C91">
              <w:rPr>
                <w:b/>
                <w:bCs/>
                <w:sz w:val="26"/>
                <w:szCs w:val="26"/>
              </w:rPr>
              <w:t>(ha)</w:t>
            </w: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5675BD">
            <w:pPr>
              <w:ind w:left="-34"/>
              <w:rPr>
                <w:b/>
                <w:bCs/>
                <w:sz w:val="26"/>
                <w:szCs w:val="26"/>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F10467" w:rsidRPr="00861C91" w:rsidRDefault="00F10467" w:rsidP="005675BD">
            <w:pPr>
              <w:ind w:left="0"/>
              <w:rPr>
                <w:b/>
                <w:bCs/>
                <w:sz w:val="26"/>
                <w:szCs w:val="26"/>
              </w:rPr>
            </w:pPr>
          </w:p>
        </w:tc>
        <w:tc>
          <w:tcPr>
            <w:tcW w:w="1175" w:type="dxa"/>
            <w:tcBorders>
              <w:top w:val="nil"/>
              <w:left w:val="nil"/>
              <w:bottom w:val="single" w:sz="4" w:space="0" w:color="auto"/>
              <w:right w:val="single" w:sz="4" w:space="0" w:color="auto"/>
            </w:tcBorders>
            <w:shd w:val="clear" w:color="auto" w:fill="auto"/>
            <w:vAlign w:val="center"/>
            <w:hideMark/>
          </w:tcPr>
          <w:p w:rsidR="00F10467" w:rsidRPr="00861C91" w:rsidRDefault="00F10467" w:rsidP="005675BD">
            <w:pPr>
              <w:ind w:left="-4"/>
              <w:jc w:val="center"/>
              <w:rPr>
                <w:b/>
                <w:bCs/>
                <w:sz w:val="26"/>
                <w:szCs w:val="26"/>
              </w:rPr>
            </w:pPr>
            <w:r w:rsidRPr="00861C91">
              <w:rPr>
                <w:b/>
                <w:bCs/>
                <w:sz w:val="26"/>
                <w:szCs w:val="26"/>
              </w:rPr>
              <w:t>(kW)</w:t>
            </w:r>
          </w:p>
        </w:tc>
      </w:tr>
      <w:tr w:rsidR="00861C91" w:rsidRPr="00861C91" w:rsidTr="00426AEF">
        <w:trPr>
          <w:trHeight w:val="330"/>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F10467" w:rsidRPr="00861C91" w:rsidRDefault="00F10467" w:rsidP="005675BD">
            <w:pPr>
              <w:ind w:left="34"/>
              <w:rPr>
                <w:bCs/>
                <w:sz w:val="26"/>
                <w:szCs w:val="26"/>
              </w:rPr>
            </w:pPr>
            <w:r w:rsidRPr="00861C91">
              <w:rPr>
                <w:bCs/>
                <w:sz w:val="26"/>
                <w:szCs w:val="26"/>
              </w:rPr>
              <w:t>I. Đất xây dựng nhà máy, xí nghiệp</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9D6C7A">
            <w:pPr>
              <w:ind w:left="0"/>
              <w:jc w:val="right"/>
              <w:rPr>
                <w:bCs/>
                <w:sz w:val="26"/>
                <w:szCs w:val="26"/>
                <w:lang w:val="vi-VN"/>
              </w:rPr>
            </w:pPr>
            <w:r w:rsidRPr="00861C91">
              <w:rPr>
                <w:bCs/>
                <w:sz w:val="26"/>
                <w:szCs w:val="26"/>
              </w:rPr>
              <w:t>11.</w:t>
            </w:r>
            <w:r w:rsidR="009D6C7A" w:rsidRPr="00861C91">
              <w:rPr>
                <w:bCs/>
                <w:sz w:val="26"/>
                <w:szCs w:val="26"/>
                <w:lang w:val="vi-VN"/>
              </w:rPr>
              <w:t>56</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 250</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kW/ha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9D6C7A" w:rsidP="00BD35D3">
            <w:pPr>
              <w:ind w:left="-4"/>
              <w:jc w:val="right"/>
              <w:rPr>
                <w:sz w:val="26"/>
                <w:szCs w:val="26"/>
                <w:lang w:val="vi-VN"/>
              </w:rPr>
            </w:pPr>
            <w:r w:rsidRPr="00861C91">
              <w:rPr>
                <w:sz w:val="26"/>
                <w:szCs w:val="26"/>
                <w:lang w:val="vi-VN"/>
              </w:rPr>
              <w:t>2890</w:t>
            </w:r>
          </w:p>
        </w:tc>
      </w:tr>
      <w:tr w:rsidR="00861C91" w:rsidRPr="00861C91" w:rsidTr="00426AEF">
        <w:trPr>
          <w:trHeight w:val="330"/>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F10467" w:rsidRPr="00861C91" w:rsidRDefault="00F10467" w:rsidP="005675BD">
            <w:pPr>
              <w:ind w:left="34"/>
              <w:rPr>
                <w:bCs/>
                <w:sz w:val="26"/>
                <w:szCs w:val="26"/>
              </w:rPr>
            </w:pPr>
            <w:r w:rsidRPr="00861C91">
              <w:rPr>
                <w:bCs/>
                <w:sz w:val="26"/>
                <w:szCs w:val="26"/>
              </w:rPr>
              <w:t>II. Đất khu xử lý nước thải, Khu trung chuyển chất thải rắn</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9D6C7A">
            <w:pPr>
              <w:ind w:left="0"/>
              <w:jc w:val="right"/>
              <w:rPr>
                <w:sz w:val="26"/>
                <w:szCs w:val="26"/>
                <w:lang w:val="vi-VN"/>
              </w:rPr>
            </w:pPr>
            <w:r w:rsidRPr="00861C91">
              <w:rPr>
                <w:bCs/>
                <w:sz w:val="26"/>
                <w:szCs w:val="26"/>
              </w:rPr>
              <w:t>0.</w:t>
            </w:r>
            <w:r w:rsidR="00BD35D3" w:rsidRPr="00861C91">
              <w:rPr>
                <w:bCs/>
                <w:sz w:val="26"/>
                <w:szCs w:val="26"/>
              </w:rPr>
              <w:t>3</w:t>
            </w:r>
            <w:r w:rsidR="009D6C7A" w:rsidRPr="00861C91">
              <w:rPr>
                <w:bCs/>
                <w:sz w:val="26"/>
                <w:szCs w:val="26"/>
                <w:lang w:val="vi-VN"/>
              </w:rPr>
              <w:t>5</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lang w:val="vi-VN"/>
              </w:rPr>
            </w:pPr>
            <w:r w:rsidRPr="00861C91">
              <w:rPr>
                <w:sz w:val="26"/>
                <w:szCs w:val="26"/>
              </w:rPr>
              <w:t> </w:t>
            </w:r>
            <w:r w:rsidRPr="00861C91">
              <w:rPr>
                <w:sz w:val="26"/>
                <w:szCs w:val="26"/>
                <w:lang w:val="vi-VN"/>
              </w:rPr>
              <w:t>80</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 kW/ha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9D6C7A" w:rsidP="009D6C7A">
            <w:pPr>
              <w:ind w:left="-4"/>
              <w:jc w:val="right"/>
              <w:rPr>
                <w:sz w:val="26"/>
                <w:szCs w:val="26"/>
                <w:lang w:val="vi-VN"/>
              </w:rPr>
            </w:pPr>
            <w:r w:rsidRPr="00861C91">
              <w:rPr>
                <w:sz w:val="26"/>
                <w:szCs w:val="26"/>
                <w:lang w:val="vi-VN"/>
              </w:rPr>
              <w:t>28</w:t>
            </w: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5675BD">
            <w:pPr>
              <w:ind w:left="34"/>
              <w:rPr>
                <w:bCs/>
                <w:sz w:val="26"/>
                <w:szCs w:val="26"/>
              </w:rPr>
            </w:pPr>
            <w:r w:rsidRPr="00861C91">
              <w:rPr>
                <w:bCs/>
                <w:sz w:val="26"/>
                <w:szCs w:val="26"/>
              </w:rPr>
              <w:t>III. Đất cây xanh, mương nước, hồ điều hòa</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672DA8" w:rsidP="009D6C7A">
            <w:pPr>
              <w:ind w:left="0"/>
              <w:jc w:val="right"/>
              <w:rPr>
                <w:sz w:val="26"/>
                <w:szCs w:val="26"/>
                <w:lang w:val="vi-VN"/>
              </w:rPr>
            </w:pPr>
            <w:r w:rsidRPr="00861C91">
              <w:rPr>
                <w:sz w:val="26"/>
                <w:szCs w:val="26"/>
              </w:rPr>
              <w:t>3.</w:t>
            </w:r>
            <w:r w:rsidR="009D6C7A" w:rsidRPr="00861C91">
              <w:rPr>
                <w:sz w:val="26"/>
                <w:szCs w:val="26"/>
                <w:lang w:val="vi-VN"/>
              </w:rPr>
              <w:t>53</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6</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center"/>
              <w:rPr>
                <w:sz w:val="26"/>
                <w:szCs w:val="26"/>
              </w:rPr>
            </w:pPr>
            <w:r w:rsidRPr="00861C91">
              <w:rPr>
                <w:sz w:val="26"/>
                <w:szCs w:val="26"/>
              </w:rPr>
              <w:t xml:space="preserve"> kW/ha</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9D6C7A" w:rsidP="005675BD">
            <w:pPr>
              <w:ind w:left="-4"/>
              <w:jc w:val="right"/>
              <w:rPr>
                <w:sz w:val="26"/>
                <w:szCs w:val="26"/>
                <w:lang w:val="vi-VN"/>
              </w:rPr>
            </w:pPr>
            <w:r w:rsidRPr="00861C91">
              <w:rPr>
                <w:sz w:val="26"/>
                <w:szCs w:val="26"/>
                <w:lang w:val="vi-VN"/>
              </w:rPr>
              <w:t>21.18</w:t>
            </w: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F10467" w:rsidRPr="00861C91" w:rsidRDefault="00672DA8" w:rsidP="00BD35D3">
            <w:pPr>
              <w:ind w:left="34"/>
              <w:rPr>
                <w:bCs/>
                <w:sz w:val="26"/>
                <w:szCs w:val="26"/>
              </w:rPr>
            </w:pPr>
            <w:r w:rsidRPr="00861C91">
              <w:rPr>
                <w:bCs/>
                <w:sz w:val="26"/>
                <w:szCs w:val="26"/>
              </w:rPr>
              <w:t>I</w:t>
            </w:r>
            <w:r w:rsidR="00F10467" w:rsidRPr="00861C91">
              <w:rPr>
                <w:bCs/>
                <w:sz w:val="26"/>
                <w:szCs w:val="26"/>
              </w:rPr>
              <w:t>V. Đất giao thông, hành lang hạ tầng kỹ thuật</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476D3B" w:rsidP="009D6C7A">
            <w:pPr>
              <w:ind w:left="0"/>
              <w:jc w:val="right"/>
              <w:rPr>
                <w:bCs/>
                <w:sz w:val="26"/>
                <w:szCs w:val="26"/>
                <w:lang w:val="vi-VN"/>
              </w:rPr>
            </w:pPr>
            <w:r w:rsidRPr="00861C91">
              <w:rPr>
                <w:bCs/>
                <w:sz w:val="26"/>
                <w:szCs w:val="26"/>
              </w:rPr>
              <w:t>3.</w:t>
            </w:r>
            <w:r w:rsidR="009D6C7A" w:rsidRPr="00861C91">
              <w:rPr>
                <w:bCs/>
                <w:sz w:val="26"/>
                <w:szCs w:val="26"/>
                <w:lang w:val="vi-VN"/>
              </w:rPr>
              <w:t>32</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6 </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kW/ha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9D6C7A" w:rsidP="004926EB">
            <w:pPr>
              <w:ind w:left="-4"/>
              <w:jc w:val="right"/>
              <w:rPr>
                <w:sz w:val="26"/>
                <w:szCs w:val="26"/>
                <w:lang w:val="vi-VN"/>
              </w:rPr>
            </w:pPr>
            <w:r w:rsidRPr="00861C91">
              <w:rPr>
                <w:sz w:val="26"/>
                <w:szCs w:val="26"/>
                <w:lang w:val="vi-VN"/>
              </w:rPr>
              <w:t>19.92</w:t>
            </w: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10467" w:rsidRPr="00861C91" w:rsidRDefault="00F10467" w:rsidP="00672DA8">
            <w:pPr>
              <w:ind w:left="-4"/>
              <w:jc w:val="left"/>
              <w:rPr>
                <w:sz w:val="26"/>
                <w:szCs w:val="26"/>
              </w:rPr>
            </w:pPr>
            <w:r w:rsidRPr="00861C91">
              <w:rPr>
                <w:sz w:val="26"/>
                <w:szCs w:val="26"/>
              </w:rPr>
              <w:t>Tổng công suất (kW)</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672DA8">
            <w:pPr>
              <w:ind w:left="-4"/>
              <w:jc w:val="right"/>
              <w:rPr>
                <w:sz w:val="26"/>
                <w:szCs w:val="26"/>
              </w:rPr>
            </w:pPr>
            <w:r w:rsidRPr="00861C91">
              <w:rPr>
                <w:sz w:val="26"/>
                <w:szCs w:val="26"/>
              </w:rPr>
              <w:t> </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672DA8">
            <w:pPr>
              <w:ind w:left="-4"/>
              <w:jc w:val="right"/>
              <w:rPr>
                <w:sz w:val="26"/>
                <w:szCs w:val="26"/>
              </w:rPr>
            </w:pPr>
            <w:r w:rsidRPr="00861C91">
              <w:rPr>
                <w:sz w:val="26"/>
                <w:szCs w:val="26"/>
              </w:rPr>
              <w:t> </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672DA8">
            <w:pPr>
              <w:ind w:left="-4"/>
              <w:jc w:val="right"/>
              <w:rPr>
                <w:sz w:val="26"/>
                <w:szCs w:val="26"/>
              </w:rPr>
            </w:pP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672DA8" w:rsidP="009D6C7A">
            <w:pPr>
              <w:ind w:left="-4"/>
              <w:jc w:val="right"/>
              <w:rPr>
                <w:sz w:val="26"/>
                <w:szCs w:val="26"/>
                <w:lang w:val="vi-VN"/>
              </w:rPr>
            </w:pPr>
            <w:r w:rsidRPr="00861C91">
              <w:rPr>
                <w:sz w:val="26"/>
                <w:szCs w:val="26"/>
              </w:rPr>
              <w:t> </w:t>
            </w:r>
            <w:r w:rsidR="009D6C7A" w:rsidRPr="00861C91">
              <w:rPr>
                <w:sz w:val="26"/>
                <w:szCs w:val="26"/>
                <w:lang w:val="vi-VN"/>
              </w:rPr>
              <w:t>2959.1</w:t>
            </w: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34"/>
              <w:rPr>
                <w:sz w:val="26"/>
                <w:szCs w:val="26"/>
              </w:rPr>
            </w:pPr>
            <w:r w:rsidRPr="00861C91">
              <w:rPr>
                <w:sz w:val="26"/>
                <w:szCs w:val="26"/>
              </w:rPr>
              <w:t>Hệ số đồng thời</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 </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0,7</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center"/>
              <w:rPr>
                <w:b/>
                <w:sz w:val="26"/>
                <w:szCs w:val="26"/>
              </w:rPr>
            </w:pPr>
            <w:r w:rsidRPr="00861C91">
              <w:rPr>
                <w:b/>
                <w:sz w:val="26"/>
                <w:szCs w:val="26"/>
              </w:rPr>
              <w:t>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F10467" w:rsidP="005675BD">
            <w:pPr>
              <w:ind w:left="-4"/>
              <w:rPr>
                <w:b/>
                <w:sz w:val="26"/>
                <w:szCs w:val="26"/>
              </w:rPr>
            </w:pP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34"/>
              <w:rPr>
                <w:sz w:val="26"/>
                <w:szCs w:val="26"/>
              </w:rPr>
            </w:pPr>
            <w:r w:rsidRPr="00861C91">
              <w:rPr>
                <w:sz w:val="26"/>
                <w:szCs w:val="26"/>
              </w:rPr>
              <w:t>Hệ số dự trữ</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 </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1,1</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center"/>
              <w:rPr>
                <w:b/>
                <w:sz w:val="26"/>
                <w:szCs w:val="26"/>
              </w:rPr>
            </w:pPr>
            <w:r w:rsidRPr="00861C91">
              <w:rPr>
                <w:b/>
                <w:sz w:val="26"/>
                <w:szCs w:val="26"/>
              </w:rPr>
              <w:t>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F10467" w:rsidP="005675BD">
            <w:pPr>
              <w:ind w:left="-4"/>
              <w:rPr>
                <w:b/>
                <w:sz w:val="26"/>
                <w:szCs w:val="26"/>
              </w:rPr>
            </w:pP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34"/>
              <w:rPr>
                <w:sz w:val="26"/>
                <w:szCs w:val="26"/>
              </w:rPr>
            </w:pPr>
            <w:r w:rsidRPr="00861C91">
              <w:rPr>
                <w:sz w:val="26"/>
                <w:szCs w:val="26"/>
              </w:rPr>
              <w:t>Hệ số công suất</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 </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sz w:val="26"/>
                <w:szCs w:val="26"/>
              </w:rPr>
            </w:pPr>
            <w:r w:rsidRPr="00861C91">
              <w:rPr>
                <w:sz w:val="26"/>
                <w:szCs w:val="26"/>
              </w:rPr>
              <w:t>0,85</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center"/>
              <w:rPr>
                <w:b/>
                <w:sz w:val="26"/>
                <w:szCs w:val="26"/>
              </w:rPr>
            </w:pPr>
            <w:r w:rsidRPr="00861C91">
              <w:rPr>
                <w:b/>
                <w:sz w:val="26"/>
                <w:szCs w:val="26"/>
              </w:rPr>
              <w:t>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F10467" w:rsidP="005675BD">
            <w:pPr>
              <w:ind w:left="-4"/>
              <w:rPr>
                <w:b/>
                <w:sz w:val="26"/>
                <w:szCs w:val="26"/>
              </w:rPr>
            </w:pPr>
          </w:p>
        </w:tc>
      </w:tr>
      <w:tr w:rsidR="00861C91" w:rsidRPr="00861C91" w:rsidTr="00426AEF">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F10467" w:rsidRPr="00861C91" w:rsidRDefault="00F10467" w:rsidP="005675BD">
            <w:pPr>
              <w:ind w:left="34"/>
              <w:rPr>
                <w:sz w:val="26"/>
                <w:szCs w:val="26"/>
              </w:rPr>
            </w:pPr>
            <w:r w:rsidRPr="00861C91">
              <w:rPr>
                <w:sz w:val="26"/>
                <w:szCs w:val="26"/>
              </w:rPr>
              <w:t>Tổng công suất (KVA)</w:t>
            </w:r>
          </w:p>
        </w:tc>
        <w:tc>
          <w:tcPr>
            <w:tcW w:w="106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right"/>
              <w:rPr>
                <w:sz w:val="26"/>
                <w:szCs w:val="26"/>
              </w:rPr>
            </w:pPr>
            <w:r w:rsidRPr="00861C91">
              <w:rPr>
                <w:sz w:val="26"/>
                <w:szCs w:val="26"/>
              </w:rPr>
              <w:t> </w:t>
            </w:r>
          </w:p>
        </w:tc>
        <w:tc>
          <w:tcPr>
            <w:tcW w:w="1281"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34"/>
              <w:jc w:val="center"/>
              <w:rPr>
                <w:b/>
                <w:sz w:val="26"/>
                <w:szCs w:val="26"/>
              </w:rPr>
            </w:pPr>
            <w:r w:rsidRPr="00861C91">
              <w:rPr>
                <w:b/>
                <w:sz w:val="26"/>
                <w:szCs w:val="26"/>
              </w:rPr>
              <w:t> </w:t>
            </w:r>
          </w:p>
        </w:tc>
        <w:tc>
          <w:tcPr>
            <w:tcW w:w="1098" w:type="dxa"/>
            <w:tcBorders>
              <w:top w:val="nil"/>
              <w:left w:val="nil"/>
              <w:bottom w:val="single" w:sz="4" w:space="0" w:color="auto"/>
              <w:right w:val="single" w:sz="4" w:space="0" w:color="auto"/>
            </w:tcBorders>
            <w:shd w:val="clear" w:color="auto" w:fill="auto"/>
            <w:noWrap/>
            <w:vAlign w:val="center"/>
            <w:hideMark/>
          </w:tcPr>
          <w:p w:rsidR="00F10467" w:rsidRPr="00861C91" w:rsidRDefault="00F10467" w:rsidP="005675BD">
            <w:pPr>
              <w:ind w:left="0"/>
              <w:jc w:val="center"/>
              <w:rPr>
                <w:b/>
                <w:sz w:val="26"/>
                <w:szCs w:val="26"/>
              </w:rPr>
            </w:pPr>
            <w:r w:rsidRPr="00861C91">
              <w:rPr>
                <w:b/>
                <w:sz w:val="26"/>
                <w:szCs w:val="26"/>
              </w:rPr>
              <w:t> </w:t>
            </w:r>
          </w:p>
        </w:tc>
        <w:tc>
          <w:tcPr>
            <w:tcW w:w="1175" w:type="dxa"/>
            <w:tcBorders>
              <w:top w:val="nil"/>
              <w:left w:val="nil"/>
              <w:bottom w:val="single" w:sz="4" w:space="0" w:color="auto"/>
              <w:right w:val="single" w:sz="4" w:space="0" w:color="auto"/>
            </w:tcBorders>
            <w:shd w:val="clear" w:color="auto" w:fill="auto"/>
            <w:noWrap/>
            <w:vAlign w:val="center"/>
          </w:tcPr>
          <w:p w:rsidR="00F10467" w:rsidRPr="00861C91" w:rsidRDefault="009D6C7A" w:rsidP="00CA7A8C">
            <w:pPr>
              <w:ind w:left="-4"/>
              <w:jc w:val="right"/>
              <w:rPr>
                <w:b/>
                <w:bCs/>
                <w:sz w:val="26"/>
                <w:szCs w:val="26"/>
                <w:lang w:val="vi-VN"/>
              </w:rPr>
            </w:pPr>
            <w:r w:rsidRPr="00861C91">
              <w:rPr>
                <w:b/>
                <w:bCs/>
                <w:sz w:val="26"/>
                <w:szCs w:val="26"/>
                <w:lang w:val="vi-VN"/>
              </w:rPr>
              <w:t>2680.6</w:t>
            </w:r>
          </w:p>
        </w:tc>
      </w:tr>
    </w:tbl>
    <w:p w:rsidR="00F25439" w:rsidRPr="00861C91" w:rsidRDefault="00F25439" w:rsidP="00F10467">
      <w:pPr>
        <w:pStyle w:val="ListParagraph"/>
        <w:numPr>
          <w:ilvl w:val="0"/>
          <w:numId w:val="1"/>
        </w:numPr>
        <w:tabs>
          <w:tab w:val="left" w:pos="990"/>
        </w:tabs>
        <w:spacing w:before="240" w:after="120"/>
        <w:ind w:left="0" w:firstLine="720"/>
        <w:contextualSpacing w:val="0"/>
        <w:rPr>
          <w:sz w:val="28"/>
          <w:szCs w:val="28"/>
        </w:rPr>
      </w:pPr>
      <w:r w:rsidRPr="00861C91">
        <w:rPr>
          <w:sz w:val="28"/>
          <w:szCs w:val="28"/>
          <w:lang w:val="vi-VN"/>
        </w:rPr>
        <w:t>Nhu cầu sử dụng điện: 3000kW.</w:t>
      </w:r>
    </w:p>
    <w:p w:rsidR="00F10467" w:rsidRPr="00861C91" w:rsidRDefault="00F10467" w:rsidP="00F10467">
      <w:pPr>
        <w:pStyle w:val="ListParagraph"/>
        <w:numPr>
          <w:ilvl w:val="0"/>
          <w:numId w:val="1"/>
        </w:numPr>
        <w:tabs>
          <w:tab w:val="left" w:pos="990"/>
        </w:tabs>
        <w:spacing w:before="240" w:after="120"/>
        <w:ind w:left="0" w:firstLine="720"/>
        <w:contextualSpacing w:val="0"/>
        <w:rPr>
          <w:sz w:val="28"/>
          <w:szCs w:val="28"/>
        </w:rPr>
      </w:pPr>
      <w:r w:rsidRPr="00861C91">
        <w:rPr>
          <w:sz w:val="28"/>
          <w:szCs w:val="28"/>
        </w:rPr>
        <w:t>Tổng công suất dự án: 2700 KVA.</w:t>
      </w:r>
    </w:p>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299" w:name="_Toc514997381"/>
      <w:bookmarkStart w:id="300" w:name="_Toc519195942"/>
      <w:bookmarkStart w:id="301" w:name="_Toc519240359"/>
      <w:bookmarkStart w:id="302" w:name="_Toc12355267"/>
      <w:bookmarkStart w:id="303" w:name="_Toc23778655"/>
      <w:r w:rsidRPr="00861C91">
        <w:rPr>
          <w:rFonts w:ascii="Times New Roman" w:hAnsi="Times New Roman"/>
          <w:color w:val="auto"/>
        </w:rPr>
        <w:t>6.3. Nguồn điện:</w:t>
      </w:r>
      <w:bookmarkEnd w:id="299"/>
      <w:bookmarkEnd w:id="300"/>
      <w:bookmarkEnd w:id="301"/>
      <w:bookmarkEnd w:id="302"/>
      <w:bookmarkEnd w:id="303"/>
    </w:p>
    <w:p w:rsidR="00F10467" w:rsidRPr="00861C91" w:rsidRDefault="00F10467" w:rsidP="00F10467">
      <w:pPr>
        <w:tabs>
          <w:tab w:val="left" w:pos="990"/>
        </w:tabs>
        <w:spacing w:before="120" w:after="120"/>
        <w:ind w:firstLine="720"/>
        <w:rPr>
          <w:sz w:val="28"/>
          <w:szCs w:val="28"/>
        </w:rPr>
      </w:pPr>
      <w:proofErr w:type="gramStart"/>
      <w:r w:rsidRPr="00861C91">
        <w:rPr>
          <w:sz w:val="28"/>
          <w:szCs w:val="28"/>
        </w:rPr>
        <w:t>Nguồn cấp điện được lấy từ lưới điện 22kV dọc trên đường Nguyễn Tất Thành dẫn vào Cụm công nghiệp Dốc Truông Sỏi.</w:t>
      </w:r>
      <w:proofErr w:type="gramEnd"/>
    </w:p>
    <w:p w:rsidR="00F10467" w:rsidRPr="00861C91" w:rsidRDefault="00F10467" w:rsidP="00F10467">
      <w:pPr>
        <w:pStyle w:val="Heading1"/>
        <w:keepNext w:val="0"/>
        <w:keepLines w:val="0"/>
        <w:tabs>
          <w:tab w:val="left" w:pos="993"/>
          <w:tab w:val="left" w:pos="1276"/>
        </w:tabs>
        <w:spacing w:before="120" w:after="120"/>
        <w:ind w:left="432"/>
        <w:rPr>
          <w:rFonts w:ascii="Times New Roman" w:hAnsi="Times New Roman"/>
          <w:color w:val="auto"/>
        </w:rPr>
      </w:pPr>
      <w:bookmarkStart w:id="304" w:name="_Toc488418229"/>
      <w:bookmarkStart w:id="305" w:name="_Toc484094114"/>
      <w:bookmarkStart w:id="306" w:name="_Toc514997382"/>
      <w:bookmarkStart w:id="307" w:name="_Toc519195943"/>
      <w:bookmarkStart w:id="308" w:name="_Toc519240360"/>
      <w:bookmarkStart w:id="309" w:name="_Toc12355268"/>
      <w:bookmarkStart w:id="310" w:name="_Toc23778656"/>
      <w:r w:rsidRPr="00861C91">
        <w:rPr>
          <w:rFonts w:ascii="Times New Roman" w:hAnsi="Times New Roman"/>
          <w:color w:val="auto"/>
        </w:rPr>
        <w:t>6.4. Lưới điện</w:t>
      </w:r>
      <w:bookmarkEnd w:id="304"/>
      <w:bookmarkEnd w:id="305"/>
      <w:r w:rsidRPr="00861C91">
        <w:rPr>
          <w:rFonts w:ascii="Times New Roman" w:hAnsi="Times New Roman"/>
          <w:color w:val="auto"/>
        </w:rPr>
        <w:t>:</w:t>
      </w:r>
      <w:bookmarkEnd w:id="306"/>
      <w:bookmarkEnd w:id="307"/>
      <w:bookmarkEnd w:id="308"/>
      <w:bookmarkEnd w:id="309"/>
      <w:bookmarkEnd w:id="310"/>
    </w:p>
    <w:p w:rsidR="00F10467" w:rsidRPr="00861C91" w:rsidRDefault="00F10467" w:rsidP="00F10467">
      <w:pPr>
        <w:pStyle w:val="ListParagraph"/>
        <w:numPr>
          <w:ilvl w:val="0"/>
          <w:numId w:val="13"/>
        </w:numPr>
        <w:tabs>
          <w:tab w:val="left" w:pos="709"/>
          <w:tab w:val="left" w:pos="851"/>
          <w:tab w:val="right" w:pos="8080"/>
          <w:tab w:val="left" w:pos="8222"/>
        </w:tabs>
        <w:spacing w:before="120" w:after="120"/>
        <w:ind w:left="714" w:right="-45" w:hanging="174"/>
        <w:contextualSpacing w:val="0"/>
        <w:rPr>
          <w:b/>
          <w:sz w:val="28"/>
          <w:szCs w:val="28"/>
          <w:lang w:val="vi-VN"/>
        </w:rPr>
      </w:pPr>
      <w:r w:rsidRPr="00861C91">
        <w:rPr>
          <w:b/>
          <w:sz w:val="28"/>
          <w:szCs w:val="28"/>
          <w:lang w:val="vi-VN"/>
        </w:rPr>
        <w:t>Lưới trung áp 22kV:</w:t>
      </w:r>
    </w:p>
    <w:p w:rsidR="00976B61" w:rsidRPr="00861C91" w:rsidRDefault="00F10467" w:rsidP="00976B61">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Hiện trạng khu vực đã đầu tư xây dựng 1 phần đường dây 22KV để cấp điện cho các nhà xưởng trong Cụm công nghiệp. </w:t>
      </w:r>
      <w:r w:rsidR="00976B61" w:rsidRPr="00861C91">
        <w:rPr>
          <w:sz w:val="28"/>
          <w:szCs w:val="28"/>
          <w:lang w:val="vi-VN"/>
        </w:rPr>
        <w:t>Đường dây này được dẫn từ đường dây 22KV trên đường Nguyễn Tất Thành.</w:t>
      </w:r>
    </w:p>
    <w:p w:rsidR="00976B61" w:rsidRPr="00861C91" w:rsidRDefault="00976B61"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Đường dây 22KV hiện trạng một phần tuân thủ theo Quy hoạch được duyệt năm 2012, phần khác có thay đổi so với Quy hoạch được duyệt. Do đó Quy hoạch điều chỉnh, mở rộng rà soát các tuyến điện này, tuyến nào phù hợp với Quy hoạch </w:t>
      </w:r>
      <w:r w:rsidR="00262253" w:rsidRPr="00861C91">
        <w:rPr>
          <w:sz w:val="28"/>
          <w:szCs w:val="28"/>
          <w:lang w:val="vi-VN"/>
        </w:rPr>
        <w:t>mới</w:t>
      </w:r>
      <w:r w:rsidRPr="00861C91">
        <w:rPr>
          <w:sz w:val="28"/>
          <w:szCs w:val="28"/>
          <w:lang w:val="vi-VN"/>
        </w:rPr>
        <w:t xml:space="preserve"> thì giữ lại, tuyến nào không phù hợp thì điều chỉnh lại cho hợp lý.</w:t>
      </w:r>
    </w:p>
    <w:p w:rsidR="00976B61" w:rsidRPr="00861C91" w:rsidRDefault="00976B61"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Đường dây 22KV hiện trạng có một phần nằm trên dải phân cách cây xanh trên đường N1. Tuy nhiên, dải phân cách này gây cản trở giao thông</w:t>
      </w:r>
      <w:r w:rsidR="00262253" w:rsidRPr="00861C91">
        <w:rPr>
          <w:sz w:val="28"/>
          <w:szCs w:val="28"/>
          <w:lang w:val="vi-VN"/>
        </w:rPr>
        <w:t>, Quy hoạch điều chỉnh, mở rộng đã bỏ dải phân cách, từ đó sẽ di dời tuyến điện 22KV hiện trạng trên dải phân qua phần vỉa hè phía Nam đường N1.</w:t>
      </w:r>
    </w:p>
    <w:p w:rsidR="00262253" w:rsidRPr="00861C91" w:rsidRDefault="00262253" w:rsidP="0026225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Các phần khác của đường dây 22KV hiện trạng phù hợp với Quy hoạch điều chỉnh, mở rộng nên được giữ lại.</w:t>
      </w:r>
    </w:p>
    <w:p w:rsidR="00262253" w:rsidRPr="00861C91" w:rsidRDefault="00262253" w:rsidP="0026225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lastRenderedPageBreak/>
        <w:t>Tuyến điện 22KV trên đường D3 của Quy hoạch điều chỉnh mở rộng vẫn giữ nguyên theo Quy hoạch được duyệt năm 2012.</w:t>
      </w:r>
    </w:p>
    <w:p w:rsidR="00262253" w:rsidRPr="00861C91" w:rsidRDefault="00652C36" w:rsidP="0026225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Các tuyến điện trên đường N1 (phần mở rộng về phía Tây) và trên đường N2 sẽ được điều chỉnh, thiết kế mới để phù hợp với Quy hoạch điều chỉnh, mở rộng.</w:t>
      </w:r>
    </w:p>
    <w:p w:rsidR="00652C36" w:rsidRPr="00861C91" w:rsidRDefault="00652C36" w:rsidP="00262253">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Các yêu cầu khác về cấp điện trong Quy hoạch điều chỉnh, mở rộng được xác định như sau:</w:t>
      </w:r>
    </w:p>
    <w:p w:rsidR="00F10467" w:rsidRPr="00861C91" w:rsidRDefault="00652C36" w:rsidP="00652C36">
      <w:pPr>
        <w:tabs>
          <w:tab w:val="left" w:pos="990"/>
        </w:tabs>
        <w:spacing w:before="120" w:after="120"/>
        <w:ind w:left="0" w:firstLine="720"/>
        <w:rPr>
          <w:sz w:val="28"/>
          <w:szCs w:val="28"/>
          <w:lang w:val="vi-VN"/>
        </w:rPr>
      </w:pPr>
      <w:r w:rsidRPr="00861C91">
        <w:rPr>
          <w:sz w:val="28"/>
          <w:szCs w:val="28"/>
          <w:lang w:val="vi-VN"/>
        </w:rPr>
        <w:t xml:space="preserve">+ </w:t>
      </w:r>
      <w:r w:rsidR="00F10467" w:rsidRPr="00861C91">
        <w:rPr>
          <w:sz w:val="28"/>
          <w:szCs w:val="28"/>
          <w:lang w:val="vi-VN"/>
        </w:rPr>
        <w:t>Quy hoạch tuyến 22kV trong khu quy hoạch đi nổi dọc theo các tuyến trục giao thông để dẫn đến các xí nghiệp – nhà máy, khu trung chuyển chất thải rắn, khu xử lý nước thải..., các tuyến này được lắp các thiết bị đóng cắt (FO, FCO, dao cách ly DS) để đảm bảo an toàn cấp điện.</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 xml:space="preserve">Các tuyến 22kV sử dụng trụ BTLT có chiều cao trụ từ 12m trở lên. </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Tuyến trung thế 22kv dùng cáp nhôm lõi thép bọc cách điện ACX- 120mm2 với khả năng chịu tải &gt;15MVA trong điều kiện vận hành bình thường.</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Đối với cấp điện cho từng lô đất trong cụm công nghiệp do các chủ nhà máy thứ cấp tự đầu tư phù hợp với đặc điểm sản xuất riêng của nhà máy.</w:t>
      </w:r>
    </w:p>
    <w:p w:rsidR="00F10467" w:rsidRPr="00861C91" w:rsidRDefault="00F10467" w:rsidP="00F10467">
      <w:pPr>
        <w:pStyle w:val="ListParagraph"/>
        <w:numPr>
          <w:ilvl w:val="0"/>
          <w:numId w:val="13"/>
        </w:numPr>
        <w:tabs>
          <w:tab w:val="left" w:pos="709"/>
          <w:tab w:val="left" w:pos="851"/>
          <w:tab w:val="right" w:pos="8080"/>
          <w:tab w:val="left" w:pos="8222"/>
        </w:tabs>
        <w:spacing w:before="120" w:after="120"/>
        <w:ind w:left="714" w:right="-45" w:hanging="174"/>
        <w:contextualSpacing w:val="0"/>
        <w:rPr>
          <w:b/>
          <w:sz w:val="28"/>
          <w:szCs w:val="28"/>
          <w:lang w:val="vi-VN"/>
        </w:rPr>
      </w:pPr>
      <w:r w:rsidRPr="00861C91">
        <w:rPr>
          <w:b/>
          <w:sz w:val="28"/>
          <w:szCs w:val="28"/>
          <w:lang w:val="vi-VN"/>
        </w:rPr>
        <w:t>Lưới chiếu sáng:</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 xml:space="preserve">Sử dụng chiếu sáng đi nổi, sử dụng cột đèn tráng kẽm cao 8m kết hợp với trụ bê tông, dùng loại đèn led ánh sáng vàng có công suất 100w -150w, sử dụng loại cáp nhôm vặn xoắn ABC(4x25)mm2 đi trên không, cáp đồng bọc CVVm-2x2,5mm2 cấp lên đèn và cáp đồng CVV (4x25)mm2 cấp nguồn cho tủ điều khiển. </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Hệ thống chiếu sáng đường giao thông cho các khu vực trung tâm  phải đạt chỉ tiêu tối thiểu như sau:</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Độ chói trung bình trên mặt đường từ 0,4 – 0,6 Cd/m².</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Độ rọi trung bình trên mặt đường từ 8 – 12 lux .</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 xml:space="preserve">Xây dựng mới lưới chiếu sáng cho các tuyến đường giao thông chính. </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Lưới điện chiếu sáng cần đảm bảo v</w:t>
      </w:r>
      <w:r w:rsidR="008561CD" w:rsidRPr="00861C91">
        <w:rPr>
          <w:sz w:val="28"/>
          <w:szCs w:val="28"/>
          <w:lang w:val="vi-VN"/>
        </w:rPr>
        <w:t>ề</w:t>
      </w:r>
      <w:r w:rsidRPr="00861C91">
        <w:rPr>
          <w:sz w:val="28"/>
          <w:szCs w:val="28"/>
          <w:lang w:val="vi-VN"/>
        </w:rPr>
        <w:t xml:space="preserve"> mỹ quan cho đô thị, mức độ chiếu sáng phải đạt theo tiêu chuẩn TCXDVN 259:2001.</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Lựa chọn đèn led hiệu suất cao và tiết kiệm điện.</w:t>
      </w:r>
    </w:p>
    <w:p w:rsidR="00F10467" w:rsidRPr="00861C91" w:rsidRDefault="00F10467" w:rsidP="00F10467">
      <w:pPr>
        <w:numPr>
          <w:ilvl w:val="0"/>
          <w:numId w:val="8"/>
        </w:numPr>
        <w:tabs>
          <w:tab w:val="num" w:pos="360"/>
          <w:tab w:val="num" w:pos="707"/>
          <w:tab w:val="left" w:pos="851"/>
          <w:tab w:val="left" w:pos="1134"/>
          <w:tab w:val="num" w:pos="1440"/>
          <w:tab w:val="right" w:pos="8080"/>
          <w:tab w:val="left" w:pos="8222"/>
        </w:tabs>
        <w:spacing w:before="120" w:after="120"/>
        <w:ind w:left="0" w:right="-43" w:firstLine="850"/>
        <w:rPr>
          <w:sz w:val="28"/>
          <w:szCs w:val="28"/>
          <w:lang w:val="vi-VN"/>
        </w:rPr>
      </w:pPr>
      <w:r w:rsidRPr="00861C91">
        <w:rPr>
          <w:sz w:val="28"/>
          <w:szCs w:val="28"/>
          <w:lang w:val="vi-VN"/>
        </w:rPr>
        <w:t xml:space="preserve">Đèn chiếu sáng dùng đèn led công suất từ 100-150W. </w:t>
      </w:r>
    </w:p>
    <w:p w:rsidR="00F10467" w:rsidRPr="00861C91" w:rsidRDefault="00F10467" w:rsidP="00652C36">
      <w:pPr>
        <w:tabs>
          <w:tab w:val="left" w:pos="990"/>
        </w:tabs>
        <w:spacing w:before="120" w:after="120"/>
        <w:ind w:left="0" w:firstLine="720"/>
        <w:rPr>
          <w:sz w:val="28"/>
          <w:szCs w:val="28"/>
          <w:lang w:val="vi-VN"/>
        </w:rPr>
      </w:pPr>
      <w:r w:rsidRPr="00861C91">
        <w:rPr>
          <w:sz w:val="28"/>
          <w:szCs w:val="28"/>
          <w:lang w:val="vi-VN"/>
        </w:rPr>
        <w:t>Nguồn cấp điện chiếu sáng Cụm công nghiệp được thông qua c</w:t>
      </w:r>
      <w:r w:rsidR="00652C36" w:rsidRPr="00861C91">
        <w:rPr>
          <w:sz w:val="28"/>
          <w:szCs w:val="28"/>
          <w:lang w:val="vi-VN"/>
        </w:rPr>
        <w:t>ác tủ điện phân phối chiếu sáng</w:t>
      </w:r>
      <w:r w:rsidRPr="00861C91">
        <w:rPr>
          <w:sz w:val="28"/>
          <w:szCs w:val="28"/>
          <w:lang w:val="vi-VN"/>
        </w:rPr>
        <w:t xml:space="preserve"> và được lắp đặt trong các trạm biến áp phân phối hoặc ngoài trạm biến áp phân phối tùy theo các xí nghiệp – nhà máy, công trình công cộng. Điều khiển chiếu sáng được lắp trong các tủ phân phối chiếu sáng này, và được nối thành mạng về trung tâm quản lý</w:t>
      </w:r>
    </w:p>
    <w:p w:rsidR="00D85E98" w:rsidRPr="00861C91" w:rsidRDefault="00F10467" w:rsidP="00652C36">
      <w:pPr>
        <w:tabs>
          <w:tab w:val="left" w:pos="990"/>
        </w:tabs>
        <w:spacing w:before="120" w:after="120"/>
        <w:ind w:left="0" w:firstLine="720"/>
        <w:rPr>
          <w:sz w:val="28"/>
          <w:szCs w:val="28"/>
          <w:lang w:val="vi-VN"/>
        </w:rPr>
      </w:pPr>
      <w:r w:rsidRPr="00861C91">
        <w:rPr>
          <w:sz w:val="28"/>
          <w:szCs w:val="28"/>
          <w:lang w:val="vi-VN"/>
        </w:rPr>
        <w:t xml:space="preserve">Hệ thống chiếu sáng được điều khiển bởi tủ điều khiển tự động tại vị trí đặt trạm biến áp hoặc nhà điều hành dịch vụ, lắp mới với nhiều chế độ hoạt động đóng mở đèn. </w:t>
      </w:r>
    </w:p>
    <w:p w:rsidR="00F10467" w:rsidRPr="00861C91" w:rsidRDefault="00F10467" w:rsidP="00F10467">
      <w:pPr>
        <w:tabs>
          <w:tab w:val="left" w:pos="851"/>
          <w:tab w:val="left" w:pos="6946"/>
          <w:tab w:val="right" w:pos="8080"/>
          <w:tab w:val="left" w:pos="8222"/>
        </w:tabs>
        <w:spacing w:before="120" w:after="240"/>
        <w:ind w:right="-45"/>
        <w:jc w:val="center"/>
        <w:rPr>
          <w:b/>
          <w:sz w:val="28"/>
          <w:szCs w:val="28"/>
          <w:lang w:val="vi-VN"/>
        </w:rPr>
      </w:pPr>
      <w:r w:rsidRPr="00861C91">
        <w:rPr>
          <w:b/>
          <w:sz w:val="28"/>
          <w:szCs w:val="28"/>
          <w:lang w:val="vi-VN"/>
        </w:rPr>
        <w:lastRenderedPageBreak/>
        <w:t>Bảng khái toán hệ thống cấp điện</w:t>
      </w:r>
    </w:p>
    <w:tbl>
      <w:tblPr>
        <w:tblW w:w="8766" w:type="dxa"/>
        <w:tblInd w:w="392" w:type="dxa"/>
        <w:tblLook w:val="04A0" w:firstRow="1" w:lastRow="0" w:firstColumn="1" w:lastColumn="0" w:noHBand="0" w:noVBand="1"/>
      </w:tblPr>
      <w:tblGrid>
        <w:gridCol w:w="4111"/>
        <w:gridCol w:w="693"/>
        <w:gridCol w:w="863"/>
        <w:gridCol w:w="1420"/>
        <w:gridCol w:w="1679"/>
      </w:tblGrid>
      <w:tr w:rsidR="00861C91" w:rsidRPr="00861C91" w:rsidTr="004278E3">
        <w:trPr>
          <w:trHeight w:val="100"/>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0467" w:rsidRPr="00861C91" w:rsidRDefault="00F10467" w:rsidP="005675BD">
            <w:pPr>
              <w:ind w:left="34"/>
              <w:jc w:val="center"/>
              <w:rPr>
                <w:b/>
                <w:bCs/>
                <w:sz w:val="26"/>
                <w:szCs w:val="26"/>
              </w:rPr>
            </w:pPr>
            <w:r w:rsidRPr="00861C91">
              <w:rPr>
                <w:b/>
                <w:bCs/>
                <w:sz w:val="26"/>
                <w:szCs w:val="26"/>
              </w:rPr>
              <w:t>Thiết bị</w:t>
            </w:r>
          </w:p>
        </w:tc>
        <w:tc>
          <w:tcPr>
            <w:tcW w:w="693" w:type="dxa"/>
            <w:tcBorders>
              <w:top w:val="single" w:sz="4" w:space="0" w:color="auto"/>
              <w:left w:val="nil"/>
              <w:bottom w:val="single" w:sz="4" w:space="0" w:color="auto"/>
              <w:right w:val="single" w:sz="4" w:space="0" w:color="auto"/>
            </w:tcBorders>
            <w:shd w:val="clear" w:color="000000" w:fill="FFFFFF"/>
            <w:noWrap/>
            <w:vAlign w:val="center"/>
            <w:hideMark/>
          </w:tcPr>
          <w:p w:rsidR="00F10467" w:rsidRPr="00861C91" w:rsidRDefault="00F10467" w:rsidP="005675BD">
            <w:pPr>
              <w:ind w:left="0"/>
              <w:jc w:val="center"/>
              <w:rPr>
                <w:b/>
                <w:bCs/>
                <w:sz w:val="26"/>
                <w:szCs w:val="26"/>
              </w:rPr>
            </w:pPr>
            <w:r w:rsidRPr="00861C91">
              <w:rPr>
                <w:b/>
                <w:bCs/>
                <w:sz w:val="26"/>
                <w:szCs w:val="26"/>
              </w:rPr>
              <w:t xml:space="preserve">Đơn </w:t>
            </w:r>
          </w:p>
          <w:p w:rsidR="00F10467" w:rsidRPr="00861C91" w:rsidRDefault="00F10467" w:rsidP="005675BD">
            <w:pPr>
              <w:ind w:left="0"/>
              <w:jc w:val="center"/>
              <w:rPr>
                <w:b/>
                <w:bCs/>
                <w:sz w:val="26"/>
                <w:szCs w:val="26"/>
              </w:rPr>
            </w:pPr>
            <w:r w:rsidRPr="00861C91">
              <w:rPr>
                <w:b/>
                <w:bCs/>
                <w:sz w:val="26"/>
                <w:szCs w:val="26"/>
              </w:rPr>
              <w:t>vị</w:t>
            </w:r>
          </w:p>
        </w:tc>
        <w:tc>
          <w:tcPr>
            <w:tcW w:w="863" w:type="dxa"/>
            <w:tcBorders>
              <w:top w:val="single" w:sz="4" w:space="0" w:color="auto"/>
              <w:left w:val="nil"/>
              <w:bottom w:val="single" w:sz="4" w:space="0" w:color="auto"/>
              <w:right w:val="single" w:sz="4" w:space="0" w:color="auto"/>
            </w:tcBorders>
            <w:shd w:val="clear" w:color="000000" w:fill="FFFFFF"/>
            <w:noWrap/>
            <w:vAlign w:val="center"/>
            <w:hideMark/>
          </w:tcPr>
          <w:p w:rsidR="00F10467" w:rsidRPr="00861C91" w:rsidRDefault="00F10467" w:rsidP="005675BD">
            <w:pPr>
              <w:ind w:left="0"/>
              <w:jc w:val="center"/>
              <w:rPr>
                <w:b/>
                <w:bCs/>
                <w:sz w:val="26"/>
                <w:szCs w:val="26"/>
              </w:rPr>
            </w:pPr>
            <w:r w:rsidRPr="00861C91">
              <w:rPr>
                <w:b/>
                <w:bCs/>
                <w:sz w:val="26"/>
                <w:szCs w:val="26"/>
              </w:rPr>
              <w:t xml:space="preserve">Khối </w:t>
            </w:r>
          </w:p>
          <w:p w:rsidR="00F10467" w:rsidRPr="00861C91" w:rsidRDefault="00F10467" w:rsidP="005675BD">
            <w:pPr>
              <w:ind w:left="0"/>
              <w:jc w:val="center"/>
              <w:rPr>
                <w:b/>
                <w:bCs/>
                <w:sz w:val="26"/>
                <w:szCs w:val="26"/>
              </w:rPr>
            </w:pPr>
            <w:r w:rsidRPr="00861C91">
              <w:rPr>
                <w:b/>
                <w:bCs/>
                <w:sz w:val="26"/>
                <w:szCs w:val="26"/>
              </w:rPr>
              <w:t>lượng</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F10467" w:rsidRPr="00861C91" w:rsidRDefault="00F10467" w:rsidP="005675BD">
            <w:pPr>
              <w:ind w:left="-26"/>
              <w:jc w:val="center"/>
              <w:rPr>
                <w:b/>
                <w:bCs/>
                <w:sz w:val="26"/>
                <w:szCs w:val="26"/>
              </w:rPr>
            </w:pPr>
            <w:r w:rsidRPr="00861C91">
              <w:rPr>
                <w:b/>
                <w:bCs/>
                <w:sz w:val="26"/>
                <w:szCs w:val="26"/>
              </w:rPr>
              <w:t>Đơn giá</w:t>
            </w:r>
          </w:p>
          <w:p w:rsidR="00F10467" w:rsidRPr="00861C91" w:rsidRDefault="00F10467" w:rsidP="005675BD">
            <w:pPr>
              <w:ind w:left="-26"/>
              <w:jc w:val="center"/>
              <w:rPr>
                <w:b/>
                <w:bCs/>
                <w:sz w:val="26"/>
                <w:szCs w:val="26"/>
              </w:rPr>
            </w:pPr>
            <w:r w:rsidRPr="00861C91">
              <w:rPr>
                <w:b/>
                <w:bCs/>
                <w:sz w:val="26"/>
                <w:szCs w:val="26"/>
              </w:rPr>
              <w:t>(triệu đồng)</w:t>
            </w:r>
          </w:p>
        </w:tc>
        <w:tc>
          <w:tcPr>
            <w:tcW w:w="1679" w:type="dxa"/>
            <w:tcBorders>
              <w:top w:val="single" w:sz="4" w:space="0" w:color="auto"/>
              <w:left w:val="nil"/>
              <w:bottom w:val="single" w:sz="4" w:space="0" w:color="auto"/>
              <w:right w:val="single" w:sz="4" w:space="0" w:color="auto"/>
            </w:tcBorders>
            <w:shd w:val="clear" w:color="000000" w:fill="FFFFFF"/>
            <w:vAlign w:val="center"/>
            <w:hideMark/>
          </w:tcPr>
          <w:p w:rsidR="00F10467" w:rsidRPr="00861C91" w:rsidRDefault="00F10467" w:rsidP="005675BD">
            <w:pPr>
              <w:ind w:left="0"/>
              <w:jc w:val="center"/>
              <w:rPr>
                <w:b/>
                <w:bCs/>
                <w:sz w:val="26"/>
                <w:szCs w:val="26"/>
              </w:rPr>
            </w:pPr>
            <w:r w:rsidRPr="00861C91">
              <w:rPr>
                <w:b/>
                <w:bCs/>
                <w:sz w:val="26"/>
                <w:szCs w:val="26"/>
              </w:rPr>
              <w:t>Thành tiền</w:t>
            </w:r>
          </w:p>
          <w:p w:rsidR="00F10467" w:rsidRPr="00861C91" w:rsidRDefault="00F10467" w:rsidP="005675BD">
            <w:pPr>
              <w:ind w:left="0"/>
              <w:jc w:val="center"/>
              <w:rPr>
                <w:b/>
                <w:bCs/>
                <w:sz w:val="26"/>
                <w:szCs w:val="26"/>
              </w:rPr>
            </w:pPr>
            <w:r w:rsidRPr="00861C91">
              <w:rPr>
                <w:b/>
                <w:bCs/>
                <w:sz w:val="26"/>
                <w:szCs w:val="26"/>
              </w:rPr>
              <w:t>(triệu đồng)</w:t>
            </w:r>
          </w:p>
        </w:tc>
      </w:tr>
      <w:tr w:rsidR="00861C91" w:rsidRPr="00861C91" w:rsidTr="004278E3">
        <w:trPr>
          <w:trHeight w:val="335"/>
        </w:trPr>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34"/>
              <w:rPr>
                <w:sz w:val="26"/>
                <w:szCs w:val="26"/>
              </w:rPr>
            </w:pPr>
            <w:r w:rsidRPr="00861C91">
              <w:rPr>
                <w:sz w:val="26"/>
                <w:szCs w:val="26"/>
              </w:rPr>
              <w:t>Đường dây 22kV XDM mạch đơn</w:t>
            </w:r>
          </w:p>
        </w:tc>
        <w:tc>
          <w:tcPr>
            <w:tcW w:w="693" w:type="dxa"/>
            <w:tcBorders>
              <w:top w:val="single" w:sz="4" w:space="0" w:color="auto"/>
              <w:left w:val="nil"/>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km</w:t>
            </w:r>
          </w:p>
        </w:tc>
        <w:tc>
          <w:tcPr>
            <w:tcW w:w="863" w:type="dxa"/>
            <w:tcBorders>
              <w:top w:val="single" w:sz="4" w:space="0" w:color="auto"/>
              <w:left w:val="nil"/>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1.45</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4278E3" w:rsidRPr="00861C91" w:rsidRDefault="004278E3" w:rsidP="005D0147">
            <w:pPr>
              <w:spacing w:before="0"/>
              <w:ind w:left="0"/>
              <w:jc w:val="right"/>
              <w:rPr>
                <w:sz w:val="26"/>
                <w:szCs w:val="26"/>
              </w:rPr>
            </w:pPr>
            <w:r w:rsidRPr="00861C91">
              <w:rPr>
                <w:sz w:val="26"/>
                <w:szCs w:val="26"/>
              </w:rPr>
              <w:t>450</w:t>
            </w:r>
          </w:p>
        </w:tc>
        <w:tc>
          <w:tcPr>
            <w:tcW w:w="1679" w:type="dxa"/>
            <w:tcBorders>
              <w:top w:val="single" w:sz="4" w:space="0" w:color="auto"/>
              <w:left w:val="nil"/>
              <w:bottom w:val="single" w:sz="4" w:space="0" w:color="auto"/>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r w:rsidRPr="00861C91">
              <w:rPr>
                <w:sz w:val="26"/>
                <w:szCs w:val="26"/>
              </w:rPr>
              <w:t>652.5</w:t>
            </w:r>
          </w:p>
        </w:tc>
      </w:tr>
      <w:tr w:rsidR="00861C91" w:rsidRPr="00861C91" w:rsidTr="00073C98">
        <w:trPr>
          <w:trHeight w:val="141"/>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Trạm biến áp 22/0,4kV</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trạm</w:t>
            </w:r>
          </w:p>
        </w:tc>
        <w:tc>
          <w:tcPr>
            <w:tcW w:w="86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1</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jc w:val="right"/>
              <w:rPr>
                <w:sz w:val="26"/>
                <w:szCs w:val="26"/>
              </w:rPr>
            </w:pPr>
            <w:r w:rsidRPr="00861C91">
              <w:rPr>
                <w:sz w:val="26"/>
                <w:szCs w:val="26"/>
              </w:rPr>
              <w:t>400</w:t>
            </w:r>
          </w:p>
        </w:tc>
        <w:tc>
          <w:tcPr>
            <w:tcW w:w="1679" w:type="dxa"/>
            <w:vMerge w:val="restart"/>
            <w:tcBorders>
              <w:top w:val="nil"/>
              <w:left w:val="nil"/>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r w:rsidRPr="00861C91">
              <w:rPr>
                <w:sz w:val="26"/>
                <w:szCs w:val="26"/>
              </w:rPr>
              <w:t>400</w:t>
            </w:r>
          </w:p>
        </w:tc>
      </w:tr>
      <w:tr w:rsidR="00861C91" w:rsidRPr="00861C91" w:rsidTr="00073C98">
        <w:trPr>
          <w:trHeight w:val="64"/>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(chiếu sáng giao thông)</w:t>
            </w:r>
          </w:p>
        </w:tc>
        <w:tc>
          <w:tcPr>
            <w:tcW w:w="69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86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1420"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26"/>
              <w:rPr>
                <w:sz w:val="26"/>
                <w:szCs w:val="26"/>
              </w:rPr>
            </w:pPr>
          </w:p>
        </w:tc>
        <w:tc>
          <w:tcPr>
            <w:tcW w:w="1679" w:type="dxa"/>
            <w:vMerge/>
            <w:tcBorders>
              <w:left w:val="nil"/>
              <w:bottom w:val="single" w:sz="4" w:space="0" w:color="auto"/>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p>
        </w:tc>
      </w:tr>
      <w:tr w:rsidR="00861C91" w:rsidRPr="00861C91" w:rsidTr="00073C98">
        <w:trPr>
          <w:trHeight w:val="80"/>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Trạm biến áp 22/0,4kV</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trạm</w:t>
            </w:r>
          </w:p>
        </w:tc>
        <w:tc>
          <w:tcPr>
            <w:tcW w:w="86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1</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jc w:val="right"/>
              <w:rPr>
                <w:sz w:val="26"/>
                <w:szCs w:val="26"/>
              </w:rPr>
            </w:pPr>
            <w:r w:rsidRPr="00861C91">
              <w:rPr>
                <w:sz w:val="26"/>
                <w:szCs w:val="26"/>
              </w:rPr>
              <w:t>400</w:t>
            </w:r>
          </w:p>
        </w:tc>
        <w:tc>
          <w:tcPr>
            <w:tcW w:w="1679" w:type="dxa"/>
            <w:vMerge w:val="restart"/>
            <w:tcBorders>
              <w:top w:val="nil"/>
              <w:left w:val="nil"/>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r w:rsidRPr="00861C91">
              <w:rPr>
                <w:sz w:val="26"/>
                <w:szCs w:val="26"/>
              </w:rPr>
              <w:t>400</w:t>
            </w:r>
          </w:p>
        </w:tc>
      </w:tr>
      <w:tr w:rsidR="00861C91" w:rsidRPr="00861C91" w:rsidTr="00073C98">
        <w:trPr>
          <w:trHeight w:val="69"/>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(cấp khu trung chuyển chất thải rắn)</w:t>
            </w:r>
          </w:p>
        </w:tc>
        <w:tc>
          <w:tcPr>
            <w:tcW w:w="69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86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1420"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26"/>
              <w:rPr>
                <w:sz w:val="26"/>
                <w:szCs w:val="26"/>
              </w:rPr>
            </w:pPr>
          </w:p>
        </w:tc>
        <w:tc>
          <w:tcPr>
            <w:tcW w:w="1679" w:type="dxa"/>
            <w:vMerge/>
            <w:tcBorders>
              <w:left w:val="nil"/>
              <w:bottom w:val="single" w:sz="4" w:space="0" w:color="auto"/>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p>
        </w:tc>
      </w:tr>
      <w:tr w:rsidR="00861C91" w:rsidRPr="00861C91" w:rsidTr="00073C98">
        <w:trPr>
          <w:trHeight w:val="64"/>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Trạm biến áp 22/0,4kV</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trạm</w:t>
            </w:r>
          </w:p>
        </w:tc>
        <w:tc>
          <w:tcPr>
            <w:tcW w:w="86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1</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jc w:val="right"/>
              <w:rPr>
                <w:sz w:val="26"/>
                <w:szCs w:val="26"/>
              </w:rPr>
            </w:pPr>
            <w:r w:rsidRPr="00861C91">
              <w:rPr>
                <w:sz w:val="26"/>
                <w:szCs w:val="26"/>
              </w:rPr>
              <w:t>400</w:t>
            </w:r>
          </w:p>
        </w:tc>
        <w:tc>
          <w:tcPr>
            <w:tcW w:w="1679" w:type="dxa"/>
            <w:vMerge w:val="restart"/>
            <w:tcBorders>
              <w:top w:val="nil"/>
              <w:left w:val="nil"/>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r w:rsidRPr="00861C91">
              <w:rPr>
                <w:sz w:val="26"/>
                <w:szCs w:val="26"/>
              </w:rPr>
              <w:t>400</w:t>
            </w:r>
          </w:p>
        </w:tc>
      </w:tr>
      <w:tr w:rsidR="00861C91" w:rsidRPr="00861C91" w:rsidTr="00073C98">
        <w:trPr>
          <w:trHeight w:val="375"/>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4278E3" w:rsidRPr="00861C91" w:rsidRDefault="004278E3" w:rsidP="005D0147">
            <w:pPr>
              <w:ind w:left="34"/>
              <w:rPr>
                <w:sz w:val="26"/>
                <w:szCs w:val="26"/>
              </w:rPr>
            </w:pPr>
            <w:r w:rsidRPr="00861C91">
              <w:rPr>
                <w:sz w:val="26"/>
                <w:szCs w:val="26"/>
              </w:rPr>
              <w:t>(cấp khu xử lý nước thải)</w:t>
            </w:r>
          </w:p>
        </w:tc>
        <w:tc>
          <w:tcPr>
            <w:tcW w:w="69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863"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0"/>
              <w:rPr>
                <w:sz w:val="26"/>
                <w:szCs w:val="26"/>
              </w:rPr>
            </w:pPr>
          </w:p>
        </w:tc>
        <w:tc>
          <w:tcPr>
            <w:tcW w:w="1420" w:type="dxa"/>
            <w:vMerge/>
            <w:tcBorders>
              <w:top w:val="nil"/>
              <w:left w:val="single" w:sz="4" w:space="0" w:color="auto"/>
              <w:bottom w:val="single" w:sz="4" w:space="0" w:color="auto"/>
              <w:right w:val="single" w:sz="4" w:space="0" w:color="auto"/>
            </w:tcBorders>
            <w:vAlign w:val="center"/>
            <w:hideMark/>
          </w:tcPr>
          <w:p w:rsidR="004278E3" w:rsidRPr="00861C91" w:rsidRDefault="004278E3" w:rsidP="005D0147">
            <w:pPr>
              <w:ind w:left="-26"/>
              <w:rPr>
                <w:sz w:val="26"/>
                <w:szCs w:val="26"/>
              </w:rPr>
            </w:pPr>
          </w:p>
        </w:tc>
        <w:tc>
          <w:tcPr>
            <w:tcW w:w="1679" w:type="dxa"/>
            <w:vMerge/>
            <w:tcBorders>
              <w:left w:val="nil"/>
              <w:bottom w:val="single" w:sz="4" w:space="0" w:color="auto"/>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p>
        </w:tc>
      </w:tr>
      <w:tr w:rsidR="00861C91" w:rsidRPr="00861C91" w:rsidTr="004278E3">
        <w:trPr>
          <w:trHeight w:val="375"/>
        </w:trPr>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rsidR="004278E3" w:rsidRPr="00861C91" w:rsidRDefault="004278E3" w:rsidP="005D0147">
            <w:pPr>
              <w:ind w:left="34"/>
              <w:rPr>
                <w:sz w:val="26"/>
                <w:szCs w:val="26"/>
              </w:rPr>
            </w:pPr>
            <w:r w:rsidRPr="00861C91">
              <w:rPr>
                <w:sz w:val="26"/>
                <w:szCs w:val="26"/>
              </w:rPr>
              <w:t xml:space="preserve">Đường dây 0,4kV chiếu sáng đi nổi </w:t>
            </w:r>
          </w:p>
        </w:tc>
        <w:tc>
          <w:tcPr>
            <w:tcW w:w="693" w:type="dxa"/>
            <w:tcBorders>
              <w:top w:val="nil"/>
              <w:left w:val="nil"/>
              <w:bottom w:val="single" w:sz="4" w:space="0" w:color="auto"/>
              <w:right w:val="single" w:sz="4" w:space="0" w:color="auto"/>
            </w:tcBorders>
            <w:shd w:val="clear" w:color="000000" w:fill="FFFFFF"/>
            <w:noWrap/>
            <w:vAlign w:val="center"/>
            <w:hideMark/>
          </w:tcPr>
          <w:p w:rsidR="004278E3" w:rsidRPr="00861C91" w:rsidRDefault="004278E3" w:rsidP="005D0147">
            <w:pPr>
              <w:ind w:left="0"/>
              <w:jc w:val="center"/>
              <w:rPr>
                <w:sz w:val="26"/>
                <w:szCs w:val="26"/>
              </w:rPr>
            </w:pPr>
            <w:r w:rsidRPr="00861C91">
              <w:rPr>
                <w:sz w:val="26"/>
                <w:szCs w:val="26"/>
              </w:rPr>
              <w:t>km</w:t>
            </w:r>
          </w:p>
        </w:tc>
        <w:tc>
          <w:tcPr>
            <w:tcW w:w="863" w:type="dxa"/>
            <w:tcBorders>
              <w:top w:val="nil"/>
              <w:left w:val="nil"/>
              <w:bottom w:val="single" w:sz="4" w:space="0" w:color="auto"/>
              <w:right w:val="single" w:sz="4" w:space="0" w:color="auto"/>
            </w:tcBorders>
            <w:shd w:val="clear" w:color="000000" w:fill="FFFFFF"/>
            <w:noWrap/>
            <w:vAlign w:val="center"/>
            <w:hideMark/>
          </w:tcPr>
          <w:p w:rsidR="004278E3" w:rsidRPr="00861C91" w:rsidRDefault="004278E3" w:rsidP="0084562F">
            <w:pPr>
              <w:ind w:left="0"/>
              <w:jc w:val="center"/>
              <w:rPr>
                <w:sz w:val="26"/>
                <w:szCs w:val="26"/>
              </w:rPr>
            </w:pPr>
            <w:r w:rsidRPr="00861C91">
              <w:rPr>
                <w:sz w:val="26"/>
                <w:szCs w:val="26"/>
              </w:rPr>
              <w:t>1.58</w:t>
            </w:r>
          </w:p>
        </w:tc>
        <w:tc>
          <w:tcPr>
            <w:tcW w:w="1420" w:type="dxa"/>
            <w:tcBorders>
              <w:top w:val="nil"/>
              <w:left w:val="nil"/>
              <w:bottom w:val="single" w:sz="4" w:space="0" w:color="auto"/>
              <w:right w:val="single" w:sz="4" w:space="0" w:color="auto"/>
            </w:tcBorders>
            <w:shd w:val="clear" w:color="000000" w:fill="FFFFFF"/>
            <w:noWrap/>
            <w:vAlign w:val="center"/>
            <w:hideMark/>
          </w:tcPr>
          <w:p w:rsidR="004278E3" w:rsidRPr="00861C91" w:rsidRDefault="004278E3" w:rsidP="005D0147">
            <w:pPr>
              <w:jc w:val="right"/>
              <w:rPr>
                <w:sz w:val="26"/>
                <w:szCs w:val="26"/>
              </w:rPr>
            </w:pPr>
            <w:r w:rsidRPr="00861C91">
              <w:rPr>
                <w:sz w:val="26"/>
                <w:szCs w:val="26"/>
              </w:rPr>
              <w:t>400</w:t>
            </w:r>
          </w:p>
        </w:tc>
        <w:tc>
          <w:tcPr>
            <w:tcW w:w="1679" w:type="dxa"/>
            <w:tcBorders>
              <w:top w:val="nil"/>
              <w:left w:val="nil"/>
              <w:bottom w:val="single" w:sz="4" w:space="0" w:color="auto"/>
              <w:right w:val="single" w:sz="4" w:space="0" w:color="auto"/>
            </w:tcBorders>
            <w:shd w:val="clear" w:color="000000" w:fill="FFFFFF"/>
            <w:vAlign w:val="center"/>
            <w:hideMark/>
          </w:tcPr>
          <w:p w:rsidR="004278E3" w:rsidRPr="00861C91" w:rsidRDefault="004278E3" w:rsidP="004278E3">
            <w:pPr>
              <w:spacing w:before="0"/>
              <w:ind w:left="0"/>
              <w:jc w:val="right"/>
              <w:rPr>
                <w:sz w:val="26"/>
                <w:szCs w:val="26"/>
              </w:rPr>
            </w:pPr>
            <w:r w:rsidRPr="00861C91">
              <w:rPr>
                <w:sz w:val="26"/>
                <w:szCs w:val="26"/>
              </w:rPr>
              <w:t>632</w:t>
            </w:r>
          </w:p>
        </w:tc>
      </w:tr>
      <w:tr w:rsidR="00861C91" w:rsidRPr="00861C91" w:rsidTr="004278E3">
        <w:trPr>
          <w:trHeight w:val="330"/>
        </w:trPr>
        <w:tc>
          <w:tcPr>
            <w:tcW w:w="708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147" w:rsidRPr="00861C91" w:rsidRDefault="005D0147" w:rsidP="005D0147">
            <w:pPr>
              <w:ind w:left="-16"/>
              <w:rPr>
                <w:b/>
                <w:bCs/>
                <w:sz w:val="26"/>
                <w:szCs w:val="26"/>
              </w:rPr>
            </w:pPr>
            <w:r w:rsidRPr="00861C91">
              <w:rPr>
                <w:b/>
                <w:bCs/>
                <w:sz w:val="26"/>
                <w:szCs w:val="26"/>
              </w:rPr>
              <w:t>Tổng cộng</w:t>
            </w:r>
          </w:p>
        </w:tc>
        <w:tc>
          <w:tcPr>
            <w:tcW w:w="1679" w:type="dxa"/>
            <w:tcBorders>
              <w:top w:val="nil"/>
              <w:left w:val="nil"/>
              <w:bottom w:val="single" w:sz="4" w:space="0" w:color="auto"/>
              <w:right w:val="single" w:sz="4" w:space="0" w:color="auto"/>
            </w:tcBorders>
            <w:shd w:val="clear" w:color="000000" w:fill="FFFFFF"/>
            <w:noWrap/>
            <w:vAlign w:val="center"/>
            <w:hideMark/>
          </w:tcPr>
          <w:p w:rsidR="005D0147" w:rsidRPr="00861C91" w:rsidRDefault="0027591F" w:rsidP="0027591F">
            <w:pPr>
              <w:spacing w:before="0"/>
              <w:ind w:left="0"/>
              <w:jc w:val="right"/>
              <w:rPr>
                <w:b/>
                <w:sz w:val="26"/>
                <w:szCs w:val="26"/>
              </w:rPr>
            </w:pPr>
            <w:r w:rsidRPr="00861C91">
              <w:rPr>
                <w:b/>
                <w:sz w:val="26"/>
                <w:szCs w:val="26"/>
              </w:rPr>
              <w:t>2484.5</w:t>
            </w:r>
          </w:p>
        </w:tc>
      </w:tr>
      <w:tr w:rsidR="00861C91" w:rsidRPr="00861C91" w:rsidTr="004278E3">
        <w:trPr>
          <w:trHeight w:val="330"/>
        </w:trPr>
        <w:tc>
          <w:tcPr>
            <w:tcW w:w="708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147" w:rsidRPr="00861C91" w:rsidRDefault="005D0147" w:rsidP="005D0147">
            <w:pPr>
              <w:ind w:left="-16"/>
              <w:rPr>
                <w:b/>
                <w:bCs/>
                <w:sz w:val="26"/>
                <w:szCs w:val="26"/>
              </w:rPr>
            </w:pPr>
            <w:r w:rsidRPr="00861C91">
              <w:rPr>
                <w:b/>
                <w:bCs/>
                <w:sz w:val="26"/>
                <w:szCs w:val="26"/>
              </w:rPr>
              <w:t>Dự phòng: (10% G)</w:t>
            </w:r>
          </w:p>
        </w:tc>
        <w:tc>
          <w:tcPr>
            <w:tcW w:w="1679" w:type="dxa"/>
            <w:tcBorders>
              <w:top w:val="nil"/>
              <w:left w:val="nil"/>
              <w:bottom w:val="single" w:sz="4" w:space="0" w:color="auto"/>
              <w:right w:val="single" w:sz="4" w:space="0" w:color="auto"/>
            </w:tcBorders>
            <w:shd w:val="clear" w:color="000000" w:fill="FFFFFF"/>
            <w:vAlign w:val="center"/>
            <w:hideMark/>
          </w:tcPr>
          <w:p w:rsidR="005D0147" w:rsidRPr="00861C91" w:rsidRDefault="0027591F" w:rsidP="005D0147">
            <w:pPr>
              <w:jc w:val="right"/>
              <w:rPr>
                <w:b/>
                <w:bCs/>
                <w:sz w:val="26"/>
                <w:szCs w:val="26"/>
              </w:rPr>
            </w:pPr>
            <w:r w:rsidRPr="00861C91">
              <w:rPr>
                <w:b/>
                <w:bCs/>
                <w:sz w:val="26"/>
                <w:szCs w:val="26"/>
              </w:rPr>
              <w:t>248.5</w:t>
            </w:r>
          </w:p>
        </w:tc>
      </w:tr>
      <w:tr w:rsidR="00861C91" w:rsidRPr="00861C91" w:rsidTr="004278E3">
        <w:trPr>
          <w:trHeight w:val="330"/>
        </w:trPr>
        <w:tc>
          <w:tcPr>
            <w:tcW w:w="708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147" w:rsidRPr="00861C91" w:rsidRDefault="005D0147" w:rsidP="005D0147">
            <w:pPr>
              <w:ind w:left="-16"/>
              <w:rPr>
                <w:b/>
                <w:bCs/>
                <w:sz w:val="26"/>
                <w:szCs w:val="26"/>
              </w:rPr>
            </w:pPr>
            <w:r w:rsidRPr="00861C91">
              <w:rPr>
                <w:b/>
                <w:bCs/>
                <w:sz w:val="26"/>
                <w:szCs w:val="26"/>
              </w:rPr>
              <w:t>Tổng giá trị xây dựng:(Gxd)</w:t>
            </w:r>
          </w:p>
        </w:tc>
        <w:tc>
          <w:tcPr>
            <w:tcW w:w="1679" w:type="dxa"/>
            <w:tcBorders>
              <w:top w:val="nil"/>
              <w:left w:val="nil"/>
              <w:bottom w:val="single" w:sz="4" w:space="0" w:color="auto"/>
              <w:right w:val="single" w:sz="4" w:space="0" w:color="auto"/>
            </w:tcBorders>
            <w:shd w:val="clear" w:color="000000" w:fill="FFFFFF"/>
            <w:vAlign w:val="center"/>
            <w:hideMark/>
          </w:tcPr>
          <w:p w:rsidR="005D0147" w:rsidRPr="00861C91" w:rsidRDefault="0027591F" w:rsidP="0027591F">
            <w:pPr>
              <w:jc w:val="right"/>
              <w:rPr>
                <w:b/>
                <w:bCs/>
                <w:sz w:val="26"/>
                <w:szCs w:val="26"/>
              </w:rPr>
            </w:pPr>
            <w:r w:rsidRPr="00861C91">
              <w:rPr>
                <w:b/>
                <w:bCs/>
                <w:sz w:val="26"/>
                <w:szCs w:val="26"/>
              </w:rPr>
              <w:t>2733.0</w:t>
            </w:r>
          </w:p>
        </w:tc>
      </w:tr>
      <w:tr w:rsidR="00861C91" w:rsidRPr="00861C91" w:rsidTr="004278E3">
        <w:trPr>
          <w:trHeight w:val="330"/>
        </w:trPr>
        <w:tc>
          <w:tcPr>
            <w:tcW w:w="708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147" w:rsidRPr="00861C91" w:rsidRDefault="005D0147" w:rsidP="005D0147">
            <w:pPr>
              <w:ind w:left="-16"/>
              <w:rPr>
                <w:b/>
                <w:bCs/>
                <w:sz w:val="26"/>
                <w:szCs w:val="26"/>
              </w:rPr>
            </w:pPr>
            <w:r w:rsidRPr="00861C91">
              <w:rPr>
                <w:b/>
                <w:bCs/>
                <w:sz w:val="26"/>
                <w:szCs w:val="26"/>
              </w:rPr>
              <w:t>Làm tròn</w:t>
            </w:r>
          </w:p>
        </w:tc>
        <w:tc>
          <w:tcPr>
            <w:tcW w:w="1679" w:type="dxa"/>
            <w:tcBorders>
              <w:top w:val="nil"/>
              <w:left w:val="nil"/>
              <w:bottom w:val="single" w:sz="4" w:space="0" w:color="auto"/>
              <w:right w:val="single" w:sz="4" w:space="0" w:color="auto"/>
            </w:tcBorders>
            <w:shd w:val="clear" w:color="000000" w:fill="FFFFFF"/>
            <w:vAlign w:val="center"/>
            <w:hideMark/>
          </w:tcPr>
          <w:p w:rsidR="005D0147" w:rsidRPr="00861C91" w:rsidRDefault="0027591F" w:rsidP="005D0147">
            <w:pPr>
              <w:jc w:val="right"/>
              <w:rPr>
                <w:b/>
                <w:bCs/>
                <w:sz w:val="26"/>
                <w:szCs w:val="26"/>
              </w:rPr>
            </w:pPr>
            <w:r w:rsidRPr="00861C91">
              <w:rPr>
                <w:b/>
                <w:bCs/>
                <w:sz w:val="26"/>
                <w:szCs w:val="26"/>
              </w:rPr>
              <w:t>2733</w:t>
            </w:r>
          </w:p>
        </w:tc>
      </w:tr>
    </w:tbl>
    <w:p w:rsidR="00F10467" w:rsidRPr="00861C91" w:rsidRDefault="00F10467" w:rsidP="00F10467">
      <w:pPr>
        <w:spacing w:before="120" w:after="120"/>
        <w:ind w:firstLine="432"/>
        <w:jc w:val="center"/>
        <w:rPr>
          <w:bCs/>
          <w:i/>
          <w:iCs/>
          <w:sz w:val="26"/>
          <w:szCs w:val="26"/>
        </w:rPr>
      </w:pPr>
      <w:r w:rsidRPr="00861C91">
        <w:rPr>
          <w:bCs/>
          <w:i/>
          <w:iCs/>
          <w:sz w:val="26"/>
          <w:szCs w:val="26"/>
        </w:rPr>
        <w:t xml:space="preserve">(Bằng chữ: </w:t>
      </w:r>
      <w:r w:rsidR="0027591F" w:rsidRPr="00861C91">
        <w:rPr>
          <w:bCs/>
          <w:i/>
          <w:iCs/>
          <w:sz w:val="26"/>
          <w:szCs w:val="26"/>
        </w:rPr>
        <w:t>Hai</w:t>
      </w:r>
      <w:r w:rsidR="005D0147" w:rsidRPr="00861C91">
        <w:rPr>
          <w:bCs/>
          <w:i/>
          <w:iCs/>
          <w:sz w:val="26"/>
          <w:szCs w:val="26"/>
        </w:rPr>
        <w:t xml:space="preserve"> tỷ </w:t>
      </w:r>
      <w:r w:rsidR="0027591F" w:rsidRPr="00861C91">
        <w:rPr>
          <w:bCs/>
          <w:i/>
          <w:iCs/>
          <w:sz w:val="26"/>
          <w:szCs w:val="26"/>
        </w:rPr>
        <w:t>bảy</w:t>
      </w:r>
      <w:r w:rsidR="005D0147" w:rsidRPr="00861C91">
        <w:rPr>
          <w:bCs/>
          <w:i/>
          <w:iCs/>
          <w:sz w:val="26"/>
          <w:szCs w:val="26"/>
        </w:rPr>
        <w:t xml:space="preserve"> trăm</w:t>
      </w:r>
      <w:r w:rsidR="0027591F" w:rsidRPr="00861C91">
        <w:rPr>
          <w:bCs/>
          <w:i/>
          <w:iCs/>
          <w:sz w:val="26"/>
          <w:szCs w:val="26"/>
        </w:rPr>
        <w:t xml:space="preserve"> ba mươi ba</w:t>
      </w:r>
      <w:r w:rsidR="005D0147" w:rsidRPr="00861C91">
        <w:rPr>
          <w:bCs/>
          <w:i/>
          <w:iCs/>
          <w:sz w:val="26"/>
          <w:szCs w:val="26"/>
        </w:rPr>
        <w:t xml:space="preserve"> </w:t>
      </w:r>
      <w:r w:rsidRPr="00861C91">
        <w:rPr>
          <w:bCs/>
          <w:i/>
          <w:iCs/>
          <w:sz w:val="26"/>
          <w:szCs w:val="26"/>
        </w:rPr>
        <w:t>triệu đồng.)/.</w:t>
      </w:r>
    </w:p>
    <w:p w:rsidR="00F10467" w:rsidRPr="00861C91" w:rsidRDefault="00F10467" w:rsidP="00F10467">
      <w:pPr>
        <w:pStyle w:val="Heading1"/>
        <w:keepNext w:val="0"/>
        <w:keepLines w:val="0"/>
        <w:tabs>
          <w:tab w:val="left" w:pos="709"/>
          <w:tab w:val="left" w:pos="1134"/>
        </w:tabs>
        <w:spacing w:before="240" w:after="120"/>
        <w:ind w:left="432"/>
        <w:rPr>
          <w:rFonts w:ascii="Times New Roman" w:hAnsi="Times New Roman"/>
          <w:color w:val="auto"/>
        </w:rPr>
      </w:pPr>
      <w:bookmarkStart w:id="311" w:name="_Toc23778664"/>
      <w:r w:rsidRPr="00861C91">
        <w:rPr>
          <w:rFonts w:ascii="Times New Roman" w:hAnsi="Times New Roman"/>
          <w:color w:val="auto"/>
        </w:rPr>
        <w:t>X. ĐÁNH GIÁ MÔI TRƯỜNG CHIẾN LƯỢC:</w:t>
      </w:r>
      <w:bookmarkEnd w:id="311"/>
    </w:p>
    <w:p w:rsidR="00F10467" w:rsidRPr="00861C91" w:rsidRDefault="00F10467" w:rsidP="00F10467">
      <w:pPr>
        <w:pStyle w:val="Heading1"/>
        <w:keepNext w:val="0"/>
        <w:keepLines w:val="0"/>
        <w:tabs>
          <w:tab w:val="left" w:pos="709"/>
          <w:tab w:val="left" w:pos="900"/>
          <w:tab w:val="left" w:pos="990"/>
        </w:tabs>
        <w:spacing w:before="120" w:after="120"/>
        <w:ind w:left="450"/>
        <w:rPr>
          <w:rFonts w:ascii="Times New Roman" w:hAnsi="Times New Roman"/>
          <w:color w:val="auto"/>
        </w:rPr>
      </w:pPr>
      <w:bookmarkStart w:id="312" w:name="_Toc23778665"/>
      <w:r w:rsidRPr="00861C91">
        <w:rPr>
          <w:rFonts w:ascii="Times New Roman" w:hAnsi="Times New Roman"/>
          <w:color w:val="auto"/>
        </w:rPr>
        <w:t xml:space="preserve">1. Phạm </w:t>
      </w:r>
      <w:proofErr w:type="gramStart"/>
      <w:r w:rsidRPr="00861C91">
        <w:rPr>
          <w:rFonts w:ascii="Times New Roman" w:hAnsi="Times New Roman"/>
          <w:color w:val="auto"/>
        </w:rPr>
        <w:t>vi</w:t>
      </w:r>
      <w:proofErr w:type="gramEnd"/>
      <w:r w:rsidRPr="00861C91">
        <w:rPr>
          <w:rFonts w:ascii="Times New Roman" w:hAnsi="Times New Roman"/>
          <w:color w:val="auto"/>
        </w:rPr>
        <w:t xml:space="preserve"> và nội dung nghiên cứu, phân tích, đánh giá môi trường chiến lược:</w:t>
      </w:r>
      <w:bookmarkEnd w:id="312"/>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Phạm </w:t>
      </w:r>
      <w:proofErr w:type="gramStart"/>
      <w:r w:rsidRPr="00861C91">
        <w:rPr>
          <w:sz w:val="28"/>
          <w:szCs w:val="28"/>
        </w:rPr>
        <w:t>vi</w:t>
      </w:r>
      <w:proofErr w:type="gramEnd"/>
      <w:r w:rsidRPr="00861C91">
        <w:rPr>
          <w:sz w:val="28"/>
          <w:szCs w:val="28"/>
        </w:rPr>
        <w:t xml:space="preserve"> và giới hạn ĐMC bao gồm các vấn đề môi trường chính liên quan đến quy hoạch chi tiết: chất lượng không khí, giao thông, tiếng ồn, chất lượng đất, nước mặt, nước ngầm, cây xanh, thu gom và xử lý nước thải, chất thải rắn.</w:t>
      </w:r>
    </w:p>
    <w:p w:rsidR="00F10467" w:rsidRPr="00861C91" w:rsidRDefault="00F10467" w:rsidP="00F10467">
      <w:pPr>
        <w:pStyle w:val="Heading1"/>
        <w:keepNext w:val="0"/>
        <w:keepLines w:val="0"/>
        <w:tabs>
          <w:tab w:val="left" w:pos="709"/>
          <w:tab w:val="left" w:pos="900"/>
          <w:tab w:val="left" w:pos="990"/>
        </w:tabs>
        <w:spacing w:before="240" w:after="120"/>
        <w:ind w:left="0" w:firstLine="446"/>
        <w:rPr>
          <w:rFonts w:ascii="Times New Roman" w:hAnsi="Times New Roman"/>
          <w:color w:val="auto"/>
        </w:rPr>
      </w:pPr>
      <w:bookmarkStart w:id="313" w:name="_Toc23778666"/>
      <w:r w:rsidRPr="00861C91">
        <w:rPr>
          <w:rFonts w:ascii="Times New Roman" w:hAnsi="Times New Roman"/>
          <w:color w:val="auto"/>
        </w:rPr>
        <w:t>2. Các cơ sở khoa học của phương pháp được sử dụng trong quá trình thực hiện ĐMC:</w:t>
      </w:r>
      <w:bookmarkEnd w:id="31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Dựa trên kinh nghiệm thực tiễn về ĐMC tại Việt Nam, các phương pháp ĐMC áp dụng bao gồm các phương pháp sau:</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Phương pháp lập danh sách kiểm tra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Phương pháp ma trận tác động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Đồ thị và sơ đồ mô tả sự thay đổi các vấn đề môi trường hoặc các tác nhân </w:t>
      </w:r>
      <w:proofErr w:type="gramStart"/>
      <w:r w:rsidRPr="00861C91">
        <w:rPr>
          <w:sz w:val="28"/>
          <w:szCs w:val="28"/>
        </w:rPr>
        <w:t>theo</w:t>
      </w:r>
      <w:proofErr w:type="gramEnd"/>
      <w:r w:rsidRPr="00861C91">
        <w:rPr>
          <w:sz w:val="28"/>
          <w:szCs w:val="28"/>
        </w:rPr>
        <w:t xml:space="preserve"> thời gian dựa trên việc phân tích số liệu định lượng. Điều này bao gồm việc mô phỏng các dữ liệu cơ bản hay mối quan hệ tương hỗ giữa các nguồn gây tác động với các thay đổi liên quan về các vấn đề môi trường.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Đánh giá của chuyên gia về các vấn đề môi trường, tác nhân chính, quy mô, tác động và các vấn đề liên quan đến tác động và rủi ro.</w:t>
      </w:r>
    </w:p>
    <w:p w:rsidR="00F10467" w:rsidRPr="00861C91" w:rsidRDefault="00F10467" w:rsidP="00F10467">
      <w:pPr>
        <w:pStyle w:val="Heading1"/>
        <w:keepNext w:val="0"/>
        <w:keepLines w:val="0"/>
        <w:tabs>
          <w:tab w:val="left" w:pos="709"/>
          <w:tab w:val="left" w:pos="900"/>
          <w:tab w:val="left" w:pos="990"/>
        </w:tabs>
        <w:spacing w:before="240" w:after="120"/>
        <w:ind w:left="0" w:firstLine="446"/>
        <w:rPr>
          <w:rFonts w:ascii="Times New Roman" w:hAnsi="Times New Roman"/>
          <w:color w:val="auto"/>
        </w:rPr>
      </w:pPr>
      <w:bookmarkStart w:id="314" w:name="_Toc23778667"/>
      <w:r w:rsidRPr="00861C91">
        <w:rPr>
          <w:rFonts w:ascii="Times New Roman" w:hAnsi="Times New Roman"/>
          <w:color w:val="auto"/>
        </w:rPr>
        <w:t>3. Các vấn đề và mục tiêu liên quan đến quy hoạch xây dựng:</w:t>
      </w:r>
      <w:bookmarkEnd w:id="314"/>
    </w:p>
    <w:p w:rsidR="00F10467" w:rsidRPr="00861C91" w:rsidRDefault="00F10467" w:rsidP="00F10467">
      <w:pPr>
        <w:pStyle w:val="ListParagraph"/>
        <w:numPr>
          <w:ilvl w:val="0"/>
          <w:numId w:val="10"/>
        </w:numPr>
        <w:tabs>
          <w:tab w:val="left" w:pos="993"/>
        </w:tabs>
        <w:spacing w:before="120" w:after="120"/>
        <w:contextualSpacing w:val="0"/>
        <w:outlineLvl w:val="0"/>
        <w:rPr>
          <w:b/>
          <w:bCs/>
          <w:vanish/>
          <w:sz w:val="28"/>
          <w:szCs w:val="28"/>
        </w:rPr>
      </w:pPr>
      <w:bookmarkStart w:id="315" w:name="_Toc514997394"/>
      <w:bookmarkStart w:id="316" w:name="_Toc519195955"/>
      <w:bookmarkStart w:id="317" w:name="_Toc519238442"/>
      <w:bookmarkStart w:id="318" w:name="_Toc519240372"/>
      <w:bookmarkStart w:id="319" w:name="_Toc12355280"/>
      <w:bookmarkStart w:id="320" w:name="_Toc23778668"/>
      <w:bookmarkEnd w:id="315"/>
      <w:bookmarkEnd w:id="316"/>
      <w:bookmarkEnd w:id="317"/>
      <w:bookmarkEnd w:id="318"/>
      <w:bookmarkEnd w:id="319"/>
      <w:bookmarkEnd w:id="320"/>
    </w:p>
    <w:p w:rsidR="00F10467" w:rsidRPr="00861C91" w:rsidRDefault="00F10467" w:rsidP="00F10467">
      <w:pPr>
        <w:pStyle w:val="ListParagraph"/>
        <w:numPr>
          <w:ilvl w:val="1"/>
          <w:numId w:val="10"/>
        </w:numPr>
        <w:tabs>
          <w:tab w:val="left" w:pos="993"/>
        </w:tabs>
        <w:spacing w:before="120" w:after="120"/>
        <w:contextualSpacing w:val="0"/>
        <w:outlineLvl w:val="0"/>
        <w:rPr>
          <w:b/>
          <w:bCs/>
          <w:vanish/>
          <w:sz w:val="28"/>
          <w:szCs w:val="28"/>
        </w:rPr>
      </w:pPr>
      <w:bookmarkStart w:id="321" w:name="_Toc514997395"/>
      <w:bookmarkStart w:id="322" w:name="_Toc519195956"/>
      <w:bookmarkStart w:id="323" w:name="_Toc519238443"/>
      <w:bookmarkStart w:id="324" w:name="_Toc519240373"/>
      <w:bookmarkStart w:id="325" w:name="_Toc12355281"/>
      <w:bookmarkStart w:id="326" w:name="_Toc23778669"/>
      <w:bookmarkEnd w:id="321"/>
      <w:bookmarkEnd w:id="322"/>
      <w:bookmarkEnd w:id="323"/>
      <w:bookmarkEnd w:id="324"/>
      <w:bookmarkEnd w:id="325"/>
      <w:bookmarkEnd w:id="326"/>
    </w:p>
    <w:p w:rsidR="00F10467" w:rsidRPr="00861C91" w:rsidRDefault="00F10467" w:rsidP="00F10467">
      <w:pPr>
        <w:pStyle w:val="ListParagraph"/>
        <w:numPr>
          <w:ilvl w:val="1"/>
          <w:numId w:val="10"/>
        </w:numPr>
        <w:tabs>
          <w:tab w:val="left" w:pos="993"/>
        </w:tabs>
        <w:spacing w:before="120" w:after="120"/>
        <w:contextualSpacing w:val="0"/>
        <w:outlineLvl w:val="0"/>
        <w:rPr>
          <w:b/>
          <w:bCs/>
          <w:vanish/>
          <w:sz w:val="28"/>
          <w:szCs w:val="28"/>
        </w:rPr>
      </w:pPr>
      <w:bookmarkStart w:id="327" w:name="_Toc514997396"/>
      <w:bookmarkStart w:id="328" w:name="_Toc519195957"/>
      <w:bookmarkStart w:id="329" w:name="_Toc519238444"/>
      <w:bookmarkStart w:id="330" w:name="_Toc519240374"/>
      <w:bookmarkStart w:id="331" w:name="_Toc12355282"/>
      <w:bookmarkStart w:id="332" w:name="_Toc23778670"/>
      <w:bookmarkEnd w:id="327"/>
      <w:bookmarkEnd w:id="328"/>
      <w:bookmarkEnd w:id="329"/>
      <w:bookmarkEnd w:id="330"/>
      <w:bookmarkEnd w:id="331"/>
      <w:bookmarkEnd w:id="332"/>
    </w:p>
    <w:p w:rsidR="00F10467" w:rsidRPr="00861C91" w:rsidRDefault="00F10467" w:rsidP="00F10467">
      <w:pPr>
        <w:pStyle w:val="ListParagraph"/>
        <w:numPr>
          <w:ilvl w:val="1"/>
          <w:numId w:val="10"/>
        </w:numPr>
        <w:tabs>
          <w:tab w:val="left" w:pos="993"/>
        </w:tabs>
        <w:spacing w:before="120" w:after="120"/>
        <w:contextualSpacing w:val="0"/>
        <w:outlineLvl w:val="0"/>
        <w:rPr>
          <w:b/>
          <w:bCs/>
          <w:vanish/>
          <w:sz w:val="28"/>
          <w:szCs w:val="28"/>
        </w:rPr>
      </w:pPr>
      <w:bookmarkStart w:id="333" w:name="_Toc514997397"/>
      <w:bookmarkStart w:id="334" w:name="_Toc519195958"/>
      <w:bookmarkStart w:id="335" w:name="_Toc519238445"/>
      <w:bookmarkStart w:id="336" w:name="_Toc519240375"/>
      <w:bookmarkStart w:id="337" w:name="_Toc12355283"/>
      <w:bookmarkStart w:id="338" w:name="_Toc23778671"/>
      <w:bookmarkEnd w:id="333"/>
      <w:bookmarkEnd w:id="334"/>
      <w:bookmarkEnd w:id="335"/>
      <w:bookmarkEnd w:id="336"/>
      <w:bookmarkEnd w:id="337"/>
      <w:bookmarkEnd w:id="338"/>
    </w:p>
    <w:p w:rsidR="00F10467" w:rsidRPr="00861C91" w:rsidRDefault="00F10467" w:rsidP="00F10467">
      <w:pPr>
        <w:pStyle w:val="Heading1"/>
        <w:keepNext w:val="0"/>
        <w:keepLines w:val="0"/>
        <w:tabs>
          <w:tab w:val="left" w:pos="709"/>
          <w:tab w:val="left" w:pos="900"/>
          <w:tab w:val="left" w:pos="993"/>
        </w:tabs>
        <w:spacing w:before="240" w:after="120"/>
        <w:ind w:left="0" w:firstLine="446"/>
        <w:rPr>
          <w:rFonts w:ascii="Times New Roman" w:hAnsi="Times New Roman"/>
          <w:color w:val="auto"/>
        </w:rPr>
      </w:pPr>
      <w:bookmarkStart w:id="339" w:name="_Toc514997398"/>
      <w:bookmarkStart w:id="340" w:name="_Toc23778672"/>
      <w:r w:rsidRPr="00861C91">
        <w:rPr>
          <w:rFonts w:ascii="Times New Roman" w:hAnsi="Times New Roman"/>
          <w:color w:val="auto"/>
        </w:rPr>
        <w:t>3.1. Các vấn đề môi trường chính:</w:t>
      </w:r>
      <w:bookmarkEnd w:id="339"/>
      <w:bookmarkEnd w:id="340"/>
      <w:r w:rsidRPr="00861C91">
        <w:rPr>
          <w:rFonts w:ascii="Times New Roman" w:hAnsi="Times New Roman"/>
          <w:color w:val="auto"/>
        </w:rPr>
        <w:tab/>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Trên cơ sở nghiên cứu quan điểm, mục tiêu và phương hướng phát triển kinh tế xã hội nêu trong quy hoạch, nhóm thực hiện ĐMC nhận định các vấn đề môi trường xã hội sẽ được cải thiện rất nhiều khi thực hiện quy hoạch, vì đó chính là mục tiêu  phát triển kinh tế xã hội. Vì vậy các vấn đề môi trường cốt lõi có liên quan đến quy hoạch được nhận dạng để nghiên cứu trong ĐMC này là các vấn đề môi trường tự nhiên, chịu tác động (cả tiêu cực và tích cực) bởi quy hoạch và đến lược mình sẽ ảnh hưởng trở lại các mục tiêu và nội dung quy hoạch. Các vấn đề môi trường cốt lõi được nhận diện là:</w:t>
      </w:r>
    </w:p>
    <w:p w:rsidR="00F10467" w:rsidRPr="00861C91" w:rsidRDefault="00F10467" w:rsidP="00F10467">
      <w:pPr>
        <w:numPr>
          <w:ilvl w:val="0"/>
          <w:numId w:val="8"/>
        </w:numPr>
        <w:tabs>
          <w:tab w:val="num" w:pos="360"/>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Chất lượng môi trường không khí, tiếng ồn</w:t>
      </w:r>
      <w:r w:rsidRPr="00861C91">
        <w:rPr>
          <w:sz w:val="28"/>
          <w:szCs w:val="28"/>
        </w:rPr>
        <w:t>.</w:t>
      </w:r>
    </w:p>
    <w:p w:rsidR="00F10467" w:rsidRPr="00861C91" w:rsidRDefault="00F10467" w:rsidP="00F10467">
      <w:pPr>
        <w:numPr>
          <w:ilvl w:val="0"/>
          <w:numId w:val="8"/>
        </w:numPr>
        <w:tabs>
          <w:tab w:val="num" w:pos="360"/>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Chất lượng môi trường nước (nước mặt, nước ngầm).</w:t>
      </w:r>
    </w:p>
    <w:p w:rsidR="00F10467" w:rsidRPr="00861C91" w:rsidRDefault="00F10467" w:rsidP="00F10467">
      <w:pPr>
        <w:numPr>
          <w:ilvl w:val="0"/>
          <w:numId w:val="8"/>
        </w:numPr>
        <w:tabs>
          <w:tab w:val="num" w:pos="360"/>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Cây xanh, cảnh quan</w:t>
      </w:r>
      <w:r w:rsidRPr="00861C91">
        <w:rPr>
          <w:sz w:val="28"/>
          <w:szCs w:val="28"/>
        </w:rPr>
        <w:t>.</w:t>
      </w:r>
    </w:p>
    <w:p w:rsidR="00F10467" w:rsidRPr="00861C91" w:rsidRDefault="00F10467" w:rsidP="00F10467">
      <w:pPr>
        <w:numPr>
          <w:ilvl w:val="0"/>
          <w:numId w:val="8"/>
        </w:numPr>
        <w:tabs>
          <w:tab w:val="num" w:pos="360"/>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Thu gom và xử lý nước thải.</w:t>
      </w:r>
    </w:p>
    <w:p w:rsidR="00F10467" w:rsidRPr="00861C91" w:rsidRDefault="00F10467" w:rsidP="00F10467">
      <w:pPr>
        <w:numPr>
          <w:ilvl w:val="0"/>
          <w:numId w:val="8"/>
        </w:numPr>
        <w:tabs>
          <w:tab w:val="num" w:pos="360"/>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Thu gom và xử lý rác thải.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Các vấn đề môi trường cốt lõi này sẽ được phân tích, đánh giá cụ thể khi phân tích hiện trạng, xu thế diễn biến trong quá khứ và dự báo xu thế diễn biến trong tương lai ở những phần sau.</w:t>
      </w:r>
    </w:p>
    <w:p w:rsidR="00F10467" w:rsidRPr="00861C91" w:rsidRDefault="00F10467" w:rsidP="00F10467">
      <w:pPr>
        <w:pStyle w:val="Heading1"/>
        <w:keepNext w:val="0"/>
        <w:keepLines w:val="0"/>
        <w:tabs>
          <w:tab w:val="left" w:pos="709"/>
          <w:tab w:val="left" w:pos="900"/>
          <w:tab w:val="left" w:pos="993"/>
        </w:tabs>
        <w:spacing w:before="240" w:after="120"/>
        <w:ind w:left="0" w:firstLine="446"/>
        <w:rPr>
          <w:rFonts w:ascii="Times New Roman" w:hAnsi="Times New Roman"/>
          <w:color w:val="auto"/>
          <w:lang w:val="vi-VN"/>
        </w:rPr>
      </w:pPr>
      <w:bookmarkStart w:id="341" w:name="_Toc514997399"/>
      <w:bookmarkStart w:id="342" w:name="_Toc23778673"/>
      <w:r w:rsidRPr="00861C91">
        <w:rPr>
          <w:rFonts w:ascii="Times New Roman" w:hAnsi="Times New Roman"/>
          <w:color w:val="auto"/>
          <w:lang w:val="vi-VN"/>
        </w:rPr>
        <w:t>3.2 Các mục tiêu môi trường đã được nêu trong các văn bản quy phạm pháp luật, định hướng, chiến lược, kế hoạch hành động, quy chuẩn và tiêu chuẩn liên quan đến môi trường:</w:t>
      </w:r>
      <w:bookmarkEnd w:id="341"/>
      <w:bookmarkEnd w:id="342"/>
    </w:p>
    <w:p w:rsidR="00F10467" w:rsidRPr="00861C91" w:rsidRDefault="00F10467" w:rsidP="00F10467">
      <w:pPr>
        <w:keepNext/>
        <w:shd w:val="clear" w:color="auto" w:fill="FFFFFF"/>
        <w:ind w:right="-457"/>
        <w:jc w:val="center"/>
        <w:outlineLvl w:val="0"/>
        <w:rPr>
          <w:b/>
          <w:bCs/>
          <w:kern w:val="32"/>
          <w:sz w:val="28"/>
          <w:szCs w:val="28"/>
          <w:lang w:val="vi-VN"/>
        </w:rPr>
      </w:pPr>
      <w:bookmarkStart w:id="343" w:name="_Toc514997400"/>
      <w:bookmarkStart w:id="344" w:name="_Toc519195961"/>
      <w:bookmarkStart w:id="345" w:name="_Toc12355286"/>
      <w:bookmarkStart w:id="346" w:name="_Toc23778674"/>
      <w:r w:rsidRPr="00861C91">
        <w:rPr>
          <w:b/>
          <w:bCs/>
          <w:kern w:val="32"/>
          <w:sz w:val="28"/>
          <w:szCs w:val="28"/>
          <w:lang w:val="vi-VN"/>
        </w:rPr>
        <w:t>Mục tiêu môi trường liên quan đến quy hoạch</w:t>
      </w:r>
      <w:bookmarkEnd w:id="343"/>
      <w:bookmarkEnd w:id="344"/>
      <w:bookmarkEnd w:id="345"/>
      <w:bookmarkEnd w:id="346"/>
    </w:p>
    <w:tbl>
      <w:tblPr>
        <w:tblW w:w="92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508"/>
      </w:tblGrid>
      <w:tr w:rsidR="00861C91" w:rsidRPr="00861C91" w:rsidTr="00426AEF">
        <w:trPr>
          <w:trHeight w:val="435"/>
        </w:trPr>
        <w:tc>
          <w:tcPr>
            <w:tcW w:w="47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10467" w:rsidRPr="00861C91" w:rsidRDefault="00F10467" w:rsidP="00426AEF">
            <w:pPr>
              <w:shd w:val="clear" w:color="auto" w:fill="FFFFFF"/>
              <w:ind w:left="-57" w:right="-57"/>
              <w:jc w:val="center"/>
              <w:rPr>
                <w:b/>
                <w:bCs/>
                <w:sz w:val="26"/>
                <w:szCs w:val="26"/>
                <w:lang w:val="vi-VN"/>
              </w:rPr>
            </w:pPr>
            <w:r w:rsidRPr="00861C91">
              <w:rPr>
                <w:b/>
                <w:bCs/>
                <w:sz w:val="26"/>
                <w:szCs w:val="26"/>
                <w:lang w:val="vi-VN"/>
              </w:rPr>
              <w:t xml:space="preserve">Mục tiêu môi trường </w:t>
            </w: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rsidR="00F10467" w:rsidRPr="00861C91" w:rsidRDefault="00F10467" w:rsidP="00426AEF">
            <w:pPr>
              <w:shd w:val="clear" w:color="auto" w:fill="FFFFFF"/>
              <w:ind w:left="-57" w:right="-57"/>
              <w:jc w:val="center"/>
              <w:rPr>
                <w:b/>
                <w:bCs/>
                <w:sz w:val="26"/>
                <w:szCs w:val="26"/>
                <w:lang w:val="vi-VN"/>
              </w:rPr>
            </w:pPr>
            <w:r w:rsidRPr="00861C91">
              <w:rPr>
                <w:b/>
                <w:bCs/>
                <w:sz w:val="26"/>
                <w:szCs w:val="26"/>
                <w:lang w:val="vi-VN"/>
              </w:rPr>
              <w:t>Các tài liệu về các mục tiêu</w:t>
            </w:r>
          </w:p>
          <w:p w:rsidR="00F10467" w:rsidRPr="00861C91" w:rsidRDefault="00F10467" w:rsidP="00426AEF">
            <w:pPr>
              <w:shd w:val="clear" w:color="auto" w:fill="FFFFFF"/>
              <w:ind w:left="-57" w:right="-57"/>
              <w:jc w:val="center"/>
              <w:rPr>
                <w:b/>
                <w:bCs/>
                <w:sz w:val="26"/>
                <w:szCs w:val="26"/>
                <w:lang w:val="vi-VN"/>
              </w:rPr>
            </w:pPr>
            <w:r w:rsidRPr="00861C91">
              <w:rPr>
                <w:b/>
                <w:bCs/>
                <w:sz w:val="26"/>
                <w:szCs w:val="26"/>
                <w:lang w:val="vi-VN"/>
              </w:rPr>
              <w:t xml:space="preserve">môi trường liên quan </w:t>
            </w:r>
          </w:p>
        </w:tc>
      </w:tr>
      <w:tr w:rsidR="00861C91" w:rsidRPr="00861C91" w:rsidTr="00426AEF">
        <w:trPr>
          <w:trHeight w:val="1389"/>
        </w:trPr>
        <w:tc>
          <w:tcPr>
            <w:tcW w:w="4786" w:type="dxa"/>
            <w:tcBorders>
              <w:top w:val="single" w:sz="4" w:space="0" w:color="000000"/>
              <w:left w:val="single" w:sz="4" w:space="0" w:color="000000"/>
              <w:bottom w:val="single" w:sz="4" w:space="0" w:color="000000"/>
              <w:right w:val="single" w:sz="4" w:space="0" w:color="000000"/>
            </w:tcBorders>
          </w:tcPr>
          <w:p w:rsidR="00F10467" w:rsidRPr="00861C91" w:rsidRDefault="00F10467" w:rsidP="00426AEF">
            <w:pPr>
              <w:shd w:val="clear" w:color="auto" w:fill="FFFFFF"/>
              <w:spacing w:before="120" w:line="288" w:lineRule="auto"/>
              <w:ind w:right="-58"/>
              <w:rPr>
                <w:sz w:val="26"/>
                <w:szCs w:val="26"/>
                <w:lang w:val="it-IT"/>
              </w:rPr>
            </w:pPr>
            <w:r w:rsidRPr="00861C91">
              <w:rPr>
                <w:sz w:val="26"/>
                <w:szCs w:val="26"/>
                <w:lang w:val="it-IT"/>
              </w:rPr>
              <w:t>1. Tiêu chuẩn chất lượng nước:</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Đảm bảo nước thải QCVN 14 : 2008/BTNMT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Tiêu chuẩn chất lượng nước mặt QCVN 08:2008 /BTNMT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Tiêu chuẩn chất lượng nước ngầm QCVN 09:2008 /BTNMT</w:t>
            </w:r>
          </w:p>
        </w:tc>
        <w:tc>
          <w:tcPr>
            <w:tcW w:w="4508" w:type="dxa"/>
            <w:tcBorders>
              <w:top w:val="single" w:sz="4" w:space="0" w:color="000000"/>
              <w:left w:val="single" w:sz="4" w:space="0" w:color="000000"/>
              <w:bottom w:val="single" w:sz="4" w:space="0" w:color="000000"/>
              <w:right w:val="single" w:sz="4" w:space="0" w:color="000000"/>
            </w:tcBorders>
          </w:tcPr>
          <w:p w:rsidR="00F10467" w:rsidRPr="00861C91" w:rsidRDefault="00F10467" w:rsidP="00426AEF">
            <w:pPr>
              <w:shd w:val="clear" w:color="auto" w:fill="FFFFFF"/>
              <w:tabs>
                <w:tab w:val="left" w:pos="450"/>
              </w:tabs>
              <w:spacing w:line="288" w:lineRule="auto"/>
              <w:ind w:left="450" w:right="-58"/>
              <w:rPr>
                <w:sz w:val="26"/>
                <w:szCs w:val="26"/>
                <w:lang w:val="it-IT"/>
              </w:rPr>
            </w:pP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 xml:space="preserve">QCVN 14 : 2008/BTNMT quy chuẩn về nước thải sinh hoạt </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QCVN 08:2008 /BTNMT – quy chuẩn kỹ thuật quốc gia về chất lượng nước mặt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QCVN 09:2008 /BTNMT – quy chuẩn kỹ thuật quốc gia về chất lượng nước ngầm.</w:t>
            </w:r>
          </w:p>
        </w:tc>
      </w:tr>
      <w:tr w:rsidR="00861C91" w:rsidRPr="00861C91" w:rsidTr="00426AEF">
        <w:trPr>
          <w:trHeight w:val="3468"/>
        </w:trPr>
        <w:tc>
          <w:tcPr>
            <w:tcW w:w="4786"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4"/>
              </w:numPr>
              <w:shd w:val="clear" w:color="auto" w:fill="FFFFFF"/>
              <w:spacing w:before="120" w:line="288" w:lineRule="auto"/>
              <w:ind w:left="-57" w:right="-58" w:hanging="202"/>
              <w:jc w:val="left"/>
              <w:rPr>
                <w:sz w:val="26"/>
                <w:szCs w:val="26"/>
                <w:lang w:val="vi-VN"/>
              </w:rPr>
            </w:pPr>
            <w:r w:rsidRPr="00861C91">
              <w:rPr>
                <w:sz w:val="26"/>
                <w:szCs w:val="26"/>
                <w:lang w:val="vi-VN"/>
              </w:rPr>
              <w:lastRenderedPageBreak/>
              <w:t>2. Tiêu chuẩn chất lượng không khí, tiếng ồn:</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Tiêu chuẩn chất lượng không khí xung quanh QCVN 05:2009/BTNMT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it-IT"/>
              </w:rPr>
            </w:pPr>
            <w:r w:rsidRPr="00861C91">
              <w:rPr>
                <w:sz w:val="26"/>
                <w:szCs w:val="26"/>
                <w:lang w:val="it-IT"/>
              </w:rPr>
              <w:t>Tiêu chuẩn vệ sinh lao động theo quyết định 3733/2002/QĐ-BYT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Tiêu chuẩn tiếng ồn QCVN 26:2010/ BTNMT</w:t>
            </w:r>
          </w:p>
        </w:tc>
        <w:tc>
          <w:tcPr>
            <w:tcW w:w="4508"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4"/>
              </w:numPr>
              <w:shd w:val="clear" w:color="auto" w:fill="FFFFFF"/>
              <w:spacing w:before="0"/>
              <w:ind w:left="-57" w:right="-57" w:hanging="203"/>
              <w:jc w:val="left"/>
              <w:rPr>
                <w:sz w:val="26"/>
                <w:szCs w:val="26"/>
                <w:lang w:val="vi-VN"/>
              </w:rPr>
            </w:pPr>
          </w:p>
          <w:p w:rsidR="00F10467" w:rsidRPr="00861C91" w:rsidRDefault="00F10467" w:rsidP="00F10467">
            <w:pPr>
              <w:numPr>
                <w:ilvl w:val="0"/>
                <w:numId w:val="15"/>
              </w:numPr>
              <w:shd w:val="clear" w:color="auto" w:fill="FFFFFF"/>
              <w:tabs>
                <w:tab w:val="left" w:pos="450"/>
              </w:tabs>
              <w:spacing w:before="0" w:line="288" w:lineRule="auto"/>
              <w:ind w:left="461" w:right="-58" w:hanging="274"/>
              <w:jc w:val="left"/>
              <w:rPr>
                <w:sz w:val="26"/>
                <w:szCs w:val="26"/>
                <w:lang w:val="it-IT"/>
              </w:rPr>
            </w:pPr>
            <w:r w:rsidRPr="00861C91">
              <w:rPr>
                <w:sz w:val="26"/>
                <w:szCs w:val="26"/>
                <w:lang w:val="it-IT"/>
              </w:rPr>
              <w:t>QCVN 05:2009/BTNMT - quy chuẩn kỹ thuật quốc gia về chất lượng không khí xung quanh</w:t>
            </w:r>
          </w:p>
          <w:p w:rsidR="00F10467" w:rsidRPr="00861C91" w:rsidRDefault="00F10467" w:rsidP="00F10467">
            <w:pPr>
              <w:numPr>
                <w:ilvl w:val="0"/>
                <w:numId w:val="15"/>
              </w:numPr>
              <w:shd w:val="clear" w:color="auto" w:fill="FFFFFF"/>
              <w:tabs>
                <w:tab w:val="left" w:pos="450"/>
              </w:tabs>
              <w:spacing w:before="0" w:line="288" w:lineRule="auto"/>
              <w:ind w:left="461" w:right="-58" w:hanging="274"/>
              <w:jc w:val="left"/>
              <w:rPr>
                <w:sz w:val="26"/>
                <w:szCs w:val="26"/>
                <w:lang w:val="it-IT"/>
              </w:rPr>
            </w:pPr>
            <w:r w:rsidRPr="00861C91">
              <w:rPr>
                <w:sz w:val="26"/>
                <w:szCs w:val="26"/>
                <w:lang w:val="it-IT"/>
              </w:rPr>
              <w:t>Quyết định 3733/2002/QĐ-BYT- quyết định về việc ban hành 21 tiêu chuẩn vệ sinh lao động, 05 nguyên tắc và 07 thông số vệ sinh lao động</w:t>
            </w:r>
          </w:p>
          <w:p w:rsidR="00F10467" w:rsidRPr="00861C91" w:rsidRDefault="00F10467" w:rsidP="00F10467">
            <w:pPr>
              <w:numPr>
                <w:ilvl w:val="0"/>
                <w:numId w:val="15"/>
              </w:numPr>
              <w:shd w:val="clear" w:color="auto" w:fill="FFFFFF"/>
              <w:tabs>
                <w:tab w:val="left" w:pos="450"/>
              </w:tabs>
              <w:spacing w:before="0" w:line="288" w:lineRule="auto"/>
              <w:ind w:left="461" w:right="-58" w:hanging="274"/>
              <w:jc w:val="left"/>
              <w:rPr>
                <w:sz w:val="26"/>
                <w:szCs w:val="26"/>
                <w:lang w:val="vi-VN"/>
              </w:rPr>
            </w:pPr>
            <w:r w:rsidRPr="00861C91">
              <w:rPr>
                <w:sz w:val="26"/>
                <w:szCs w:val="26"/>
                <w:lang w:val="it-IT"/>
              </w:rPr>
              <w:t>QCVN 26:2010/ BTNMT- quy chuẩn kỹ thuật quốc gia về tiếng ồn</w:t>
            </w:r>
          </w:p>
        </w:tc>
      </w:tr>
      <w:tr w:rsidR="00861C91" w:rsidRPr="00861C91" w:rsidTr="00426AEF">
        <w:trPr>
          <w:trHeight w:val="699"/>
        </w:trPr>
        <w:tc>
          <w:tcPr>
            <w:tcW w:w="4786"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4"/>
              </w:numPr>
              <w:shd w:val="clear" w:color="auto" w:fill="FFFFFF"/>
              <w:spacing w:before="120" w:line="288" w:lineRule="auto"/>
              <w:ind w:left="-57" w:right="-58" w:hanging="202"/>
              <w:jc w:val="left"/>
              <w:rPr>
                <w:sz w:val="26"/>
                <w:szCs w:val="26"/>
                <w:lang w:val="vi-VN"/>
              </w:rPr>
            </w:pPr>
            <w:r w:rsidRPr="00861C91">
              <w:rPr>
                <w:sz w:val="26"/>
                <w:szCs w:val="26"/>
                <w:lang w:val="vi-VN"/>
              </w:rPr>
              <w:t>3. Tiêu chuẩn về chất thải rắn:</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Nghị định 59:2007/NĐ – CP</w:t>
            </w:r>
          </w:p>
        </w:tc>
        <w:tc>
          <w:tcPr>
            <w:tcW w:w="4508"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Nghị định 59:2007/NĐ – CP: quản lý về chất thải rắn</w:t>
            </w:r>
          </w:p>
        </w:tc>
      </w:tr>
      <w:tr w:rsidR="00861C91" w:rsidRPr="00861C91" w:rsidTr="00426AEF">
        <w:trPr>
          <w:trHeight w:val="1048"/>
        </w:trPr>
        <w:tc>
          <w:tcPr>
            <w:tcW w:w="4786"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4"/>
              </w:numPr>
              <w:shd w:val="clear" w:color="auto" w:fill="FFFFFF"/>
              <w:spacing w:before="120" w:line="288" w:lineRule="auto"/>
              <w:ind w:left="-57" w:right="-58" w:hanging="202"/>
              <w:jc w:val="left"/>
              <w:rPr>
                <w:sz w:val="26"/>
                <w:szCs w:val="26"/>
                <w:lang w:val="vi-VN"/>
              </w:rPr>
            </w:pPr>
            <w:r w:rsidRPr="00861C91">
              <w:rPr>
                <w:sz w:val="26"/>
                <w:szCs w:val="26"/>
                <w:lang w:val="vi-VN"/>
              </w:rPr>
              <w:t>4. Cây xanh, cảnh quan</w:t>
            </w:r>
            <w:r w:rsidRPr="00861C91">
              <w:rPr>
                <w:sz w:val="26"/>
                <w:szCs w:val="26"/>
              </w:rPr>
              <w:t>:</w:t>
            </w:r>
          </w:p>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Theo TCXDVN 365:2007</w:t>
            </w:r>
          </w:p>
        </w:tc>
        <w:tc>
          <w:tcPr>
            <w:tcW w:w="4508" w:type="dxa"/>
            <w:tcBorders>
              <w:top w:val="single" w:sz="4" w:space="0" w:color="000000"/>
              <w:left w:val="single" w:sz="4" w:space="0" w:color="000000"/>
              <w:bottom w:val="single" w:sz="4" w:space="0" w:color="000000"/>
              <w:right w:val="single" w:sz="4" w:space="0" w:color="000000"/>
            </w:tcBorders>
          </w:tcPr>
          <w:p w:rsidR="00F10467" w:rsidRPr="00861C91" w:rsidRDefault="00F10467" w:rsidP="00F10467">
            <w:pPr>
              <w:numPr>
                <w:ilvl w:val="0"/>
                <w:numId w:val="15"/>
              </w:numPr>
              <w:shd w:val="clear" w:color="auto" w:fill="FFFFFF"/>
              <w:tabs>
                <w:tab w:val="left" w:pos="450"/>
              </w:tabs>
              <w:spacing w:before="0" w:line="288" w:lineRule="auto"/>
              <w:ind w:left="450" w:right="-58" w:hanging="270"/>
              <w:jc w:val="left"/>
              <w:rPr>
                <w:sz w:val="26"/>
                <w:szCs w:val="26"/>
                <w:lang w:val="vi-VN"/>
              </w:rPr>
            </w:pPr>
            <w:r w:rsidRPr="00861C91">
              <w:rPr>
                <w:sz w:val="26"/>
                <w:szCs w:val="26"/>
                <w:lang w:val="it-IT"/>
              </w:rPr>
              <w:t>Tiêu chuẩn  xây dựng Việt Nam TCXDVN 365:2007 – Bệnh viện đa khoa – Hướng dẫn thiết kế.</w:t>
            </w:r>
          </w:p>
        </w:tc>
      </w:tr>
    </w:tbl>
    <w:p w:rsidR="00F10467" w:rsidRPr="00861C91" w:rsidRDefault="00F10467" w:rsidP="00F10467">
      <w:pPr>
        <w:pStyle w:val="Heading1"/>
        <w:keepNext w:val="0"/>
        <w:keepLines w:val="0"/>
        <w:tabs>
          <w:tab w:val="left" w:pos="709"/>
          <w:tab w:val="left" w:pos="900"/>
          <w:tab w:val="left" w:pos="990"/>
        </w:tabs>
        <w:spacing w:before="240" w:after="120"/>
        <w:ind w:left="450"/>
        <w:rPr>
          <w:rFonts w:ascii="Times New Roman" w:hAnsi="Times New Roman"/>
          <w:color w:val="auto"/>
        </w:rPr>
      </w:pPr>
      <w:bookmarkStart w:id="347" w:name="_Toc23778675"/>
      <w:r w:rsidRPr="00861C91">
        <w:rPr>
          <w:rFonts w:ascii="Times New Roman" w:hAnsi="Times New Roman"/>
          <w:color w:val="auto"/>
        </w:rPr>
        <w:t>3.3. Hiện trạng môi trường:</w:t>
      </w:r>
      <w:bookmarkEnd w:id="347"/>
    </w:p>
    <w:p w:rsidR="00F10467" w:rsidRPr="00861C91" w:rsidRDefault="00F10467" w:rsidP="00F10467">
      <w:pPr>
        <w:pStyle w:val="ListParagraph"/>
        <w:numPr>
          <w:ilvl w:val="1"/>
          <w:numId w:val="10"/>
        </w:numPr>
        <w:tabs>
          <w:tab w:val="left" w:pos="993"/>
        </w:tabs>
        <w:spacing w:before="120" w:after="120"/>
        <w:contextualSpacing w:val="0"/>
        <w:outlineLvl w:val="0"/>
        <w:rPr>
          <w:b/>
          <w:bCs/>
          <w:vanish/>
          <w:sz w:val="28"/>
          <w:szCs w:val="28"/>
        </w:rPr>
      </w:pPr>
      <w:bookmarkStart w:id="348" w:name="_Toc514997402"/>
      <w:bookmarkStart w:id="349" w:name="_Toc519195963"/>
      <w:bookmarkStart w:id="350" w:name="_Toc519238450"/>
      <w:bookmarkStart w:id="351" w:name="_Toc519240380"/>
      <w:bookmarkStart w:id="352" w:name="_Toc12355288"/>
      <w:bookmarkStart w:id="353" w:name="_Toc23778676"/>
      <w:bookmarkEnd w:id="348"/>
      <w:bookmarkEnd w:id="349"/>
      <w:bookmarkEnd w:id="350"/>
      <w:bookmarkEnd w:id="351"/>
      <w:bookmarkEnd w:id="352"/>
      <w:bookmarkEnd w:id="353"/>
    </w:p>
    <w:p w:rsidR="00F10467" w:rsidRPr="00861C91" w:rsidRDefault="00F10467" w:rsidP="00F10467">
      <w:pPr>
        <w:pStyle w:val="Heading1"/>
        <w:keepNext w:val="0"/>
        <w:keepLines w:val="0"/>
        <w:tabs>
          <w:tab w:val="left" w:pos="709"/>
          <w:tab w:val="left" w:pos="900"/>
          <w:tab w:val="left" w:pos="993"/>
        </w:tabs>
        <w:spacing w:before="240" w:after="120"/>
        <w:ind w:left="450"/>
        <w:rPr>
          <w:rFonts w:ascii="Times New Roman" w:hAnsi="Times New Roman"/>
          <w:color w:val="auto"/>
        </w:rPr>
      </w:pPr>
      <w:bookmarkStart w:id="354" w:name="_Toc514997403"/>
      <w:bookmarkStart w:id="355" w:name="_Toc23778677"/>
      <w:r w:rsidRPr="00861C91">
        <w:rPr>
          <w:rFonts w:ascii="Times New Roman" w:hAnsi="Times New Roman"/>
          <w:color w:val="auto"/>
        </w:rPr>
        <w:t>a. Môi trường không khí:</w:t>
      </w:r>
      <w:bookmarkEnd w:id="354"/>
      <w:bookmarkEnd w:id="355"/>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Hiện tại, môi trường không khí tương đối tốt do dân số khu vực thấp và các hoạt động gây ô nhiễm môi trường không khí cũng chưa có là điều kiện thuận lợi để XD Cụm công nghiệp.</w:t>
      </w:r>
    </w:p>
    <w:p w:rsidR="00F10467" w:rsidRPr="00861C91" w:rsidRDefault="00F10467" w:rsidP="00F10467">
      <w:pPr>
        <w:pStyle w:val="Heading1"/>
        <w:keepNext w:val="0"/>
        <w:keepLines w:val="0"/>
        <w:tabs>
          <w:tab w:val="left" w:pos="709"/>
          <w:tab w:val="left" w:pos="900"/>
          <w:tab w:val="left" w:pos="993"/>
        </w:tabs>
        <w:spacing w:before="240" w:after="120"/>
        <w:ind w:left="450"/>
        <w:rPr>
          <w:rFonts w:ascii="Times New Roman" w:hAnsi="Times New Roman"/>
          <w:color w:val="auto"/>
        </w:rPr>
      </w:pPr>
      <w:bookmarkStart w:id="356" w:name="_Toc514997404"/>
      <w:bookmarkStart w:id="357" w:name="_Toc23778678"/>
      <w:r w:rsidRPr="00861C91">
        <w:rPr>
          <w:rFonts w:ascii="Times New Roman" w:hAnsi="Times New Roman"/>
          <w:color w:val="auto"/>
        </w:rPr>
        <w:t>b. Các tác động khác:</w:t>
      </w:r>
      <w:bookmarkEnd w:id="356"/>
      <w:bookmarkEnd w:id="357"/>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Việc thay đổi diện tích đất canh tác hiện nay làm thay đổi thảm thực vật che phủ và mục đích sử dụng đất, dẫn đến việc thay đổi cục bộ do thay đổi khí hậu của khu vực.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Tuy nhiên các tác động tiêu cực trên chỉ mang tính chất tạm thời vì tác động này sẽ không có khi kết thúc XD.</w:t>
      </w:r>
    </w:p>
    <w:p w:rsidR="00F10467" w:rsidRPr="00861C91" w:rsidRDefault="00F10467" w:rsidP="00F10467">
      <w:pPr>
        <w:pStyle w:val="Heading1"/>
        <w:keepNext w:val="0"/>
        <w:keepLines w:val="0"/>
        <w:tabs>
          <w:tab w:val="left" w:pos="709"/>
          <w:tab w:val="left" w:pos="900"/>
          <w:tab w:val="left" w:pos="990"/>
        </w:tabs>
        <w:spacing w:before="240" w:after="120"/>
        <w:ind w:left="0" w:firstLine="450"/>
        <w:rPr>
          <w:rFonts w:ascii="Times New Roman" w:hAnsi="Times New Roman"/>
          <w:color w:val="auto"/>
        </w:rPr>
      </w:pPr>
      <w:bookmarkStart w:id="358" w:name="_Toc23778679"/>
      <w:r w:rsidRPr="00861C91">
        <w:rPr>
          <w:rFonts w:ascii="Times New Roman" w:hAnsi="Times New Roman"/>
          <w:color w:val="auto"/>
        </w:rPr>
        <w:t>3.4. Phân tích, dự báo những tác động môi trường và đề xuất hệ thống các tiêu chí bảo vệ môi trường:</w:t>
      </w:r>
      <w:bookmarkEnd w:id="358"/>
    </w:p>
    <w:p w:rsidR="00F10467" w:rsidRPr="00861C91" w:rsidRDefault="00F10467" w:rsidP="00F10467">
      <w:pPr>
        <w:pStyle w:val="ListParagraph"/>
        <w:numPr>
          <w:ilvl w:val="1"/>
          <w:numId w:val="10"/>
        </w:numPr>
        <w:tabs>
          <w:tab w:val="left" w:pos="993"/>
          <w:tab w:val="left" w:pos="1170"/>
        </w:tabs>
        <w:spacing w:before="120" w:after="120"/>
        <w:contextualSpacing w:val="0"/>
        <w:outlineLvl w:val="0"/>
        <w:rPr>
          <w:b/>
          <w:bCs/>
          <w:vanish/>
          <w:sz w:val="28"/>
          <w:szCs w:val="28"/>
        </w:rPr>
      </w:pPr>
      <w:bookmarkStart w:id="359" w:name="_Toc514997406"/>
      <w:bookmarkStart w:id="360" w:name="_Toc519195967"/>
      <w:bookmarkStart w:id="361" w:name="_Toc519238454"/>
      <w:bookmarkStart w:id="362" w:name="_Toc519240384"/>
      <w:bookmarkStart w:id="363" w:name="_Toc12355292"/>
      <w:bookmarkStart w:id="364" w:name="_Toc23778680"/>
      <w:bookmarkEnd w:id="359"/>
      <w:bookmarkEnd w:id="360"/>
      <w:bookmarkEnd w:id="361"/>
      <w:bookmarkEnd w:id="362"/>
      <w:bookmarkEnd w:id="363"/>
      <w:bookmarkEnd w:id="364"/>
    </w:p>
    <w:p w:rsidR="00F10467" w:rsidRPr="00861C91" w:rsidRDefault="00F10467" w:rsidP="00F10467">
      <w:pPr>
        <w:pStyle w:val="Heading1"/>
        <w:keepNext w:val="0"/>
        <w:keepLines w:val="0"/>
        <w:tabs>
          <w:tab w:val="left" w:pos="709"/>
          <w:tab w:val="left" w:pos="900"/>
          <w:tab w:val="left" w:pos="993"/>
        </w:tabs>
        <w:spacing w:before="240" w:after="120"/>
        <w:ind w:left="0" w:firstLine="450"/>
        <w:rPr>
          <w:rFonts w:ascii="Times New Roman" w:hAnsi="Times New Roman"/>
          <w:color w:val="auto"/>
        </w:rPr>
      </w:pPr>
      <w:bookmarkStart w:id="365" w:name="_Toc514997407"/>
      <w:bookmarkStart w:id="366" w:name="_Toc23778681"/>
      <w:r w:rsidRPr="00861C91">
        <w:rPr>
          <w:rFonts w:ascii="Times New Roman" w:hAnsi="Times New Roman"/>
          <w:color w:val="auto"/>
        </w:rPr>
        <w:t>3.5. Dự báo các nhân tố quy hoạch tác động môi trường và hệ thống các nguồn gây ô nhiễm môi trường:</w:t>
      </w:r>
      <w:bookmarkEnd w:id="365"/>
      <w:bookmarkEnd w:id="366"/>
    </w:p>
    <w:p w:rsidR="00F10467" w:rsidRPr="00861C91" w:rsidRDefault="00F10467" w:rsidP="00F10467">
      <w:pPr>
        <w:suppressAutoHyphens/>
        <w:spacing w:before="120" w:after="240" w:line="300" w:lineRule="auto"/>
        <w:ind w:left="720"/>
        <w:rPr>
          <w:b/>
          <w:sz w:val="28"/>
          <w:szCs w:val="28"/>
          <w:lang w:val="pt-BR" w:eastAsia="ar-SA"/>
        </w:rPr>
      </w:pPr>
      <w:r w:rsidRPr="00861C91">
        <w:rPr>
          <w:b/>
          <w:sz w:val="28"/>
          <w:szCs w:val="28"/>
          <w:lang w:val="pt-BR" w:eastAsia="ar-SA"/>
        </w:rPr>
        <w:t>Dự báo các nhân tố tác động và các loại chất thải phát sinh</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870"/>
        <w:gridCol w:w="2449"/>
        <w:gridCol w:w="1828"/>
        <w:gridCol w:w="2154"/>
      </w:tblGrid>
      <w:tr w:rsidR="00861C91" w:rsidRPr="00861C91" w:rsidTr="00426AEF">
        <w:trPr>
          <w:trHeight w:val="1101"/>
          <w:tblHeader/>
          <w:jc w:val="center"/>
        </w:trPr>
        <w:tc>
          <w:tcPr>
            <w:tcW w:w="708" w:type="dxa"/>
            <w:shd w:val="clear" w:color="auto" w:fill="auto"/>
            <w:vAlign w:val="center"/>
          </w:tcPr>
          <w:p w:rsidR="00F10467" w:rsidRPr="00861C91" w:rsidRDefault="00F10467" w:rsidP="00426AEF">
            <w:pPr>
              <w:spacing w:before="120"/>
              <w:jc w:val="center"/>
              <w:rPr>
                <w:b/>
                <w:iCs/>
                <w:sz w:val="26"/>
                <w:szCs w:val="26"/>
              </w:rPr>
            </w:pPr>
            <w:r w:rsidRPr="00861C91">
              <w:rPr>
                <w:b/>
                <w:iCs/>
                <w:sz w:val="26"/>
                <w:szCs w:val="26"/>
              </w:rPr>
              <w:t>STT</w:t>
            </w:r>
          </w:p>
        </w:tc>
        <w:tc>
          <w:tcPr>
            <w:tcW w:w="1944" w:type="dxa"/>
            <w:shd w:val="clear" w:color="auto" w:fill="auto"/>
            <w:vAlign w:val="center"/>
          </w:tcPr>
          <w:p w:rsidR="00F10467" w:rsidRPr="00861C91" w:rsidRDefault="00F10467" w:rsidP="00426AEF">
            <w:pPr>
              <w:spacing w:before="120"/>
              <w:ind w:firstLine="12"/>
              <w:jc w:val="center"/>
              <w:rPr>
                <w:b/>
                <w:sz w:val="26"/>
                <w:szCs w:val="26"/>
              </w:rPr>
            </w:pPr>
            <w:r w:rsidRPr="00861C91">
              <w:rPr>
                <w:b/>
                <w:iCs/>
                <w:sz w:val="26"/>
                <w:szCs w:val="26"/>
              </w:rPr>
              <w:t>Hoạt động</w:t>
            </w:r>
          </w:p>
        </w:tc>
        <w:tc>
          <w:tcPr>
            <w:tcW w:w="2512" w:type="dxa"/>
            <w:vAlign w:val="center"/>
          </w:tcPr>
          <w:p w:rsidR="00F10467" w:rsidRPr="00861C91" w:rsidRDefault="00F10467" w:rsidP="00426AEF">
            <w:pPr>
              <w:spacing w:before="120"/>
              <w:jc w:val="center"/>
              <w:rPr>
                <w:b/>
                <w:sz w:val="26"/>
                <w:szCs w:val="26"/>
              </w:rPr>
            </w:pPr>
            <w:r w:rsidRPr="00861C91">
              <w:rPr>
                <w:b/>
                <w:sz w:val="26"/>
                <w:szCs w:val="26"/>
              </w:rPr>
              <w:t>Các nguồn gây tác động môi trường</w:t>
            </w:r>
          </w:p>
        </w:tc>
        <w:tc>
          <w:tcPr>
            <w:tcW w:w="1897" w:type="dxa"/>
            <w:shd w:val="clear" w:color="auto" w:fill="auto"/>
            <w:vAlign w:val="center"/>
          </w:tcPr>
          <w:p w:rsidR="00F10467" w:rsidRPr="00861C91" w:rsidRDefault="00F10467" w:rsidP="00426AEF">
            <w:pPr>
              <w:spacing w:before="120"/>
              <w:jc w:val="center"/>
              <w:rPr>
                <w:b/>
                <w:sz w:val="26"/>
                <w:szCs w:val="26"/>
              </w:rPr>
            </w:pPr>
            <w:r w:rsidRPr="00861C91">
              <w:rPr>
                <w:b/>
                <w:sz w:val="26"/>
                <w:szCs w:val="26"/>
              </w:rPr>
              <w:t>Đối tượng chịu tác động</w:t>
            </w:r>
          </w:p>
        </w:tc>
        <w:tc>
          <w:tcPr>
            <w:tcW w:w="2192" w:type="dxa"/>
            <w:shd w:val="clear" w:color="auto" w:fill="auto"/>
            <w:vAlign w:val="center"/>
          </w:tcPr>
          <w:p w:rsidR="00F10467" w:rsidRPr="00861C91" w:rsidRDefault="00F10467" w:rsidP="00426AEF">
            <w:pPr>
              <w:spacing w:before="120"/>
              <w:jc w:val="center"/>
              <w:rPr>
                <w:b/>
                <w:sz w:val="26"/>
                <w:szCs w:val="26"/>
              </w:rPr>
            </w:pPr>
            <w:r w:rsidRPr="00861C91">
              <w:rPr>
                <w:b/>
                <w:sz w:val="26"/>
                <w:szCs w:val="26"/>
              </w:rPr>
              <w:t>Quy mô tác động</w:t>
            </w:r>
          </w:p>
        </w:tc>
      </w:tr>
      <w:tr w:rsidR="00861C91" w:rsidRPr="00861C91" w:rsidTr="00426AEF">
        <w:trPr>
          <w:trHeight w:val="489"/>
          <w:jc w:val="center"/>
        </w:trPr>
        <w:tc>
          <w:tcPr>
            <w:tcW w:w="9253" w:type="dxa"/>
            <w:gridSpan w:val="5"/>
            <w:shd w:val="clear" w:color="auto" w:fill="auto"/>
            <w:vAlign w:val="center"/>
          </w:tcPr>
          <w:p w:rsidR="00F10467" w:rsidRPr="00861C91" w:rsidRDefault="00F10467" w:rsidP="00426AEF">
            <w:pPr>
              <w:spacing w:before="120"/>
              <w:rPr>
                <w:b/>
                <w:sz w:val="26"/>
                <w:szCs w:val="26"/>
              </w:rPr>
            </w:pPr>
            <w:r w:rsidRPr="00861C91">
              <w:rPr>
                <w:b/>
                <w:sz w:val="26"/>
                <w:szCs w:val="26"/>
              </w:rPr>
              <w:t>Hoạt động của Cụm công nghiệp</w:t>
            </w:r>
          </w:p>
        </w:tc>
      </w:tr>
      <w:tr w:rsidR="00861C91" w:rsidRPr="00861C91" w:rsidTr="00426AEF">
        <w:trPr>
          <w:jc w:val="center"/>
        </w:trPr>
        <w:tc>
          <w:tcPr>
            <w:tcW w:w="708" w:type="dxa"/>
            <w:shd w:val="clear" w:color="auto" w:fill="auto"/>
            <w:vAlign w:val="center"/>
          </w:tcPr>
          <w:p w:rsidR="00F10467" w:rsidRPr="00861C91" w:rsidRDefault="00F10467" w:rsidP="00426AEF">
            <w:pPr>
              <w:widowControl w:val="0"/>
              <w:jc w:val="center"/>
              <w:rPr>
                <w:sz w:val="26"/>
                <w:szCs w:val="26"/>
              </w:rPr>
            </w:pPr>
            <w:r w:rsidRPr="00861C91">
              <w:rPr>
                <w:sz w:val="26"/>
                <w:szCs w:val="26"/>
              </w:rPr>
              <w:lastRenderedPageBreak/>
              <w:t>1</w:t>
            </w:r>
          </w:p>
        </w:tc>
        <w:tc>
          <w:tcPr>
            <w:tcW w:w="1944" w:type="dxa"/>
            <w:shd w:val="clear" w:color="auto" w:fill="auto"/>
          </w:tcPr>
          <w:p w:rsidR="00F10467" w:rsidRPr="00861C91" w:rsidRDefault="00F10467" w:rsidP="00426AEF">
            <w:pPr>
              <w:widowControl w:val="0"/>
              <w:ind w:firstLine="12"/>
              <w:rPr>
                <w:sz w:val="26"/>
                <w:szCs w:val="26"/>
              </w:rPr>
            </w:pPr>
            <w:r w:rsidRPr="00861C91">
              <w:rPr>
                <w:bCs/>
                <w:sz w:val="26"/>
                <w:szCs w:val="26"/>
                <w:lang w:val="nl-NL"/>
              </w:rPr>
              <w:t>Sử dụng nước trong các công đoạn sản xuất như sản xuất thực phẩm đóng hộp, đông lạnh...</w:t>
            </w:r>
          </w:p>
        </w:tc>
        <w:tc>
          <w:tcPr>
            <w:tcW w:w="2512" w:type="dxa"/>
          </w:tcPr>
          <w:p w:rsidR="00F10467" w:rsidRPr="00861C91" w:rsidRDefault="00F10467" w:rsidP="00426AEF">
            <w:pPr>
              <w:spacing w:before="120"/>
              <w:rPr>
                <w:sz w:val="26"/>
                <w:szCs w:val="26"/>
              </w:rPr>
            </w:pPr>
            <w:r w:rsidRPr="00861C91">
              <w:rPr>
                <w:sz w:val="26"/>
                <w:szCs w:val="26"/>
              </w:rPr>
              <w:t>- Nước thải sản xuất từ các nhà máy có chứa dầu mỡ, COD, BOD, SS, chất hữu cơ, vi sinh vật…</w:t>
            </w:r>
          </w:p>
          <w:p w:rsidR="00F10467" w:rsidRPr="00861C91" w:rsidRDefault="00F10467" w:rsidP="00426AEF">
            <w:pPr>
              <w:spacing w:before="120"/>
              <w:rPr>
                <w:sz w:val="26"/>
                <w:szCs w:val="26"/>
              </w:rPr>
            </w:pPr>
            <w:r w:rsidRPr="00861C91">
              <w:rPr>
                <w:sz w:val="26"/>
                <w:szCs w:val="26"/>
              </w:rPr>
              <w:t>- Chất thải rắn</w:t>
            </w:r>
          </w:p>
        </w:tc>
        <w:tc>
          <w:tcPr>
            <w:tcW w:w="1897" w:type="dxa"/>
            <w:shd w:val="clear" w:color="auto" w:fill="auto"/>
          </w:tcPr>
          <w:p w:rsidR="00F10467" w:rsidRPr="00861C91" w:rsidRDefault="00F10467" w:rsidP="00426AEF">
            <w:pPr>
              <w:spacing w:before="120"/>
              <w:rPr>
                <w:sz w:val="26"/>
                <w:szCs w:val="26"/>
              </w:rPr>
            </w:pPr>
            <w:r w:rsidRPr="00861C91">
              <w:rPr>
                <w:sz w:val="26"/>
                <w:szCs w:val="26"/>
              </w:rPr>
              <w:t>- Nước.</w:t>
            </w:r>
          </w:p>
          <w:p w:rsidR="00F10467" w:rsidRPr="00861C91" w:rsidRDefault="00F10467" w:rsidP="00426AEF">
            <w:pPr>
              <w:spacing w:before="120"/>
              <w:rPr>
                <w:sz w:val="26"/>
                <w:szCs w:val="26"/>
              </w:rPr>
            </w:pPr>
            <w:r w:rsidRPr="00861C91">
              <w:rPr>
                <w:sz w:val="26"/>
                <w:szCs w:val="26"/>
              </w:rPr>
              <w:t>- Không khí.</w:t>
            </w:r>
          </w:p>
          <w:p w:rsidR="00F10467" w:rsidRPr="00861C91" w:rsidRDefault="00F10467" w:rsidP="00426AEF">
            <w:pPr>
              <w:spacing w:before="120"/>
              <w:rPr>
                <w:sz w:val="26"/>
                <w:szCs w:val="26"/>
              </w:rPr>
            </w:pPr>
            <w:r w:rsidRPr="00861C91">
              <w:rPr>
                <w:sz w:val="26"/>
                <w:szCs w:val="26"/>
              </w:rPr>
              <w:t>- Đất.</w:t>
            </w:r>
          </w:p>
          <w:p w:rsidR="00F10467" w:rsidRPr="00861C91" w:rsidRDefault="00F10467" w:rsidP="00426AEF">
            <w:pPr>
              <w:spacing w:before="120"/>
              <w:rPr>
                <w:sz w:val="26"/>
                <w:szCs w:val="26"/>
              </w:rPr>
            </w:pPr>
            <w:r w:rsidRPr="00861C91">
              <w:rPr>
                <w:sz w:val="26"/>
                <w:szCs w:val="26"/>
              </w:rPr>
              <w:t>- Sức khỏe con người.</w:t>
            </w: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tục, lâu dài.</w:t>
            </w:r>
          </w:p>
          <w:p w:rsidR="00F10467" w:rsidRPr="00861C91" w:rsidRDefault="00F10467" w:rsidP="00426AEF">
            <w:pPr>
              <w:spacing w:before="120"/>
              <w:rPr>
                <w:sz w:val="26"/>
                <w:szCs w:val="26"/>
              </w:rPr>
            </w:pPr>
            <w:r w:rsidRPr="00861C91">
              <w:rPr>
                <w:sz w:val="26"/>
                <w:szCs w:val="26"/>
              </w:rPr>
              <w:t>- Toàn bộ môi trường xung quanh, công nhân trong khu vực nhà máy.</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2</w:t>
            </w:r>
          </w:p>
        </w:tc>
        <w:tc>
          <w:tcPr>
            <w:tcW w:w="1944" w:type="dxa"/>
            <w:shd w:val="clear" w:color="auto" w:fill="auto"/>
          </w:tcPr>
          <w:p w:rsidR="00F10467" w:rsidRPr="00861C91" w:rsidRDefault="00F10467" w:rsidP="00426AEF">
            <w:pPr>
              <w:widowControl w:val="0"/>
              <w:rPr>
                <w:snapToGrid w:val="0"/>
                <w:sz w:val="26"/>
                <w:szCs w:val="26"/>
              </w:rPr>
            </w:pPr>
            <w:r w:rsidRPr="00861C91">
              <w:rPr>
                <w:sz w:val="26"/>
                <w:szCs w:val="26"/>
                <w:lang w:val="nl-NL"/>
              </w:rPr>
              <w:t>Thải bỏ các nguyên vật liệu dư thừa, hư hỏng.</w:t>
            </w:r>
          </w:p>
        </w:tc>
        <w:tc>
          <w:tcPr>
            <w:tcW w:w="2512" w:type="dxa"/>
          </w:tcPr>
          <w:p w:rsidR="00F10467" w:rsidRPr="00861C91" w:rsidRDefault="00F10467" w:rsidP="00426AEF">
            <w:pPr>
              <w:spacing w:before="120"/>
              <w:rPr>
                <w:sz w:val="26"/>
                <w:szCs w:val="26"/>
              </w:rPr>
            </w:pPr>
            <w:r w:rsidRPr="00861C91">
              <w:rPr>
                <w:sz w:val="26"/>
                <w:szCs w:val="26"/>
              </w:rPr>
              <w:t>- Chất thải rắn công nghiệp.</w:t>
            </w:r>
          </w:p>
          <w:p w:rsidR="00F10467" w:rsidRPr="00861C91" w:rsidRDefault="00F10467" w:rsidP="00426AEF">
            <w:pPr>
              <w:spacing w:before="120"/>
              <w:rPr>
                <w:sz w:val="26"/>
                <w:szCs w:val="26"/>
              </w:rPr>
            </w:pPr>
            <w:r w:rsidRPr="00861C91">
              <w:rPr>
                <w:sz w:val="26"/>
                <w:szCs w:val="26"/>
              </w:rPr>
              <w:t>- Chất thải nguy hại.</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đất.</w:t>
            </w:r>
          </w:p>
          <w:p w:rsidR="00F10467" w:rsidRPr="00861C91" w:rsidRDefault="00F10467" w:rsidP="00426AEF">
            <w:pPr>
              <w:spacing w:before="120"/>
              <w:rPr>
                <w:sz w:val="26"/>
                <w:szCs w:val="26"/>
              </w:rPr>
            </w:pPr>
            <w:r w:rsidRPr="00861C91">
              <w:rPr>
                <w:sz w:val="26"/>
                <w:szCs w:val="26"/>
              </w:rPr>
              <w:t>- Môi trường nước.</w:t>
            </w:r>
          </w:p>
          <w:p w:rsidR="00F10467" w:rsidRPr="00861C91" w:rsidRDefault="00F10467" w:rsidP="00426AEF">
            <w:pPr>
              <w:spacing w:before="120"/>
              <w:rPr>
                <w:sz w:val="26"/>
                <w:szCs w:val="26"/>
              </w:rPr>
            </w:pPr>
            <w:r w:rsidRPr="00861C91">
              <w:rPr>
                <w:sz w:val="26"/>
                <w:szCs w:val="26"/>
              </w:rPr>
              <w:t>- Môi trường không khí.</w:t>
            </w: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tục, lâu dài.</w:t>
            </w:r>
          </w:p>
          <w:p w:rsidR="00F10467" w:rsidRPr="00861C91" w:rsidRDefault="00F10467" w:rsidP="00426AEF">
            <w:pPr>
              <w:spacing w:before="120"/>
              <w:rPr>
                <w:sz w:val="26"/>
                <w:szCs w:val="26"/>
              </w:rPr>
            </w:pPr>
            <w:r w:rsidRPr="00861C91">
              <w:rPr>
                <w:sz w:val="26"/>
                <w:szCs w:val="26"/>
              </w:rPr>
              <w:t>- Toàn bộ môi trường xung quanh.</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3</w:t>
            </w:r>
          </w:p>
        </w:tc>
        <w:tc>
          <w:tcPr>
            <w:tcW w:w="1944" w:type="dxa"/>
            <w:shd w:val="clear" w:color="auto" w:fill="auto"/>
          </w:tcPr>
          <w:p w:rsidR="00F10467" w:rsidRPr="00861C91" w:rsidRDefault="00F10467" w:rsidP="00426AEF">
            <w:pPr>
              <w:widowControl w:val="0"/>
              <w:rPr>
                <w:snapToGrid w:val="0"/>
                <w:sz w:val="26"/>
                <w:szCs w:val="26"/>
              </w:rPr>
            </w:pPr>
            <w:r w:rsidRPr="00861C91">
              <w:rPr>
                <w:sz w:val="26"/>
                <w:szCs w:val="26"/>
                <w:lang w:val="nl-NL"/>
              </w:rPr>
              <w:t>Vệ sinh nhà xưởng của các nhà máy</w:t>
            </w:r>
          </w:p>
        </w:tc>
        <w:tc>
          <w:tcPr>
            <w:tcW w:w="2512" w:type="dxa"/>
          </w:tcPr>
          <w:p w:rsidR="00F10467" w:rsidRPr="00861C91" w:rsidRDefault="00F10467" w:rsidP="00426AEF">
            <w:pPr>
              <w:spacing w:before="120"/>
              <w:rPr>
                <w:sz w:val="26"/>
                <w:szCs w:val="26"/>
              </w:rPr>
            </w:pPr>
            <w:r w:rsidRPr="00861C91">
              <w:rPr>
                <w:sz w:val="26"/>
                <w:szCs w:val="26"/>
              </w:rPr>
              <w:t>- Nước thải từ rửa sàn.</w:t>
            </w:r>
          </w:p>
          <w:p w:rsidR="00F10467" w:rsidRPr="00861C91" w:rsidRDefault="00F10467" w:rsidP="00426AEF">
            <w:pPr>
              <w:spacing w:before="120"/>
              <w:rPr>
                <w:sz w:val="26"/>
                <w:szCs w:val="26"/>
              </w:rPr>
            </w:pPr>
            <w:r w:rsidRPr="00861C91">
              <w:rPr>
                <w:sz w:val="26"/>
                <w:szCs w:val="26"/>
              </w:rPr>
              <w:t>- Rác thải rơi vãi rửa trôi theo nước</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nước.</w:t>
            </w:r>
          </w:p>
          <w:p w:rsidR="00F10467" w:rsidRPr="00861C91" w:rsidRDefault="00F10467" w:rsidP="00426AEF">
            <w:pPr>
              <w:spacing w:before="120"/>
              <w:rPr>
                <w:sz w:val="26"/>
                <w:szCs w:val="26"/>
              </w:rPr>
            </w:pP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tục, lâu dài.</w:t>
            </w:r>
          </w:p>
          <w:p w:rsidR="00F10467" w:rsidRPr="00861C91" w:rsidRDefault="00F10467" w:rsidP="00426AEF">
            <w:pPr>
              <w:spacing w:before="120"/>
              <w:rPr>
                <w:sz w:val="26"/>
                <w:szCs w:val="26"/>
              </w:rPr>
            </w:pPr>
            <w:r w:rsidRPr="00861C91">
              <w:rPr>
                <w:sz w:val="26"/>
                <w:szCs w:val="26"/>
              </w:rPr>
              <w:t>- Toàn bộ môi trường xung quanh.truyền và phát tán.</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4</w:t>
            </w:r>
          </w:p>
        </w:tc>
        <w:tc>
          <w:tcPr>
            <w:tcW w:w="1944" w:type="dxa"/>
            <w:shd w:val="clear" w:color="auto" w:fill="auto"/>
          </w:tcPr>
          <w:p w:rsidR="00F10467" w:rsidRPr="00861C91" w:rsidRDefault="00F10467" w:rsidP="00426AEF">
            <w:pPr>
              <w:spacing w:before="120" w:line="300" w:lineRule="auto"/>
              <w:rPr>
                <w:sz w:val="26"/>
                <w:szCs w:val="26"/>
                <w:lang w:val="nl-NL"/>
              </w:rPr>
            </w:pPr>
            <w:r w:rsidRPr="00861C91">
              <w:rPr>
                <w:sz w:val="26"/>
                <w:szCs w:val="26"/>
                <w:lang w:val="nl-NL"/>
              </w:rPr>
              <w:t>Gia nhiệt, đốt lò hơi. Phun xịt hóa chất...</w:t>
            </w:r>
          </w:p>
          <w:p w:rsidR="00F10467" w:rsidRPr="00861C91" w:rsidRDefault="00F10467" w:rsidP="00426AEF">
            <w:pPr>
              <w:widowControl w:val="0"/>
              <w:tabs>
                <w:tab w:val="num" w:pos="1341"/>
              </w:tabs>
              <w:ind w:firstLine="12"/>
              <w:rPr>
                <w:sz w:val="26"/>
                <w:szCs w:val="26"/>
              </w:rPr>
            </w:pPr>
          </w:p>
        </w:tc>
        <w:tc>
          <w:tcPr>
            <w:tcW w:w="2512" w:type="dxa"/>
          </w:tcPr>
          <w:p w:rsidR="00F10467" w:rsidRPr="00861C91" w:rsidRDefault="00F10467" w:rsidP="00426AEF">
            <w:pPr>
              <w:spacing w:before="120"/>
              <w:rPr>
                <w:sz w:val="26"/>
                <w:szCs w:val="26"/>
              </w:rPr>
            </w:pPr>
            <w:r w:rsidRPr="00861C91">
              <w:rPr>
                <w:sz w:val="26"/>
                <w:szCs w:val="26"/>
              </w:rPr>
              <w:t>Khí thải do đốt các nhiên liệu DO, FO, củi có chứa bụi và các loại khí thải độc hại như SO</w:t>
            </w:r>
            <w:r w:rsidRPr="00861C91">
              <w:rPr>
                <w:sz w:val="26"/>
                <w:szCs w:val="26"/>
              </w:rPr>
              <w:softHyphen/>
            </w:r>
            <w:r w:rsidRPr="00861C91">
              <w:rPr>
                <w:sz w:val="26"/>
                <w:szCs w:val="26"/>
              </w:rPr>
              <w:softHyphen/>
              <w:t>x, CO, CO2, NOx…Ngoài ra còn có khí thải do hoạt động của một số nhà máy có sử dụng hóa chất riêng biệt như Clo, Flo, Hydrocarbon, NH3, hơi các dung môi.</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không khí.</w:t>
            </w:r>
          </w:p>
          <w:p w:rsidR="00F10467" w:rsidRPr="00861C91" w:rsidRDefault="00F10467" w:rsidP="00426AEF">
            <w:pPr>
              <w:spacing w:before="120"/>
              <w:rPr>
                <w:sz w:val="26"/>
                <w:szCs w:val="26"/>
              </w:rPr>
            </w:pPr>
            <w:r w:rsidRPr="00861C91">
              <w:rPr>
                <w:sz w:val="26"/>
                <w:szCs w:val="26"/>
              </w:rPr>
              <w:t>- Sức khỏe con người</w:t>
            </w: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lục, lâu dài.</w:t>
            </w:r>
          </w:p>
          <w:p w:rsidR="00F10467" w:rsidRPr="00861C91" w:rsidRDefault="00F10467" w:rsidP="00426AEF">
            <w:pPr>
              <w:spacing w:before="120"/>
              <w:rPr>
                <w:sz w:val="26"/>
                <w:szCs w:val="26"/>
              </w:rPr>
            </w:pPr>
            <w:r w:rsidRPr="00861C91">
              <w:rPr>
                <w:sz w:val="26"/>
                <w:szCs w:val="26"/>
              </w:rPr>
              <w:t>- Công nhân trong khu vực nhà máy.</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5</w:t>
            </w:r>
          </w:p>
        </w:tc>
        <w:tc>
          <w:tcPr>
            <w:tcW w:w="1944" w:type="dxa"/>
            <w:shd w:val="clear" w:color="auto" w:fill="auto"/>
          </w:tcPr>
          <w:p w:rsidR="00F10467" w:rsidRPr="00861C91" w:rsidRDefault="00F10467" w:rsidP="00426AEF">
            <w:pPr>
              <w:widowControl w:val="0"/>
              <w:tabs>
                <w:tab w:val="num" w:pos="1341"/>
              </w:tabs>
              <w:ind w:firstLine="12"/>
              <w:rPr>
                <w:sz w:val="26"/>
                <w:szCs w:val="26"/>
              </w:rPr>
            </w:pPr>
            <w:r w:rsidRPr="00861C91">
              <w:rPr>
                <w:sz w:val="26"/>
                <w:szCs w:val="26"/>
                <w:lang w:val="nl-NL"/>
              </w:rPr>
              <w:t>Sinh hoạt hàng ngày của công nhân</w:t>
            </w:r>
          </w:p>
        </w:tc>
        <w:tc>
          <w:tcPr>
            <w:tcW w:w="2512" w:type="dxa"/>
          </w:tcPr>
          <w:p w:rsidR="00F10467" w:rsidRPr="00861C91" w:rsidRDefault="00F10467" w:rsidP="00426AEF">
            <w:pPr>
              <w:spacing w:before="120"/>
              <w:rPr>
                <w:sz w:val="26"/>
                <w:szCs w:val="26"/>
              </w:rPr>
            </w:pPr>
            <w:r w:rsidRPr="00861C91">
              <w:rPr>
                <w:sz w:val="26"/>
                <w:szCs w:val="26"/>
              </w:rPr>
              <w:t>Nước thải sinh hoạt có chứa SS, COD, BOD, vi sinh vật…</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nước.</w:t>
            </w:r>
          </w:p>
          <w:p w:rsidR="00F10467" w:rsidRPr="00861C91" w:rsidRDefault="00F10467" w:rsidP="00426AEF">
            <w:pPr>
              <w:spacing w:before="120"/>
              <w:rPr>
                <w:sz w:val="26"/>
                <w:szCs w:val="26"/>
              </w:rPr>
            </w:pPr>
            <w:r w:rsidRPr="00861C91">
              <w:rPr>
                <w:sz w:val="26"/>
                <w:szCs w:val="26"/>
              </w:rPr>
              <w:t>- Tăng chất thải rắn.</w:t>
            </w:r>
          </w:p>
        </w:tc>
        <w:tc>
          <w:tcPr>
            <w:tcW w:w="2192" w:type="dxa"/>
            <w:shd w:val="clear" w:color="auto" w:fill="auto"/>
          </w:tcPr>
          <w:p w:rsidR="00F10467" w:rsidRPr="00861C91" w:rsidRDefault="00F10467" w:rsidP="00426AEF">
            <w:pPr>
              <w:spacing w:before="120"/>
              <w:rPr>
                <w:sz w:val="26"/>
                <w:szCs w:val="26"/>
              </w:rPr>
            </w:pPr>
            <w:r w:rsidRPr="00861C91">
              <w:rPr>
                <w:sz w:val="26"/>
                <w:szCs w:val="26"/>
              </w:rPr>
              <w:t>Liên tục, lâu dài.</w:t>
            </w:r>
          </w:p>
        </w:tc>
      </w:tr>
      <w:tr w:rsidR="00861C91" w:rsidRPr="00861C91" w:rsidTr="00426AEF">
        <w:trPr>
          <w:trHeight w:val="3396"/>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lastRenderedPageBreak/>
              <w:t>6</w:t>
            </w:r>
          </w:p>
        </w:tc>
        <w:tc>
          <w:tcPr>
            <w:tcW w:w="1944" w:type="dxa"/>
            <w:shd w:val="clear" w:color="auto" w:fill="auto"/>
          </w:tcPr>
          <w:p w:rsidR="00F10467" w:rsidRPr="00861C91" w:rsidRDefault="00F10467" w:rsidP="00426AEF">
            <w:pPr>
              <w:widowControl w:val="0"/>
              <w:tabs>
                <w:tab w:val="num" w:pos="1341"/>
              </w:tabs>
              <w:ind w:firstLine="12"/>
              <w:rPr>
                <w:sz w:val="26"/>
                <w:szCs w:val="26"/>
              </w:rPr>
            </w:pPr>
            <w:r w:rsidRPr="00861C91">
              <w:rPr>
                <w:sz w:val="26"/>
                <w:szCs w:val="26"/>
                <w:lang w:val="nl-NL"/>
              </w:rPr>
              <w:t>Vận hành hệ thống xử lý nước thải tập trung.</w:t>
            </w:r>
          </w:p>
        </w:tc>
        <w:tc>
          <w:tcPr>
            <w:tcW w:w="2512" w:type="dxa"/>
          </w:tcPr>
          <w:p w:rsidR="00F10467" w:rsidRPr="00861C91" w:rsidRDefault="00F10467" w:rsidP="00426AEF">
            <w:pPr>
              <w:spacing w:before="120"/>
              <w:rPr>
                <w:sz w:val="26"/>
                <w:szCs w:val="26"/>
              </w:rPr>
            </w:pPr>
            <w:r w:rsidRPr="00861C91">
              <w:rPr>
                <w:sz w:val="26"/>
                <w:szCs w:val="26"/>
              </w:rPr>
              <w:t>Hoạt động của máy móc, mùi hôi, chất thải từ hoạt động của hệ thống.</w:t>
            </w:r>
          </w:p>
        </w:tc>
        <w:tc>
          <w:tcPr>
            <w:tcW w:w="1897" w:type="dxa"/>
            <w:shd w:val="clear" w:color="auto" w:fill="auto"/>
          </w:tcPr>
          <w:p w:rsidR="00F10467" w:rsidRPr="00861C91" w:rsidRDefault="00F10467" w:rsidP="00426AEF">
            <w:pPr>
              <w:spacing w:before="120"/>
              <w:rPr>
                <w:sz w:val="26"/>
                <w:szCs w:val="26"/>
              </w:rPr>
            </w:pPr>
            <w:r w:rsidRPr="00861C91">
              <w:rPr>
                <w:sz w:val="26"/>
                <w:szCs w:val="26"/>
              </w:rPr>
              <w:t>- Gây ô nhiễm môi trường.</w:t>
            </w:r>
          </w:p>
          <w:p w:rsidR="00F10467" w:rsidRPr="00861C91" w:rsidRDefault="00F10467" w:rsidP="00426AEF">
            <w:pPr>
              <w:spacing w:before="120"/>
              <w:rPr>
                <w:sz w:val="26"/>
                <w:szCs w:val="26"/>
              </w:rPr>
            </w:pPr>
            <w:r w:rsidRPr="00861C91">
              <w:rPr>
                <w:sz w:val="26"/>
                <w:szCs w:val="26"/>
              </w:rPr>
              <w:t>- Mùi hôi gây ô nhiễm không khí.</w:t>
            </w:r>
          </w:p>
          <w:p w:rsidR="00F10467" w:rsidRPr="00861C91" w:rsidRDefault="00F10467" w:rsidP="00426AEF">
            <w:pPr>
              <w:spacing w:before="120"/>
              <w:rPr>
                <w:sz w:val="26"/>
                <w:szCs w:val="26"/>
              </w:rPr>
            </w:pPr>
          </w:p>
          <w:p w:rsidR="00F10467" w:rsidRPr="00861C91" w:rsidRDefault="00F10467" w:rsidP="00426AEF">
            <w:pPr>
              <w:spacing w:before="120"/>
              <w:rPr>
                <w:sz w:val="26"/>
                <w:szCs w:val="26"/>
              </w:rPr>
            </w:pPr>
          </w:p>
          <w:p w:rsidR="00F10467" w:rsidRPr="00861C91" w:rsidRDefault="00F10467" w:rsidP="00426AEF">
            <w:pPr>
              <w:spacing w:before="120"/>
              <w:rPr>
                <w:sz w:val="26"/>
                <w:szCs w:val="26"/>
              </w:rPr>
            </w:pPr>
          </w:p>
          <w:p w:rsidR="00F10467" w:rsidRPr="00861C91" w:rsidRDefault="00F10467" w:rsidP="00426AEF">
            <w:pPr>
              <w:spacing w:before="120"/>
              <w:rPr>
                <w:sz w:val="26"/>
                <w:szCs w:val="26"/>
              </w:rPr>
            </w:pP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lục, lâu dài.</w:t>
            </w:r>
          </w:p>
          <w:p w:rsidR="00F10467" w:rsidRPr="00861C91" w:rsidRDefault="00F10467" w:rsidP="00426AEF">
            <w:pPr>
              <w:spacing w:before="120"/>
              <w:rPr>
                <w:sz w:val="26"/>
                <w:szCs w:val="26"/>
              </w:rPr>
            </w:pPr>
            <w:r w:rsidRPr="00861C91">
              <w:rPr>
                <w:sz w:val="26"/>
                <w:szCs w:val="26"/>
              </w:rPr>
              <w:t>- Công nhân trong khu vực nhà máy.</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7</w:t>
            </w:r>
          </w:p>
        </w:tc>
        <w:tc>
          <w:tcPr>
            <w:tcW w:w="1944" w:type="dxa"/>
            <w:shd w:val="clear" w:color="auto" w:fill="auto"/>
          </w:tcPr>
          <w:p w:rsidR="00F10467" w:rsidRPr="00861C91" w:rsidRDefault="00F10467" w:rsidP="00426AEF">
            <w:pPr>
              <w:widowControl w:val="0"/>
              <w:tabs>
                <w:tab w:val="num" w:pos="1341"/>
              </w:tabs>
              <w:ind w:firstLine="12"/>
              <w:rPr>
                <w:sz w:val="26"/>
                <w:szCs w:val="26"/>
              </w:rPr>
            </w:pPr>
            <w:r w:rsidRPr="00861C91">
              <w:rPr>
                <w:sz w:val="26"/>
                <w:szCs w:val="26"/>
              </w:rPr>
              <w:t>Vận chuyển hang hóa, nguyên vật liệu</w:t>
            </w:r>
          </w:p>
        </w:tc>
        <w:tc>
          <w:tcPr>
            <w:tcW w:w="2512" w:type="dxa"/>
          </w:tcPr>
          <w:p w:rsidR="00F10467" w:rsidRPr="00861C91" w:rsidRDefault="00F10467" w:rsidP="00426AEF">
            <w:pPr>
              <w:spacing w:before="120"/>
              <w:rPr>
                <w:sz w:val="26"/>
                <w:szCs w:val="26"/>
              </w:rPr>
            </w:pPr>
            <w:r w:rsidRPr="00861C91">
              <w:rPr>
                <w:sz w:val="26"/>
                <w:szCs w:val="26"/>
              </w:rPr>
              <w:t>Khí thải từ các phương tiện vận tải có chứa bụi và các khí độc như CO, NOx, Sox, VOC…</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không khí</w:t>
            </w: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lục, lâu dài.</w:t>
            </w:r>
          </w:p>
          <w:p w:rsidR="00F10467" w:rsidRPr="00861C91" w:rsidRDefault="00F10467" w:rsidP="00426AEF">
            <w:pPr>
              <w:spacing w:before="120"/>
              <w:rPr>
                <w:sz w:val="26"/>
                <w:szCs w:val="26"/>
              </w:rPr>
            </w:pPr>
            <w:r w:rsidRPr="00861C91">
              <w:rPr>
                <w:sz w:val="26"/>
                <w:szCs w:val="26"/>
              </w:rPr>
              <w:t>- Công nhân trong khu vực nhà máy.</w:t>
            </w:r>
          </w:p>
        </w:tc>
      </w:tr>
      <w:tr w:rsidR="00861C91" w:rsidRPr="00861C91" w:rsidTr="00426AEF">
        <w:trPr>
          <w:trHeight w:val="503"/>
          <w:jc w:val="center"/>
        </w:trPr>
        <w:tc>
          <w:tcPr>
            <w:tcW w:w="9253" w:type="dxa"/>
            <w:gridSpan w:val="5"/>
            <w:shd w:val="clear" w:color="auto" w:fill="auto"/>
            <w:vAlign w:val="center"/>
          </w:tcPr>
          <w:p w:rsidR="00F10467" w:rsidRPr="00861C91" w:rsidRDefault="00F10467" w:rsidP="00426AEF">
            <w:pPr>
              <w:spacing w:before="120"/>
              <w:rPr>
                <w:b/>
                <w:sz w:val="26"/>
                <w:szCs w:val="26"/>
              </w:rPr>
            </w:pPr>
            <w:r w:rsidRPr="00861C91">
              <w:rPr>
                <w:b/>
                <w:sz w:val="26"/>
                <w:szCs w:val="26"/>
              </w:rPr>
              <w:t>Hoạt động của khu đất công cộng</w:t>
            </w:r>
          </w:p>
        </w:tc>
      </w:tr>
      <w:tr w:rsidR="00861C91" w:rsidRPr="00861C91" w:rsidTr="00426AEF">
        <w:trPr>
          <w:jc w:val="center"/>
        </w:trPr>
        <w:tc>
          <w:tcPr>
            <w:tcW w:w="708" w:type="dxa"/>
            <w:shd w:val="clear" w:color="auto" w:fill="auto"/>
          </w:tcPr>
          <w:p w:rsidR="00F10467" w:rsidRPr="00861C91" w:rsidRDefault="00F10467" w:rsidP="00426AEF">
            <w:pPr>
              <w:widowControl w:val="0"/>
              <w:tabs>
                <w:tab w:val="num" w:pos="1341"/>
              </w:tabs>
              <w:jc w:val="center"/>
              <w:rPr>
                <w:sz w:val="26"/>
                <w:szCs w:val="26"/>
              </w:rPr>
            </w:pPr>
            <w:r w:rsidRPr="00861C91">
              <w:rPr>
                <w:sz w:val="26"/>
                <w:szCs w:val="26"/>
              </w:rPr>
              <w:t>8</w:t>
            </w:r>
          </w:p>
        </w:tc>
        <w:tc>
          <w:tcPr>
            <w:tcW w:w="1944" w:type="dxa"/>
            <w:shd w:val="clear" w:color="auto" w:fill="auto"/>
          </w:tcPr>
          <w:p w:rsidR="00F10467" w:rsidRPr="00861C91" w:rsidRDefault="00F10467" w:rsidP="00426AEF">
            <w:pPr>
              <w:widowControl w:val="0"/>
              <w:tabs>
                <w:tab w:val="num" w:pos="1341"/>
              </w:tabs>
              <w:ind w:firstLine="12"/>
              <w:rPr>
                <w:sz w:val="26"/>
                <w:szCs w:val="26"/>
              </w:rPr>
            </w:pPr>
            <w:r w:rsidRPr="00861C91">
              <w:rPr>
                <w:sz w:val="26"/>
                <w:szCs w:val="26"/>
              </w:rPr>
              <w:t>Hoạt động của khu công cộng</w:t>
            </w:r>
          </w:p>
        </w:tc>
        <w:tc>
          <w:tcPr>
            <w:tcW w:w="2512" w:type="dxa"/>
          </w:tcPr>
          <w:p w:rsidR="00F10467" w:rsidRPr="00861C91" w:rsidRDefault="00F10467" w:rsidP="00426AEF">
            <w:pPr>
              <w:spacing w:before="120"/>
              <w:rPr>
                <w:sz w:val="26"/>
                <w:szCs w:val="26"/>
              </w:rPr>
            </w:pPr>
            <w:r w:rsidRPr="00861C91">
              <w:rPr>
                <w:sz w:val="26"/>
                <w:szCs w:val="26"/>
              </w:rPr>
              <w:t>Khí thải từ máy điều hòa, giao thông xe cộ.</w:t>
            </w:r>
          </w:p>
          <w:p w:rsidR="00F10467" w:rsidRPr="00861C91" w:rsidRDefault="00F10467" w:rsidP="00426AEF">
            <w:pPr>
              <w:spacing w:before="120"/>
              <w:rPr>
                <w:sz w:val="26"/>
                <w:szCs w:val="26"/>
              </w:rPr>
            </w:pPr>
            <w:r w:rsidRPr="00861C91">
              <w:rPr>
                <w:sz w:val="26"/>
                <w:szCs w:val="26"/>
              </w:rPr>
              <w:t>Rác thải sinh hoạt</w:t>
            </w:r>
          </w:p>
          <w:p w:rsidR="00F10467" w:rsidRPr="00861C91" w:rsidRDefault="00F10467" w:rsidP="00426AEF">
            <w:pPr>
              <w:spacing w:before="120"/>
              <w:rPr>
                <w:sz w:val="26"/>
                <w:szCs w:val="26"/>
              </w:rPr>
            </w:pPr>
            <w:r w:rsidRPr="00861C91">
              <w:rPr>
                <w:sz w:val="26"/>
                <w:szCs w:val="26"/>
              </w:rPr>
              <w:t>Nước thải sinh hoạt và nước mưa chảy tràn</w:t>
            </w:r>
          </w:p>
        </w:tc>
        <w:tc>
          <w:tcPr>
            <w:tcW w:w="1897" w:type="dxa"/>
            <w:shd w:val="clear" w:color="auto" w:fill="auto"/>
          </w:tcPr>
          <w:p w:rsidR="00F10467" w:rsidRPr="00861C91" w:rsidRDefault="00F10467" w:rsidP="00426AEF">
            <w:pPr>
              <w:spacing w:before="120"/>
              <w:rPr>
                <w:sz w:val="26"/>
                <w:szCs w:val="26"/>
              </w:rPr>
            </w:pPr>
            <w:r w:rsidRPr="00861C91">
              <w:rPr>
                <w:sz w:val="26"/>
                <w:szCs w:val="26"/>
              </w:rPr>
              <w:t>- Môi trường đất.</w:t>
            </w:r>
          </w:p>
          <w:p w:rsidR="00F10467" w:rsidRPr="00861C91" w:rsidRDefault="00F10467" w:rsidP="00426AEF">
            <w:pPr>
              <w:spacing w:before="120"/>
              <w:rPr>
                <w:sz w:val="26"/>
                <w:szCs w:val="26"/>
              </w:rPr>
            </w:pPr>
            <w:r w:rsidRPr="00861C91">
              <w:rPr>
                <w:sz w:val="26"/>
                <w:szCs w:val="26"/>
              </w:rPr>
              <w:t>- Môi trường nước.</w:t>
            </w:r>
          </w:p>
          <w:p w:rsidR="00F10467" w:rsidRPr="00861C91" w:rsidRDefault="00F10467" w:rsidP="00426AEF">
            <w:pPr>
              <w:spacing w:before="120"/>
              <w:rPr>
                <w:sz w:val="26"/>
                <w:szCs w:val="26"/>
              </w:rPr>
            </w:pPr>
            <w:r w:rsidRPr="00861C91">
              <w:rPr>
                <w:sz w:val="26"/>
                <w:szCs w:val="26"/>
              </w:rPr>
              <w:t>- Môi trường không khí</w:t>
            </w:r>
          </w:p>
        </w:tc>
        <w:tc>
          <w:tcPr>
            <w:tcW w:w="2192" w:type="dxa"/>
            <w:shd w:val="clear" w:color="auto" w:fill="auto"/>
          </w:tcPr>
          <w:p w:rsidR="00F10467" w:rsidRPr="00861C91" w:rsidRDefault="00F10467" w:rsidP="00426AEF">
            <w:pPr>
              <w:spacing w:before="120"/>
              <w:rPr>
                <w:sz w:val="26"/>
                <w:szCs w:val="26"/>
              </w:rPr>
            </w:pPr>
            <w:r w:rsidRPr="00861C91">
              <w:rPr>
                <w:sz w:val="26"/>
                <w:szCs w:val="26"/>
              </w:rPr>
              <w:t>- Liên lục, lâu dài.</w:t>
            </w:r>
          </w:p>
          <w:p w:rsidR="00F10467" w:rsidRPr="00861C91" w:rsidRDefault="00F10467" w:rsidP="00426AEF">
            <w:pPr>
              <w:spacing w:before="120"/>
              <w:rPr>
                <w:sz w:val="26"/>
                <w:szCs w:val="26"/>
              </w:rPr>
            </w:pPr>
            <w:r w:rsidRPr="00861C91">
              <w:rPr>
                <w:sz w:val="26"/>
                <w:szCs w:val="26"/>
              </w:rPr>
              <w:t>- Công nhân viên trong khu vực nhà máy.</w:t>
            </w:r>
          </w:p>
        </w:tc>
      </w:tr>
    </w:tbl>
    <w:p w:rsidR="00F10467" w:rsidRPr="00861C91" w:rsidRDefault="00F10467" w:rsidP="00F10467">
      <w:pPr>
        <w:pStyle w:val="Heading1"/>
        <w:keepNext w:val="0"/>
        <w:keepLines w:val="0"/>
        <w:tabs>
          <w:tab w:val="left" w:pos="709"/>
          <w:tab w:val="left" w:pos="900"/>
          <w:tab w:val="left" w:pos="993"/>
        </w:tabs>
        <w:spacing w:before="240" w:after="120"/>
        <w:ind w:left="0" w:firstLine="450"/>
        <w:rPr>
          <w:rFonts w:ascii="Times New Roman" w:hAnsi="Times New Roman"/>
          <w:color w:val="auto"/>
        </w:rPr>
      </w:pPr>
      <w:bookmarkStart w:id="367" w:name="_Toc514997408"/>
      <w:bookmarkStart w:id="368" w:name="_Toc23778682"/>
      <w:r w:rsidRPr="00861C91">
        <w:rPr>
          <w:rFonts w:ascii="Times New Roman" w:hAnsi="Times New Roman"/>
          <w:color w:val="auto"/>
        </w:rPr>
        <w:t xml:space="preserve">3.6. Các tác động của đồ </w:t>
      </w:r>
      <w:proofErr w:type="gramStart"/>
      <w:r w:rsidRPr="00861C91">
        <w:rPr>
          <w:rFonts w:ascii="Times New Roman" w:hAnsi="Times New Roman"/>
          <w:color w:val="auto"/>
        </w:rPr>
        <w:t>án</w:t>
      </w:r>
      <w:proofErr w:type="gramEnd"/>
      <w:r w:rsidRPr="00861C91">
        <w:rPr>
          <w:rFonts w:ascii="Times New Roman" w:hAnsi="Times New Roman"/>
          <w:color w:val="auto"/>
        </w:rPr>
        <w:t xml:space="preserve"> quy hoạch:</w:t>
      </w:r>
      <w:bookmarkEnd w:id="367"/>
      <w:bookmarkEnd w:id="368"/>
    </w:p>
    <w:p w:rsidR="00F10467" w:rsidRPr="00861C91" w:rsidRDefault="00F10467" w:rsidP="00F10467">
      <w:pPr>
        <w:pStyle w:val="Heading1"/>
        <w:keepNext w:val="0"/>
        <w:keepLines w:val="0"/>
        <w:tabs>
          <w:tab w:val="left" w:pos="709"/>
          <w:tab w:val="left" w:pos="900"/>
          <w:tab w:val="left" w:pos="993"/>
        </w:tabs>
        <w:spacing w:before="240" w:after="120"/>
        <w:ind w:left="0" w:firstLine="450"/>
        <w:rPr>
          <w:rFonts w:ascii="Times New Roman" w:hAnsi="Times New Roman"/>
          <w:color w:val="auto"/>
        </w:rPr>
      </w:pPr>
      <w:bookmarkStart w:id="369" w:name="_Toc514997409"/>
      <w:bookmarkStart w:id="370" w:name="_Toc519195970"/>
      <w:bookmarkStart w:id="371" w:name="_Toc519240387"/>
      <w:bookmarkStart w:id="372" w:name="_Toc12355295"/>
      <w:bookmarkStart w:id="373" w:name="_Toc23778683"/>
      <w:r w:rsidRPr="00861C91">
        <w:rPr>
          <w:rFonts w:ascii="Times New Roman" w:hAnsi="Times New Roman"/>
          <w:color w:val="auto"/>
        </w:rPr>
        <w:t>a. Tác động tích cực:</w:t>
      </w:r>
      <w:bookmarkEnd w:id="369"/>
      <w:bookmarkEnd w:id="370"/>
      <w:bookmarkEnd w:id="371"/>
      <w:bookmarkEnd w:id="372"/>
      <w:bookmarkEnd w:id="37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Tạo thành một Cụm công nghiệp phát triển bền vững với hệ thống hạ tầng hoàn chỉnh.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Góp phần trong công cuộc xây dựng cho huyện Hoài Ân nói </w:t>
      </w:r>
      <w:proofErr w:type="gramStart"/>
      <w:r w:rsidRPr="00861C91">
        <w:rPr>
          <w:sz w:val="28"/>
          <w:szCs w:val="28"/>
        </w:rPr>
        <w:t>chung</w:t>
      </w:r>
      <w:proofErr w:type="gramEnd"/>
      <w:r w:rsidRPr="00861C91">
        <w:rPr>
          <w:sz w:val="28"/>
          <w:szCs w:val="28"/>
        </w:rPr>
        <w:t xml:space="preserve"> và Thị trấn Tăng Bạt Hổ nói riêng, một diện mạo mới hiện đại và hội nhập, góp phần vào quá trình phát triển chung của tỉnh và làm tiền đề quan trọng cho quá trình phát triển sau này.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Phù hợp với chiến lược hình thành các Cụm công nghiệp mới đầy đủ các nhà máy, xí nghiệp hiện đại, nhằm đáp ứng tiêu chí phát triển Cụm công nghiệp.</w:t>
      </w:r>
    </w:p>
    <w:p w:rsidR="00F10467" w:rsidRPr="00861C91" w:rsidRDefault="00F10467" w:rsidP="00F10467">
      <w:pPr>
        <w:pStyle w:val="Heading1"/>
        <w:keepNext w:val="0"/>
        <w:keepLines w:val="0"/>
        <w:numPr>
          <w:ilvl w:val="0"/>
          <w:numId w:val="13"/>
        </w:numPr>
        <w:tabs>
          <w:tab w:val="left" w:pos="709"/>
          <w:tab w:val="left" w:pos="900"/>
          <w:tab w:val="left" w:pos="993"/>
        </w:tabs>
        <w:spacing w:before="240" w:after="120"/>
        <w:rPr>
          <w:rFonts w:ascii="Times New Roman" w:hAnsi="Times New Roman"/>
          <w:color w:val="auto"/>
        </w:rPr>
      </w:pPr>
      <w:bookmarkStart w:id="374" w:name="_Toc514997410"/>
      <w:bookmarkStart w:id="375" w:name="_Toc519195971"/>
      <w:bookmarkStart w:id="376" w:name="_Toc519240388"/>
      <w:bookmarkStart w:id="377" w:name="_Toc12355296"/>
      <w:bookmarkStart w:id="378" w:name="_Toc23778684"/>
      <w:r w:rsidRPr="00861C91">
        <w:rPr>
          <w:rFonts w:ascii="Times New Roman" w:hAnsi="Times New Roman"/>
          <w:color w:val="auto"/>
        </w:rPr>
        <w:t>Tác động tiêu cực:</w:t>
      </w:r>
      <w:bookmarkEnd w:id="374"/>
      <w:bookmarkEnd w:id="375"/>
      <w:bookmarkEnd w:id="376"/>
      <w:bookmarkEnd w:id="377"/>
      <w:bookmarkEnd w:id="378"/>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lastRenderedPageBreak/>
        <w:t xml:space="preserve">Dự án xây dựng Cụm công nghiệp Dốc Truông Sỏi hoàn toàn phù hợp với xu hướng phát triển kinh tế </w:t>
      </w:r>
      <w:proofErr w:type="gramStart"/>
      <w:r w:rsidRPr="00861C91">
        <w:rPr>
          <w:sz w:val="28"/>
          <w:szCs w:val="28"/>
        </w:rPr>
        <w:t>theo</w:t>
      </w:r>
      <w:proofErr w:type="gramEnd"/>
      <w:r w:rsidRPr="00861C91">
        <w:rPr>
          <w:sz w:val="28"/>
          <w:szCs w:val="28"/>
        </w:rPr>
        <w:t xml:space="preserve"> hướng công nghiệp hóa hiện nay của nước ta. Tuy nhiên về khía cạnh xã hội, quá trình công nghiệp hóa nếu không có sự kiểm soát chặt chẽ sẽ nảy sinh nhiều vấn đề tiêu cực ảnh hưởng trở lại đến sự phát triển của dự án.</w:t>
      </w:r>
    </w:p>
    <w:p w:rsidR="00F10467" w:rsidRPr="00861C91" w:rsidRDefault="00F10467" w:rsidP="00F10467">
      <w:pPr>
        <w:pStyle w:val="Heading1"/>
        <w:keepNext w:val="0"/>
        <w:keepLines w:val="0"/>
        <w:numPr>
          <w:ilvl w:val="0"/>
          <w:numId w:val="13"/>
        </w:numPr>
        <w:tabs>
          <w:tab w:val="left" w:pos="709"/>
          <w:tab w:val="left" w:pos="900"/>
          <w:tab w:val="left" w:pos="993"/>
        </w:tabs>
        <w:spacing w:before="240" w:after="120"/>
        <w:ind w:left="0" w:firstLine="360"/>
        <w:rPr>
          <w:rFonts w:ascii="Times New Roman" w:hAnsi="Times New Roman"/>
          <w:color w:val="auto"/>
        </w:rPr>
      </w:pPr>
      <w:bookmarkStart w:id="379" w:name="_Toc514997411"/>
      <w:bookmarkStart w:id="380" w:name="_Toc519195972"/>
      <w:bookmarkStart w:id="381" w:name="_Toc519240389"/>
      <w:bookmarkStart w:id="382" w:name="_Toc12355297"/>
      <w:bookmarkStart w:id="383" w:name="_Toc23778685"/>
      <w:r w:rsidRPr="00861C91">
        <w:rPr>
          <w:rFonts w:ascii="Times New Roman" w:hAnsi="Times New Roman"/>
          <w:color w:val="auto"/>
        </w:rPr>
        <w:t>Đánh giá tác động môi trường trong giai đoạn san lấp mặt bằng và thi công xây dựng dự án:</w:t>
      </w:r>
      <w:bookmarkEnd w:id="379"/>
      <w:bookmarkEnd w:id="380"/>
      <w:bookmarkEnd w:id="381"/>
      <w:bookmarkEnd w:id="382"/>
      <w:bookmarkEnd w:id="383"/>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bụi khuếch tán từ quá trình san nền:</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Khu quy hoạch chưa bằng phẳng, do vậy cần một lượng đất đáng kể dùng cho công tác san nền. Khối lượng san lấp gồm đất đào và đất đắp.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Tải lượng ô nhiễm bụi khuếch tán từ quá trình san nền ước tính dựa trên hệ số ô nhiễm và khối lượng vật liệu san nền sử dụng trong quá trình san nền.</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khí thải và bụi từ giai đoạn xây dựng: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Các tác nhân gây ô nhiễm không khí chính trong xây dựng là bụi. Bụi phát sinh từ giai đoạn giải phóng mặt bằng, đào xới và vận chuyển đất đá, nguyên vật liệu xây dựng … Ngoài ra còn có các khí độc hại SOx, NOx, CO các hợp chất hữu cơ bay hơi từ quá trình đốt nhiên liệu vận hành máy móc thiết bị phục vụ công tác xây dựng (do hầu hết các máy móc thiết bị đều sử dụng xăng hoặc dầu DO, FO làm nguyên liệu nên khi cháy chúng tạo ra các loại hơi khí độc này). Nếu ở nồng độ cao các loại khí này có thể gây tác hại đến sức khỏe con người, do đó việc ngăn ngừa các chất gây ô nhiễm không khí trong giai đoạn xây dựng là đều rất cần thiết. </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tiếng ồn:</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Tiếng ồn trong giai đoạn này chủ yếu là do hoạt động vận hành máy móc thiết bị, vận chuyển đất, đá, nguyên vật liệu, tiếng ồn phát sinh do hoạt động của máy phát điện …</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chất thải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6"/>
          <w:szCs w:val="26"/>
          <w:lang w:val="pt-BR"/>
        </w:rPr>
      </w:pPr>
      <w:r w:rsidRPr="00861C91">
        <w:rPr>
          <w:sz w:val="28"/>
          <w:szCs w:val="28"/>
        </w:rPr>
        <w:t xml:space="preserve">Nước thải sinh hoạt phát sinh do hoạt động của công nhân làm việc tại công trường. Khối lượng chất thải có thể ước tính căn cứ vào số lượng công nhân làm việc tối đa tại công trường. Nước thải sinh hoạt chứa hàm lượng chất hữu cơ cao, siêu </w:t>
      </w:r>
      <w:proofErr w:type="gramStart"/>
      <w:r w:rsidRPr="00861C91">
        <w:rPr>
          <w:sz w:val="28"/>
          <w:szCs w:val="28"/>
        </w:rPr>
        <w:t>vi</w:t>
      </w:r>
      <w:proofErr w:type="gramEnd"/>
      <w:r w:rsidRPr="00861C91">
        <w:rPr>
          <w:sz w:val="28"/>
          <w:szCs w:val="28"/>
        </w:rPr>
        <w:t xml:space="preserve"> trùng, trứng giun sán … Chất thải này có thể gây ô nhiễm đất và nước ngầm cũng như nước mặt nếu không có các biện pháp khống chế thích hợp.</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dầu mỡ thải: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Dầu mỡ thải từ quá trình bảo dưỡng, sửa chữa máy móc và các phương tiện giao thông vận tải trong khu vực dự </w:t>
      </w:r>
      <w:proofErr w:type="gramStart"/>
      <w:r w:rsidRPr="00861C91">
        <w:rPr>
          <w:sz w:val="28"/>
          <w:szCs w:val="28"/>
        </w:rPr>
        <w:t>án</w:t>
      </w:r>
      <w:proofErr w:type="gramEnd"/>
      <w:r w:rsidRPr="00861C91">
        <w:rPr>
          <w:sz w:val="28"/>
          <w:szCs w:val="28"/>
        </w:rPr>
        <w:t xml:space="preserve"> là không thể tránh khỏi.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Qui chế quản lý chất thải nguy hại qui định: dầu mỡ thải là chất thải nguy hại (mã số: A3020, mã Basel: Y8) vì vậy nếu không được </w:t>
      </w:r>
      <w:proofErr w:type="gramStart"/>
      <w:r w:rsidRPr="00861C91">
        <w:rPr>
          <w:sz w:val="28"/>
          <w:szCs w:val="28"/>
        </w:rPr>
        <w:t>thu</w:t>
      </w:r>
      <w:proofErr w:type="gramEnd"/>
      <w:r w:rsidRPr="00861C91">
        <w:rPr>
          <w:sz w:val="28"/>
          <w:szCs w:val="28"/>
        </w:rPr>
        <w:t xml:space="preserve"> gom và xử lý thích hợp là nguồn gây ô nhiễm tiềm tàng đến môi trường đất.</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Các vấn đề xã hội: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lastRenderedPageBreak/>
        <w:t xml:space="preserve"> Việc tập trung một số lượng lớn công nhân có thể dẫn đến các vấn đề xã hội/văn hóa nhất định như hình thành tệ nạn xã hội …</w:t>
      </w:r>
    </w:p>
    <w:p w:rsidR="00F10467" w:rsidRPr="00861C91" w:rsidRDefault="00F10467" w:rsidP="00F10467">
      <w:pPr>
        <w:pStyle w:val="Heading1"/>
        <w:keepNext w:val="0"/>
        <w:keepLines w:val="0"/>
        <w:numPr>
          <w:ilvl w:val="0"/>
          <w:numId w:val="13"/>
        </w:numPr>
        <w:tabs>
          <w:tab w:val="left" w:pos="709"/>
          <w:tab w:val="left" w:pos="900"/>
          <w:tab w:val="left" w:pos="993"/>
        </w:tabs>
        <w:spacing w:before="240" w:after="120"/>
        <w:ind w:left="0" w:firstLine="360"/>
        <w:rPr>
          <w:rFonts w:ascii="Times New Roman" w:hAnsi="Times New Roman"/>
          <w:color w:val="auto"/>
        </w:rPr>
      </w:pPr>
      <w:bookmarkStart w:id="384" w:name="_Toc514997412"/>
      <w:bookmarkStart w:id="385" w:name="_Toc519195973"/>
      <w:bookmarkStart w:id="386" w:name="_Toc519240390"/>
      <w:bookmarkStart w:id="387" w:name="_Toc12355298"/>
      <w:bookmarkStart w:id="388" w:name="_Toc23778686"/>
      <w:r w:rsidRPr="00861C91">
        <w:rPr>
          <w:rFonts w:ascii="Times New Roman" w:hAnsi="Times New Roman"/>
          <w:color w:val="auto"/>
        </w:rPr>
        <w:t xml:space="preserve">Đánh giá tác động môi trường không khí của dự </w:t>
      </w:r>
      <w:proofErr w:type="gramStart"/>
      <w:r w:rsidRPr="00861C91">
        <w:rPr>
          <w:rFonts w:ascii="Times New Roman" w:hAnsi="Times New Roman"/>
          <w:color w:val="auto"/>
        </w:rPr>
        <w:t>án</w:t>
      </w:r>
      <w:proofErr w:type="gramEnd"/>
      <w:r w:rsidRPr="00861C91">
        <w:rPr>
          <w:rFonts w:ascii="Times New Roman" w:hAnsi="Times New Roman"/>
          <w:color w:val="auto"/>
        </w:rPr>
        <w:t xml:space="preserve"> khi trong giai đoạn hoạt động:</w:t>
      </w:r>
      <w:bookmarkEnd w:id="384"/>
      <w:bookmarkEnd w:id="385"/>
      <w:bookmarkEnd w:id="386"/>
      <w:bookmarkEnd w:id="387"/>
      <w:bookmarkEnd w:id="388"/>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khí thải: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Bụi và khí thải của các phương tiện giao thông: Hoạt động của các phương tiện giao thông Cụm công nghiệp sẽ là nguồn gây ô nhiễm môi trường không khí chính do bụi và khí thải phát sinh.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Khí thải từ quá trình đốt nhiên liệu phục vụ sản xuất.</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động do nước thải sinh hoạt và nước thải sản xuất: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thải sản xuất thải ra từ các nhà máy, xí nghiệp… là nguồn gây ô nhiễm chủ yếu của khu vực quy hoạch.</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hại do nước thải: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Ô nhiễm môi trường nước tác động trực tiếp đến sức khỏe là nguyên nhân gây các bệnh như tiêu chảy (do virút, </w:t>
      </w:r>
      <w:proofErr w:type="gramStart"/>
      <w:r w:rsidRPr="00861C91">
        <w:rPr>
          <w:sz w:val="28"/>
          <w:szCs w:val="28"/>
        </w:rPr>
        <w:t>vi</w:t>
      </w:r>
      <w:proofErr w:type="gramEnd"/>
      <w:r w:rsidRPr="00861C91">
        <w:rPr>
          <w:sz w:val="28"/>
          <w:szCs w:val="28"/>
        </w:rPr>
        <w:t xml:space="preserve"> khuẩn, vi sinh vật đơn bào), lỵ trực trùng, tả, thương hàn, viêm gan A, giun sán. Các bệnh này gây suy dinh dưỡng và làm thiếu máu, thiếu sắt, gây kém phát triển, tử vong và nhất là đối với trẻ em.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thải chứa chất hữu cơ có thể thuận lợi cho thực vật phát triển nhưng nếu vượt quá sẽ gây hiện tượng phú dưỡng hóa, làm giảm lượng ôxy trong nước, các loại thủy sinh bị thiếu ôxy dẫn đến một số loài bị chết hàng loạt.</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 xml:space="preserve">Sự xuất hiện các độc chất như dầu mỡ, </w:t>
      </w:r>
      <w:proofErr w:type="gramStart"/>
      <w:r w:rsidRPr="00861C91">
        <w:rPr>
          <w:sz w:val="28"/>
          <w:szCs w:val="28"/>
        </w:rPr>
        <w:t>kim</w:t>
      </w:r>
      <w:proofErr w:type="gramEnd"/>
      <w:r w:rsidRPr="00861C91">
        <w:rPr>
          <w:sz w:val="28"/>
          <w:szCs w:val="28"/>
        </w:rPr>
        <w:t xml:space="preserve"> loại nặng, các loại hóa chất trong nước sẽ tác động đến động thực vật thủy sinh và dần đi vào chuỗi thức ăn trong tự nhiên.</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Chất thải rắn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Rác thải phát sinh chủ yếu từ các hoạt động sinh hoạt của khu dịch vụ, nhà máy xí nghiệp … là nguồn gây ô nhiễm chủ yếu của khu vực quy hoạch.</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Tác hại của việc phát sinh chất thải rắn:</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Rác thải sinh hoạt nếu không được </w:t>
      </w:r>
      <w:proofErr w:type="gramStart"/>
      <w:r w:rsidRPr="00861C91">
        <w:rPr>
          <w:sz w:val="28"/>
          <w:szCs w:val="28"/>
        </w:rPr>
        <w:t>thu</w:t>
      </w:r>
      <w:proofErr w:type="gramEnd"/>
      <w:r w:rsidRPr="00861C91">
        <w:rPr>
          <w:sz w:val="28"/>
          <w:szCs w:val="28"/>
        </w:rPr>
        <w:t xml:space="preserve"> gom xử lý kịp thời các chất hữu cơ sẽ bị phân hủy trong điều kiện tự nhiên tạo ra các hợp chất có mùi hôi như H2S, mercaptan … ảnh hưởng đến toàn khu vực.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Các loại chất thải rắn là môi trường thuận lợi cho vi trùng phát triển và là nguồn phát sinh và lây lan các nguồn bệnh do côn trùng (ruồi, chuột, kiến, gián …</w:t>
      </w:r>
      <w:proofErr w:type="gramStart"/>
      <w:r w:rsidRPr="00861C91">
        <w:rPr>
          <w:sz w:val="28"/>
          <w:szCs w:val="28"/>
        </w:rPr>
        <w:t>), …</w:t>
      </w:r>
      <w:proofErr w:type="gramEnd"/>
      <w:r w:rsidRPr="00861C91">
        <w:rPr>
          <w:sz w:val="28"/>
          <w:szCs w:val="28"/>
        </w:rPr>
        <w:t xml:space="preserve"> ảnh hưởng trực tiếp đến sức khỏe và sinh hoạt của con người và cảnh quan khu vực. </w:t>
      </w:r>
    </w:p>
    <w:p w:rsidR="00F10467" w:rsidRPr="00861C91" w:rsidRDefault="00F10467" w:rsidP="00F10467">
      <w:pPr>
        <w:pStyle w:val="Heading1"/>
        <w:keepNext w:val="0"/>
        <w:keepLines w:val="0"/>
        <w:numPr>
          <w:ilvl w:val="0"/>
          <w:numId w:val="13"/>
        </w:numPr>
        <w:tabs>
          <w:tab w:val="left" w:pos="709"/>
          <w:tab w:val="left" w:pos="900"/>
          <w:tab w:val="left" w:pos="993"/>
        </w:tabs>
        <w:spacing w:before="240" w:after="120"/>
        <w:ind w:left="0" w:firstLine="360"/>
        <w:rPr>
          <w:rFonts w:ascii="Times New Roman" w:hAnsi="Times New Roman"/>
          <w:color w:val="auto"/>
        </w:rPr>
      </w:pPr>
      <w:bookmarkStart w:id="389" w:name="_Toc514997413"/>
      <w:bookmarkStart w:id="390" w:name="_Toc519195974"/>
      <w:bookmarkStart w:id="391" w:name="_Toc519240391"/>
      <w:bookmarkStart w:id="392" w:name="_Toc12355299"/>
      <w:bookmarkStart w:id="393" w:name="_Toc23778687"/>
      <w:r w:rsidRPr="00861C91">
        <w:rPr>
          <w:rFonts w:ascii="Times New Roman" w:hAnsi="Times New Roman"/>
          <w:color w:val="auto"/>
        </w:rPr>
        <w:t>Các tác động khác:</w:t>
      </w:r>
      <w:bookmarkEnd w:id="389"/>
      <w:bookmarkEnd w:id="390"/>
      <w:bookmarkEnd w:id="391"/>
      <w:bookmarkEnd w:id="392"/>
      <w:bookmarkEnd w:id="393"/>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Xâm hại các hệ sinh thái và mất đất canh tác:</w:t>
      </w:r>
      <w:r w:rsidRPr="00861C91">
        <w:rPr>
          <w:sz w:val="28"/>
          <w:szCs w:val="28"/>
        </w:rPr>
        <w:tab/>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 xml:space="preserve">Khu quy hoạch đã làm chuyển đổi mục đích sử dụng đất là đất trồng cây </w:t>
      </w:r>
      <w:r w:rsidRPr="00861C91">
        <w:rPr>
          <w:sz w:val="28"/>
          <w:szCs w:val="28"/>
        </w:rPr>
        <w:lastRenderedPageBreak/>
        <w:t>hỗn hợp, đất nông nghiệp.  Tất yếu điều này sẽ ảnh hưởng đến hệ sinh thái tự nhiên của khu vực. Cấu trúc cũ bị phá vỡ, đa dạng sinh học bị ảnh hưởng</w:t>
      </w:r>
      <w:proofErr w:type="gramStart"/>
      <w:r w:rsidRPr="00861C91">
        <w:rPr>
          <w:sz w:val="28"/>
          <w:szCs w:val="28"/>
        </w:rPr>
        <w:t>..</w:t>
      </w:r>
      <w:proofErr w:type="gramEnd"/>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 xml:space="preserve"> Thay đổi giá trị sử dụng đất và nước: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Việc thay đổi giá trị sử dụng đất diễn ra </w:t>
      </w:r>
      <w:proofErr w:type="gramStart"/>
      <w:r w:rsidRPr="00861C91">
        <w:rPr>
          <w:sz w:val="28"/>
          <w:szCs w:val="28"/>
        </w:rPr>
        <w:t>theo</w:t>
      </w:r>
      <w:proofErr w:type="gramEnd"/>
      <w:r w:rsidRPr="00861C91">
        <w:rPr>
          <w:sz w:val="28"/>
          <w:szCs w:val="28"/>
        </w:rPr>
        <w:t xml:space="preserve"> hướng tích cực vì từ đất nông nghiệp chuyển đổi qua đất công nghiệp.</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Giá trị sử dụng nước sẽ bị thay đổi khi chuyển nhượng cho đối tượng sử dụng mới. Trước đây nước chủ yếu được sử dụng cho mục đích nông nghiệp. Khi hình thành Cụm công nghiệp mới cùng với việc triển khai dự án, nước được dùng để phục vụ cho các dịch vụ và tạo cảnh quan, cải thiện môi trường </w:t>
      </w:r>
      <w:proofErr w:type="gramStart"/>
      <w:r w:rsidRPr="00861C91">
        <w:rPr>
          <w:sz w:val="28"/>
          <w:szCs w:val="28"/>
        </w:rPr>
        <w:t>vi</w:t>
      </w:r>
      <w:proofErr w:type="gramEnd"/>
      <w:r w:rsidRPr="00861C91">
        <w:rPr>
          <w:sz w:val="28"/>
          <w:szCs w:val="28"/>
        </w:rPr>
        <w:t xml:space="preserve"> khí hậu. </w:t>
      </w:r>
    </w:p>
    <w:p w:rsidR="00F10467" w:rsidRPr="00861C91" w:rsidRDefault="00F10467" w:rsidP="00F10467">
      <w:pPr>
        <w:pStyle w:val="Heading1"/>
        <w:keepNext w:val="0"/>
        <w:keepLines w:val="0"/>
        <w:tabs>
          <w:tab w:val="left" w:pos="709"/>
          <w:tab w:val="left" w:pos="900"/>
          <w:tab w:val="left" w:pos="990"/>
        </w:tabs>
        <w:spacing w:before="240" w:after="120"/>
        <w:ind w:left="450"/>
        <w:rPr>
          <w:rFonts w:ascii="Times New Roman" w:hAnsi="Times New Roman"/>
          <w:color w:val="auto"/>
        </w:rPr>
      </w:pPr>
      <w:bookmarkStart w:id="394" w:name="_Toc23778688"/>
      <w:r w:rsidRPr="00861C91">
        <w:rPr>
          <w:rFonts w:ascii="Times New Roman" w:hAnsi="Times New Roman"/>
          <w:color w:val="auto"/>
        </w:rPr>
        <w:t>4. Các biện pháp giảm thiểu, khắc phục tác động tiêu cực:</w:t>
      </w:r>
      <w:bookmarkEnd w:id="394"/>
    </w:p>
    <w:p w:rsidR="00F10467" w:rsidRPr="00861C91" w:rsidRDefault="00F10467" w:rsidP="00F10467">
      <w:pPr>
        <w:pStyle w:val="ListParagraph"/>
        <w:numPr>
          <w:ilvl w:val="1"/>
          <w:numId w:val="10"/>
        </w:numPr>
        <w:tabs>
          <w:tab w:val="left" w:pos="450"/>
          <w:tab w:val="left" w:pos="993"/>
          <w:tab w:val="left" w:pos="1170"/>
        </w:tabs>
        <w:spacing w:before="120" w:after="120"/>
        <w:contextualSpacing w:val="0"/>
        <w:outlineLvl w:val="0"/>
        <w:rPr>
          <w:b/>
          <w:bCs/>
          <w:vanish/>
          <w:sz w:val="28"/>
          <w:szCs w:val="28"/>
        </w:rPr>
      </w:pPr>
      <w:bookmarkStart w:id="395" w:name="_Toc514997415"/>
      <w:bookmarkStart w:id="396" w:name="_Toc519195976"/>
      <w:bookmarkStart w:id="397" w:name="_Toc519238463"/>
      <w:bookmarkStart w:id="398" w:name="_Toc519240393"/>
      <w:bookmarkStart w:id="399" w:name="_Toc12355301"/>
      <w:bookmarkStart w:id="400" w:name="_Toc23778689"/>
      <w:bookmarkEnd w:id="395"/>
      <w:bookmarkEnd w:id="396"/>
      <w:bookmarkEnd w:id="397"/>
      <w:bookmarkEnd w:id="398"/>
      <w:bookmarkEnd w:id="399"/>
      <w:bookmarkEnd w:id="400"/>
    </w:p>
    <w:p w:rsidR="00F10467" w:rsidRPr="00861C91" w:rsidRDefault="00F10467" w:rsidP="00F10467">
      <w:pPr>
        <w:pStyle w:val="Heading1"/>
        <w:keepNext w:val="0"/>
        <w:keepLines w:val="0"/>
        <w:tabs>
          <w:tab w:val="left" w:pos="709"/>
          <w:tab w:val="left" w:pos="900"/>
          <w:tab w:val="left" w:pos="993"/>
        </w:tabs>
        <w:spacing w:before="240" w:after="120"/>
        <w:ind w:left="450"/>
        <w:rPr>
          <w:rFonts w:ascii="Times New Roman" w:hAnsi="Times New Roman"/>
          <w:color w:val="auto"/>
        </w:rPr>
      </w:pPr>
      <w:bookmarkStart w:id="401" w:name="_Toc514997416"/>
      <w:bookmarkStart w:id="402" w:name="_Toc23778690"/>
      <w:r w:rsidRPr="00861C91">
        <w:rPr>
          <w:rFonts w:ascii="Times New Roman" w:hAnsi="Times New Roman"/>
          <w:color w:val="auto"/>
        </w:rPr>
        <w:t>4.1. Các biện pháp giảm thiểu tiêu cực trong giai đoạn thi công:</w:t>
      </w:r>
      <w:bookmarkEnd w:id="401"/>
      <w:bookmarkEnd w:id="402"/>
    </w:p>
    <w:p w:rsidR="00F10467" w:rsidRPr="00861C91" w:rsidRDefault="00F10467" w:rsidP="00F10467">
      <w:pPr>
        <w:pStyle w:val="ListParagraph"/>
        <w:tabs>
          <w:tab w:val="left" w:pos="990"/>
        </w:tabs>
        <w:spacing w:before="120" w:after="120"/>
        <w:ind w:left="0"/>
        <w:contextualSpacing w:val="0"/>
        <w:rPr>
          <w:sz w:val="28"/>
          <w:szCs w:val="28"/>
          <w:lang w:val="fr-FR"/>
        </w:rPr>
      </w:pPr>
      <w:r w:rsidRPr="00861C91">
        <w:rPr>
          <w:sz w:val="28"/>
          <w:szCs w:val="28"/>
        </w:rPr>
        <w:tab/>
      </w:r>
      <w:proofErr w:type="gramStart"/>
      <w:r w:rsidRPr="00861C91">
        <w:rPr>
          <w:sz w:val="28"/>
          <w:szCs w:val="28"/>
        </w:rPr>
        <w:t>Trong quá trình thi công xây dựng các nhà thầu cam kết thực hiện công tác bảo vệ môi trường được mô tả trong các mục dưới đây.</w:t>
      </w:r>
      <w:proofErr w:type="gramEnd"/>
      <w:r w:rsidRPr="00861C91">
        <w:rPr>
          <w:sz w:val="28"/>
          <w:szCs w:val="28"/>
        </w:rPr>
        <w:t xml:space="preserve"> </w:t>
      </w:r>
      <w:r w:rsidRPr="00861C91">
        <w:rPr>
          <w:sz w:val="28"/>
          <w:szCs w:val="28"/>
          <w:lang w:val="fr-FR"/>
        </w:rPr>
        <w:t xml:space="preserve">Bằng các công việc  cụ thể sau: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Không để các chất ô nhiễm như dầu mỡ, xăng nhớt chảy tràn hoặc thấm vào đất, thu gom nước thải và tập trung chất thải rắn để xử lý.</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Khi có gió mạnh vào thời điểm nắng to tiến hành phun nước ngay tại công trường nơi có mật độ xe qua lại cao để chuyển vật liệu san nền từ khu vực cao sang khu vực thấp.</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Trong quá trình chuyển đất từ khu vực cao sang khu vực thấp, các xe vận chuyển được che phủ các tấm bạt bên trên nhằm hạn chế tối đa các tác động do bụi rơi vãi và khuếch tán do gió.</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Tất cả các xe vận tải đạt tiêu chuẩn quy định của Cục Đăng Kiểm về mức độ an toàn kỹ thuật và an toàn môi trường mới được phép hoạt động phục vụ cho công tác triển khai thực hiện dự án.</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Giám sát chặt chẽ việc tuân thủ các yêu cầu đó theo các qui định hiện hành của pháp luật Việt Nam.</w:t>
      </w:r>
    </w:p>
    <w:p w:rsidR="00F10467" w:rsidRPr="00861C91" w:rsidRDefault="00F10467" w:rsidP="00F10467">
      <w:pPr>
        <w:pStyle w:val="Heading1"/>
        <w:keepNext w:val="0"/>
        <w:keepLines w:val="0"/>
        <w:tabs>
          <w:tab w:val="left" w:pos="709"/>
          <w:tab w:val="left" w:pos="993"/>
          <w:tab w:val="left" w:pos="1170"/>
        </w:tabs>
        <w:spacing w:before="120" w:after="120"/>
        <w:ind w:left="0" w:firstLine="446"/>
        <w:rPr>
          <w:rFonts w:ascii="Times New Roman" w:hAnsi="Times New Roman"/>
          <w:color w:val="auto"/>
          <w:lang w:val="fr-FR"/>
        </w:rPr>
      </w:pPr>
      <w:bookmarkStart w:id="403" w:name="_Toc514997417"/>
      <w:bookmarkStart w:id="404" w:name="_Toc23778691"/>
      <w:r w:rsidRPr="00861C91">
        <w:rPr>
          <w:rFonts w:ascii="Times New Roman" w:hAnsi="Times New Roman"/>
          <w:color w:val="auto"/>
          <w:lang w:val="fr-FR"/>
        </w:rPr>
        <w:t>4.2. Các biện pháp giảm thiểu khi Cụm công nghiệp được đưa vào vận hành:</w:t>
      </w:r>
      <w:bookmarkEnd w:id="403"/>
      <w:bookmarkEnd w:id="404"/>
    </w:p>
    <w:p w:rsidR="00F10467" w:rsidRPr="00861C91" w:rsidRDefault="00F10467" w:rsidP="00F10467">
      <w:pPr>
        <w:pStyle w:val="Heading1"/>
        <w:keepNext w:val="0"/>
        <w:keepLines w:val="0"/>
        <w:tabs>
          <w:tab w:val="left" w:pos="709"/>
          <w:tab w:val="left" w:pos="993"/>
          <w:tab w:val="left" w:pos="1170"/>
        </w:tabs>
        <w:spacing w:before="120" w:after="120"/>
        <w:ind w:left="0" w:firstLine="446"/>
        <w:rPr>
          <w:rFonts w:ascii="Times New Roman" w:hAnsi="Times New Roman"/>
          <w:color w:val="auto"/>
          <w:lang w:val="fr-FR"/>
        </w:rPr>
      </w:pPr>
      <w:bookmarkStart w:id="405" w:name="_Toc514997418"/>
      <w:bookmarkStart w:id="406" w:name="_Toc519195979"/>
      <w:bookmarkStart w:id="407" w:name="_Toc519240396"/>
      <w:bookmarkStart w:id="408" w:name="_Toc12355304"/>
      <w:bookmarkStart w:id="409" w:name="_Toc23778692"/>
      <w:r w:rsidRPr="00861C91">
        <w:rPr>
          <w:rFonts w:ascii="Times New Roman" w:hAnsi="Times New Roman"/>
          <w:color w:val="auto"/>
          <w:lang w:val="fr-FR"/>
        </w:rPr>
        <w:t>a. Kiểm soát ô nhiễm môi trường do không khí:</w:t>
      </w:r>
      <w:bookmarkEnd w:id="405"/>
      <w:bookmarkEnd w:id="406"/>
      <w:bookmarkEnd w:id="407"/>
      <w:bookmarkEnd w:id="408"/>
      <w:bookmarkEnd w:id="409"/>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Hoạt động sản xuất của các nhà máy trong Cụm công nghiệp sẽ phát sinh khí thải có chứa các chất gây ô nhiễm không khí vì vậy trách nhiệm xử lý khí thải là của các xí nghiệp, nhà máy đầu tư trong Cụm công nghiệp. Một doanh nghiệp khi chính thức đầu tư vào Cụm công nghiệp thì phải thực hiện Bản cam kết bảo vệ môi trường hoặc đánh giá tác động môi trường tùy theo công suất, quy mô của nhà máy, dựa trên đặc điểm về công nghệ, nhiên liệu, vật liệu và hóa chất sử dụng cho quá trình sản xuất, các chất gây ô nhiễm không khí được xác định và các biện pháp xử lý khí thải cũng sẽ được đề xuất.</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lang w:val="fr-FR"/>
        </w:rPr>
      </w:pPr>
      <w:r w:rsidRPr="00861C91">
        <w:rPr>
          <w:sz w:val="28"/>
          <w:szCs w:val="28"/>
          <w:lang w:val="fr-FR"/>
        </w:rPr>
        <w:lastRenderedPageBreak/>
        <w:t>Các doanh nghiệp khi đầu tư và xây dựng nhà máy, xí nghiệp phải đầu tư xây dựng các hệ thống xử lý khí thải cho xí nghiệp, nhà máy của mình đảm bảo đạt các quy chuẩn nguồn thải để áp dụng như sau:</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QCVN 05:2009/BTNMT – Quy chuẩn kỹ thuật quốc gia về chất lượng không khí xung quanh.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QCVN 06:2009/BTNMT – Quy chuẩn kỹ thuật quốc gia về một số chất độc hại có trong không khí xung quanh.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QCVN 19:2009/BTNMT – Quy chuẩn kỹ thuật khí thải công nghiệp đối với bụi và các chất vô cơ.</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QCVN 20:2009/BTNMT – Quy chuẩn khí thải công nghiệp đối với các chất hữu cơ.</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Đầu tư công nghệ sản xuất sạch ngay từ đầu, sử dụng thiết bị hiện đại tiên tiến.</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Sử dụng nhiên liệu sạch, thay thế các nhiên liệu phát sinh nhiều chất ô nhiễm bằng các loại nhiên liệu ít gây ô nhiễm hơn.</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Phủ kín các bãi trống bằng cỏ và cây xanh bao bọc xung quanh khu vực Cụm công nghiệp.</w:t>
      </w:r>
    </w:p>
    <w:p w:rsidR="00F10467" w:rsidRPr="00861C91" w:rsidRDefault="00F10467" w:rsidP="00F10467">
      <w:pPr>
        <w:pStyle w:val="Heading1"/>
        <w:keepNext w:val="0"/>
        <w:keepLines w:val="0"/>
        <w:tabs>
          <w:tab w:val="left" w:pos="709"/>
          <w:tab w:val="left" w:pos="993"/>
          <w:tab w:val="left" w:pos="1170"/>
        </w:tabs>
        <w:spacing w:before="120" w:after="120"/>
        <w:ind w:left="0" w:firstLine="446"/>
        <w:rPr>
          <w:rFonts w:ascii="Times New Roman" w:hAnsi="Times New Roman"/>
          <w:color w:val="auto"/>
        </w:rPr>
      </w:pPr>
      <w:r w:rsidRPr="00861C91">
        <w:rPr>
          <w:rFonts w:ascii="Times New Roman" w:hAnsi="Times New Roman"/>
          <w:color w:val="auto"/>
        </w:rPr>
        <w:t xml:space="preserve">b. </w:t>
      </w:r>
      <w:bookmarkStart w:id="410" w:name="_Toc514997419"/>
      <w:bookmarkStart w:id="411" w:name="_Toc519195980"/>
      <w:bookmarkStart w:id="412" w:name="_Toc519240397"/>
      <w:bookmarkStart w:id="413" w:name="_Toc12355305"/>
      <w:bookmarkStart w:id="414" w:name="_Toc23778693"/>
      <w:r w:rsidRPr="00861C91">
        <w:rPr>
          <w:rFonts w:ascii="Times New Roman" w:hAnsi="Times New Roman"/>
          <w:color w:val="auto"/>
        </w:rPr>
        <w:t>Kiểm soát ô nhiễm do nước thải:</w:t>
      </w:r>
      <w:bookmarkEnd w:id="410"/>
      <w:bookmarkEnd w:id="411"/>
      <w:bookmarkEnd w:id="412"/>
      <w:bookmarkEnd w:id="413"/>
      <w:bookmarkEnd w:id="414"/>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Nước thải từ các khu sản xuất, điều hành, sẽ được tiền xử lý bằng hệ thống bể tự hoại trong từng khu vực sau đó đưa về Khu xử lý của dự án.</w:t>
      </w:r>
    </w:p>
    <w:p w:rsidR="004C1F6D"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Nước thải sau khi xử lý phải đạt </w:t>
      </w:r>
      <w:r w:rsidR="004C1F6D" w:rsidRPr="00861C91">
        <w:rPr>
          <w:sz w:val="28"/>
          <w:szCs w:val="28"/>
          <w:lang w:val="vi-VN"/>
        </w:rPr>
        <w:t xml:space="preserve">chuẩn </w:t>
      </w:r>
      <w:proofErr w:type="gramStart"/>
      <w:r w:rsidR="004C1F6D" w:rsidRPr="00861C91">
        <w:rPr>
          <w:sz w:val="28"/>
          <w:szCs w:val="28"/>
          <w:lang w:val="vi-VN"/>
        </w:rPr>
        <w:t>theo</w:t>
      </w:r>
      <w:proofErr w:type="gramEnd"/>
      <w:r w:rsidR="004C1F6D" w:rsidRPr="00861C91">
        <w:rPr>
          <w:sz w:val="28"/>
          <w:szCs w:val="28"/>
          <w:lang w:val="vi-VN"/>
        </w:rPr>
        <w:t xml:space="preserve"> Cột A, giá trị C của QCVN 40:2011/BTNMT (Quy chuẩn kỹ thuật quốc gia về nước thải công nghiệp</w:t>
      </w:r>
      <w:r w:rsidR="004C1F6D" w:rsidRPr="00861C91">
        <w:rPr>
          <w:sz w:val="28"/>
          <w:szCs w:val="28"/>
        </w:rPr>
        <w:t>).</w:t>
      </w:r>
    </w:p>
    <w:p w:rsidR="00F10467" w:rsidRPr="00861C91" w:rsidRDefault="00F10467" w:rsidP="00F10467">
      <w:pPr>
        <w:pStyle w:val="Heading1"/>
        <w:keepNext w:val="0"/>
        <w:keepLines w:val="0"/>
        <w:tabs>
          <w:tab w:val="left" w:pos="709"/>
          <w:tab w:val="left" w:pos="993"/>
          <w:tab w:val="left" w:pos="1170"/>
        </w:tabs>
        <w:spacing w:before="120" w:after="120"/>
        <w:ind w:left="0" w:firstLine="446"/>
        <w:rPr>
          <w:rFonts w:ascii="Times New Roman" w:hAnsi="Times New Roman"/>
          <w:color w:val="auto"/>
        </w:rPr>
      </w:pPr>
      <w:r w:rsidRPr="00861C91">
        <w:rPr>
          <w:rFonts w:ascii="Times New Roman" w:hAnsi="Times New Roman"/>
          <w:color w:val="auto"/>
        </w:rPr>
        <w:t xml:space="preserve">c. </w:t>
      </w:r>
      <w:bookmarkStart w:id="415" w:name="_Toc514997420"/>
      <w:bookmarkStart w:id="416" w:name="_Toc519195981"/>
      <w:bookmarkStart w:id="417" w:name="_Toc519240398"/>
      <w:bookmarkStart w:id="418" w:name="_Toc12355306"/>
      <w:bookmarkStart w:id="419" w:name="_Toc23778694"/>
      <w:r w:rsidRPr="00861C91">
        <w:rPr>
          <w:rFonts w:ascii="Times New Roman" w:hAnsi="Times New Roman"/>
          <w:color w:val="auto"/>
        </w:rPr>
        <w:t>Kiểm soát ô nhiễm do chất thải rắn:</w:t>
      </w:r>
      <w:bookmarkEnd w:id="415"/>
      <w:bookmarkEnd w:id="416"/>
      <w:bookmarkEnd w:id="417"/>
      <w:bookmarkEnd w:id="418"/>
      <w:bookmarkEnd w:id="419"/>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Chất thải rắn phát sinh từ các khu sản xuất, điều hành sẽ được </w:t>
      </w:r>
      <w:proofErr w:type="gramStart"/>
      <w:r w:rsidRPr="00861C91">
        <w:rPr>
          <w:sz w:val="28"/>
          <w:szCs w:val="28"/>
        </w:rPr>
        <w:t>thu</w:t>
      </w:r>
      <w:proofErr w:type="gramEnd"/>
      <w:r w:rsidRPr="00861C91">
        <w:rPr>
          <w:sz w:val="28"/>
          <w:szCs w:val="28"/>
        </w:rPr>
        <w:t xml:space="preserve"> gom đưa về trạm xử lý bằng xe chuyên dụng. </w:t>
      </w:r>
    </w:p>
    <w:p w:rsidR="00F10467" w:rsidRPr="00861C91" w:rsidRDefault="00F10467" w:rsidP="00F10467">
      <w:pPr>
        <w:pStyle w:val="Heading1"/>
        <w:keepNext w:val="0"/>
        <w:keepLines w:val="0"/>
        <w:tabs>
          <w:tab w:val="left" w:pos="709"/>
          <w:tab w:val="left" w:pos="993"/>
          <w:tab w:val="left" w:pos="1170"/>
        </w:tabs>
        <w:spacing w:before="120" w:after="120"/>
        <w:ind w:left="0" w:firstLine="446"/>
        <w:rPr>
          <w:rFonts w:ascii="Times New Roman" w:hAnsi="Times New Roman"/>
          <w:color w:val="auto"/>
        </w:rPr>
      </w:pPr>
      <w:r w:rsidRPr="00861C91">
        <w:rPr>
          <w:rFonts w:ascii="Times New Roman" w:hAnsi="Times New Roman"/>
          <w:color w:val="auto"/>
        </w:rPr>
        <w:t xml:space="preserve">d. </w:t>
      </w:r>
      <w:bookmarkStart w:id="420" w:name="_Toc514997421"/>
      <w:bookmarkStart w:id="421" w:name="_Toc519195982"/>
      <w:bookmarkStart w:id="422" w:name="_Toc519240399"/>
      <w:bookmarkStart w:id="423" w:name="_Toc12355307"/>
      <w:bookmarkStart w:id="424" w:name="_Toc23778695"/>
      <w:r w:rsidRPr="00861C91">
        <w:rPr>
          <w:rFonts w:ascii="Times New Roman" w:hAnsi="Times New Roman"/>
          <w:color w:val="auto"/>
        </w:rPr>
        <w:t>Các biện pháp khống chế sự cố môi trường:</w:t>
      </w:r>
      <w:bookmarkEnd w:id="420"/>
      <w:bookmarkEnd w:id="421"/>
      <w:bookmarkEnd w:id="422"/>
      <w:bookmarkEnd w:id="423"/>
      <w:bookmarkEnd w:id="424"/>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lang w:val="fr-FR"/>
        </w:rPr>
      </w:pPr>
      <w:r w:rsidRPr="00861C91">
        <w:rPr>
          <w:sz w:val="28"/>
          <w:szCs w:val="28"/>
        </w:rPr>
        <w:t xml:space="preserve"> Phòng chống cháy nổ:</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Ngay trong quá trình xây dựng cơ sở hạ tầng phải luôn quan tâm đến việc xây dựng các hạng mục công trình nhằm đảm bảo các điền kiện phòng chống cháy nổ như: hệ thống báo cháy, hệ thống đường ống nước cứu hỏa và đài chứa nước cứu hỏa.</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fr-FR"/>
        </w:rPr>
      </w:pPr>
      <w:r w:rsidRPr="00861C91">
        <w:rPr>
          <w:sz w:val="28"/>
          <w:szCs w:val="28"/>
          <w:lang w:val="fr-FR"/>
        </w:rPr>
        <w:t>Xây dựng phương án phòng chống cháy nổ cụ thể khi có sự cố xảy ra.</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lang w:val="fr-FR"/>
        </w:rPr>
        <w:t xml:space="preserve"> </w:t>
      </w:r>
      <w:r w:rsidRPr="00861C91">
        <w:rPr>
          <w:sz w:val="28"/>
          <w:szCs w:val="28"/>
        </w:rPr>
        <w:t>Phòng chống sét: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Hệ thống chống sét sẽ được lắp đặt trên nóc khu nhà và được kiểm tra </w:t>
      </w:r>
      <w:proofErr w:type="gramStart"/>
      <w:r w:rsidRPr="00861C91">
        <w:rPr>
          <w:sz w:val="28"/>
          <w:szCs w:val="28"/>
        </w:rPr>
        <w:t>theo</w:t>
      </w:r>
      <w:proofErr w:type="gramEnd"/>
      <w:r w:rsidRPr="00861C91">
        <w:rPr>
          <w:sz w:val="28"/>
          <w:szCs w:val="28"/>
        </w:rPr>
        <w:t xml:space="preserve"> quy định.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lastRenderedPageBreak/>
        <w:t xml:space="preserve">Hệ thống chống sét sẽ được thực hiện </w:t>
      </w:r>
      <w:proofErr w:type="gramStart"/>
      <w:r w:rsidRPr="00861C91">
        <w:rPr>
          <w:sz w:val="28"/>
          <w:szCs w:val="28"/>
        </w:rPr>
        <w:t>theo</w:t>
      </w:r>
      <w:proofErr w:type="gramEnd"/>
      <w:r w:rsidRPr="00861C91">
        <w:rPr>
          <w:sz w:val="28"/>
          <w:szCs w:val="28"/>
        </w:rPr>
        <w:t xml:space="preserve"> các tiêu chuẩn quốc gia hiện hành. Điện trở tiếp đất của hệ thống </w:t>
      </w:r>
      <w:proofErr w:type="gramStart"/>
      <w:r w:rsidRPr="00861C91">
        <w:rPr>
          <w:sz w:val="28"/>
          <w:szCs w:val="28"/>
        </w:rPr>
        <w:t>thu</w:t>
      </w:r>
      <w:proofErr w:type="gramEnd"/>
      <w:r w:rsidRPr="00861C91">
        <w:rPr>
          <w:sz w:val="28"/>
          <w:szCs w:val="28"/>
        </w:rPr>
        <w:t xml:space="preserve"> sét phải </w:t>
      </w:r>
      <w:r w:rsidRPr="00861C91">
        <w:rPr>
          <w:sz w:val="28"/>
          <w:szCs w:val="28"/>
          <w:lang w:val="fr-FR"/>
        </w:rPr>
        <w:sym w:font="Symbol" w:char="F0A3"/>
      </w:r>
      <w:r w:rsidRPr="00861C91">
        <w:rPr>
          <w:sz w:val="28"/>
          <w:szCs w:val="28"/>
        </w:rPr>
        <w:t>10 Ohm, đối với đất có điện trở &gt; 50.000 Ohm/cm</w:t>
      </w:r>
      <w:r w:rsidRPr="00861C91">
        <w:rPr>
          <w:sz w:val="28"/>
          <w:szCs w:val="28"/>
          <w:vertAlign w:val="superscript"/>
        </w:rPr>
        <w:t>2</w:t>
      </w:r>
      <w:r w:rsidRPr="00861C91">
        <w:rPr>
          <w:sz w:val="28"/>
          <w:szCs w:val="28"/>
        </w:rPr>
        <w: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Công tác thiết kế và lắp đặt hệ thống chống sét sẽ do các đơn vị có chức năng thực hiện. </w:t>
      </w:r>
    </w:p>
    <w:p w:rsidR="00F10467" w:rsidRPr="00861C91" w:rsidRDefault="00F10467" w:rsidP="00F10467">
      <w:pPr>
        <w:pStyle w:val="ListParagraph"/>
        <w:numPr>
          <w:ilvl w:val="0"/>
          <w:numId w:val="9"/>
        </w:numPr>
        <w:tabs>
          <w:tab w:val="left" w:pos="810"/>
        </w:tabs>
        <w:spacing w:before="120" w:after="120"/>
        <w:ind w:hanging="529"/>
        <w:contextualSpacing w:val="0"/>
        <w:rPr>
          <w:sz w:val="28"/>
          <w:szCs w:val="28"/>
        </w:rPr>
      </w:pPr>
      <w:r w:rsidRPr="00861C91">
        <w:rPr>
          <w:sz w:val="28"/>
          <w:szCs w:val="28"/>
        </w:rPr>
        <w:t>Tuân thủ diện tích cây xanh: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Tuân thủ </w:t>
      </w:r>
      <w:proofErr w:type="gramStart"/>
      <w:r w:rsidRPr="00861C91">
        <w:rPr>
          <w:sz w:val="28"/>
          <w:szCs w:val="28"/>
        </w:rPr>
        <w:t>theo</w:t>
      </w:r>
      <w:proofErr w:type="gramEnd"/>
      <w:r w:rsidRPr="00861C91">
        <w:rPr>
          <w:sz w:val="28"/>
          <w:szCs w:val="28"/>
        </w:rPr>
        <w:t xml:space="preserve"> chỉ tiêu quy định về diện tích cây xanh.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Việc trồng cây xanh cách ly cũng là biện pháp giảm thiểu ô nhiễm không khí toàn khu quy hoạch.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Ngoài các giải pháp trên là chủ yếu có tính chất quyết định để làm giảm nhẹ các ô nhiễm gây cho con người và môi trường, một số biện pháp hỗ trợ sau cũng góp phần hạn chế và cải tạo môi trường:</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Giáo dục ý thức vệ sinh môi trường và vệ sinh công cộng trong khu dịch vụ. Thực hiện thường xuyên và có khoa học các chương trình vệ sinh, quản lý chất thải trong khu dự án.</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Dần dần thực hiện việc hoàn thiện và cải tạo lối sống nhằm hạn chế ô nhiễm, tránh sử dựng nhiều các nguyên liệu và hóa chất độc hại.</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Cùng với các bộ phận khác trong khu vực này, tham gia thực hiện các kế hoạch hạn chế tối đa các chất ô nhiễm, bảo vệ môi trường theo các quy định và hướng dẫn chung của các cấp chuyên môn có thẩm quyền.</w:t>
      </w:r>
    </w:p>
    <w:p w:rsidR="00F10467" w:rsidRPr="00861C91" w:rsidRDefault="00F10467" w:rsidP="00F10467">
      <w:pPr>
        <w:pStyle w:val="Heading1"/>
        <w:keepNext w:val="0"/>
        <w:keepLines w:val="0"/>
        <w:tabs>
          <w:tab w:val="left" w:pos="709"/>
          <w:tab w:val="left" w:pos="900"/>
          <w:tab w:val="left" w:pos="990"/>
        </w:tabs>
        <w:spacing w:before="240" w:after="120"/>
        <w:ind w:left="446"/>
        <w:rPr>
          <w:rFonts w:ascii="Times New Roman" w:hAnsi="Times New Roman"/>
          <w:color w:val="auto"/>
          <w:lang w:val="vi-VN"/>
        </w:rPr>
      </w:pPr>
      <w:bookmarkStart w:id="425" w:name="_Toc23778696"/>
      <w:r w:rsidRPr="00861C91">
        <w:rPr>
          <w:rFonts w:ascii="Times New Roman" w:hAnsi="Times New Roman"/>
          <w:color w:val="auto"/>
          <w:lang w:val="vi-VN"/>
        </w:rPr>
        <w:t>5. Chương trình quản lý và giám sát môi trường:</w:t>
      </w:r>
      <w:bookmarkEnd w:id="425"/>
    </w:p>
    <w:p w:rsidR="00F10467" w:rsidRPr="00861C91" w:rsidRDefault="00F10467" w:rsidP="00F10467">
      <w:pPr>
        <w:pStyle w:val="ListParagraph"/>
        <w:numPr>
          <w:ilvl w:val="1"/>
          <w:numId w:val="10"/>
        </w:numPr>
        <w:tabs>
          <w:tab w:val="left" w:pos="450"/>
          <w:tab w:val="left" w:pos="993"/>
          <w:tab w:val="left" w:pos="1170"/>
        </w:tabs>
        <w:spacing w:before="120" w:after="120"/>
        <w:contextualSpacing w:val="0"/>
        <w:outlineLvl w:val="0"/>
        <w:rPr>
          <w:b/>
          <w:bCs/>
          <w:vanish/>
          <w:sz w:val="28"/>
          <w:szCs w:val="28"/>
        </w:rPr>
      </w:pPr>
      <w:bookmarkStart w:id="426" w:name="_Toc514997423"/>
      <w:bookmarkStart w:id="427" w:name="_Toc519195984"/>
      <w:bookmarkStart w:id="428" w:name="_Toc519238471"/>
      <w:bookmarkStart w:id="429" w:name="_Toc519240401"/>
      <w:bookmarkStart w:id="430" w:name="_Toc12355309"/>
      <w:bookmarkStart w:id="431" w:name="_Toc23778697"/>
      <w:bookmarkEnd w:id="426"/>
      <w:bookmarkEnd w:id="427"/>
      <w:bookmarkEnd w:id="428"/>
      <w:bookmarkEnd w:id="429"/>
      <w:bookmarkEnd w:id="430"/>
      <w:bookmarkEnd w:id="431"/>
    </w:p>
    <w:p w:rsidR="00F10467" w:rsidRPr="00861C91" w:rsidRDefault="00F10467" w:rsidP="00F10467">
      <w:pPr>
        <w:pStyle w:val="Heading1"/>
        <w:keepNext w:val="0"/>
        <w:keepLines w:val="0"/>
        <w:tabs>
          <w:tab w:val="left" w:pos="450"/>
          <w:tab w:val="left" w:pos="993"/>
          <w:tab w:val="left" w:pos="1170"/>
        </w:tabs>
        <w:spacing w:before="120" w:after="120"/>
        <w:ind w:left="450"/>
        <w:rPr>
          <w:rFonts w:ascii="Times New Roman" w:hAnsi="Times New Roman"/>
          <w:color w:val="auto"/>
        </w:rPr>
      </w:pPr>
      <w:bookmarkStart w:id="432" w:name="_Toc514997424"/>
      <w:bookmarkStart w:id="433" w:name="_Toc23778698"/>
      <w:r w:rsidRPr="00861C91">
        <w:rPr>
          <w:rFonts w:ascii="Times New Roman" w:hAnsi="Times New Roman"/>
          <w:color w:val="auto"/>
        </w:rPr>
        <w:t>5.1. Mục tiêu của kế hoạch quản lí và giám sát môi trường:</w:t>
      </w:r>
      <w:bookmarkEnd w:id="432"/>
      <w:bookmarkEnd w:id="43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Đảm bảo hiệu quả và phát triển bền vững.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Giảm thiểu tối đa hoặc tránh được những tác động môi trường đã được nhận dạng và đánh giá.</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Kịp thời phát hiện và khắc phục những tác động xấu đến môi trường.</w:t>
      </w:r>
    </w:p>
    <w:p w:rsidR="00F10467" w:rsidRPr="00861C91" w:rsidRDefault="00F10467" w:rsidP="00F10467">
      <w:pPr>
        <w:pStyle w:val="Heading1"/>
        <w:keepNext w:val="0"/>
        <w:keepLines w:val="0"/>
        <w:tabs>
          <w:tab w:val="left" w:pos="450"/>
          <w:tab w:val="left" w:pos="993"/>
          <w:tab w:val="left" w:pos="1170"/>
        </w:tabs>
        <w:spacing w:before="120" w:after="120"/>
        <w:ind w:left="450"/>
        <w:rPr>
          <w:rFonts w:ascii="Times New Roman" w:hAnsi="Times New Roman"/>
          <w:color w:val="auto"/>
        </w:rPr>
      </w:pPr>
      <w:bookmarkStart w:id="434" w:name="_Toc514997425"/>
      <w:bookmarkStart w:id="435" w:name="_Toc23778699"/>
      <w:r w:rsidRPr="00861C91">
        <w:rPr>
          <w:rFonts w:ascii="Times New Roman" w:hAnsi="Times New Roman"/>
          <w:color w:val="auto"/>
        </w:rPr>
        <w:t>5.2. Chương trình quản lý môi trường:</w:t>
      </w:r>
      <w:bookmarkEnd w:id="434"/>
      <w:bookmarkEnd w:id="435"/>
    </w:p>
    <w:p w:rsidR="00F10467" w:rsidRPr="00861C91" w:rsidRDefault="00F10467" w:rsidP="00F10467">
      <w:pPr>
        <w:pStyle w:val="Heading1"/>
        <w:keepNext w:val="0"/>
        <w:keepLines w:val="0"/>
        <w:tabs>
          <w:tab w:val="left" w:pos="450"/>
          <w:tab w:val="left" w:pos="993"/>
          <w:tab w:val="left" w:pos="1170"/>
        </w:tabs>
        <w:spacing w:before="120" w:after="120"/>
        <w:ind w:left="450"/>
        <w:rPr>
          <w:rFonts w:ascii="Times New Roman" w:hAnsi="Times New Roman"/>
          <w:color w:val="auto"/>
        </w:rPr>
      </w:pPr>
      <w:bookmarkStart w:id="436" w:name="_Toc514997426"/>
      <w:bookmarkStart w:id="437" w:name="_Toc519195987"/>
      <w:bookmarkStart w:id="438" w:name="_Toc519240404"/>
      <w:bookmarkStart w:id="439" w:name="_Toc12355312"/>
      <w:bookmarkStart w:id="440" w:name="_Toc23778700"/>
      <w:r w:rsidRPr="00861C91">
        <w:rPr>
          <w:rFonts w:ascii="Times New Roman" w:hAnsi="Times New Roman"/>
          <w:color w:val="auto"/>
        </w:rPr>
        <w:t>a. Giai đoạn xây dựng:</w:t>
      </w:r>
      <w:bookmarkEnd w:id="436"/>
      <w:bookmarkEnd w:id="437"/>
      <w:bookmarkEnd w:id="438"/>
      <w:bookmarkEnd w:id="439"/>
      <w:bookmarkEnd w:id="440"/>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 xml:space="preserve">Các chủ đầu tư khi xây dựng kết nối ống thoát nước bên trong </w:t>
      </w:r>
      <w:r w:rsidR="008013F7" w:rsidRPr="00861C91">
        <w:rPr>
          <w:sz w:val="28"/>
          <w:szCs w:val="28"/>
        </w:rPr>
        <w:t xml:space="preserve">lô đất </w:t>
      </w:r>
      <w:r w:rsidRPr="00861C91">
        <w:rPr>
          <w:sz w:val="28"/>
          <w:szCs w:val="28"/>
        </w:rPr>
        <w:t>với hệ thống xử lý nước thải đạt</w:t>
      </w:r>
      <w:r w:rsidR="004C1F6D" w:rsidRPr="00861C91">
        <w:rPr>
          <w:sz w:val="28"/>
          <w:szCs w:val="28"/>
          <w:lang w:val="vi-VN"/>
        </w:rPr>
        <w:t xml:space="preserve"> </w:t>
      </w:r>
      <w:proofErr w:type="gramStart"/>
      <w:r w:rsidR="004C1F6D" w:rsidRPr="00861C91">
        <w:rPr>
          <w:sz w:val="28"/>
          <w:szCs w:val="28"/>
          <w:lang w:val="vi-VN"/>
        </w:rPr>
        <w:t>theo</w:t>
      </w:r>
      <w:proofErr w:type="gramEnd"/>
      <w:r w:rsidR="004C1F6D" w:rsidRPr="00861C91">
        <w:rPr>
          <w:sz w:val="28"/>
          <w:szCs w:val="28"/>
          <w:lang w:val="vi-VN"/>
        </w:rPr>
        <w:t xml:space="preserve"> Cột B, giá trị C của QCVN 40:2011/BTNMT (Quy chuẩn kỹ thuật quốc gia về nước thải công nghiệp)</w:t>
      </w:r>
      <w:r w:rsidRPr="00861C91">
        <w:rPr>
          <w:sz w:val="28"/>
          <w:szCs w:val="28"/>
        </w:rPr>
        <w:t xml:space="preserve"> trước khi thải vào hệ thống thoát nước chung.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Xây dựng nội quy quản lý </w:t>
      </w:r>
      <w:proofErr w:type="gramStart"/>
      <w:r w:rsidRPr="00861C91">
        <w:rPr>
          <w:sz w:val="28"/>
          <w:szCs w:val="28"/>
        </w:rPr>
        <w:t>chung</w:t>
      </w:r>
      <w:proofErr w:type="gramEnd"/>
      <w:r w:rsidRPr="00861C91">
        <w:rPr>
          <w:sz w:val="28"/>
          <w:szCs w:val="28"/>
        </w:rPr>
        <w:t>, trong đó có các quy chế về bảo vệ môi trường.</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lastRenderedPageBreak/>
        <w:t xml:space="preserve">Quản lý sinh hoạt và việc thực hiện nội quy của công nhân tránh làm ảnh hưởng đến môi trường nước, chất thải rắn sinh hoạt </w:t>
      </w:r>
      <w:proofErr w:type="gramStart"/>
      <w:r w:rsidRPr="00861C91">
        <w:rPr>
          <w:sz w:val="28"/>
          <w:szCs w:val="28"/>
        </w:rPr>
        <w:t>thu</w:t>
      </w:r>
      <w:proofErr w:type="gramEnd"/>
      <w:r w:rsidRPr="00861C91">
        <w:rPr>
          <w:sz w:val="28"/>
          <w:szCs w:val="28"/>
        </w:rPr>
        <w:t xml:space="preserve"> gom thải bỏ đúng nơi quy định.</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Nhắc nhở các hoạt động xây dựng gây tiếng ồn, bụi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Các chủ dự án phải thực hiện biện pháp an toàn trong </w:t>
      </w:r>
      <w:proofErr w:type="gramStart"/>
      <w:r w:rsidRPr="00861C91">
        <w:rPr>
          <w:sz w:val="28"/>
          <w:szCs w:val="28"/>
        </w:rPr>
        <w:t>lao</w:t>
      </w:r>
      <w:proofErr w:type="gramEnd"/>
      <w:r w:rsidRPr="00861C91">
        <w:rPr>
          <w:sz w:val="28"/>
          <w:szCs w:val="28"/>
        </w:rPr>
        <w:t xml:space="preserve"> động đối với công nhân và công trình. </w:t>
      </w:r>
    </w:p>
    <w:p w:rsidR="00F10467" w:rsidRPr="00861C91" w:rsidRDefault="00F10467" w:rsidP="00F10467">
      <w:pPr>
        <w:pStyle w:val="Heading1"/>
        <w:keepNext w:val="0"/>
        <w:keepLines w:val="0"/>
        <w:tabs>
          <w:tab w:val="left" w:pos="450"/>
          <w:tab w:val="left" w:pos="993"/>
          <w:tab w:val="left" w:pos="1170"/>
        </w:tabs>
        <w:spacing w:before="120" w:after="120"/>
        <w:ind w:left="450"/>
        <w:rPr>
          <w:rFonts w:ascii="Times New Roman" w:hAnsi="Times New Roman"/>
          <w:color w:val="auto"/>
        </w:rPr>
      </w:pPr>
      <w:bookmarkStart w:id="441" w:name="_Toc514997427"/>
      <w:bookmarkStart w:id="442" w:name="_Toc519195988"/>
      <w:bookmarkStart w:id="443" w:name="_Toc519240405"/>
      <w:bookmarkStart w:id="444" w:name="_Toc12355313"/>
      <w:bookmarkStart w:id="445" w:name="_Toc23778701"/>
      <w:r w:rsidRPr="00861C91">
        <w:rPr>
          <w:rFonts w:ascii="Times New Roman" w:hAnsi="Times New Roman"/>
          <w:color w:val="auto"/>
        </w:rPr>
        <w:t>b. Giai đoạn đi vào hoạt động:</w:t>
      </w:r>
      <w:bookmarkEnd w:id="441"/>
      <w:bookmarkEnd w:id="442"/>
      <w:bookmarkEnd w:id="443"/>
      <w:bookmarkEnd w:id="444"/>
      <w:bookmarkEnd w:id="445"/>
    </w:p>
    <w:p w:rsidR="00F10467" w:rsidRPr="00861C91" w:rsidRDefault="00F10467" w:rsidP="00F10467">
      <w:pPr>
        <w:spacing w:line="300" w:lineRule="auto"/>
        <w:ind w:firstLine="357"/>
        <w:rPr>
          <w:sz w:val="26"/>
          <w:szCs w:val="26"/>
          <w:lang w:val="pt-BR"/>
        </w:rPr>
      </w:pPr>
      <w:r w:rsidRPr="00861C91">
        <w:rPr>
          <w:sz w:val="26"/>
          <w:szCs w:val="26"/>
          <w:lang w:val="pt-BR"/>
        </w:rPr>
        <w:t xml:space="preserve">   - </w:t>
      </w:r>
      <w:r w:rsidRPr="00861C91">
        <w:rPr>
          <w:sz w:val="28"/>
          <w:szCs w:val="28"/>
          <w:lang w:val="pt-BR"/>
        </w:rPr>
        <w:t>Tuyên truyền phổ biến nội quy: Vệ sinh môi trường (phân loại rác, thời gian thu gom rác sinh hoạt, quy định thải bỏ chất thải rắn nguy hại, …). Quy định an toàn phòng chống cháy nổ.</w:t>
      </w:r>
    </w:p>
    <w:p w:rsidR="00F10467" w:rsidRPr="00861C91" w:rsidRDefault="00F10467" w:rsidP="00F10467">
      <w:pPr>
        <w:pStyle w:val="Heading1"/>
        <w:keepNext w:val="0"/>
        <w:keepLines w:val="0"/>
        <w:tabs>
          <w:tab w:val="left" w:pos="450"/>
          <w:tab w:val="left" w:pos="993"/>
          <w:tab w:val="left" w:pos="1170"/>
        </w:tabs>
        <w:spacing w:before="120" w:after="120"/>
        <w:ind w:left="446"/>
        <w:rPr>
          <w:rFonts w:ascii="Times New Roman" w:hAnsi="Times New Roman"/>
          <w:color w:val="auto"/>
          <w:lang w:val="pt-BR"/>
        </w:rPr>
      </w:pPr>
      <w:bookmarkStart w:id="446" w:name="_Toc514997428"/>
      <w:bookmarkStart w:id="447" w:name="_Toc23778702"/>
      <w:r w:rsidRPr="00861C91">
        <w:rPr>
          <w:rFonts w:ascii="Times New Roman" w:hAnsi="Times New Roman"/>
          <w:color w:val="auto"/>
          <w:lang w:val="pt-BR"/>
        </w:rPr>
        <w:t>6. Chương trình giám sát môi trường:</w:t>
      </w:r>
      <w:bookmarkEnd w:id="446"/>
      <w:bookmarkEnd w:id="447"/>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pt-BR"/>
        </w:rPr>
      </w:pPr>
      <w:r w:rsidRPr="00861C91">
        <w:rPr>
          <w:sz w:val="28"/>
          <w:szCs w:val="28"/>
          <w:lang w:val="pt-BR"/>
        </w:rPr>
        <w:t>Giám sát chất lượng môi trường giữ vai trò quan trọng trong công tác quản lý môi trường. Giám sát chất lượng môi trường là một quá trình “quan trắc, đo đạt, ghi nhận, phân tích, xử lý và kiểm tra một cách thường xuyên, liên tục các thông số chất lượng môi trường”. Thông qua các diễn biến về chất lượng môi trường sẽ giúp các nhà quản lý đưa ra những dự đoán, kế hoạch phù hợp nhằm ngăn chặn hoặc giảm ô nhiễm môi trường. Vì vậy giám sát môi trường đối với khu quy hoạch là việc cần thiết.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pt-BR"/>
        </w:rPr>
      </w:pPr>
      <w:r w:rsidRPr="00861C91">
        <w:rPr>
          <w:sz w:val="28"/>
          <w:szCs w:val="28"/>
          <w:lang w:val="vi-VN"/>
        </w:rPr>
        <w:t>Tuân thủ hoàn toàn hướng dẫn quản l</w:t>
      </w:r>
      <w:r w:rsidR="008013F7" w:rsidRPr="00861C91">
        <w:rPr>
          <w:sz w:val="28"/>
          <w:szCs w:val="28"/>
          <w:lang w:val="pt-BR"/>
        </w:rPr>
        <w:t>ý</w:t>
      </w:r>
      <w:r w:rsidRPr="00861C91">
        <w:rPr>
          <w:sz w:val="28"/>
          <w:szCs w:val="28"/>
          <w:lang w:val="vi-VN"/>
        </w:rPr>
        <w:t xml:space="preserve"> môi trường của t</w:t>
      </w:r>
      <w:r w:rsidRPr="00861C91">
        <w:rPr>
          <w:sz w:val="28"/>
          <w:szCs w:val="28"/>
          <w:lang w:val="pt-BR"/>
        </w:rPr>
        <w:t>ỉ</w:t>
      </w:r>
      <w:r w:rsidRPr="00861C91">
        <w:rPr>
          <w:sz w:val="28"/>
          <w:szCs w:val="28"/>
          <w:lang w:val="vi-VN"/>
        </w:rPr>
        <w:t xml:space="preserve">nh Bình </w:t>
      </w:r>
      <w:r w:rsidR="008013F7" w:rsidRPr="00861C91">
        <w:rPr>
          <w:sz w:val="28"/>
          <w:szCs w:val="28"/>
          <w:lang w:val="pt-BR"/>
        </w:rPr>
        <w:t>Định</w:t>
      </w:r>
      <w:r w:rsidRPr="00861C91">
        <w:rPr>
          <w:sz w:val="28"/>
          <w:szCs w:val="28"/>
          <w:lang w:val="vi-VN"/>
        </w:rPr>
        <w:t>, của Sở Xây dựng cũng như các ngành có liên quan đến công tác bảo vệ môi trường.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pt-BR"/>
        </w:rPr>
      </w:pPr>
      <w:r w:rsidRPr="00861C91">
        <w:rPr>
          <w:sz w:val="28"/>
          <w:szCs w:val="28"/>
          <w:lang w:val="vi-VN"/>
        </w:rPr>
        <w:t>Công tác giám sát cụ thể như sau:</w:t>
      </w:r>
    </w:p>
    <w:p w:rsidR="00F10467" w:rsidRPr="00861C91" w:rsidRDefault="00F10467" w:rsidP="00F10467">
      <w:pPr>
        <w:keepNext/>
        <w:widowControl w:val="0"/>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Giám sát việc thực hiện các biện pháp bảo vệ môi trường của từng hạng mục và dự án thuộc đồ án quy hoạch xây dựng.</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Giám sát sự tuân thủ các yêu cầu về bảo vệ môi trường của các dự án nằm trong phạm vi quy hoạch xây dựng ở cả giai đoạn hình thành và giai đoạn đi vào hoạt động.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Đối tượng và thành phần môi trường cần giám sát:</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Giám sát các nguồn thải (khí, nước, CTR, chất thải nguy hại, …).</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Chất lượng môi trường không khí: bụi, SO2, NOx, …</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Chất lượng môi trường đất.</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Chất lượng nước thải sinh hoạt và công nghiệp phải tuân thủ theo QCVN 24:2009/BTNMT và QCVN 14:2008/BTNMT và giám sát sự biến động của chất lượng các nguồn nước mặt và nước biển.</w:t>
      </w:r>
    </w:p>
    <w:p w:rsidR="00F10467" w:rsidRPr="00861C91" w:rsidRDefault="00F10467" w:rsidP="00F10467">
      <w:pPr>
        <w:numPr>
          <w:ilvl w:val="0"/>
          <w:numId w:val="8"/>
        </w:numPr>
        <w:tabs>
          <w:tab w:val="num" w:pos="360"/>
          <w:tab w:val="num" w:pos="567"/>
          <w:tab w:val="num" w:pos="709"/>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Đời sống dân cư tại các khu tái định cư theo các chỉ số: thỏa mãn với nơi ở mới hay không, thu nhập và sinh kế, nghề nghiệp việc làm, điều kiện sinh hoạt và ăn ở, …</w:t>
      </w:r>
    </w:p>
    <w:p w:rsidR="00F10467" w:rsidRPr="00861C91" w:rsidRDefault="00F10467" w:rsidP="00F10467">
      <w:pPr>
        <w:keepNext/>
        <w:widowControl w:val="0"/>
        <w:numPr>
          <w:ilvl w:val="0"/>
          <w:numId w:val="8"/>
        </w:numPr>
        <w:tabs>
          <w:tab w:val="num" w:pos="360"/>
          <w:tab w:val="num" w:pos="567"/>
          <w:tab w:val="num" w:pos="709"/>
          <w:tab w:val="left" w:pos="851"/>
          <w:tab w:val="left" w:pos="1134"/>
          <w:tab w:val="right" w:pos="8080"/>
          <w:tab w:val="left" w:pos="8222"/>
        </w:tabs>
        <w:spacing w:before="120" w:after="120"/>
        <w:ind w:left="0" w:right="-43" w:firstLine="850"/>
        <w:rPr>
          <w:sz w:val="28"/>
          <w:szCs w:val="28"/>
          <w:lang w:val="vi-VN"/>
        </w:rPr>
      </w:pPr>
      <w:r w:rsidRPr="00861C91">
        <w:rPr>
          <w:sz w:val="28"/>
          <w:szCs w:val="28"/>
          <w:lang w:val="vi-VN"/>
        </w:rPr>
        <w:t xml:space="preserve">Thống kê và nâng cấp hệ thống cảnh báo rủi ro và sự cố môi trường có thể </w:t>
      </w:r>
      <w:r w:rsidRPr="00861C91">
        <w:rPr>
          <w:sz w:val="28"/>
          <w:szCs w:val="28"/>
          <w:lang w:val="vi-VN"/>
        </w:rPr>
        <w:lastRenderedPageBreak/>
        <w:t>xảy ra trong quá trình triển khai quy hoạch để kịp thời hạn chế và đề ra biện pháp khắc phục.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Vị trí giám sát: tại khu vực triển khai quy hoạch xây dựng.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Trách nhiệm giám sát: Chủ đầu tư phối hợp với các cơ quan chức năng trực tiếp giám sát hoặc thuê các công ty môi trường độc lập thực hiện.</w:t>
      </w:r>
    </w:p>
    <w:p w:rsidR="00F10467" w:rsidRPr="00861C91" w:rsidRDefault="00F10467" w:rsidP="00F10467">
      <w:pPr>
        <w:pStyle w:val="Heading1"/>
        <w:keepNext w:val="0"/>
        <w:keepLines w:val="0"/>
        <w:tabs>
          <w:tab w:val="left" w:pos="450"/>
          <w:tab w:val="left" w:pos="993"/>
          <w:tab w:val="left" w:pos="1170"/>
        </w:tabs>
        <w:spacing w:before="120" w:after="120"/>
        <w:ind w:left="446"/>
        <w:rPr>
          <w:rFonts w:ascii="Times New Roman" w:hAnsi="Times New Roman"/>
          <w:color w:val="auto"/>
          <w:lang w:val="vi-VN"/>
        </w:rPr>
      </w:pPr>
      <w:bookmarkStart w:id="448" w:name="_Toc514997429"/>
      <w:bookmarkStart w:id="449" w:name="_Toc23778703"/>
      <w:r w:rsidRPr="00861C91">
        <w:rPr>
          <w:rFonts w:ascii="Times New Roman" w:hAnsi="Times New Roman"/>
          <w:color w:val="auto"/>
          <w:lang w:val="vi-VN"/>
        </w:rPr>
        <w:t>7. Chương trình quan trắc, giám sát môi trường:</w:t>
      </w:r>
      <w:bookmarkEnd w:id="448"/>
      <w:bookmarkEnd w:id="449"/>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Bố trí mạng lưới quan trắc, kiểm tra chất lượng môi trường đất, nước, không khí và dự báo khí tượng thủy văn nhằm phát hiện kịp thời mọi biến động, thay đổi để có phương sách điều chỉnh thích nghi.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Đánh giá hiệu quả của các biện pháp khống chế và xử lý ô nhiễm.</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Việc quan trắc chất lượng môi trường khu vực nghiên cứu cần được tiến hành định kỳ nhằm nắm bắt thường xuyên diễn biến chất lượng môi trường tại Cụm công nghiệp để xây dựng các kế hoạch quản lý và kiểm soát môi trường phù hợp.</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Kết quả giám sát được đối chiếu với "Các quy chuẩn/tiêu chuẩn môi trường Việt Nam” hiện hành.</w:t>
      </w:r>
    </w:p>
    <w:p w:rsidR="00F10467" w:rsidRPr="00861C91" w:rsidRDefault="00F10467" w:rsidP="00F10467">
      <w:pPr>
        <w:pStyle w:val="Heading1"/>
        <w:keepNext w:val="0"/>
        <w:keepLines w:val="0"/>
        <w:tabs>
          <w:tab w:val="left" w:pos="450"/>
          <w:tab w:val="left" w:pos="993"/>
          <w:tab w:val="left" w:pos="1170"/>
        </w:tabs>
        <w:spacing w:before="120" w:after="120"/>
        <w:ind w:left="446"/>
        <w:rPr>
          <w:rFonts w:ascii="Times New Roman" w:hAnsi="Times New Roman"/>
          <w:color w:val="auto"/>
          <w:lang w:val="vi-VN"/>
        </w:rPr>
      </w:pPr>
      <w:bookmarkStart w:id="450" w:name="_Toc514997430"/>
      <w:bookmarkStart w:id="451" w:name="_Toc23778704"/>
      <w:r w:rsidRPr="00861C91">
        <w:rPr>
          <w:rFonts w:ascii="Times New Roman" w:hAnsi="Times New Roman"/>
          <w:color w:val="auto"/>
          <w:lang w:val="vi-VN"/>
        </w:rPr>
        <w:t>8. Chế độ báo cáo môi trường trong quá trình thực hiện:</w:t>
      </w:r>
      <w:bookmarkEnd w:id="450"/>
      <w:bookmarkEnd w:id="451"/>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Việc thực hiện chế độ báo cáo môi trường trong quá trình triển khai thực hiện đồ án quy hoạch xây dựng được tiến hành theo quy định của Sở Xây dựng và Sở Tài nguyên Môi trường.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Tổ công tác môi trường định kì 6 tháng một lần báo cáo tình hình triển khai thực hiện đồ án quy hoạch về ban quản lý dự án. Trong báo cáo phải nêu rõ các biện pháp giảm thiểu môi trường đã được thực hiện và hiệu quả của các biện pháp này, những khó khăn vướng mắc cần giải quyết trong quá trình triển khai và định hướng cho các bước tiếp theo.</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Báo cáo tổng kết các công tác bảo vệ môi trường của việc triển khai quy hoạch xây dựng: Tổng hợp những thông tin môi trường từ tất cả các dự án nằm trong khu vực quy hoạch. Phân tích những thành tựu đạt được về môi trường, những biện pháp khó triển khai hoặc không thể triển khai, cần phải có sự hỗ trợ để đảm bảo thực hiện tốt mục tiêu giảm thiểu tối đa các tác động đối với môi trường. </w:t>
      </w:r>
    </w:p>
    <w:p w:rsidR="00F10467" w:rsidRPr="00861C91" w:rsidRDefault="00F10467" w:rsidP="00F10467">
      <w:pPr>
        <w:pStyle w:val="Heading1"/>
        <w:keepNext w:val="0"/>
        <w:keepLines w:val="0"/>
        <w:tabs>
          <w:tab w:val="left" w:pos="450"/>
          <w:tab w:val="left" w:pos="993"/>
          <w:tab w:val="left" w:pos="1170"/>
        </w:tabs>
        <w:spacing w:before="120" w:after="120"/>
        <w:ind w:left="446"/>
        <w:rPr>
          <w:rFonts w:ascii="Times New Roman" w:hAnsi="Times New Roman"/>
          <w:color w:val="auto"/>
          <w:lang w:val="vi-VN"/>
        </w:rPr>
      </w:pPr>
      <w:bookmarkStart w:id="452" w:name="_Toc514997431"/>
      <w:bookmarkStart w:id="453" w:name="_Toc23778705"/>
      <w:r w:rsidRPr="00861C91">
        <w:rPr>
          <w:rFonts w:ascii="Times New Roman" w:hAnsi="Times New Roman"/>
          <w:color w:val="auto"/>
          <w:lang w:val="vi-VN"/>
        </w:rPr>
        <w:t>9. Kết luận:</w:t>
      </w:r>
      <w:bookmarkEnd w:id="452"/>
      <w:bookmarkEnd w:id="453"/>
    </w:p>
    <w:p w:rsidR="00F10467" w:rsidRPr="00861C91" w:rsidRDefault="00F10467" w:rsidP="00F10467">
      <w:pPr>
        <w:pStyle w:val="Heading1"/>
        <w:keepNext w:val="0"/>
        <w:keepLines w:val="0"/>
        <w:tabs>
          <w:tab w:val="left" w:pos="450"/>
          <w:tab w:val="left" w:pos="993"/>
          <w:tab w:val="left" w:pos="1170"/>
        </w:tabs>
        <w:spacing w:before="120" w:after="120"/>
        <w:ind w:left="446"/>
        <w:rPr>
          <w:rFonts w:ascii="Times New Roman" w:hAnsi="Times New Roman"/>
          <w:color w:val="auto"/>
          <w:lang w:val="vi-VN"/>
        </w:rPr>
      </w:pPr>
      <w:bookmarkStart w:id="454" w:name="_Toc514997432"/>
      <w:bookmarkStart w:id="455" w:name="_Toc519195993"/>
      <w:bookmarkStart w:id="456" w:name="_Toc519240410"/>
      <w:bookmarkStart w:id="457" w:name="_Toc12355318"/>
      <w:bookmarkStart w:id="458" w:name="_Toc23778706"/>
      <w:r w:rsidRPr="00861C91">
        <w:rPr>
          <w:rFonts w:ascii="Times New Roman" w:hAnsi="Times New Roman"/>
          <w:color w:val="auto"/>
          <w:lang w:val="vi-VN"/>
        </w:rPr>
        <w:t>9.1. Các tác động đáng lưu tâm nhất trong giai đoạn xây dựng gồm:</w:t>
      </w:r>
      <w:bookmarkEnd w:id="454"/>
      <w:bookmarkEnd w:id="455"/>
      <w:bookmarkEnd w:id="456"/>
      <w:bookmarkEnd w:id="457"/>
      <w:bookmarkEnd w:id="458"/>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Tác động do bụi khuếch tán từ quá trình san nền, giai đoạn thi công.</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Tác động do chất thải sinh hoạt.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Tác động do dầu mỡ thải.</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Các tác động này hoàn toàn có thể kiểm soát và giảm thiểu bằng các biện pháp quản lý và kỹ thuật.</w:t>
      </w:r>
    </w:p>
    <w:p w:rsidR="00F10467" w:rsidRPr="00861C91" w:rsidRDefault="00F10467" w:rsidP="00F10467">
      <w:pPr>
        <w:pStyle w:val="Heading1"/>
        <w:keepNext w:val="0"/>
        <w:keepLines w:val="0"/>
        <w:tabs>
          <w:tab w:val="left" w:pos="993"/>
          <w:tab w:val="left" w:pos="1170"/>
        </w:tabs>
        <w:spacing w:before="120" w:after="120"/>
        <w:ind w:left="0" w:firstLine="446"/>
        <w:rPr>
          <w:rFonts w:ascii="Times New Roman" w:hAnsi="Times New Roman"/>
          <w:color w:val="auto"/>
        </w:rPr>
      </w:pPr>
      <w:bookmarkStart w:id="459" w:name="_Toc514997433"/>
      <w:bookmarkStart w:id="460" w:name="_Toc519195994"/>
      <w:bookmarkStart w:id="461" w:name="_Toc519240411"/>
      <w:bookmarkStart w:id="462" w:name="_Toc12355319"/>
      <w:bookmarkStart w:id="463" w:name="_Toc23778707"/>
      <w:r w:rsidRPr="00861C91">
        <w:rPr>
          <w:rFonts w:ascii="Times New Roman" w:hAnsi="Times New Roman"/>
          <w:color w:val="auto"/>
        </w:rPr>
        <w:lastRenderedPageBreak/>
        <w:t>9.2. Các tác động đáng lưu tâm nhất trong giai đoạn khai thác/vận hành gồm:</w:t>
      </w:r>
      <w:bookmarkEnd w:id="459"/>
      <w:bookmarkEnd w:id="460"/>
      <w:bookmarkEnd w:id="461"/>
      <w:bookmarkEnd w:id="462"/>
      <w:bookmarkEnd w:id="46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Tác động do nước thải sinh hoạt và sản xuất.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Tác động do chất thải rắn sinh hoạt sinh hoạt và sản xuất.</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Các tác động này hoàn toàn có thể kiểm soát và giảm thiểu bằng các biện pháp quản lý và kỹ thuật.</w:t>
      </w:r>
    </w:p>
    <w:p w:rsidR="00F10467" w:rsidRPr="00861C91" w:rsidRDefault="00F10467" w:rsidP="00F10467">
      <w:pPr>
        <w:pStyle w:val="Heading1"/>
        <w:keepNext w:val="0"/>
        <w:keepLines w:val="0"/>
        <w:tabs>
          <w:tab w:val="left" w:pos="709"/>
          <w:tab w:val="left" w:pos="1134"/>
        </w:tabs>
        <w:spacing w:before="240" w:after="120"/>
        <w:ind w:left="431"/>
        <w:rPr>
          <w:rFonts w:ascii="Times New Roman" w:hAnsi="Times New Roman"/>
          <w:color w:val="auto"/>
        </w:rPr>
      </w:pPr>
      <w:bookmarkStart w:id="464" w:name="_Toc23778708"/>
      <w:r w:rsidRPr="00861C91">
        <w:rPr>
          <w:rFonts w:ascii="Times New Roman" w:hAnsi="Times New Roman"/>
          <w:color w:val="auto"/>
        </w:rPr>
        <w:t>XI. PHÂN TÍCH HIỆU QUẢ ĐẦU TƯ:</w:t>
      </w:r>
      <w:bookmarkEnd w:id="464"/>
    </w:p>
    <w:p w:rsidR="00F10467" w:rsidRPr="00861C91" w:rsidRDefault="00F10467" w:rsidP="00F10467">
      <w:pPr>
        <w:pStyle w:val="ListParagraph"/>
        <w:numPr>
          <w:ilvl w:val="0"/>
          <w:numId w:val="16"/>
        </w:numPr>
        <w:tabs>
          <w:tab w:val="left" w:pos="709"/>
          <w:tab w:val="left" w:pos="900"/>
          <w:tab w:val="left" w:pos="993"/>
        </w:tabs>
        <w:spacing w:before="120" w:after="120"/>
        <w:contextualSpacing w:val="0"/>
        <w:outlineLvl w:val="0"/>
        <w:rPr>
          <w:b/>
          <w:bCs/>
          <w:vanish/>
          <w:sz w:val="28"/>
          <w:szCs w:val="28"/>
        </w:rPr>
      </w:pPr>
      <w:bookmarkStart w:id="465" w:name="_Toc514997435"/>
      <w:bookmarkStart w:id="466" w:name="_Toc519195996"/>
      <w:bookmarkStart w:id="467" w:name="_Toc519238483"/>
      <w:bookmarkStart w:id="468" w:name="_Toc519240413"/>
      <w:bookmarkStart w:id="469" w:name="_Toc12355321"/>
      <w:bookmarkStart w:id="470" w:name="_Toc23778709"/>
      <w:bookmarkEnd w:id="465"/>
      <w:bookmarkEnd w:id="466"/>
      <w:bookmarkEnd w:id="467"/>
      <w:bookmarkEnd w:id="468"/>
      <w:bookmarkEnd w:id="469"/>
      <w:bookmarkEnd w:id="470"/>
    </w:p>
    <w:p w:rsidR="00F10467" w:rsidRPr="00861C91" w:rsidRDefault="00F10467" w:rsidP="00F10467">
      <w:pPr>
        <w:pStyle w:val="Heading1"/>
        <w:keepNext w:val="0"/>
        <w:keepLines w:val="0"/>
        <w:numPr>
          <w:ilvl w:val="2"/>
          <w:numId w:val="20"/>
        </w:numPr>
        <w:tabs>
          <w:tab w:val="left" w:pos="709"/>
          <w:tab w:val="left" w:pos="900"/>
          <w:tab w:val="left" w:pos="993"/>
        </w:tabs>
        <w:spacing w:before="0"/>
        <w:rPr>
          <w:rFonts w:ascii="Times New Roman" w:hAnsi="Times New Roman"/>
          <w:color w:val="auto"/>
        </w:rPr>
      </w:pPr>
      <w:bookmarkStart w:id="471" w:name="_Toc23778712"/>
      <w:r w:rsidRPr="00861C91">
        <w:rPr>
          <w:rFonts w:ascii="Times New Roman" w:hAnsi="Times New Roman"/>
          <w:color w:val="auto"/>
        </w:rPr>
        <w:t>Giá trị xây lắp sau thuế:</w:t>
      </w:r>
    </w:p>
    <w:tbl>
      <w:tblPr>
        <w:tblW w:w="7484" w:type="dxa"/>
        <w:tblInd w:w="988" w:type="dxa"/>
        <w:tblLook w:val="04A0" w:firstRow="1" w:lastRow="0" w:firstColumn="1" w:lastColumn="0" w:noHBand="0" w:noVBand="1"/>
      </w:tblPr>
      <w:tblGrid>
        <w:gridCol w:w="564"/>
        <w:gridCol w:w="4980"/>
        <w:gridCol w:w="1940"/>
      </w:tblGrid>
      <w:tr w:rsidR="00861C91" w:rsidRPr="00861C91" w:rsidTr="00EA0F26">
        <w:trPr>
          <w:trHeight w:val="64"/>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EA0F26">
            <w:pPr>
              <w:ind w:left="5"/>
              <w:jc w:val="center"/>
              <w:rPr>
                <w:b/>
                <w:bCs/>
                <w:sz w:val="28"/>
                <w:szCs w:val="28"/>
              </w:rPr>
            </w:pPr>
            <w:r w:rsidRPr="00861C91">
              <w:rPr>
                <w:b/>
                <w:bCs/>
                <w:sz w:val="28"/>
                <w:szCs w:val="28"/>
              </w:rPr>
              <w:t>Stt</w:t>
            </w: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467" w:rsidRPr="00861C91" w:rsidRDefault="00F10467" w:rsidP="00426AEF">
            <w:pPr>
              <w:jc w:val="center"/>
              <w:rPr>
                <w:b/>
                <w:bCs/>
                <w:sz w:val="28"/>
                <w:szCs w:val="28"/>
              </w:rPr>
            </w:pPr>
            <w:r w:rsidRPr="00861C91">
              <w:rPr>
                <w:b/>
                <w:bCs/>
                <w:sz w:val="28"/>
                <w:szCs w:val="28"/>
              </w:rPr>
              <w:t>Hạng mục</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F10467" w:rsidRPr="00861C91" w:rsidRDefault="00F10467" w:rsidP="00426AEF">
            <w:pPr>
              <w:jc w:val="center"/>
              <w:rPr>
                <w:b/>
                <w:bCs/>
                <w:sz w:val="28"/>
                <w:szCs w:val="28"/>
              </w:rPr>
            </w:pPr>
            <w:r w:rsidRPr="00861C91">
              <w:rPr>
                <w:b/>
                <w:bCs/>
                <w:sz w:val="28"/>
                <w:szCs w:val="28"/>
              </w:rPr>
              <w:t>Kinh phí</w:t>
            </w:r>
          </w:p>
          <w:p w:rsidR="00F10467" w:rsidRPr="00861C91" w:rsidRDefault="00F10467" w:rsidP="00426AEF">
            <w:pPr>
              <w:jc w:val="center"/>
              <w:rPr>
                <w:b/>
                <w:bCs/>
                <w:sz w:val="28"/>
                <w:szCs w:val="28"/>
              </w:rPr>
            </w:pPr>
            <w:r w:rsidRPr="00861C91">
              <w:rPr>
                <w:b/>
                <w:bCs/>
                <w:sz w:val="28"/>
                <w:szCs w:val="28"/>
              </w:rPr>
              <w:t>(triệu đồng)</w:t>
            </w:r>
          </w:p>
        </w:tc>
      </w:tr>
      <w:tr w:rsidR="00861C91" w:rsidRPr="00861C91" w:rsidTr="00EA0F26">
        <w:trPr>
          <w:trHeight w:val="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1</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San nền</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A1692B" w:rsidRPr="00861C91" w:rsidRDefault="00EA0F26" w:rsidP="00EA0F26">
            <w:pPr>
              <w:jc w:val="right"/>
              <w:rPr>
                <w:bCs/>
                <w:sz w:val="26"/>
                <w:szCs w:val="26"/>
              </w:rPr>
            </w:pPr>
            <w:r w:rsidRPr="00861C91">
              <w:rPr>
                <w:bCs/>
                <w:sz w:val="26"/>
                <w:szCs w:val="26"/>
              </w:rPr>
              <w:t>15219.85</w:t>
            </w:r>
          </w:p>
        </w:tc>
      </w:tr>
      <w:tr w:rsidR="00861C91" w:rsidRPr="00861C91" w:rsidTr="00EA0F26">
        <w:trPr>
          <w:trHeight w:val="26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2</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Giao thông</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EA0F26" w:rsidP="00EA0F26">
            <w:pPr>
              <w:jc w:val="right"/>
              <w:rPr>
                <w:bCs/>
                <w:sz w:val="26"/>
                <w:szCs w:val="26"/>
              </w:rPr>
            </w:pPr>
            <w:r w:rsidRPr="00861C91">
              <w:rPr>
                <w:bCs/>
                <w:sz w:val="26"/>
                <w:szCs w:val="26"/>
              </w:rPr>
              <w:t>18304.25</w:t>
            </w:r>
          </w:p>
        </w:tc>
      </w:tr>
      <w:tr w:rsidR="00861C91" w:rsidRPr="00861C91" w:rsidTr="00EA0F26">
        <w:trPr>
          <w:trHeight w:val="20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3</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Cấp nước</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EA0F26" w:rsidP="00EA0F26">
            <w:pPr>
              <w:ind w:firstLineChars="100" w:firstLine="260"/>
              <w:jc w:val="right"/>
              <w:rPr>
                <w:sz w:val="28"/>
                <w:szCs w:val="28"/>
              </w:rPr>
            </w:pPr>
            <w:r w:rsidRPr="00861C91">
              <w:rPr>
                <w:bCs/>
                <w:sz w:val="26"/>
                <w:szCs w:val="26"/>
              </w:rPr>
              <w:t>708.46</w:t>
            </w:r>
          </w:p>
        </w:tc>
      </w:tr>
      <w:tr w:rsidR="00861C91" w:rsidRPr="00861C91" w:rsidTr="00EA0F26">
        <w:trPr>
          <w:trHeight w:val="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4</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Thoát nước mưa</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EA0F26" w:rsidP="00EA0F26">
            <w:pPr>
              <w:ind w:firstLineChars="100" w:firstLine="260"/>
              <w:jc w:val="right"/>
              <w:rPr>
                <w:bCs/>
                <w:sz w:val="26"/>
                <w:szCs w:val="26"/>
              </w:rPr>
            </w:pPr>
            <w:r w:rsidRPr="00861C91">
              <w:rPr>
                <w:bCs/>
                <w:sz w:val="26"/>
                <w:szCs w:val="26"/>
              </w:rPr>
              <w:t>6453.52</w:t>
            </w:r>
          </w:p>
        </w:tc>
      </w:tr>
      <w:tr w:rsidR="00861C91" w:rsidRPr="00861C91" w:rsidTr="00EA0F26">
        <w:trPr>
          <w:trHeight w:val="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5</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Thoát nước thải, Trạm xử lý nước thải</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EA0F26" w:rsidP="00EA0F26">
            <w:pPr>
              <w:ind w:firstLineChars="100" w:firstLine="260"/>
              <w:jc w:val="right"/>
              <w:rPr>
                <w:sz w:val="28"/>
                <w:szCs w:val="28"/>
              </w:rPr>
            </w:pPr>
            <w:r w:rsidRPr="00861C91">
              <w:rPr>
                <w:bCs/>
                <w:sz w:val="26"/>
                <w:szCs w:val="26"/>
              </w:rPr>
              <w:t>6727.09</w:t>
            </w:r>
          </w:p>
        </w:tc>
      </w:tr>
      <w:tr w:rsidR="00861C91" w:rsidRPr="00861C91" w:rsidTr="00EA0F26">
        <w:trPr>
          <w:trHeight w:val="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EA0F26">
            <w:pPr>
              <w:ind w:left="5"/>
              <w:jc w:val="center"/>
              <w:rPr>
                <w:sz w:val="28"/>
                <w:szCs w:val="28"/>
              </w:rPr>
            </w:pPr>
            <w:r w:rsidRPr="00861C91">
              <w:rPr>
                <w:sz w:val="28"/>
                <w:szCs w:val="28"/>
              </w:rPr>
              <w:t>6</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Khu trung chuyển chất thải rắn</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pPr>
              <w:ind w:firstLineChars="100" w:firstLine="280"/>
              <w:jc w:val="right"/>
              <w:rPr>
                <w:sz w:val="28"/>
                <w:szCs w:val="28"/>
                <w:lang w:val="vi-VN"/>
              </w:rPr>
            </w:pPr>
            <w:r w:rsidRPr="00861C91">
              <w:rPr>
                <w:sz w:val="28"/>
                <w:szCs w:val="28"/>
              </w:rPr>
              <w:t>3000</w:t>
            </w:r>
            <w:r w:rsidR="00EA0F26" w:rsidRPr="00861C91">
              <w:rPr>
                <w:sz w:val="28"/>
                <w:szCs w:val="28"/>
                <w:lang w:val="vi-VN"/>
              </w:rPr>
              <w:t>.00</w:t>
            </w:r>
          </w:p>
        </w:tc>
      </w:tr>
      <w:tr w:rsidR="00861C91" w:rsidRPr="00861C91" w:rsidTr="003B0F1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A1692B" w:rsidRPr="00861C91" w:rsidRDefault="00EA0F26" w:rsidP="00EA0F26">
            <w:pPr>
              <w:ind w:left="5"/>
              <w:jc w:val="center"/>
              <w:rPr>
                <w:sz w:val="28"/>
                <w:szCs w:val="28"/>
                <w:lang w:val="vi-VN"/>
              </w:rPr>
            </w:pPr>
            <w:r w:rsidRPr="00861C91">
              <w:rPr>
                <w:sz w:val="28"/>
                <w:szCs w:val="28"/>
                <w:lang w:val="vi-VN"/>
              </w:rPr>
              <w:t>7</w:t>
            </w:r>
          </w:p>
        </w:tc>
        <w:tc>
          <w:tcPr>
            <w:tcW w:w="498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Cấp điện</w:t>
            </w:r>
          </w:p>
        </w:tc>
        <w:tc>
          <w:tcPr>
            <w:tcW w:w="1940" w:type="dxa"/>
            <w:tcBorders>
              <w:top w:val="nil"/>
              <w:left w:val="nil"/>
              <w:bottom w:val="single" w:sz="4" w:space="0" w:color="auto"/>
              <w:right w:val="single" w:sz="4" w:space="0" w:color="auto"/>
            </w:tcBorders>
            <w:shd w:val="clear" w:color="auto" w:fill="auto"/>
            <w:noWrap/>
            <w:vAlign w:val="center"/>
            <w:hideMark/>
          </w:tcPr>
          <w:p w:rsidR="00A1692B" w:rsidRPr="00861C91" w:rsidRDefault="00A1692B">
            <w:pPr>
              <w:ind w:firstLineChars="100" w:firstLine="280"/>
              <w:jc w:val="right"/>
              <w:rPr>
                <w:sz w:val="28"/>
                <w:szCs w:val="28"/>
                <w:lang w:val="vi-VN"/>
              </w:rPr>
            </w:pPr>
            <w:r w:rsidRPr="00861C91">
              <w:rPr>
                <w:sz w:val="28"/>
                <w:szCs w:val="28"/>
              </w:rPr>
              <w:t>2733</w:t>
            </w:r>
            <w:r w:rsidR="00EA0F26" w:rsidRPr="00861C91">
              <w:rPr>
                <w:sz w:val="28"/>
                <w:szCs w:val="28"/>
                <w:lang w:val="vi-VN"/>
              </w:rPr>
              <w:t>.00</w:t>
            </w:r>
          </w:p>
        </w:tc>
      </w:tr>
      <w:tr w:rsidR="00861C91" w:rsidRPr="00861C91" w:rsidTr="003B0F1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92B" w:rsidRPr="00861C91" w:rsidRDefault="00A1692B" w:rsidP="009A1608">
            <w:pPr>
              <w:rPr>
                <w:sz w:val="28"/>
                <w:szCs w:val="28"/>
              </w:rPr>
            </w:pPr>
            <w:r w:rsidRPr="00861C91">
              <w:rPr>
                <w:sz w:val="28"/>
                <w:szCs w:val="28"/>
              </w:rPr>
              <w:t> </w:t>
            </w:r>
          </w:p>
        </w:tc>
        <w:tc>
          <w:tcPr>
            <w:tcW w:w="4980" w:type="dxa"/>
            <w:tcBorders>
              <w:top w:val="single" w:sz="4" w:space="0" w:color="auto"/>
              <w:left w:val="nil"/>
              <w:bottom w:val="single" w:sz="4" w:space="0" w:color="auto"/>
              <w:right w:val="single" w:sz="4" w:space="0" w:color="auto"/>
            </w:tcBorders>
            <w:shd w:val="clear" w:color="auto" w:fill="auto"/>
            <w:noWrap/>
            <w:vAlign w:val="center"/>
            <w:hideMark/>
          </w:tcPr>
          <w:p w:rsidR="00A1692B" w:rsidRPr="00861C91" w:rsidRDefault="00A1692B" w:rsidP="009A1608">
            <w:pPr>
              <w:rPr>
                <w:b/>
                <w:bCs/>
                <w:sz w:val="28"/>
                <w:szCs w:val="28"/>
              </w:rPr>
            </w:pPr>
            <w:r w:rsidRPr="00861C91">
              <w:rPr>
                <w:b/>
                <w:bCs/>
                <w:sz w:val="28"/>
                <w:szCs w:val="28"/>
              </w:rPr>
              <w:t>Tổng cộng</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A1692B" w:rsidRPr="00861C91" w:rsidRDefault="00EA0F26" w:rsidP="00B53A94">
            <w:pPr>
              <w:ind w:firstLineChars="100" w:firstLine="281"/>
              <w:jc w:val="right"/>
              <w:rPr>
                <w:b/>
                <w:sz w:val="28"/>
                <w:szCs w:val="28"/>
                <w:lang w:val="vi-VN"/>
              </w:rPr>
            </w:pPr>
            <w:r w:rsidRPr="00861C91">
              <w:rPr>
                <w:b/>
                <w:sz w:val="28"/>
                <w:szCs w:val="28"/>
                <w:lang w:val="vi-VN"/>
              </w:rPr>
              <w:t>50146.33</w:t>
            </w:r>
          </w:p>
        </w:tc>
      </w:tr>
      <w:tr w:rsidR="00861C91" w:rsidRPr="00861C91" w:rsidTr="003B0F1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F16" w:rsidRPr="00861C91" w:rsidRDefault="003B0F16" w:rsidP="009A1608">
            <w:pPr>
              <w:rPr>
                <w:sz w:val="28"/>
                <w:szCs w:val="28"/>
              </w:rPr>
            </w:pPr>
          </w:p>
        </w:tc>
        <w:tc>
          <w:tcPr>
            <w:tcW w:w="4980" w:type="dxa"/>
            <w:tcBorders>
              <w:top w:val="single" w:sz="4" w:space="0" w:color="auto"/>
              <w:left w:val="nil"/>
              <w:bottom w:val="single" w:sz="4" w:space="0" w:color="auto"/>
              <w:right w:val="single" w:sz="4" w:space="0" w:color="auto"/>
            </w:tcBorders>
            <w:shd w:val="clear" w:color="auto" w:fill="auto"/>
            <w:noWrap/>
            <w:vAlign w:val="center"/>
          </w:tcPr>
          <w:p w:rsidR="003B0F16" w:rsidRPr="00861C91" w:rsidRDefault="003B0F16" w:rsidP="009A1608">
            <w:pPr>
              <w:rPr>
                <w:b/>
                <w:bCs/>
                <w:sz w:val="28"/>
                <w:szCs w:val="28"/>
                <w:lang w:val="vi-VN"/>
              </w:rPr>
            </w:pPr>
            <w:r w:rsidRPr="00861C91">
              <w:rPr>
                <w:b/>
                <w:bCs/>
                <w:sz w:val="28"/>
                <w:szCs w:val="28"/>
                <w:lang w:val="vi-VN"/>
              </w:rPr>
              <w:t>Làm tròn</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3B0F16" w:rsidRPr="00861C91" w:rsidRDefault="003B0F16" w:rsidP="00B53A94">
            <w:pPr>
              <w:ind w:firstLineChars="100" w:firstLine="281"/>
              <w:jc w:val="right"/>
              <w:rPr>
                <w:b/>
                <w:sz w:val="28"/>
                <w:szCs w:val="28"/>
                <w:lang w:val="vi-VN"/>
              </w:rPr>
            </w:pPr>
            <w:r w:rsidRPr="00861C91">
              <w:rPr>
                <w:b/>
                <w:sz w:val="28"/>
                <w:szCs w:val="28"/>
                <w:lang w:val="vi-VN"/>
              </w:rPr>
              <w:t>50146</w:t>
            </w:r>
          </w:p>
        </w:tc>
      </w:tr>
    </w:tbl>
    <w:p w:rsidR="00F10467" w:rsidRPr="00861C91" w:rsidRDefault="003B0F16" w:rsidP="00F10467">
      <w:pPr>
        <w:rPr>
          <w:i/>
          <w:sz w:val="28"/>
          <w:szCs w:val="28"/>
        </w:rPr>
      </w:pPr>
      <w:r w:rsidRPr="00861C91">
        <w:rPr>
          <w:i/>
          <w:sz w:val="28"/>
          <w:szCs w:val="28"/>
        </w:rPr>
        <w:tab/>
      </w:r>
      <w:r w:rsidRPr="00861C91">
        <w:rPr>
          <w:i/>
          <w:sz w:val="28"/>
          <w:szCs w:val="28"/>
          <w:lang w:val="vi-VN"/>
        </w:rPr>
        <w:t xml:space="preserve">   </w:t>
      </w:r>
      <w:r w:rsidR="00F10467" w:rsidRPr="00861C91">
        <w:rPr>
          <w:i/>
          <w:sz w:val="28"/>
          <w:szCs w:val="28"/>
        </w:rPr>
        <w:t xml:space="preserve">(Bằng chữ: </w:t>
      </w:r>
      <w:r w:rsidRPr="00861C91">
        <w:rPr>
          <w:i/>
          <w:sz w:val="28"/>
          <w:szCs w:val="28"/>
          <w:lang w:val="vi-VN"/>
        </w:rPr>
        <w:t>Năm</w:t>
      </w:r>
      <w:r w:rsidR="00F10467" w:rsidRPr="00861C91">
        <w:rPr>
          <w:i/>
          <w:sz w:val="28"/>
          <w:szCs w:val="28"/>
        </w:rPr>
        <w:t xml:space="preserve"> mươi</w:t>
      </w:r>
      <w:r w:rsidR="00F61D75" w:rsidRPr="00861C91">
        <w:rPr>
          <w:i/>
          <w:sz w:val="28"/>
          <w:szCs w:val="28"/>
        </w:rPr>
        <w:t xml:space="preserve"> </w:t>
      </w:r>
      <w:r w:rsidRPr="00861C91">
        <w:rPr>
          <w:i/>
          <w:sz w:val="28"/>
          <w:szCs w:val="28"/>
          <w:lang w:val="vi-VN"/>
        </w:rPr>
        <w:t>một trăm bốn mươi sáu</w:t>
      </w:r>
      <w:r w:rsidR="00F10467" w:rsidRPr="00861C91">
        <w:rPr>
          <w:i/>
          <w:sz w:val="28"/>
          <w:szCs w:val="28"/>
        </w:rPr>
        <w:t xml:space="preserve"> triệu đồng)</w:t>
      </w:r>
    </w:p>
    <w:p w:rsidR="00F10467" w:rsidRPr="00861C91" w:rsidRDefault="00F10467" w:rsidP="00F10467">
      <w:pPr>
        <w:pStyle w:val="Heading1"/>
        <w:keepNext w:val="0"/>
        <w:keepLines w:val="0"/>
        <w:tabs>
          <w:tab w:val="left" w:pos="709"/>
          <w:tab w:val="left" w:pos="900"/>
          <w:tab w:val="left" w:pos="993"/>
        </w:tabs>
        <w:spacing w:before="0"/>
        <w:ind w:left="446"/>
        <w:rPr>
          <w:rFonts w:ascii="Times New Roman" w:hAnsi="Times New Roman"/>
          <w:color w:val="auto"/>
        </w:rPr>
      </w:pPr>
      <w:bookmarkStart w:id="472" w:name="_Toc23778711"/>
      <w:r w:rsidRPr="00861C91">
        <w:rPr>
          <w:rFonts w:ascii="Times New Roman" w:hAnsi="Times New Roman"/>
          <w:color w:val="auto"/>
        </w:rPr>
        <w:t>2. Tổng mức đầu tư xây dựng:</w:t>
      </w:r>
      <w:bookmarkEnd w:id="472"/>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ab/>
        <w:t xml:space="preserve">Tổng mức đầu tư: </w:t>
      </w:r>
      <w:r w:rsidR="003B0F16" w:rsidRPr="00861C91">
        <w:rPr>
          <w:sz w:val="28"/>
          <w:szCs w:val="28"/>
          <w:lang w:val="vi-VN"/>
        </w:rPr>
        <w:t>50.146.</w:t>
      </w:r>
      <w:r w:rsidRPr="00861C91">
        <w:rPr>
          <w:sz w:val="28"/>
          <w:szCs w:val="28"/>
        </w:rPr>
        <w:t>000</w:t>
      </w:r>
      <w:r w:rsidR="009A1608" w:rsidRPr="00861C91">
        <w:rPr>
          <w:sz w:val="28"/>
          <w:szCs w:val="28"/>
        </w:rPr>
        <w:t>.000</w:t>
      </w:r>
      <w:r w:rsidRPr="00861C91">
        <w:rPr>
          <w:sz w:val="28"/>
          <w:szCs w:val="28"/>
        </w:rPr>
        <w:t xml:space="preserve"> đồng</w:t>
      </w:r>
    </w:p>
    <w:p w:rsidR="00F10467" w:rsidRPr="00861C91" w:rsidRDefault="00F10467" w:rsidP="00F10467">
      <w:pPr>
        <w:pStyle w:val="Heading1"/>
        <w:keepNext w:val="0"/>
        <w:keepLines w:val="0"/>
        <w:tabs>
          <w:tab w:val="left" w:pos="709"/>
          <w:tab w:val="left" w:pos="900"/>
          <w:tab w:val="left" w:pos="993"/>
        </w:tabs>
        <w:spacing w:before="0"/>
        <w:ind w:left="446"/>
        <w:rPr>
          <w:rFonts w:ascii="Times New Roman" w:hAnsi="Times New Roman"/>
          <w:color w:val="auto"/>
        </w:rPr>
      </w:pPr>
      <w:r w:rsidRPr="00861C91">
        <w:rPr>
          <w:rFonts w:ascii="Times New Roman" w:hAnsi="Times New Roman"/>
          <w:color w:val="auto"/>
        </w:rPr>
        <w:t xml:space="preserve">3. Suất đầu tư: </w:t>
      </w:r>
    </w:p>
    <w:tbl>
      <w:tblPr>
        <w:tblW w:w="0" w:type="auto"/>
        <w:jc w:val="center"/>
        <w:tblBorders>
          <w:insideH w:val="single" w:sz="4" w:space="0" w:color="auto"/>
        </w:tblBorders>
        <w:tblLook w:val="01E0" w:firstRow="1" w:lastRow="1" w:firstColumn="1" w:lastColumn="1" w:noHBand="0" w:noVBand="0"/>
      </w:tblPr>
      <w:tblGrid>
        <w:gridCol w:w="3190"/>
        <w:gridCol w:w="620"/>
        <w:gridCol w:w="3491"/>
      </w:tblGrid>
      <w:tr w:rsidR="00861C91" w:rsidRPr="00861C91" w:rsidTr="00E00B64">
        <w:trPr>
          <w:jc w:val="center"/>
        </w:trPr>
        <w:tc>
          <w:tcPr>
            <w:tcW w:w="3190" w:type="dxa"/>
          </w:tcPr>
          <w:p w:rsidR="00F10467" w:rsidRPr="00861C91" w:rsidRDefault="003B0F16" w:rsidP="00A1692B">
            <w:pPr>
              <w:tabs>
                <w:tab w:val="left" w:pos="720"/>
              </w:tabs>
              <w:rPr>
                <w:b/>
                <w:sz w:val="28"/>
                <w:szCs w:val="28"/>
              </w:rPr>
            </w:pPr>
            <w:r w:rsidRPr="00861C91">
              <w:rPr>
                <w:sz w:val="28"/>
                <w:szCs w:val="28"/>
                <w:lang w:val="vi-VN"/>
              </w:rPr>
              <w:t>50.146</w:t>
            </w:r>
            <w:r w:rsidR="00F10467" w:rsidRPr="00861C91">
              <w:rPr>
                <w:sz w:val="28"/>
                <w:szCs w:val="28"/>
              </w:rPr>
              <w:t>.000.000 đồng</w:t>
            </w:r>
          </w:p>
        </w:tc>
        <w:tc>
          <w:tcPr>
            <w:tcW w:w="620" w:type="dxa"/>
            <w:vMerge w:val="restart"/>
            <w:vAlign w:val="center"/>
          </w:tcPr>
          <w:p w:rsidR="00F10467" w:rsidRPr="00861C91" w:rsidRDefault="00F10467" w:rsidP="00426AEF">
            <w:pPr>
              <w:tabs>
                <w:tab w:val="left" w:pos="720"/>
              </w:tabs>
              <w:rPr>
                <w:b/>
                <w:sz w:val="28"/>
                <w:szCs w:val="28"/>
              </w:rPr>
            </w:pPr>
            <w:r w:rsidRPr="00861C91">
              <w:rPr>
                <w:b/>
                <w:sz w:val="28"/>
                <w:szCs w:val="28"/>
              </w:rPr>
              <w:t>=</w:t>
            </w:r>
          </w:p>
        </w:tc>
        <w:tc>
          <w:tcPr>
            <w:tcW w:w="3491" w:type="dxa"/>
            <w:vMerge w:val="restart"/>
            <w:vAlign w:val="center"/>
          </w:tcPr>
          <w:p w:rsidR="00F10467" w:rsidRPr="00861C91" w:rsidRDefault="003B0F16" w:rsidP="003B0F16">
            <w:pPr>
              <w:tabs>
                <w:tab w:val="left" w:pos="720"/>
              </w:tabs>
              <w:rPr>
                <w:b/>
                <w:sz w:val="28"/>
                <w:szCs w:val="28"/>
              </w:rPr>
            </w:pPr>
            <w:r w:rsidRPr="00861C91">
              <w:rPr>
                <w:b/>
                <w:sz w:val="28"/>
                <w:szCs w:val="28"/>
              </w:rPr>
              <w:t>2</w:t>
            </w:r>
            <w:r w:rsidRPr="00861C91">
              <w:rPr>
                <w:b/>
                <w:sz w:val="28"/>
                <w:szCs w:val="28"/>
                <w:lang w:val="vi-VN"/>
              </w:rPr>
              <w:t>.</w:t>
            </w:r>
            <w:r w:rsidRPr="00861C91">
              <w:rPr>
                <w:b/>
                <w:sz w:val="28"/>
                <w:szCs w:val="28"/>
              </w:rPr>
              <w:t>636</w:t>
            </w:r>
            <w:r w:rsidRPr="00861C91">
              <w:rPr>
                <w:b/>
                <w:sz w:val="28"/>
                <w:szCs w:val="28"/>
                <w:lang w:val="vi-VN"/>
              </w:rPr>
              <w:t>.</w:t>
            </w:r>
            <w:r w:rsidRPr="00861C91">
              <w:rPr>
                <w:b/>
                <w:sz w:val="28"/>
                <w:szCs w:val="28"/>
              </w:rPr>
              <w:t>487</w:t>
            </w:r>
            <w:r w:rsidRPr="00861C91">
              <w:rPr>
                <w:b/>
                <w:sz w:val="28"/>
                <w:szCs w:val="28"/>
                <w:lang w:val="vi-VN"/>
              </w:rPr>
              <w:t>.</w:t>
            </w:r>
            <w:r w:rsidRPr="00861C91">
              <w:rPr>
                <w:b/>
                <w:sz w:val="28"/>
                <w:szCs w:val="28"/>
              </w:rPr>
              <w:t>907</w:t>
            </w:r>
            <w:r w:rsidR="00F10467" w:rsidRPr="00861C91">
              <w:rPr>
                <w:sz w:val="28"/>
                <w:szCs w:val="28"/>
              </w:rPr>
              <w:t>đồng/ha.</w:t>
            </w:r>
          </w:p>
        </w:tc>
      </w:tr>
      <w:tr w:rsidR="00861C91" w:rsidRPr="00861C91" w:rsidTr="00E00B64">
        <w:trPr>
          <w:jc w:val="center"/>
        </w:trPr>
        <w:tc>
          <w:tcPr>
            <w:tcW w:w="3190" w:type="dxa"/>
          </w:tcPr>
          <w:p w:rsidR="00F10467" w:rsidRPr="00861C91" w:rsidRDefault="00F10467" w:rsidP="00426AEF">
            <w:pPr>
              <w:tabs>
                <w:tab w:val="left" w:pos="720"/>
              </w:tabs>
              <w:jc w:val="center"/>
              <w:rPr>
                <w:sz w:val="28"/>
                <w:szCs w:val="28"/>
              </w:rPr>
            </w:pPr>
            <w:r w:rsidRPr="00861C91">
              <w:rPr>
                <w:bCs/>
                <w:iCs/>
                <w:sz w:val="28"/>
                <w:szCs w:val="28"/>
              </w:rPr>
              <w:t>19,02</w:t>
            </w:r>
            <w:r w:rsidRPr="00861C91">
              <w:rPr>
                <w:sz w:val="28"/>
                <w:szCs w:val="28"/>
              </w:rPr>
              <w:t xml:space="preserve"> ha</w:t>
            </w:r>
          </w:p>
        </w:tc>
        <w:tc>
          <w:tcPr>
            <w:tcW w:w="620" w:type="dxa"/>
            <w:vMerge/>
            <w:vAlign w:val="center"/>
          </w:tcPr>
          <w:p w:rsidR="00F10467" w:rsidRPr="00861C91" w:rsidRDefault="00F10467" w:rsidP="00426AEF">
            <w:pPr>
              <w:tabs>
                <w:tab w:val="left" w:pos="720"/>
              </w:tabs>
              <w:rPr>
                <w:b/>
                <w:sz w:val="28"/>
                <w:szCs w:val="28"/>
              </w:rPr>
            </w:pPr>
          </w:p>
        </w:tc>
        <w:tc>
          <w:tcPr>
            <w:tcW w:w="3491" w:type="dxa"/>
            <w:vMerge/>
          </w:tcPr>
          <w:p w:rsidR="00F10467" w:rsidRPr="00861C91" w:rsidRDefault="00F10467" w:rsidP="00426AEF">
            <w:pPr>
              <w:tabs>
                <w:tab w:val="left" w:pos="720"/>
              </w:tabs>
              <w:rPr>
                <w:b/>
                <w:sz w:val="28"/>
                <w:szCs w:val="28"/>
              </w:rPr>
            </w:pPr>
          </w:p>
        </w:tc>
      </w:tr>
    </w:tbl>
    <w:p w:rsidR="00F10467" w:rsidRPr="00861C91" w:rsidRDefault="00F10467" w:rsidP="00F10467">
      <w:pPr>
        <w:pStyle w:val="Heading1"/>
        <w:keepNext w:val="0"/>
        <w:keepLines w:val="0"/>
        <w:tabs>
          <w:tab w:val="left" w:pos="709"/>
          <w:tab w:val="left" w:pos="900"/>
          <w:tab w:val="left" w:pos="993"/>
        </w:tabs>
        <w:spacing w:before="0"/>
        <w:ind w:left="446"/>
        <w:rPr>
          <w:rFonts w:ascii="Times New Roman" w:hAnsi="Times New Roman"/>
          <w:b w:val="0"/>
          <w:color w:val="auto"/>
        </w:rPr>
      </w:pPr>
      <w:r w:rsidRPr="00861C91">
        <w:rPr>
          <w:rFonts w:ascii="Times New Roman" w:hAnsi="Times New Roman"/>
          <w:color w:val="auto"/>
        </w:rPr>
        <w:t>4. Nguồn vốn:</w:t>
      </w:r>
      <w:bookmarkEnd w:id="471"/>
      <w:r w:rsidRPr="00861C91">
        <w:rPr>
          <w:rFonts w:ascii="Times New Roman" w:hAnsi="Times New Roman"/>
          <w:color w:val="auto"/>
        </w:rPr>
        <w:t xml:space="preserve"> </w:t>
      </w:r>
      <w:r w:rsidRPr="00861C91">
        <w:rPr>
          <w:rFonts w:ascii="Times New Roman" w:hAnsi="Times New Roman"/>
          <w:b w:val="0"/>
          <w:color w:val="auto"/>
        </w:rPr>
        <w:t>Vốn ngân sách.</w:t>
      </w:r>
      <w:r w:rsidR="009A1608" w:rsidRPr="00861C91">
        <w:rPr>
          <w:rFonts w:ascii="Times New Roman" w:hAnsi="Times New Roman"/>
          <w:b w:val="0"/>
          <w:color w:val="auto"/>
        </w:rPr>
        <w:t xml:space="preserve"> </w:t>
      </w:r>
    </w:p>
    <w:p w:rsidR="00F10467" w:rsidRPr="00861C91" w:rsidRDefault="00F10467" w:rsidP="00F10467"/>
    <w:p w:rsidR="00F10467" w:rsidRPr="00861C91" w:rsidRDefault="00F10467" w:rsidP="00F10467">
      <w:pPr>
        <w:pStyle w:val="Heading1"/>
        <w:keepNext w:val="0"/>
        <w:keepLines w:val="0"/>
        <w:tabs>
          <w:tab w:val="left" w:pos="709"/>
          <w:tab w:val="left" w:pos="900"/>
          <w:tab w:val="left" w:pos="993"/>
        </w:tabs>
        <w:spacing w:before="0"/>
        <w:ind w:left="446"/>
        <w:rPr>
          <w:rFonts w:ascii="Times New Roman" w:hAnsi="Times New Roman"/>
          <w:color w:val="auto"/>
        </w:rPr>
      </w:pPr>
      <w:bookmarkStart w:id="473" w:name="_Toc23778714"/>
      <w:r w:rsidRPr="00861C91">
        <w:rPr>
          <w:rFonts w:ascii="Times New Roman" w:hAnsi="Times New Roman"/>
          <w:color w:val="auto"/>
        </w:rPr>
        <w:t>5. Hiệu quả đầu tư:</w:t>
      </w:r>
      <w:bookmarkEnd w:id="473"/>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Dự </w:t>
      </w:r>
      <w:proofErr w:type="gramStart"/>
      <w:r w:rsidRPr="00861C91">
        <w:rPr>
          <w:sz w:val="28"/>
          <w:szCs w:val="28"/>
        </w:rPr>
        <w:t>án</w:t>
      </w:r>
      <w:proofErr w:type="gramEnd"/>
      <w:r w:rsidRPr="00861C91">
        <w:rPr>
          <w:sz w:val="28"/>
          <w:szCs w:val="28"/>
        </w:rPr>
        <w:t xml:space="preserve"> Cụm Dốc Truông Sỏi góp phần tác động tích cực đến sự phát triển kinh tế xã hội. Đóng góp vào sự phát triển và tăng trưởng của nền kinh tế huyện Hoài Ân nói </w:t>
      </w:r>
      <w:proofErr w:type="gramStart"/>
      <w:r w:rsidRPr="00861C91">
        <w:rPr>
          <w:sz w:val="28"/>
          <w:szCs w:val="28"/>
        </w:rPr>
        <w:t>chung</w:t>
      </w:r>
      <w:proofErr w:type="gramEnd"/>
      <w:r w:rsidRPr="00861C91">
        <w:rPr>
          <w:sz w:val="28"/>
          <w:szCs w:val="28"/>
        </w:rPr>
        <w:t xml:space="preserve"> và Thị trấn Tăng Bạt Hổ nói riêng.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Dự án Cụm Dốc Truông Sỏi hình thành sẽ tạo môi trường thuận lợi cho </w:t>
      </w:r>
      <w:proofErr w:type="gramStart"/>
      <w:r w:rsidRPr="00861C91">
        <w:rPr>
          <w:sz w:val="28"/>
          <w:szCs w:val="28"/>
        </w:rPr>
        <w:t>thu</w:t>
      </w:r>
      <w:proofErr w:type="gramEnd"/>
      <w:r w:rsidRPr="00861C91">
        <w:rPr>
          <w:sz w:val="28"/>
          <w:szCs w:val="28"/>
        </w:rPr>
        <w:t xml:space="preserve"> hút đầu tư trong và ngoài nước, thông qua đó tiếp nhận công nghệ cao và trình độ tổ chức quản lý tiên tiến từng bước kích thích sự phát triển chung của khu vực.</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 xml:space="preserve"> Dự án Cụm Dốc Truông Sỏi sẽ góp phần tăng trưởng GDP và chuyển dịch cơ cấu kinh tế địa phương theo hướng tăng dần tỷ trọng công nghiệp, kinh tế ổn </w:t>
      </w:r>
      <w:r w:rsidRPr="00861C91">
        <w:rPr>
          <w:sz w:val="28"/>
          <w:szCs w:val="28"/>
        </w:rPr>
        <w:lastRenderedPageBreak/>
        <w:t>định, bền vững, tạo công ăn việc làm, giảm thiểu ô nhiểm môi trường trong khu dân cư.</w:t>
      </w:r>
    </w:p>
    <w:p w:rsidR="00F10467" w:rsidRPr="00861C91" w:rsidRDefault="00F10467" w:rsidP="00F10467">
      <w:pPr>
        <w:pStyle w:val="ListParagraph"/>
        <w:keepNext/>
        <w:widowControl w:val="0"/>
        <w:numPr>
          <w:ilvl w:val="0"/>
          <w:numId w:val="1"/>
        </w:numPr>
        <w:tabs>
          <w:tab w:val="left" w:pos="990"/>
        </w:tabs>
        <w:spacing w:before="120" w:after="120"/>
        <w:ind w:left="0" w:firstLine="720"/>
        <w:contextualSpacing w:val="0"/>
        <w:rPr>
          <w:sz w:val="28"/>
          <w:szCs w:val="28"/>
        </w:rPr>
      </w:pPr>
      <w:r w:rsidRPr="00861C91">
        <w:rPr>
          <w:sz w:val="28"/>
          <w:szCs w:val="28"/>
        </w:rPr>
        <w:t xml:space="preserve">Dự án còn đóng góp rất lớn cho ngân sách Nhà Nước và giải quyết một lượng lớn lực lượng </w:t>
      </w:r>
      <w:proofErr w:type="gramStart"/>
      <w:r w:rsidRPr="00861C91">
        <w:rPr>
          <w:sz w:val="28"/>
          <w:szCs w:val="28"/>
        </w:rPr>
        <w:t>lao</w:t>
      </w:r>
      <w:proofErr w:type="gramEnd"/>
      <w:r w:rsidRPr="00861C91">
        <w:rPr>
          <w:sz w:val="28"/>
          <w:szCs w:val="28"/>
        </w:rPr>
        <w:t xml:space="preserve"> động cho huyện Hoài Ân. Tạo việc làm thường xuyên cho khoảng 1.200 </w:t>
      </w:r>
      <w:proofErr w:type="gramStart"/>
      <w:r w:rsidRPr="00861C91">
        <w:rPr>
          <w:sz w:val="28"/>
          <w:szCs w:val="28"/>
        </w:rPr>
        <w:t>lao</w:t>
      </w:r>
      <w:proofErr w:type="gramEnd"/>
      <w:r w:rsidRPr="00861C91">
        <w:rPr>
          <w:sz w:val="28"/>
          <w:szCs w:val="28"/>
        </w:rPr>
        <w:t xml:space="preserve"> động trong khu vực, góp phần nâng cao thu nhập, cải thiện đời sống của một bộ phận nhân dân trong vùng dự án. </w:t>
      </w:r>
    </w:p>
    <w:p w:rsidR="00F10467" w:rsidRPr="00861C91" w:rsidRDefault="00F10467" w:rsidP="00F10467">
      <w:pPr>
        <w:pStyle w:val="ListParagraph"/>
        <w:numPr>
          <w:ilvl w:val="0"/>
          <w:numId w:val="1"/>
        </w:numPr>
        <w:tabs>
          <w:tab w:val="left" w:pos="990"/>
        </w:tabs>
        <w:spacing w:before="120" w:after="120"/>
        <w:ind w:left="0" w:firstLine="720"/>
        <w:contextualSpacing w:val="0"/>
      </w:pPr>
      <w:r w:rsidRPr="00861C91">
        <w:rPr>
          <w:sz w:val="28"/>
          <w:szCs w:val="28"/>
        </w:rPr>
        <w:t>Dự án sẽ tạo ra diện mạo mới, thúc đẩy kinh tế - xã hội ở địa phương phát triển, góp phần ổn định an ninh, chính trị và trật tự an toàn xã hội trong vùng dự án nhằm từng bước góp phần đưa kinh tế phát triển.</w:t>
      </w:r>
    </w:p>
    <w:p w:rsidR="00F10467" w:rsidRPr="00861C91" w:rsidRDefault="00F10467" w:rsidP="00F10467">
      <w:pPr>
        <w:pStyle w:val="Heading1"/>
        <w:keepNext w:val="0"/>
        <w:keepLines w:val="0"/>
        <w:tabs>
          <w:tab w:val="left" w:pos="709"/>
          <w:tab w:val="left" w:pos="900"/>
          <w:tab w:val="left" w:pos="993"/>
        </w:tabs>
        <w:spacing w:before="0"/>
        <w:ind w:left="446"/>
        <w:rPr>
          <w:rFonts w:ascii="Times New Roman" w:hAnsi="Times New Roman"/>
          <w:color w:val="auto"/>
        </w:rPr>
      </w:pPr>
      <w:bookmarkStart w:id="474" w:name="_Toc23778715"/>
      <w:r w:rsidRPr="00861C91">
        <w:rPr>
          <w:rFonts w:ascii="Times New Roman" w:hAnsi="Times New Roman"/>
          <w:color w:val="auto"/>
        </w:rPr>
        <w:t>6. Phân kỳ đầu tư:</w:t>
      </w:r>
      <w:bookmarkEnd w:id="474"/>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rPr>
      </w:pPr>
      <w:r w:rsidRPr="00861C91">
        <w:rPr>
          <w:sz w:val="28"/>
          <w:szCs w:val="28"/>
        </w:rPr>
        <w:t>Dự án dự kiến thực hiện qua các mốc thời gian chính như sau:</w:t>
      </w:r>
    </w:p>
    <w:p w:rsidR="00F10467" w:rsidRPr="00861C91" w:rsidRDefault="003B376A"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rPr>
        <w:t>Từ tháng 09</w:t>
      </w:r>
      <w:r w:rsidR="00F10467" w:rsidRPr="00861C91">
        <w:rPr>
          <w:sz w:val="28"/>
          <w:szCs w:val="28"/>
        </w:rPr>
        <w:t>/2021 đến tháng 0</w:t>
      </w:r>
      <w:r w:rsidRPr="00861C91">
        <w:rPr>
          <w:sz w:val="28"/>
          <w:szCs w:val="28"/>
        </w:rPr>
        <w:t>5</w:t>
      </w:r>
      <w:r w:rsidR="00F10467" w:rsidRPr="00861C91">
        <w:rPr>
          <w:sz w:val="28"/>
          <w:szCs w:val="28"/>
        </w:rPr>
        <w:t>/2023: Thực hiện các thủ tục chuẩn bị đầu tư Cụm công nghiệp.</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Từ tháng 0</w:t>
      </w:r>
      <w:r w:rsidR="003B376A" w:rsidRPr="00861C91">
        <w:rPr>
          <w:sz w:val="28"/>
          <w:szCs w:val="28"/>
          <w:lang w:val="vi-VN"/>
        </w:rPr>
        <w:t>5</w:t>
      </w:r>
      <w:r w:rsidRPr="00861C91">
        <w:rPr>
          <w:sz w:val="28"/>
          <w:szCs w:val="28"/>
          <w:lang w:val="vi-VN"/>
        </w:rPr>
        <w:t>/2023 đến tháng 06/2025: Tiến hành đầu tư xây dựng.</w:t>
      </w:r>
    </w:p>
    <w:p w:rsidR="00F10467" w:rsidRPr="00861C91" w:rsidRDefault="00F10467" w:rsidP="00F10467">
      <w:pPr>
        <w:numPr>
          <w:ilvl w:val="0"/>
          <w:numId w:val="8"/>
        </w:numPr>
        <w:tabs>
          <w:tab w:val="left" w:pos="851"/>
          <w:tab w:val="left" w:pos="1134"/>
          <w:tab w:val="right" w:pos="8080"/>
          <w:tab w:val="left" w:pos="8222"/>
        </w:tabs>
        <w:spacing w:before="120" w:after="120"/>
        <w:ind w:left="0" w:right="-45" w:firstLine="851"/>
        <w:rPr>
          <w:sz w:val="28"/>
          <w:szCs w:val="28"/>
          <w:lang w:val="vi-VN"/>
        </w:rPr>
      </w:pPr>
      <w:r w:rsidRPr="00861C91">
        <w:rPr>
          <w:sz w:val="28"/>
          <w:szCs w:val="28"/>
          <w:lang w:val="vi-VN"/>
        </w:rPr>
        <w:t>Tháng 06/2025: Hoàn thành và đưa vào vận hành các công trình hạ tầng kỹ thuật của Cụm công nghiệp.</w:t>
      </w:r>
    </w:p>
    <w:p w:rsidR="00F10467" w:rsidRPr="00861C91" w:rsidRDefault="00F10467" w:rsidP="00F10467">
      <w:pPr>
        <w:pStyle w:val="Heading1"/>
        <w:keepNext w:val="0"/>
        <w:keepLines w:val="0"/>
        <w:tabs>
          <w:tab w:val="left" w:pos="709"/>
          <w:tab w:val="left" w:pos="810"/>
          <w:tab w:val="left" w:pos="1350"/>
          <w:tab w:val="left" w:pos="1440"/>
        </w:tabs>
        <w:spacing w:before="240" w:after="120"/>
        <w:ind w:left="357"/>
        <w:rPr>
          <w:rFonts w:ascii="Times New Roman" w:hAnsi="Times New Roman"/>
          <w:color w:val="auto"/>
          <w:lang w:val="vi-VN"/>
        </w:rPr>
      </w:pPr>
      <w:r w:rsidRPr="00861C91">
        <w:rPr>
          <w:rFonts w:ascii="Times New Roman" w:hAnsi="Times New Roman"/>
          <w:color w:val="auto"/>
          <w:lang w:val="vi-VN"/>
        </w:rPr>
        <w:t>XII. KẾT LUẬN VÀ KIẾN NGHỊ:</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 xml:space="preserve">Dự án Cụm Dốc Truông Sỏi phù hợp với quy hoạch phát triển công nghiệp của tỉnh, Dự án hoàn thành sẽ tạo công ăn việc làm cho người lao động địa phương, tăng thu nhập cho ngân sách tỉnh, Dự án có nhiều ý tưởng để hướng đến xây dựng một dự án có ý nghĩa quan trong đối với địa phương, tạo ra một giá trị vô hình thu hút đầu tư về mọi lĩnh vực phát triển kinh tế xã hội. </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Cụm công nghiệp Dốc Truông Sỏi sẽ góp phần tăng trưởng GDP, chuyển đổi cơ cấu kinh tế cho huyện Hoài Ân theo hướng tích cực tăng tỷ trọng Công nghiệp và Dịch vụ.</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Qua bản báo cáo này, đơn vị tư vấn kính đề nghị các cơ quan có thẩm quyền tạo điều kiện thuận lợi thẩm định và phê duyệt để Chủ đầu tư có cơ sở triển khai các bước tiếp theo.</w:t>
      </w:r>
    </w:p>
    <w:p w:rsidR="00F10467" w:rsidRPr="00861C91" w:rsidRDefault="00F10467" w:rsidP="00F10467">
      <w:pPr>
        <w:pStyle w:val="ListParagraph"/>
        <w:numPr>
          <w:ilvl w:val="0"/>
          <w:numId w:val="1"/>
        </w:numPr>
        <w:tabs>
          <w:tab w:val="left" w:pos="990"/>
        </w:tabs>
        <w:spacing w:before="120" w:after="120"/>
        <w:ind w:left="0" w:firstLine="720"/>
        <w:contextualSpacing w:val="0"/>
        <w:rPr>
          <w:sz w:val="28"/>
          <w:szCs w:val="28"/>
          <w:lang w:val="vi-VN"/>
        </w:rPr>
      </w:pPr>
      <w:r w:rsidRPr="00861C91">
        <w:rPr>
          <w:sz w:val="28"/>
          <w:szCs w:val="28"/>
          <w:lang w:val="vi-VN"/>
        </w:rPr>
        <w:t>Kính đề nghị các cơ quan huyện và tỉnh quan tâm đầu tư đồng bộ những cơ sở hạ tầng liên quan bên ngoài Cụm công nghiệp Dốc Truông Sỏi như các công trình đầu mối giao thông, cấp điện, cấp nước … , tạo điều kiện thuận lợi trong việc đấu nối hạ tầng kỹ thuật cho dự án</w:t>
      </w:r>
    </w:p>
    <w:p w:rsidR="00F10467" w:rsidRPr="00861C91" w:rsidRDefault="00F10467" w:rsidP="00F10467">
      <w:pPr>
        <w:spacing w:before="120" w:line="340" w:lineRule="exact"/>
        <w:ind w:left="4320"/>
        <w:rPr>
          <w:i/>
          <w:sz w:val="28"/>
          <w:szCs w:val="28"/>
          <w:lang w:val="vi-VN"/>
        </w:rPr>
      </w:pPr>
      <w:r w:rsidRPr="00861C91">
        <w:rPr>
          <w:i/>
          <w:sz w:val="28"/>
          <w:szCs w:val="28"/>
          <w:lang w:val="vi-VN"/>
        </w:rPr>
        <w:t xml:space="preserve">Bình Định, ngày </w:t>
      </w:r>
      <w:r w:rsidR="003B0F16" w:rsidRPr="00861C91">
        <w:rPr>
          <w:i/>
          <w:sz w:val="28"/>
          <w:szCs w:val="28"/>
          <w:lang w:val="vi-VN"/>
        </w:rPr>
        <w:t>01</w:t>
      </w:r>
      <w:r w:rsidRPr="00861C91">
        <w:rPr>
          <w:i/>
          <w:sz w:val="28"/>
          <w:szCs w:val="28"/>
          <w:lang w:val="vi-VN"/>
        </w:rPr>
        <w:t xml:space="preserve"> tháng </w:t>
      </w:r>
      <w:r w:rsidR="003B376A" w:rsidRPr="00861C91">
        <w:rPr>
          <w:i/>
          <w:sz w:val="28"/>
          <w:szCs w:val="28"/>
          <w:lang w:val="vi-VN"/>
        </w:rPr>
        <w:t>1</w:t>
      </w:r>
      <w:r w:rsidR="003B0F16" w:rsidRPr="00861C91">
        <w:rPr>
          <w:i/>
          <w:sz w:val="28"/>
          <w:szCs w:val="28"/>
          <w:lang w:val="vi-VN"/>
        </w:rPr>
        <w:t>2</w:t>
      </w:r>
      <w:r w:rsidRPr="00861C91">
        <w:rPr>
          <w:i/>
          <w:sz w:val="28"/>
          <w:szCs w:val="28"/>
          <w:lang w:val="vi-VN"/>
        </w:rPr>
        <w:t xml:space="preserve"> năm 2022</w:t>
      </w:r>
    </w:p>
    <w:p w:rsidR="00F10467" w:rsidRPr="00861C91" w:rsidRDefault="00F10467" w:rsidP="00F10467">
      <w:pPr>
        <w:spacing w:line="340" w:lineRule="exact"/>
        <w:ind w:left="3969"/>
        <w:jc w:val="center"/>
        <w:rPr>
          <w:b/>
          <w:sz w:val="28"/>
          <w:szCs w:val="28"/>
          <w:lang w:val="vi-VN"/>
        </w:rPr>
      </w:pPr>
      <w:r w:rsidRPr="00861C91">
        <w:rPr>
          <w:b/>
          <w:sz w:val="28"/>
          <w:szCs w:val="28"/>
          <w:lang w:val="vi-VN"/>
        </w:rPr>
        <w:t xml:space="preserve">Công ty TNHH tư vấn thiết kế </w:t>
      </w:r>
    </w:p>
    <w:p w:rsidR="00F10467" w:rsidRPr="00861C91" w:rsidRDefault="00F10467" w:rsidP="00F10467">
      <w:pPr>
        <w:spacing w:line="340" w:lineRule="exact"/>
        <w:ind w:left="3969"/>
        <w:jc w:val="center"/>
        <w:rPr>
          <w:b/>
          <w:sz w:val="28"/>
          <w:szCs w:val="28"/>
          <w:lang w:val="vi-VN"/>
        </w:rPr>
      </w:pPr>
      <w:r w:rsidRPr="00861C91">
        <w:rPr>
          <w:b/>
          <w:sz w:val="28"/>
          <w:szCs w:val="28"/>
          <w:lang w:val="vi-VN"/>
        </w:rPr>
        <w:t>và xây dựng Tân kiến Trúc</w:t>
      </w:r>
    </w:p>
    <w:p w:rsidR="00F10467" w:rsidRPr="00861C91" w:rsidRDefault="00F10467" w:rsidP="00F10467">
      <w:pPr>
        <w:ind w:left="5040"/>
        <w:jc w:val="center"/>
        <w:rPr>
          <w:sz w:val="28"/>
          <w:szCs w:val="28"/>
          <w:lang w:val="vi-VN"/>
        </w:rPr>
      </w:pPr>
    </w:p>
    <w:p w:rsidR="00A920D6" w:rsidRPr="00861C91" w:rsidRDefault="00A920D6" w:rsidP="00F10467">
      <w:pPr>
        <w:ind w:left="5040"/>
        <w:jc w:val="center"/>
        <w:rPr>
          <w:sz w:val="28"/>
          <w:szCs w:val="28"/>
          <w:lang w:val="vi-VN"/>
        </w:rPr>
      </w:pPr>
    </w:p>
    <w:p w:rsidR="00A920D6" w:rsidRPr="00861C91" w:rsidRDefault="00A920D6"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791785" w:rsidRPr="00861C91" w:rsidRDefault="00791785" w:rsidP="00F10467">
      <w:pPr>
        <w:ind w:left="5040"/>
        <w:jc w:val="center"/>
        <w:rPr>
          <w:sz w:val="28"/>
          <w:szCs w:val="28"/>
          <w:lang w:val="vi-VN"/>
        </w:rPr>
      </w:pPr>
    </w:p>
    <w:p w:rsidR="00531E6C" w:rsidRPr="00861C91" w:rsidRDefault="00531E6C" w:rsidP="00C33DC9">
      <w:pPr>
        <w:ind w:left="0" w:firstLine="567"/>
        <w:rPr>
          <w:b/>
          <w:sz w:val="28"/>
          <w:szCs w:val="28"/>
          <w:lang w:val="vi-VN"/>
        </w:rPr>
      </w:pPr>
      <w:r w:rsidRPr="00861C91">
        <w:rPr>
          <w:b/>
          <w:sz w:val="28"/>
          <w:szCs w:val="28"/>
          <w:lang w:val="vi-VN"/>
        </w:rPr>
        <w:t>PHỤ LỤC:</w:t>
      </w:r>
    </w:p>
    <w:p w:rsidR="00C33DC9" w:rsidRPr="00861C91" w:rsidRDefault="00C33DC9" w:rsidP="00C33DC9">
      <w:pPr>
        <w:ind w:left="0" w:firstLine="567"/>
        <w:rPr>
          <w:b/>
          <w:sz w:val="28"/>
          <w:szCs w:val="28"/>
          <w:lang w:val="vi-VN"/>
        </w:rPr>
      </w:pPr>
      <w:r w:rsidRPr="00861C91">
        <w:rPr>
          <w:b/>
          <w:sz w:val="28"/>
          <w:szCs w:val="28"/>
          <w:lang w:val="vi-VN"/>
        </w:rPr>
        <w:t xml:space="preserve">I. </w:t>
      </w:r>
      <w:r w:rsidR="00531E6C" w:rsidRPr="00861C91">
        <w:rPr>
          <w:b/>
          <w:sz w:val="28"/>
          <w:szCs w:val="28"/>
          <w:lang w:val="vi-VN"/>
        </w:rPr>
        <w:t xml:space="preserve">CÁC </w:t>
      </w:r>
      <w:r w:rsidRPr="00861C91">
        <w:rPr>
          <w:b/>
          <w:sz w:val="28"/>
          <w:szCs w:val="28"/>
          <w:lang w:val="vi-VN"/>
        </w:rPr>
        <w:t>VĂN BẢN PHÁP LÝ</w:t>
      </w:r>
    </w:p>
    <w:p w:rsidR="00740ED8" w:rsidRPr="00861C91" w:rsidRDefault="00740ED8" w:rsidP="00740ED8">
      <w:pPr>
        <w:ind w:left="0"/>
        <w:jc w:val="center"/>
        <w:rPr>
          <w:sz w:val="28"/>
          <w:szCs w:val="28"/>
        </w:rPr>
      </w:pPr>
      <w:r w:rsidRPr="00861C91">
        <w:rPr>
          <w:noProof/>
          <w:sz w:val="28"/>
          <w:szCs w:val="28"/>
        </w:rPr>
        <w:lastRenderedPageBreak/>
        <w:drawing>
          <wp:inline distT="0" distB="0" distL="0" distR="0" wp14:anchorId="346663FC" wp14:editId="57167EA8">
            <wp:extent cx="5820045" cy="823250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Đ Thành lập CCN Dốc Truông Sỏi năm 2011-1.jpg"/>
                    <pic:cNvPicPr/>
                  </pic:nvPicPr>
                  <pic:blipFill>
                    <a:blip r:embed="rId17">
                      <a:extLst>
                        <a:ext uri="{28A0092B-C50C-407E-A947-70E740481C1C}">
                          <a14:useLocalDpi xmlns:a14="http://schemas.microsoft.com/office/drawing/2010/main" val="0"/>
                        </a:ext>
                      </a:extLst>
                    </a:blip>
                    <a:stretch>
                      <a:fillRect/>
                    </a:stretch>
                  </pic:blipFill>
                  <pic:spPr>
                    <a:xfrm>
                      <a:off x="0" y="0"/>
                      <a:ext cx="5819003" cy="8231028"/>
                    </a:xfrm>
                    <a:prstGeom prst="rect">
                      <a:avLst/>
                    </a:prstGeom>
                  </pic:spPr>
                </pic:pic>
              </a:graphicData>
            </a:graphic>
          </wp:inline>
        </w:drawing>
      </w:r>
    </w:p>
    <w:p w:rsidR="00740ED8" w:rsidRPr="00861C91" w:rsidRDefault="00740ED8" w:rsidP="00740ED8">
      <w:pPr>
        <w:ind w:left="0"/>
        <w:jc w:val="center"/>
        <w:rPr>
          <w:sz w:val="28"/>
          <w:szCs w:val="28"/>
        </w:rPr>
      </w:pPr>
    </w:p>
    <w:p w:rsidR="00740ED8" w:rsidRPr="00861C91" w:rsidRDefault="00740ED8" w:rsidP="00740ED8">
      <w:pPr>
        <w:ind w:left="0"/>
        <w:jc w:val="center"/>
        <w:rPr>
          <w:sz w:val="28"/>
          <w:szCs w:val="28"/>
        </w:rPr>
      </w:pPr>
      <w:r w:rsidRPr="00861C91">
        <w:rPr>
          <w:noProof/>
          <w:sz w:val="28"/>
          <w:szCs w:val="28"/>
        </w:rPr>
        <w:lastRenderedPageBreak/>
        <w:drawing>
          <wp:inline distT="0" distB="0" distL="0" distR="0" wp14:anchorId="1505D125" wp14:editId="1B353151">
            <wp:extent cx="6031230" cy="853122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Đ Thành lập CCN Dốc Truông Sỏi năm 2011-2.jpg"/>
                    <pic:cNvPicPr/>
                  </pic:nvPicPr>
                  <pic:blipFill>
                    <a:blip r:embed="rId18">
                      <a:extLst>
                        <a:ext uri="{28A0092B-C50C-407E-A947-70E740481C1C}">
                          <a14:useLocalDpi xmlns:a14="http://schemas.microsoft.com/office/drawing/2010/main" val="0"/>
                        </a:ext>
                      </a:extLst>
                    </a:blip>
                    <a:stretch>
                      <a:fillRect/>
                    </a:stretch>
                  </pic:blipFill>
                  <pic:spPr>
                    <a:xfrm>
                      <a:off x="0" y="0"/>
                      <a:ext cx="6031230" cy="8531225"/>
                    </a:xfrm>
                    <a:prstGeom prst="rect">
                      <a:avLst/>
                    </a:prstGeom>
                  </pic:spPr>
                </pic:pic>
              </a:graphicData>
            </a:graphic>
          </wp:inline>
        </w:drawing>
      </w:r>
    </w:p>
    <w:p w:rsidR="00740ED8" w:rsidRPr="00861C91" w:rsidRDefault="00740ED8" w:rsidP="00740ED8">
      <w:pPr>
        <w:ind w:left="0"/>
        <w:jc w:val="center"/>
        <w:rPr>
          <w:sz w:val="28"/>
          <w:szCs w:val="28"/>
        </w:rPr>
      </w:pPr>
    </w:p>
    <w:p w:rsidR="00740ED8" w:rsidRPr="00861C91" w:rsidRDefault="00740ED8" w:rsidP="00740ED8">
      <w:pPr>
        <w:ind w:left="0"/>
        <w:jc w:val="center"/>
        <w:rPr>
          <w:sz w:val="28"/>
          <w:szCs w:val="28"/>
        </w:rPr>
      </w:pPr>
      <w:r w:rsidRPr="00861C91">
        <w:rPr>
          <w:noProof/>
          <w:sz w:val="28"/>
          <w:szCs w:val="28"/>
        </w:rPr>
        <w:lastRenderedPageBreak/>
        <w:drawing>
          <wp:inline distT="0" distB="0" distL="0" distR="0" wp14:anchorId="62B19EBB" wp14:editId="53234F83">
            <wp:extent cx="6031230" cy="84905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về việc cho phép điều chỉnh mở rộng CCN Dốc Truông Sỏi-1.jpg"/>
                    <pic:cNvPicPr/>
                  </pic:nvPicPr>
                  <pic:blipFill>
                    <a:blip r:embed="rId19">
                      <a:extLst>
                        <a:ext uri="{28A0092B-C50C-407E-A947-70E740481C1C}">
                          <a14:useLocalDpi xmlns:a14="http://schemas.microsoft.com/office/drawing/2010/main" val="0"/>
                        </a:ext>
                      </a:extLst>
                    </a:blip>
                    <a:stretch>
                      <a:fillRect/>
                    </a:stretch>
                  </pic:blipFill>
                  <pic:spPr>
                    <a:xfrm>
                      <a:off x="0" y="0"/>
                      <a:ext cx="6031230" cy="8490585"/>
                    </a:xfrm>
                    <a:prstGeom prst="rect">
                      <a:avLst/>
                    </a:prstGeom>
                  </pic:spPr>
                </pic:pic>
              </a:graphicData>
            </a:graphic>
          </wp:inline>
        </w:drawing>
      </w:r>
    </w:p>
    <w:p w:rsidR="00740ED8" w:rsidRPr="00861C91" w:rsidRDefault="00740ED8" w:rsidP="00740ED8">
      <w:pPr>
        <w:ind w:left="0"/>
        <w:jc w:val="center"/>
        <w:rPr>
          <w:sz w:val="28"/>
          <w:szCs w:val="28"/>
        </w:rPr>
      </w:pPr>
    </w:p>
    <w:p w:rsidR="00740ED8" w:rsidRPr="00861C91" w:rsidRDefault="00740ED8" w:rsidP="00740ED8">
      <w:pPr>
        <w:ind w:left="0"/>
        <w:jc w:val="center"/>
        <w:rPr>
          <w:sz w:val="28"/>
          <w:szCs w:val="28"/>
        </w:rPr>
      </w:pPr>
      <w:r w:rsidRPr="00861C91">
        <w:rPr>
          <w:noProof/>
          <w:sz w:val="28"/>
          <w:szCs w:val="28"/>
        </w:rPr>
        <w:lastRenderedPageBreak/>
        <w:drawing>
          <wp:inline distT="0" distB="0" distL="0" distR="0" wp14:anchorId="0CAE3DCB" wp14:editId="13854920">
            <wp:extent cx="6031230" cy="84855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về việc cho phép điều chỉnh mở rộng CCN Dốc Truông Sỏi-2.jpg"/>
                    <pic:cNvPicPr/>
                  </pic:nvPicPr>
                  <pic:blipFill>
                    <a:blip r:embed="rId20">
                      <a:extLst>
                        <a:ext uri="{28A0092B-C50C-407E-A947-70E740481C1C}">
                          <a14:useLocalDpi xmlns:a14="http://schemas.microsoft.com/office/drawing/2010/main" val="0"/>
                        </a:ext>
                      </a:extLst>
                    </a:blip>
                    <a:stretch>
                      <a:fillRect/>
                    </a:stretch>
                  </pic:blipFill>
                  <pic:spPr>
                    <a:xfrm>
                      <a:off x="0" y="0"/>
                      <a:ext cx="6031230" cy="8485505"/>
                    </a:xfrm>
                    <a:prstGeom prst="rect">
                      <a:avLst/>
                    </a:prstGeom>
                  </pic:spPr>
                </pic:pic>
              </a:graphicData>
            </a:graphic>
          </wp:inline>
        </w:drawing>
      </w:r>
    </w:p>
    <w:p w:rsidR="00740ED8" w:rsidRPr="00861C91" w:rsidRDefault="00740ED8" w:rsidP="00740ED8">
      <w:pPr>
        <w:ind w:left="0"/>
        <w:jc w:val="center"/>
        <w:rPr>
          <w:sz w:val="28"/>
          <w:szCs w:val="28"/>
        </w:rPr>
      </w:pPr>
    </w:p>
    <w:p w:rsidR="00740ED8" w:rsidRPr="00861C91" w:rsidRDefault="00254855" w:rsidP="00740ED8">
      <w:pPr>
        <w:ind w:left="0"/>
        <w:jc w:val="center"/>
        <w:rPr>
          <w:sz w:val="28"/>
          <w:szCs w:val="28"/>
        </w:rPr>
      </w:pPr>
      <w:r w:rsidRPr="00861C91">
        <w:rPr>
          <w:noProof/>
          <w:sz w:val="28"/>
          <w:szCs w:val="28"/>
        </w:rPr>
        <w:lastRenderedPageBreak/>
        <w:drawing>
          <wp:inline distT="0" distB="0" distL="0" distR="0" wp14:anchorId="7B5302D3" wp14:editId="3AA04D51">
            <wp:extent cx="6031230" cy="84709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phê duyệt Nhiệm vụ dieu chinh nhiem vu CCN Doc Truong Soi-1.jpg"/>
                    <pic:cNvPicPr/>
                  </pic:nvPicPr>
                  <pic:blipFill>
                    <a:blip r:embed="rId21">
                      <a:extLst>
                        <a:ext uri="{28A0092B-C50C-407E-A947-70E740481C1C}">
                          <a14:useLocalDpi xmlns:a14="http://schemas.microsoft.com/office/drawing/2010/main" val="0"/>
                        </a:ext>
                      </a:extLst>
                    </a:blip>
                    <a:stretch>
                      <a:fillRect/>
                    </a:stretch>
                  </pic:blipFill>
                  <pic:spPr>
                    <a:xfrm>
                      <a:off x="0" y="0"/>
                      <a:ext cx="6031230" cy="8470900"/>
                    </a:xfrm>
                    <a:prstGeom prst="rect">
                      <a:avLst/>
                    </a:prstGeom>
                  </pic:spPr>
                </pic:pic>
              </a:graphicData>
            </a:graphic>
          </wp:inline>
        </w:drawing>
      </w: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32C2EF39" wp14:editId="7B602C87">
            <wp:extent cx="6031230" cy="91871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phê duyệt Nhiệm vụ dieu chinh nhiem vu CCN Doc Truong Soi-2.jpg"/>
                    <pic:cNvPicPr/>
                  </pic:nvPicPr>
                  <pic:blipFill>
                    <a:blip r:embed="rId22">
                      <a:extLst>
                        <a:ext uri="{28A0092B-C50C-407E-A947-70E740481C1C}">
                          <a14:useLocalDpi xmlns:a14="http://schemas.microsoft.com/office/drawing/2010/main" val="0"/>
                        </a:ext>
                      </a:extLst>
                    </a:blip>
                    <a:stretch>
                      <a:fillRect/>
                    </a:stretch>
                  </pic:blipFill>
                  <pic:spPr>
                    <a:xfrm>
                      <a:off x="0" y="0"/>
                      <a:ext cx="6031230" cy="9187180"/>
                    </a:xfrm>
                    <a:prstGeom prst="rect">
                      <a:avLst/>
                    </a:prstGeom>
                  </pic:spPr>
                </pic:pic>
              </a:graphicData>
            </a:graphic>
          </wp:inline>
        </w:drawing>
      </w: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33993A8B" wp14:editId="1867B7F2">
            <wp:extent cx="6031230" cy="918718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phê duyệt Nhiệm vụ dieu chinh nhiem vu CCN Doc Truong Soi-3.jpg"/>
                    <pic:cNvPicPr/>
                  </pic:nvPicPr>
                  <pic:blipFill>
                    <a:blip r:embed="rId23">
                      <a:extLst>
                        <a:ext uri="{28A0092B-C50C-407E-A947-70E740481C1C}">
                          <a14:useLocalDpi xmlns:a14="http://schemas.microsoft.com/office/drawing/2010/main" val="0"/>
                        </a:ext>
                      </a:extLst>
                    </a:blip>
                    <a:stretch>
                      <a:fillRect/>
                    </a:stretch>
                  </pic:blipFill>
                  <pic:spPr>
                    <a:xfrm>
                      <a:off x="0" y="0"/>
                      <a:ext cx="6031230" cy="9187180"/>
                    </a:xfrm>
                    <a:prstGeom prst="rect">
                      <a:avLst/>
                    </a:prstGeom>
                  </pic:spPr>
                </pic:pic>
              </a:graphicData>
            </a:graphic>
          </wp:inline>
        </w:drawing>
      </w: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5E088366" wp14:editId="07A5BAA6">
            <wp:extent cx="6031230" cy="916178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phê duyệt Nhiệm vụ dieu chinh nhiem vu CCN Doc Truong Soi-4.jpg"/>
                    <pic:cNvPicPr/>
                  </pic:nvPicPr>
                  <pic:blipFill>
                    <a:blip r:embed="rId24">
                      <a:extLst>
                        <a:ext uri="{28A0092B-C50C-407E-A947-70E740481C1C}">
                          <a14:useLocalDpi xmlns:a14="http://schemas.microsoft.com/office/drawing/2010/main" val="0"/>
                        </a:ext>
                      </a:extLst>
                    </a:blip>
                    <a:stretch>
                      <a:fillRect/>
                    </a:stretch>
                  </pic:blipFill>
                  <pic:spPr>
                    <a:xfrm>
                      <a:off x="0" y="0"/>
                      <a:ext cx="6031230" cy="9161780"/>
                    </a:xfrm>
                    <a:prstGeom prst="rect">
                      <a:avLst/>
                    </a:prstGeom>
                  </pic:spPr>
                </pic:pic>
              </a:graphicData>
            </a:graphic>
          </wp:inline>
        </w:drawing>
      </w: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7BF61691" wp14:editId="2ACCB595">
            <wp:extent cx="6031230" cy="91871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ết định phê duyệt Nhiệm vụ dieu chinh nhiem vu CCN Doc Truong Soi-5.jpg"/>
                    <pic:cNvPicPr/>
                  </pic:nvPicPr>
                  <pic:blipFill>
                    <a:blip r:embed="rId25">
                      <a:extLst>
                        <a:ext uri="{28A0092B-C50C-407E-A947-70E740481C1C}">
                          <a14:useLocalDpi xmlns:a14="http://schemas.microsoft.com/office/drawing/2010/main" val="0"/>
                        </a:ext>
                      </a:extLst>
                    </a:blip>
                    <a:stretch>
                      <a:fillRect/>
                    </a:stretch>
                  </pic:blipFill>
                  <pic:spPr>
                    <a:xfrm>
                      <a:off x="0" y="0"/>
                      <a:ext cx="6031230" cy="9187180"/>
                    </a:xfrm>
                    <a:prstGeom prst="rect">
                      <a:avLst/>
                    </a:prstGeom>
                  </pic:spPr>
                </pic:pic>
              </a:graphicData>
            </a:graphic>
          </wp:inline>
        </w:drawing>
      </w: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0A5EE72E" wp14:editId="75D77F36">
            <wp:extent cx="6031230" cy="864362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ông báo Kết luận QUY HOẠCH CCN TRUÔNG SỎI 1.jpg"/>
                    <pic:cNvPicPr/>
                  </pic:nvPicPr>
                  <pic:blipFill>
                    <a:blip r:embed="rId26">
                      <a:extLst>
                        <a:ext uri="{28A0092B-C50C-407E-A947-70E740481C1C}">
                          <a14:useLocalDpi xmlns:a14="http://schemas.microsoft.com/office/drawing/2010/main" val="0"/>
                        </a:ext>
                      </a:extLst>
                    </a:blip>
                    <a:stretch>
                      <a:fillRect/>
                    </a:stretch>
                  </pic:blipFill>
                  <pic:spPr>
                    <a:xfrm>
                      <a:off x="0" y="0"/>
                      <a:ext cx="6031230" cy="8643620"/>
                    </a:xfrm>
                    <a:prstGeom prst="rect">
                      <a:avLst/>
                    </a:prstGeom>
                  </pic:spPr>
                </pic:pic>
              </a:graphicData>
            </a:graphic>
          </wp:inline>
        </w:drawing>
      </w:r>
    </w:p>
    <w:p w:rsidR="00254855" w:rsidRPr="00861C91" w:rsidRDefault="00254855" w:rsidP="00740ED8">
      <w:pPr>
        <w:ind w:left="0"/>
        <w:jc w:val="center"/>
        <w:rPr>
          <w:sz w:val="28"/>
          <w:szCs w:val="28"/>
        </w:rPr>
      </w:pPr>
    </w:p>
    <w:p w:rsidR="00254855" w:rsidRPr="00861C91" w:rsidRDefault="00254855" w:rsidP="00740ED8">
      <w:pPr>
        <w:ind w:left="0"/>
        <w:jc w:val="center"/>
        <w:rPr>
          <w:sz w:val="28"/>
          <w:szCs w:val="28"/>
        </w:rPr>
      </w:pPr>
      <w:r w:rsidRPr="00861C91">
        <w:rPr>
          <w:noProof/>
          <w:sz w:val="28"/>
          <w:szCs w:val="28"/>
        </w:rPr>
        <w:lastRenderedPageBreak/>
        <w:drawing>
          <wp:inline distT="0" distB="0" distL="0" distR="0" wp14:anchorId="673840F6" wp14:editId="7421116E">
            <wp:extent cx="5818285" cy="83114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ông báo Kết luận QUY HOẠCH CCN TRUÔNG SỎI 2.jpg"/>
                    <pic:cNvPicPr/>
                  </pic:nvPicPr>
                  <pic:blipFill>
                    <a:blip r:embed="rId27">
                      <a:extLst>
                        <a:ext uri="{28A0092B-C50C-407E-A947-70E740481C1C}">
                          <a14:useLocalDpi xmlns:a14="http://schemas.microsoft.com/office/drawing/2010/main" val="0"/>
                        </a:ext>
                      </a:extLst>
                    </a:blip>
                    <a:stretch>
                      <a:fillRect/>
                    </a:stretch>
                  </pic:blipFill>
                  <pic:spPr>
                    <a:xfrm>
                      <a:off x="0" y="0"/>
                      <a:ext cx="5817243" cy="8309998"/>
                    </a:xfrm>
                    <a:prstGeom prst="rect">
                      <a:avLst/>
                    </a:prstGeom>
                  </pic:spPr>
                </pic:pic>
              </a:graphicData>
            </a:graphic>
          </wp:inline>
        </w:drawing>
      </w:r>
    </w:p>
    <w:p w:rsidR="00D42076" w:rsidRPr="00861C91" w:rsidRDefault="00D42076" w:rsidP="00D42076">
      <w:pPr>
        <w:ind w:left="0"/>
        <w:rPr>
          <w:b/>
          <w:sz w:val="28"/>
          <w:szCs w:val="28"/>
        </w:rPr>
      </w:pPr>
    </w:p>
    <w:p w:rsidR="00531E6C" w:rsidRPr="00861C91" w:rsidRDefault="00531E6C" w:rsidP="00D42076">
      <w:pPr>
        <w:ind w:left="0"/>
        <w:rPr>
          <w:b/>
          <w:sz w:val="28"/>
          <w:szCs w:val="28"/>
          <w:lang w:val="vi-VN"/>
        </w:rPr>
        <w:sectPr w:rsidR="00531E6C" w:rsidRPr="00861C91" w:rsidSect="005129CC">
          <w:headerReference w:type="default" r:id="rId28"/>
          <w:footerReference w:type="default" r:id="rId29"/>
          <w:pgSz w:w="11909" w:h="16834" w:code="9"/>
          <w:pgMar w:top="851" w:right="851" w:bottom="851" w:left="1559" w:header="533" w:footer="590" w:gutter="0"/>
          <w:cols w:space="720"/>
          <w:docGrid w:linePitch="326"/>
        </w:sectPr>
      </w:pPr>
    </w:p>
    <w:p w:rsidR="00531E6C" w:rsidRPr="00861C91" w:rsidRDefault="00531E6C" w:rsidP="00531E6C">
      <w:pPr>
        <w:ind w:left="0" w:firstLine="567"/>
        <w:rPr>
          <w:b/>
          <w:sz w:val="28"/>
          <w:szCs w:val="28"/>
          <w:lang w:val="vi-VN"/>
        </w:rPr>
      </w:pPr>
      <w:r w:rsidRPr="00861C91">
        <w:rPr>
          <w:b/>
          <w:sz w:val="28"/>
          <w:szCs w:val="28"/>
          <w:lang w:val="vi-VN"/>
        </w:rPr>
        <w:lastRenderedPageBreak/>
        <w:t>II. KẾT QUẢ TÍNH TOÁN THỦY LỰC THOÁT NƯỚC MƯA</w:t>
      </w:r>
    </w:p>
    <w:tbl>
      <w:tblPr>
        <w:tblW w:w="16277" w:type="dxa"/>
        <w:tblInd w:w="-459" w:type="dxa"/>
        <w:tblLook w:val="04A0" w:firstRow="1" w:lastRow="0" w:firstColumn="1" w:lastColumn="0" w:noHBand="0" w:noVBand="1"/>
      </w:tblPr>
      <w:tblGrid>
        <w:gridCol w:w="436"/>
        <w:gridCol w:w="1124"/>
        <w:gridCol w:w="1854"/>
        <w:gridCol w:w="601"/>
        <w:gridCol w:w="644"/>
        <w:gridCol w:w="601"/>
        <w:gridCol w:w="601"/>
        <w:gridCol w:w="711"/>
        <w:gridCol w:w="681"/>
        <w:gridCol w:w="742"/>
        <w:gridCol w:w="931"/>
        <w:gridCol w:w="693"/>
        <w:gridCol w:w="901"/>
        <w:gridCol w:w="711"/>
        <w:gridCol w:w="388"/>
        <w:gridCol w:w="711"/>
        <w:gridCol w:w="711"/>
        <w:gridCol w:w="754"/>
        <w:gridCol w:w="840"/>
        <w:gridCol w:w="821"/>
        <w:gridCol w:w="821"/>
      </w:tblGrid>
      <w:tr w:rsidR="00861C91" w:rsidRPr="00861C91" w:rsidTr="007A6B59">
        <w:trPr>
          <w:trHeight w:val="300"/>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T</w:t>
            </w:r>
            <w:r w:rsidRPr="00861C91">
              <w:rPr>
                <w:sz w:val="22"/>
                <w:szCs w:val="22"/>
              </w:rPr>
              <w:br/>
              <w:t>T</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Đoạn</w:t>
            </w:r>
            <w:r w:rsidRPr="00861C91">
              <w:rPr>
                <w:sz w:val="22"/>
                <w:szCs w:val="22"/>
              </w:rPr>
              <w:br/>
              <w:t>mương</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left"/>
              <w:rPr>
                <w:sz w:val="22"/>
                <w:szCs w:val="22"/>
              </w:rPr>
            </w:pPr>
            <w:r w:rsidRPr="00861C91">
              <w:rPr>
                <w:sz w:val="22"/>
                <w:szCs w:val="22"/>
              </w:rPr>
              <w:t>Cống D(m)</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proofErr w:type="gramStart"/>
            <w:r w:rsidRPr="00861C91">
              <w:rPr>
                <w:sz w:val="22"/>
                <w:szCs w:val="22"/>
              </w:rPr>
              <w:t>i</w:t>
            </w:r>
            <w:proofErr w:type="gramEnd"/>
            <w:r w:rsidRPr="00861C91">
              <w:rPr>
                <w:sz w:val="22"/>
                <w:szCs w:val="22"/>
              </w:rPr>
              <w:br/>
              <w:t>(%)</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ɷ</w:t>
            </w:r>
            <w:r w:rsidRPr="00861C91">
              <w:rPr>
                <w:sz w:val="22"/>
                <w:szCs w:val="22"/>
              </w:rPr>
              <w:br/>
              <w:t>(m2)</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χ</w:t>
            </w:r>
            <w:r w:rsidRPr="00861C91">
              <w:rPr>
                <w:sz w:val="22"/>
                <w:szCs w:val="22"/>
              </w:rPr>
              <w:br/>
              <w:t>(m)</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R</w:t>
            </w:r>
            <w:r w:rsidRPr="00861C91">
              <w:rPr>
                <w:sz w:val="22"/>
                <w:szCs w:val="22"/>
              </w:rPr>
              <w:br/>
              <w:t>(m)</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n1</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 xml:space="preserve">v </w:t>
            </w:r>
            <w:r w:rsidRPr="00861C91">
              <w:rPr>
                <w:sz w:val="22"/>
                <w:szCs w:val="22"/>
              </w:rPr>
              <w:br/>
              <w:t>(m/s)</w:t>
            </w:r>
          </w:p>
        </w:tc>
        <w:tc>
          <w:tcPr>
            <w:tcW w:w="1673" w:type="dxa"/>
            <w:gridSpan w:val="2"/>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Chiều dài</w:t>
            </w:r>
          </w:p>
        </w:tc>
        <w:tc>
          <w:tcPr>
            <w:tcW w:w="2305" w:type="dxa"/>
            <w:gridSpan w:val="3"/>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D.tích tính toán (ha)</w:t>
            </w:r>
          </w:p>
        </w:tc>
        <w:tc>
          <w:tcPr>
            <w:tcW w:w="1810" w:type="dxa"/>
            <w:gridSpan w:val="3"/>
            <w:tcBorders>
              <w:top w:val="single" w:sz="4" w:space="0" w:color="auto"/>
              <w:left w:val="nil"/>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Thời gian tính toán (phút)</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t</w:t>
            </w:r>
            <w:r w:rsidRPr="00861C91">
              <w:rPr>
                <w:sz w:val="22"/>
                <w:szCs w:val="22"/>
              </w:rPr>
              <w:br/>
              <w:t>(phút)</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C/độ</w:t>
            </w:r>
            <w:r w:rsidRPr="00861C91">
              <w:rPr>
                <w:sz w:val="22"/>
                <w:szCs w:val="22"/>
              </w:rPr>
              <w:br/>
              <w:t xml:space="preserve"> mưa tt</w:t>
            </w:r>
            <w:r w:rsidRPr="00861C91">
              <w:rPr>
                <w:sz w:val="22"/>
                <w:szCs w:val="22"/>
              </w:rPr>
              <w:br/>
              <w:t>(l/s/ha)</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Qtt</w:t>
            </w:r>
            <w:r w:rsidRPr="00861C91">
              <w:rPr>
                <w:sz w:val="22"/>
                <w:szCs w:val="22"/>
              </w:rPr>
              <w:br/>
              <w:t>(l/s)</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Qmax</w:t>
            </w:r>
            <w:r w:rsidRPr="00861C91">
              <w:rPr>
                <w:sz w:val="22"/>
                <w:szCs w:val="22"/>
              </w:rPr>
              <w:br/>
              <w:t>(l/s)</w:t>
            </w:r>
          </w:p>
        </w:tc>
      </w:tr>
      <w:tr w:rsidR="00861C91" w:rsidRPr="00861C91" w:rsidTr="007A6B59">
        <w:trPr>
          <w:trHeight w:val="30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1854"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Mương M(B,b,H)</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42"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Chiều</w:t>
            </w:r>
            <w:r w:rsidRPr="00861C91">
              <w:rPr>
                <w:sz w:val="22"/>
                <w:szCs w:val="22"/>
              </w:rPr>
              <w:br/>
              <w:t>dài</w:t>
            </w:r>
            <w:r w:rsidRPr="00861C91">
              <w:rPr>
                <w:sz w:val="22"/>
                <w:szCs w:val="22"/>
              </w:rPr>
              <w:br/>
              <w:t>(m)</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Cộng</w:t>
            </w:r>
            <w:r w:rsidRPr="00861C91">
              <w:rPr>
                <w:sz w:val="22"/>
                <w:szCs w:val="22"/>
              </w:rPr>
              <w:br/>
              <w:t>dồn</w:t>
            </w:r>
            <w:r w:rsidRPr="00861C91">
              <w:rPr>
                <w:sz w:val="22"/>
                <w:szCs w:val="22"/>
              </w:rPr>
              <w:br/>
              <w:t>(m)</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Bản</w:t>
            </w:r>
            <w:r w:rsidRPr="00861C91">
              <w:rPr>
                <w:sz w:val="22"/>
                <w:szCs w:val="22"/>
              </w:rPr>
              <w:br/>
              <w:t>thân</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Chuyển</w:t>
            </w:r>
            <w:r w:rsidRPr="00861C91">
              <w:rPr>
                <w:sz w:val="22"/>
                <w:szCs w:val="22"/>
              </w:rPr>
              <w:br/>
              <w:t>qua</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Cộng</w:t>
            </w:r>
            <w:r w:rsidRPr="00861C91">
              <w:rPr>
                <w:sz w:val="22"/>
                <w:szCs w:val="22"/>
              </w:rPr>
              <w:br/>
              <w:t>dồn</w:t>
            </w:r>
          </w:p>
        </w:tc>
        <w:tc>
          <w:tcPr>
            <w:tcW w:w="388"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to</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t1=</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center"/>
              <w:rPr>
                <w:sz w:val="22"/>
                <w:szCs w:val="22"/>
              </w:rPr>
            </w:pPr>
            <w:r w:rsidRPr="00861C91">
              <w:rPr>
                <w:sz w:val="22"/>
                <w:szCs w:val="22"/>
              </w:rPr>
              <w:t xml:space="preserve">t2 = </w:t>
            </w:r>
          </w:p>
        </w:tc>
        <w:tc>
          <w:tcPr>
            <w:tcW w:w="75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1854"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42"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931"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693"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901"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11"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388"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11"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11" w:type="dxa"/>
            <w:vMerge/>
            <w:tcBorders>
              <w:top w:val="nil"/>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44" w:type="dxa"/>
            <w:tcBorders>
              <w:top w:val="single" w:sz="4" w:space="0" w:color="auto"/>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single" w:sz="4" w:space="0" w:color="auto"/>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single" w:sz="4" w:space="0" w:color="auto"/>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single" w:sz="4" w:space="0" w:color="auto"/>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81" w:type="dxa"/>
            <w:tcBorders>
              <w:top w:val="single" w:sz="4" w:space="0" w:color="auto"/>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42"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3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93"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388"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40"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A1-A2</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M800;400;400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0.8</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1.71</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146.0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146</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0.36</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0.36</w:t>
            </w:r>
          </w:p>
        </w:tc>
        <w:tc>
          <w:tcPr>
            <w:tcW w:w="388"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6.79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458.92</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71.0</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171.0</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A2-A3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M800;400;400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8.1</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5.44</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59.3</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205.3</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0.64</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0.36</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1.00</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2.02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7.02</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455.51</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195.9</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544.2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A3-A5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3.15</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5.13</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18.4</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223.7</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0.12</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1.00</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1.12</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2.67</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2.08</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9.75</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495.54</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405.2</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1616.6</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A4-A5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M800;400;400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4.2</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3.92</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93.7</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93.7</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0.53</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0.53</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0.50</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5.50</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479.35</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109.2</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391.9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A5-A6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M800;400;400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8.7</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5.64</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60.1</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582.8</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0.28</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1.53</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1.81</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2.81</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7.81</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444.27</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345.8</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564.0</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A6-A7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M900;400;500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4.2</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1.18</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4.98</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109.8</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692.6</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2.31</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1.81</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4.12</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2.99</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7.99</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441.82</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782.7</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1002.2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A7-A8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M900;400;500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5.9</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1.18</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5.90</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101.4</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794</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0.70</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4.12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4.82</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3.35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8.35</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436.96</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905.6</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1187.8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A8-A9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3.20</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5.17</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10.1</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804.1</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4.82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4.84</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3.70</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5.46</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14.16</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441.15</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1558.7</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1629.4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A9-A10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M1100;500;600</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2.8</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0.28</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1.39</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0.20</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4.53</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74.8</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1672.9</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2.24</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4.82</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7.06</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5.81</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10.81</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406.98</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1235.5</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1268.7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nil"/>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A10-A11</w:t>
            </w:r>
          </w:p>
        </w:tc>
        <w:tc>
          <w:tcPr>
            <w:tcW w:w="1854"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M1450;700;750</w:t>
            </w:r>
          </w:p>
        </w:tc>
        <w:tc>
          <w:tcPr>
            <w:tcW w:w="60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w:t>
            </w:r>
          </w:p>
        </w:tc>
        <w:tc>
          <w:tcPr>
            <w:tcW w:w="644"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0.54</w:t>
            </w:r>
          </w:p>
        </w:tc>
        <w:tc>
          <w:tcPr>
            <w:tcW w:w="60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1.93</w:t>
            </w:r>
          </w:p>
        </w:tc>
        <w:tc>
          <w:tcPr>
            <w:tcW w:w="60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2.37</w:t>
            </w:r>
          </w:p>
        </w:tc>
        <w:tc>
          <w:tcPr>
            <w:tcW w:w="742"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57.6</w:t>
            </w:r>
          </w:p>
        </w:tc>
        <w:tc>
          <w:tcPr>
            <w:tcW w:w="93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1730.5</w:t>
            </w:r>
          </w:p>
        </w:tc>
        <w:tc>
          <w:tcPr>
            <w:tcW w:w="693"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0.16</w:t>
            </w:r>
          </w:p>
        </w:tc>
        <w:tc>
          <w:tcPr>
            <w:tcW w:w="90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7.06</w:t>
            </w:r>
          </w:p>
        </w:tc>
        <w:tc>
          <w:tcPr>
            <w:tcW w:w="71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7.22</w:t>
            </w:r>
          </w:p>
        </w:tc>
        <w:tc>
          <w:tcPr>
            <w:tcW w:w="388"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6.32</w:t>
            </w:r>
          </w:p>
        </w:tc>
        <w:tc>
          <w:tcPr>
            <w:tcW w:w="71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11.32</w:t>
            </w:r>
          </w:p>
        </w:tc>
        <w:tc>
          <w:tcPr>
            <w:tcW w:w="840"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401.38</w:t>
            </w:r>
          </w:p>
        </w:tc>
        <w:tc>
          <w:tcPr>
            <w:tcW w:w="82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1246.1</w:t>
            </w:r>
          </w:p>
        </w:tc>
        <w:tc>
          <w:tcPr>
            <w:tcW w:w="821" w:type="dxa"/>
            <w:tcBorders>
              <w:top w:val="nil"/>
              <w:left w:val="nil"/>
              <w:bottom w:val="nil"/>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1269.7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7</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A11-A34</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D1800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1.90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3.57</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0.53</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2.29</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1734.5</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0.22</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7.22</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7.44</w:t>
            </w:r>
          </w:p>
        </w:tc>
        <w:tc>
          <w:tcPr>
            <w:tcW w:w="388"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6.46</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6.35</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17.81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405.12</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2200.3</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right"/>
              <w:rPr>
                <w:sz w:val="22"/>
                <w:szCs w:val="22"/>
              </w:rPr>
            </w:pPr>
            <w:r w:rsidRPr="00861C91">
              <w:rPr>
                <w:sz w:val="22"/>
                <w:szCs w:val="22"/>
              </w:rPr>
              <w:t>4356.5</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center"/>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8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42"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93"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388"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40"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A16-A17</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3.63</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552.20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137.1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643.7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A17-A18</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6.13</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552.60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274.3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643.7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A18-A19</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102.7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1.27</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0.73</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544.30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504.6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759.3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A19-A20</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136.7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0.97</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6.84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540.18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627.0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759.3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A20-A21</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6.85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540.04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646.5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759.3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A21-A22</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206.7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7.58</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528.11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690.1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7</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A22-A23</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1.66</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524.38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761.8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8</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A23-A24</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290.7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8.04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520.70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828.6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9</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A24-A25</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332.7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2.12</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8.28</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517.08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866.7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10</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A25-A26</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374.7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2.36</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8.51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513.51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939.4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lastRenderedPageBreak/>
              <w:t>11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A26-A27</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416.7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8.75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510.00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965.0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A18A-A18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23.7</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0.25</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0.38</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551.23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100.6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A19A-A19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131.9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A20A-A20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123.7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A21A-A21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A22A-A22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49.5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A23A-A23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70.1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7</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A24A-A24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8</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A25A-A25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9</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A26A-A26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4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8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42"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3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93"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388"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40"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A28-A29</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0.44</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0.56</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543.03</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173.6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232.5</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A29-A30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1.58</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0.78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7.16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534.85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362.3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498.9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A30-A31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1.58</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26.1</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122</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530.03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380.7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498.9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A31-A32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20.8</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159.1</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0.73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7.68</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526.47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766.3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901.9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A32-A27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1.56</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168.1</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2.07</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7.36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531.55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804.8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916.9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A28A-A28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140.2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A29A-A29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140.2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A30A-A30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13.9</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560.19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A31A-A31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16.3</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16.3</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5.78</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558.77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350.8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407.3</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A27-A33</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D1200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2.15</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620.2</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0.09</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4.85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4.93</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4.92</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11.16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476.62</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1716.0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1821.2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A33-A34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D1200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26.2</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655.4</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5.27</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11.19</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476.27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1819.0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1821.2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A33A-A33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74.2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4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8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42"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3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93"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388"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40"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A34-A35</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D1800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3.57</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2.29</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2399.9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0.25</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12.67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12.92</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11.69</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412.15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3887.9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4356.5</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A35-CX1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1.75</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4138.4</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12.92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13.14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18.07</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23.21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362.12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3474.1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3937.7</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A1-A13</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D800;400;400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5.34</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134.0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134</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0.29</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0.29</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478.94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534.0</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A12-A13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D800;400;400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6.5</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4.88</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104.9</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104.9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480.20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487.5</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A13-A14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D900;450;450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0.68</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103.4</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342.3</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9.15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426.56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88.0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98.3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A14-A40A</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4.56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13.75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445.64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224.5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A40A-A40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0.78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4.87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13.89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23.76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358.30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204.3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257.4</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A36-A37</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4.79</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0.48</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0.25</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6.30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549.64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192.6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A37-A38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6.54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545.36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414.0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A38-A39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117</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0.74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6.79</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541.09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703.1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A39-A40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156</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0.99</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7.04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536.90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787.8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A36A-A36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1.10</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564.86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213.6</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A37A-A37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1.10</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564.86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181.4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213.6</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A38A-A38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lastRenderedPageBreak/>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A39A-A39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86.6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A40-A41</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1.59</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540.55</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3.01</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15.07</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377.57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829.9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1014.4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A41-A42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579.55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15.40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375.00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1090.1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1104.6</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A42-A43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618.55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4.45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15.72</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21.77</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372.59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1300.7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1472.8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A43-A44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657.55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16.04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22.09</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370.20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1449.1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1472.8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A44-A45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0.54</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696.55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16.35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22.40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367.93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1539.6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1657.3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A45-A46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3.12</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735.55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16.66</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22.71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365.72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1679.8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1833.7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7</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A46-A47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3.12</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763.45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6.43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6.58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16.90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22.57</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366.75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1762.2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1833.7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A41A-A41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564.69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217.9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A42A-A42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0.47</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0.47</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564.69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193.7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217.9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A43A-A43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1.01</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5.47</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564.64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196.9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A44A-A44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A45A-A45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A46A-A46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A12-A15</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M800;400;400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4.3</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0.85</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3.97</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193.6</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193.6</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0.27</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0.27</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6.03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470.80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396.5</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A15-A47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5.41</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22.5</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216.1</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7.91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522.82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1704.0</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A47-A48</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999.05</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7.15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7.23</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18.24</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24.39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354.02</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1869.0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A48-A49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1041.05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7.54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7.60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18.48</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24.63</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352.44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1954.8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A49-A50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1083.05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7.77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7.91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18.71</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24.87</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350.87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2025.5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A50-A51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1125.05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8.10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25.11</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349.31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2100.7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A51-A52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17.4</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1151.45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8.53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0.61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19.15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24.75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351.62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2189.0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A52-A59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5.89</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1161.45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0.07</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8.53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8.60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19.17</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24.52</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353.15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2216.6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lastRenderedPageBreak/>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A47A-A47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A48A-A48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127.8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A49A-A49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70.1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A50A-A50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78.3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A51A-A51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A53-A54</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1.29</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0.06</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0.50</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6.44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547.07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407.3</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A54-A55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72</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7.00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537.64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94.2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236.4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A55-A56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1.77</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108</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1.53</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7.47</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529.78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162.4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591.9</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A56-A57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144</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0.55</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2.01</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7.96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522.09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209.6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507.2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A57-A58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0.54</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180</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2.45</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515.25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312.2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828.7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A58-A59</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0.54</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216</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8.84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508.61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828.7</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A53A-A53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A54A-A54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0.15</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61.8</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A55A-A55</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A56A-A56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0.11</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0.11</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45.4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A57A-A57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0.26</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A58A-A58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0.05</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0.05</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A59-A60</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0.35</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2.47</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1404.45</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9.63</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22.26</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28.20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330.38</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2321.4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2378.0</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A60-A61</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0.35</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1429.85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9.96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9.99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22.51</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31.52</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312.42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2277.3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2378.0</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lastRenderedPageBreak/>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A61-A62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1.24</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1.81</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1439.85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9.99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10.02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3.78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22.60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31.39</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313.09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2289.0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2246.6</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A62-A63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1470.85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4.52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22.74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32.25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308.71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2383.2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3813.2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A63-A64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1510.85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11.12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11.22</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4.52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23.01</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32.52</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307.39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2516.6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3813.2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A64-A68</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D1400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1550.85</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11.71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11.89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4.52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23.28</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32.79</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306.06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2655.4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3813.2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A60A-A60</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0.33</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136.1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A63A-A63</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0.54</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0.54</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564.93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222.7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257.4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A64A-A64</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1.12</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564.90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202.1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236.4</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3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A65A-A65</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66.0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A65-A66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0.42</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6.36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548.47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516.5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676.4</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A66-A67</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D800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1.59</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72</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0.12</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1.49</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6.78</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541.23</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588.7</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621.2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4</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A67-A67A</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D1200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81</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0.96</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0.93</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6.25</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550.51</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1366.4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1492.8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5</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67A-CX2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D1200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2.51</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1.64</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3.8</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84.8</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3.40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0.13</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0.97</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6.10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553.04</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1372.6</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1492.8</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6</w:t>
            </w:r>
          </w:p>
        </w:tc>
        <w:tc>
          <w:tcPr>
            <w:tcW w:w="1124" w:type="dxa"/>
            <w:tcBorders>
              <w:top w:val="nil"/>
              <w:left w:val="nil"/>
              <w:bottom w:val="single" w:sz="4" w:space="0" w:color="auto"/>
              <w:right w:val="single" w:sz="4" w:space="0" w:color="auto"/>
            </w:tcBorders>
            <w:shd w:val="clear" w:color="auto" w:fill="auto"/>
            <w:vAlign w:val="bottom"/>
            <w:hideMark/>
          </w:tcPr>
          <w:p w:rsidR="007A6B59" w:rsidRPr="00861C91" w:rsidRDefault="007A6B59" w:rsidP="007A6B59">
            <w:pPr>
              <w:spacing w:before="0"/>
              <w:ind w:left="0"/>
              <w:jc w:val="left"/>
              <w:rPr>
                <w:sz w:val="22"/>
                <w:szCs w:val="22"/>
              </w:rPr>
            </w:pPr>
            <w:r w:rsidRPr="00861C91">
              <w:rPr>
                <w:sz w:val="22"/>
                <w:szCs w:val="22"/>
              </w:rPr>
              <w:t>A66A-A66</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0.18</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0.17</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1.07</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9.0</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0.08</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0.14</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564.79</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33.0</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189.8</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4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8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42"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3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693"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90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388"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1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754"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40"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c>
          <w:tcPr>
            <w:tcW w:w="821" w:type="dxa"/>
            <w:tcBorders>
              <w:top w:val="nil"/>
              <w:left w:val="nil"/>
              <w:bottom w:val="nil"/>
              <w:right w:val="nil"/>
            </w:tcBorders>
            <w:shd w:val="clear" w:color="auto" w:fill="auto"/>
            <w:noWrap/>
            <w:vAlign w:val="center"/>
            <w:hideMark/>
          </w:tcPr>
          <w:p w:rsidR="007A6B59" w:rsidRPr="00861C91" w:rsidRDefault="007A6B59" w:rsidP="007A6B59">
            <w:pPr>
              <w:spacing w:before="0"/>
              <w:ind w:left="0"/>
              <w:jc w:val="right"/>
              <w:rPr>
                <w:sz w:val="22"/>
                <w:szCs w:val="22"/>
              </w:rPr>
            </w:pPr>
          </w:p>
        </w:tc>
      </w:tr>
      <w:tr w:rsidR="00861C91" w:rsidRPr="00861C91" w:rsidTr="007A6B59">
        <w:trPr>
          <w:trHeight w:val="900"/>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7A6B59" w:rsidRPr="00861C91" w:rsidRDefault="007A6B59" w:rsidP="007A6B59">
            <w:pPr>
              <w:spacing w:before="0"/>
              <w:ind w:left="0"/>
              <w:jc w:val="left"/>
              <w:rPr>
                <w:sz w:val="22"/>
                <w:szCs w:val="22"/>
              </w:rPr>
            </w:pPr>
            <w:r w:rsidRPr="00861C91">
              <w:rPr>
                <w:sz w:val="22"/>
                <w:szCs w:val="22"/>
              </w:rPr>
              <w:t>Mương HT</w:t>
            </w:r>
            <w:r w:rsidRPr="00861C91">
              <w:rPr>
                <w:sz w:val="22"/>
                <w:szCs w:val="22"/>
              </w:rPr>
              <w:br/>
              <w:t xml:space="preserve"> CX1-A68</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M3000;800;1100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1.05</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2.78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0.023</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1.94</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113.5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4251.9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0.47</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13.14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13.61</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18.27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308.59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1806.2</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2040.2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center"/>
              <w:rPr>
                <w:sz w:val="22"/>
                <w:szCs w:val="22"/>
              </w:rPr>
            </w:pPr>
            <w:r w:rsidRPr="00861C91">
              <w:rPr>
                <w:sz w:val="22"/>
                <w:szCs w:val="22"/>
              </w:rPr>
              <w:t>2</w:t>
            </w:r>
          </w:p>
        </w:tc>
        <w:tc>
          <w:tcPr>
            <w:tcW w:w="112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A68-CX2</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D2000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0.20</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2.35</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3.96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0.59</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0.013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2.45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16</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4267.9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25.50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25.50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0.56</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29.88</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35.44</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293.75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5467.5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5759.2</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3</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CX2-HĐH</w:t>
            </w:r>
          </w:p>
        </w:tc>
        <w:tc>
          <w:tcPr>
            <w:tcW w:w="1854" w:type="dxa"/>
            <w:tcBorders>
              <w:top w:val="nil"/>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M3500;1200;1150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1.46</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3.32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0.44</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2.18</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58</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4325.9</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0.10</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28.90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29.00</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5</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36.00</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41.00</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236.85</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2953.2</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3181.1</w:t>
            </w:r>
          </w:p>
        </w:tc>
      </w:tr>
      <w:tr w:rsidR="00861C91" w:rsidRPr="00861C91" w:rsidTr="007A6B59">
        <w:trPr>
          <w:trHeight w:val="300"/>
        </w:trPr>
        <w:tc>
          <w:tcPr>
            <w:tcW w:w="436"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12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18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4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8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42"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3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693"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90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388"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1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754"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40"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c>
          <w:tcPr>
            <w:tcW w:w="821" w:type="dxa"/>
            <w:tcBorders>
              <w:top w:val="nil"/>
              <w:left w:val="nil"/>
              <w:bottom w:val="nil"/>
              <w:right w:val="nil"/>
            </w:tcBorders>
            <w:shd w:val="clear" w:color="auto" w:fill="auto"/>
            <w:noWrap/>
            <w:vAlign w:val="bottom"/>
            <w:hideMark/>
          </w:tcPr>
          <w:p w:rsidR="007A6B59" w:rsidRPr="00861C91" w:rsidRDefault="007A6B59" w:rsidP="007A6B59">
            <w:pPr>
              <w:spacing w:before="0"/>
              <w:ind w:left="0"/>
              <w:jc w:val="left"/>
              <w:rPr>
                <w:sz w:val="22"/>
                <w:szCs w:val="22"/>
              </w:rPr>
            </w:pPr>
          </w:p>
        </w:tc>
      </w:tr>
      <w:tr w:rsidR="00861C91" w:rsidRPr="00861C91" w:rsidTr="007A6B59">
        <w:trPr>
          <w:trHeight w:val="300"/>
        </w:trPr>
        <w:tc>
          <w:tcPr>
            <w:tcW w:w="5260" w:type="dxa"/>
            <w:gridSpan w:val="6"/>
            <w:tcBorders>
              <w:top w:val="single" w:sz="4" w:space="0" w:color="auto"/>
              <w:left w:val="single" w:sz="4" w:space="0" w:color="auto"/>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Lưu lượng tiếp nhận max của mương hiện trạng</w:t>
            </w:r>
          </w:p>
        </w:tc>
        <w:tc>
          <w:tcPr>
            <w:tcW w:w="60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8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42"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3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693"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90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388"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754"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single" w:sz="4" w:space="0" w:color="auto"/>
              <w:left w:val="nil"/>
              <w:bottom w:val="single" w:sz="4" w:space="0" w:color="auto"/>
              <w:right w:val="nil"/>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7A6B59" w:rsidRPr="00861C91" w:rsidRDefault="007A6B59" w:rsidP="007A6B59">
            <w:pPr>
              <w:spacing w:before="0"/>
              <w:ind w:left="0"/>
              <w:jc w:val="left"/>
              <w:rPr>
                <w:sz w:val="22"/>
                <w:szCs w:val="22"/>
              </w:rPr>
            </w:pPr>
            <w:r w:rsidRPr="00861C91">
              <w:rPr>
                <w:sz w:val="22"/>
                <w:szCs w:val="22"/>
              </w:rPr>
              <w:t> </w:t>
            </w:r>
          </w:p>
        </w:tc>
      </w:tr>
      <w:tr w:rsidR="00861C91" w:rsidRPr="00861C91" w:rsidTr="007A6B59">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center"/>
              <w:rPr>
                <w:sz w:val="22"/>
                <w:szCs w:val="22"/>
              </w:rPr>
            </w:pPr>
            <w:r w:rsidRPr="00861C91">
              <w:rPr>
                <w:sz w:val="22"/>
                <w:szCs w:val="22"/>
              </w:rPr>
              <w:t>1</w:t>
            </w:r>
          </w:p>
        </w:tc>
        <w:tc>
          <w:tcPr>
            <w:tcW w:w="112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Mương</w:t>
            </w:r>
            <w:r w:rsidRPr="00861C91">
              <w:rPr>
                <w:sz w:val="22"/>
                <w:szCs w:val="22"/>
              </w:rPr>
              <w:br/>
              <w:t>hiện trạng</w:t>
            </w:r>
          </w:p>
        </w:tc>
        <w:tc>
          <w:tcPr>
            <w:tcW w:w="18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M1600;400;600</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0.8</w:t>
            </w:r>
          </w:p>
        </w:tc>
        <w:tc>
          <w:tcPr>
            <w:tcW w:w="64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0.32</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1.53</w:t>
            </w:r>
          </w:p>
        </w:tc>
        <w:tc>
          <w:tcPr>
            <w:tcW w:w="6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0.21</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0.023</w:t>
            </w:r>
          </w:p>
        </w:tc>
        <w:tc>
          <w:tcPr>
            <w:tcW w:w="68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1.25</w:t>
            </w:r>
          </w:p>
        </w:tc>
        <w:tc>
          <w:tcPr>
            <w:tcW w:w="742"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693"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90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388"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754"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840"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left"/>
              <w:rPr>
                <w:sz w:val="22"/>
                <w:szCs w:val="22"/>
              </w:rPr>
            </w:pPr>
            <w:r w:rsidRPr="00861C91">
              <w:rPr>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rsidR="007A6B59" w:rsidRPr="00861C91" w:rsidRDefault="007A6B59" w:rsidP="007A6B59">
            <w:pPr>
              <w:spacing w:before="0"/>
              <w:ind w:left="0"/>
              <w:jc w:val="right"/>
              <w:rPr>
                <w:sz w:val="22"/>
                <w:szCs w:val="22"/>
              </w:rPr>
            </w:pPr>
            <w:r w:rsidRPr="00861C91">
              <w:rPr>
                <w:sz w:val="22"/>
                <w:szCs w:val="22"/>
              </w:rPr>
              <w:t>400.9</w:t>
            </w:r>
          </w:p>
        </w:tc>
      </w:tr>
    </w:tbl>
    <w:p w:rsidR="005129CC" w:rsidRPr="00861C91" w:rsidRDefault="005129CC" w:rsidP="00D42076">
      <w:pPr>
        <w:ind w:left="0"/>
        <w:rPr>
          <w:b/>
          <w:sz w:val="28"/>
          <w:szCs w:val="28"/>
        </w:rPr>
      </w:pPr>
      <w:r w:rsidRPr="00861C91">
        <w:rPr>
          <w:b/>
          <w:sz w:val="28"/>
          <w:szCs w:val="28"/>
        </w:rPr>
        <w:lastRenderedPageBreak/>
        <w:t>CÁC BẢN VẼ A3 THU NHỎ</w:t>
      </w:r>
    </w:p>
    <w:sectPr w:rsidR="005129CC" w:rsidRPr="00861C91" w:rsidSect="00531E6C">
      <w:pgSz w:w="16834" w:h="11909" w:orient="landscape" w:code="9"/>
      <w:pgMar w:top="709" w:right="851" w:bottom="851" w:left="851" w:header="0" w:footer="59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30E" w:rsidRDefault="0060530E" w:rsidP="009E0723">
      <w:pPr>
        <w:spacing w:before="0"/>
      </w:pPr>
      <w:r>
        <w:separator/>
      </w:r>
    </w:p>
  </w:endnote>
  <w:endnote w:type="continuationSeparator" w:id="0">
    <w:p w:rsidR="0060530E" w:rsidRDefault="0060530E" w:rsidP="009E072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5" w:rsidRDefault="0060530E">
    <w:pPr>
      <w:pStyle w:val="Footer"/>
      <w:jc w:val="center"/>
    </w:pPr>
    <w:sdt>
      <w:sdtPr>
        <w:id w:val="-883861698"/>
        <w:docPartObj>
          <w:docPartGallery w:val="Page Numbers (Bottom of Page)"/>
          <w:docPartUnique/>
        </w:docPartObj>
      </w:sdtPr>
      <w:sdtEndPr/>
      <w:sdtContent>
        <w:r w:rsidR="00824145">
          <w:fldChar w:fldCharType="begin"/>
        </w:r>
        <w:r w:rsidR="00824145">
          <w:instrText xml:space="preserve"> PAGE   \* MERGEFORMAT </w:instrText>
        </w:r>
        <w:r w:rsidR="00824145">
          <w:fldChar w:fldCharType="separate"/>
        </w:r>
        <w:r w:rsidR="00E939FC">
          <w:rPr>
            <w:noProof/>
          </w:rPr>
          <w:t>24</w:t>
        </w:r>
        <w:r w:rsidR="00824145">
          <w:rPr>
            <w:noProof/>
          </w:rPr>
          <w:fldChar w:fldCharType="end"/>
        </w:r>
      </w:sdtContent>
    </w:sdt>
  </w:p>
  <w:p w:rsidR="00824145" w:rsidRDefault="00824145" w:rsidP="00426AE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5" w:rsidRDefault="0060530E">
    <w:pPr>
      <w:pStyle w:val="Footer"/>
      <w:jc w:val="center"/>
    </w:pPr>
    <w:sdt>
      <w:sdtPr>
        <w:id w:val="1862554785"/>
        <w:docPartObj>
          <w:docPartGallery w:val="Page Numbers (Bottom of Page)"/>
          <w:docPartUnique/>
        </w:docPartObj>
      </w:sdtPr>
      <w:sdtEndPr/>
      <w:sdtContent>
        <w:r w:rsidR="00824145">
          <w:fldChar w:fldCharType="begin"/>
        </w:r>
        <w:r w:rsidR="00824145">
          <w:instrText xml:space="preserve"> PAGE   \* MERGEFORMAT </w:instrText>
        </w:r>
        <w:r w:rsidR="00824145">
          <w:fldChar w:fldCharType="separate"/>
        </w:r>
        <w:r w:rsidR="00E939FC">
          <w:rPr>
            <w:noProof/>
          </w:rPr>
          <w:t>26</w:t>
        </w:r>
        <w:r w:rsidR="00824145">
          <w:rPr>
            <w:noProof/>
          </w:rPr>
          <w:fldChar w:fldCharType="end"/>
        </w:r>
      </w:sdtContent>
    </w:sdt>
  </w:p>
  <w:p w:rsidR="00824145" w:rsidRDefault="00824145" w:rsidP="00BC6E64">
    <w:pPr>
      <w:pStyle w:val="Footer"/>
      <w:jc w:val="center"/>
    </w:pPr>
  </w:p>
  <w:p w:rsidR="00824145" w:rsidRDefault="008241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30E" w:rsidRDefault="0060530E" w:rsidP="009E0723">
      <w:pPr>
        <w:spacing w:before="0"/>
      </w:pPr>
      <w:r>
        <w:separator/>
      </w:r>
    </w:p>
  </w:footnote>
  <w:footnote w:type="continuationSeparator" w:id="0">
    <w:p w:rsidR="0060530E" w:rsidRDefault="0060530E" w:rsidP="009E0723">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5" w:rsidRPr="003E2368" w:rsidRDefault="00824145" w:rsidP="00426AEF">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5" w:rsidRPr="00531E6C" w:rsidRDefault="00824145" w:rsidP="00531E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4185430"/>
    <w:lvl w:ilvl="0">
      <w:start w:val="1"/>
      <w:numFmt w:val="none"/>
      <w:suff w:val="nothing"/>
      <w:lvlText w:val=""/>
      <w:lvlJc w:val="left"/>
      <w:pPr>
        <w:ind w:left="0" w:firstLine="0"/>
      </w:pPr>
      <w:rPr>
        <w:rFonts w:hint="default"/>
      </w:rPr>
    </w:lvl>
    <w:lvl w:ilvl="1">
      <w:start w:val="1"/>
      <w:numFmt w:val="upperRoman"/>
      <w:suff w:val="space"/>
      <w:lvlText w:val="%2. "/>
      <w:lvlJc w:val="left"/>
      <w:pPr>
        <w:ind w:left="0" w:firstLine="0"/>
      </w:pPr>
      <w:rPr>
        <w:rFonts w:hint="default"/>
      </w:rPr>
    </w:lvl>
    <w:lvl w:ilvl="2">
      <w:start w:val="1"/>
      <w:numFmt w:val="decimal"/>
      <w:suff w:val="space"/>
      <w:lvlText w:val="%3. "/>
      <w:lvlJc w:val="left"/>
      <w:pPr>
        <w:ind w:left="0" w:firstLine="0"/>
      </w:pPr>
      <w:rPr>
        <w:rFonts w:hint="default"/>
      </w:rPr>
    </w:lvl>
    <w:lvl w:ilvl="3">
      <w:start w:val="1"/>
      <w:numFmt w:val="decimal"/>
      <w:suff w:val="space"/>
      <w:lvlText w:val="%3.%4."/>
      <w:lvlJc w:val="left"/>
      <w:pPr>
        <w:ind w:left="0" w:firstLine="0"/>
      </w:pPr>
      <w:rPr>
        <w:rFonts w:hint="default"/>
      </w:rPr>
    </w:lvl>
    <w:lvl w:ilvl="4">
      <w:start w:val="1"/>
      <w:numFmt w:val="decimal"/>
      <w:suff w:val="space"/>
      <w:lvlText w:val="%3.%4.%5. "/>
      <w:lvlJc w:val="left"/>
      <w:pPr>
        <w:ind w:left="284" w:firstLine="0"/>
      </w:pPr>
      <w:rPr>
        <w:rFonts w:hint="default"/>
      </w:rPr>
    </w:lvl>
    <w:lvl w:ilvl="5">
      <w:start w:val="1"/>
      <w:numFmt w:val="lowerLetter"/>
      <w:suff w:val="space"/>
      <w:lvlText w:val="%6)"/>
      <w:lvlJc w:val="left"/>
      <w:pPr>
        <w:ind w:left="720" w:hanging="720"/>
      </w:pPr>
      <w:rPr>
        <w:rFonts w:hint="default"/>
      </w:rPr>
    </w:lvl>
    <w:lvl w:ilvl="6">
      <w:start w:val="1"/>
      <w:numFmt w:val="decimal"/>
      <w:lvlText w:val="%6.%7)."/>
      <w:lvlJc w:val="left"/>
      <w:pPr>
        <w:tabs>
          <w:tab w:val="num" w:pos="0"/>
        </w:tabs>
        <w:ind w:left="1440" w:hanging="720"/>
      </w:pPr>
      <w:rPr>
        <w:rFonts w:hint="default"/>
      </w:rPr>
    </w:lvl>
    <w:lvl w:ilvl="7">
      <w:start w:val="1"/>
      <w:numFmt w:val="lowerLetter"/>
      <w:lvlText w:val="(%8)"/>
      <w:lvlJc w:val="left"/>
      <w:pPr>
        <w:tabs>
          <w:tab w:val="num" w:pos="0"/>
        </w:tabs>
        <w:ind w:left="2160" w:hanging="720"/>
      </w:pPr>
      <w:rPr>
        <w:rFonts w:hint="default"/>
      </w:rPr>
    </w:lvl>
    <w:lvl w:ilvl="8">
      <w:start w:val="1"/>
      <w:numFmt w:val="lowerRoman"/>
      <w:lvlText w:val="(%9)"/>
      <w:lvlJc w:val="left"/>
      <w:pPr>
        <w:tabs>
          <w:tab w:val="num" w:pos="0"/>
        </w:tabs>
        <w:ind w:left="2880" w:hanging="720"/>
      </w:pPr>
      <w:rPr>
        <w:rFonts w:hint="default"/>
      </w:rPr>
    </w:lvl>
  </w:abstractNum>
  <w:abstractNum w:abstractNumId="1">
    <w:nsid w:val="037B25C2"/>
    <w:multiLevelType w:val="hybridMultilevel"/>
    <w:tmpl w:val="20408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F60A9"/>
    <w:multiLevelType w:val="hybridMultilevel"/>
    <w:tmpl w:val="41BC3C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4711BB"/>
    <w:multiLevelType w:val="hybridMultilevel"/>
    <w:tmpl w:val="C7186588"/>
    <w:lvl w:ilvl="0" w:tplc="D0DE903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86160"/>
    <w:multiLevelType w:val="hybridMultilevel"/>
    <w:tmpl w:val="F9805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57497"/>
    <w:multiLevelType w:val="hybridMultilevel"/>
    <w:tmpl w:val="59685302"/>
    <w:lvl w:ilvl="0" w:tplc="042A0009">
      <w:start w:val="1"/>
      <w:numFmt w:val="bullet"/>
      <w:lvlText w:val=""/>
      <w:lvlJc w:val="left"/>
      <w:pPr>
        <w:ind w:left="1069" w:hanging="360"/>
      </w:pPr>
      <w:rPr>
        <w:rFonts w:ascii="Wingdings" w:hAnsi="Wingdings"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6">
    <w:nsid w:val="147F787A"/>
    <w:multiLevelType w:val="hybridMultilevel"/>
    <w:tmpl w:val="BD4C8B6E"/>
    <w:lvl w:ilvl="0" w:tplc="A0DC9D4E">
      <w:numFmt w:val="bullet"/>
      <w:pStyle w:val="StyleBefore3pt1"/>
      <w:lvlText w:val="-"/>
      <w:lvlJc w:val="left"/>
      <w:pPr>
        <w:tabs>
          <w:tab w:val="num" w:pos="1410"/>
        </w:tabs>
        <w:ind w:left="136" w:firstLine="999"/>
      </w:pPr>
      <w:rPr>
        <w:rFonts w:ascii="Times New Roman" w:eastAsia="Times New Roman" w:hAnsi="Times New Roman" w:cs="Times New Roman" w:hint="default"/>
        <w:b/>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4CE6792"/>
    <w:multiLevelType w:val="multilevel"/>
    <w:tmpl w:val="2D88469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A56833"/>
    <w:multiLevelType w:val="hybridMultilevel"/>
    <w:tmpl w:val="8D38336E"/>
    <w:lvl w:ilvl="0" w:tplc="24647B8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34D87"/>
    <w:multiLevelType w:val="hybridMultilevel"/>
    <w:tmpl w:val="246479B2"/>
    <w:lvl w:ilvl="0" w:tplc="DDDC0034">
      <w:start w:val="1"/>
      <w:numFmt w:val="bullet"/>
      <w:lvlText w:val=""/>
      <w:lvlJc w:val="left"/>
      <w:pPr>
        <w:ind w:left="3870" w:hanging="360"/>
      </w:pPr>
      <w:rPr>
        <w:rFonts w:ascii="Symbol" w:hAnsi="Symbol" w:hint="default"/>
        <w:sz w:val="24"/>
        <w:szCs w:val="24"/>
      </w:rPr>
    </w:lvl>
    <w:lvl w:ilvl="1" w:tplc="23CEF5D2">
      <w:start w:val="1"/>
      <w:numFmt w:val="bullet"/>
      <w:lvlText w:val="+"/>
      <w:lvlJc w:val="left"/>
      <w:pPr>
        <w:ind w:left="4167" w:hanging="360"/>
      </w:pPr>
      <w:rPr>
        <w:rFonts w:ascii="Courier New" w:hAnsi="Courier New" w:cs="Courier New" w:hint="default"/>
        <w:sz w:val="24"/>
        <w:szCs w:val="24"/>
      </w:rPr>
    </w:lvl>
    <w:lvl w:ilvl="2" w:tplc="0409001B">
      <w:start w:val="1"/>
      <w:numFmt w:val="bullet"/>
      <w:lvlText w:val=""/>
      <w:lvlJc w:val="left"/>
      <w:pPr>
        <w:ind w:left="4887" w:hanging="360"/>
      </w:pPr>
      <w:rPr>
        <w:rFonts w:ascii="Wingdings" w:hAnsi="Wingdings" w:hint="default"/>
      </w:rPr>
    </w:lvl>
    <w:lvl w:ilvl="3" w:tplc="0409000F" w:tentative="1">
      <w:start w:val="1"/>
      <w:numFmt w:val="bullet"/>
      <w:lvlText w:val=""/>
      <w:lvlJc w:val="left"/>
      <w:pPr>
        <w:ind w:left="5607" w:hanging="360"/>
      </w:pPr>
      <w:rPr>
        <w:rFonts w:ascii="Symbol" w:hAnsi="Symbol" w:hint="default"/>
      </w:rPr>
    </w:lvl>
    <w:lvl w:ilvl="4" w:tplc="04090019" w:tentative="1">
      <w:start w:val="1"/>
      <w:numFmt w:val="bullet"/>
      <w:lvlText w:val="o"/>
      <w:lvlJc w:val="left"/>
      <w:pPr>
        <w:ind w:left="6327" w:hanging="360"/>
      </w:pPr>
      <w:rPr>
        <w:rFonts w:ascii="Courier New" w:hAnsi="Courier New" w:cs="Courier New" w:hint="default"/>
      </w:rPr>
    </w:lvl>
    <w:lvl w:ilvl="5" w:tplc="0409001B" w:tentative="1">
      <w:start w:val="1"/>
      <w:numFmt w:val="bullet"/>
      <w:lvlText w:val=""/>
      <w:lvlJc w:val="left"/>
      <w:pPr>
        <w:ind w:left="7047" w:hanging="360"/>
      </w:pPr>
      <w:rPr>
        <w:rFonts w:ascii="Wingdings" w:hAnsi="Wingdings" w:hint="default"/>
      </w:rPr>
    </w:lvl>
    <w:lvl w:ilvl="6" w:tplc="0409000F" w:tentative="1">
      <w:start w:val="1"/>
      <w:numFmt w:val="bullet"/>
      <w:lvlText w:val=""/>
      <w:lvlJc w:val="left"/>
      <w:pPr>
        <w:ind w:left="7767" w:hanging="360"/>
      </w:pPr>
      <w:rPr>
        <w:rFonts w:ascii="Symbol" w:hAnsi="Symbol" w:hint="default"/>
      </w:rPr>
    </w:lvl>
    <w:lvl w:ilvl="7" w:tplc="04090019" w:tentative="1">
      <w:start w:val="1"/>
      <w:numFmt w:val="bullet"/>
      <w:lvlText w:val="o"/>
      <w:lvlJc w:val="left"/>
      <w:pPr>
        <w:ind w:left="8487" w:hanging="360"/>
      </w:pPr>
      <w:rPr>
        <w:rFonts w:ascii="Courier New" w:hAnsi="Courier New" w:cs="Courier New" w:hint="default"/>
      </w:rPr>
    </w:lvl>
    <w:lvl w:ilvl="8" w:tplc="0409001B" w:tentative="1">
      <w:start w:val="1"/>
      <w:numFmt w:val="bullet"/>
      <w:lvlText w:val=""/>
      <w:lvlJc w:val="left"/>
      <w:pPr>
        <w:ind w:left="9207" w:hanging="360"/>
      </w:pPr>
      <w:rPr>
        <w:rFonts w:ascii="Wingdings" w:hAnsi="Wingdings" w:hint="default"/>
      </w:rPr>
    </w:lvl>
  </w:abstractNum>
  <w:abstractNum w:abstractNumId="10">
    <w:nsid w:val="27C15BBD"/>
    <w:multiLevelType w:val="hybridMultilevel"/>
    <w:tmpl w:val="663813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617CF"/>
    <w:multiLevelType w:val="hybridMultilevel"/>
    <w:tmpl w:val="5024F10A"/>
    <w:lvl w:ilvl="0" w:tplc="1158DCAA">
      <w:start w:val="1"/>
      <w:numFmt w:val="bullet"/>
      <w:lvlText w:val="-"/>
      <w:lvlJc w:val="left"/>
      <w:pPr>
        <w:tabs>
          <w:tab w:val="num" w:pos="1353"/>
        </w:tabs>
        <w:ind w:left="1353"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6B0D80"/>
    <w:multiLevelType w:val="hybridMultilevel"/>
    <w:tmpl w:val="74C64AE6"/>
    <w:lvl w:ilvl="0" w:tplc="A82E7FAC">
      <w:numFmt w:val="bullet"/>
      <w:lvlText w:val="-"/>
      <w:lvlJc w:val="left"/>
      <w:pPr>
        <w:tabs>
          <w:tab w:val="num" w:pos="4112"/>
        </w:tabs>
        <w:ind w:left="4148" w:firstLine="247"/>
      </w:pPr>
      <w:rPr>
        <w:rFonts w:ascii="Times New Roman" w:eastAsia="Times New Roman" w:hAnsi="Times New Roman" w:cs="Times New Roman" w:hint="default"/>
      </w:rPr>
    </w:lvl>
    <w:lvl w:ilvl="1" w:tplc="8A4021D6">
      <w:start w:val="1"/>
      <w:numFmt w:val="bullet"/>
      <w:lvlText w:val="o"/>
      <w:lvlJc w:val="left"/>
      <w:pPr>
        <w:tabs>
          <w:tab w:val="num" w:pos="1440"/>
        </w:tabs>
        <w:ind w:left="1440" w:hanging="360"/>
      </w:pPr>
      <w:rPr>
        <w:rFonts w:ascii="Courier New" w:hAnsi="Courier New" w:cs="Courier New" w:hint="default"/>
      </w:rPr>
    </w:lvl>
    <w:lvl w:ilvl="2" w:tplc="5530A78A">
      <w:start w:val="1"/>
      <w:numFmt w:val="bullet"/>
      <w:lvlText w:val=""/>
      <w:lvlJc w:val="left"/>
      <w:pPr>
        <w:tabs>
          <w:tab w:val="num" w:pos="2160"/>
        </w:tabs>
        <w:ind w:left="2160" w:hanging="360"/>
      </w:pPr>
      <w:rPr>
        <w:rFonts w:ascii="Wingdings" w:hAnsi="Wingdings" w:hint="default"/>
      </w:rPr>
    </w:lvl>
    <w:lvl w:ilvl="3" w:tplc="EACAF652" w:tentative="1">
      <w:start w:val="1"/>
      <w:numFmt w:val="bullet"/>
      <w:lvlText w:val=""/>
      <w:lvlJc w:val="left"/>
      <w:pPr>
        <w:tabs>
          <w:tab w:val="num" w:pos="2880"/>
        </w:tabs>
        <w:ind w:left="2880" w:hanging="360"/>
      </w:pPr>
      <w:rPr>
        <w:rFonts w:ascii="Symbol" w:hAnsi="Symbol" w:hint="default"/>
      </w:rPr>
    </w:lvl>
    <w:lvl w:ilvl="4" w:tplc="3A5E7FD8" w:tentative="1">
      <w:start w:val="1"/>
      <w:numFmt w:val="bullet"/>
      <w:lvlText w:val="o"/>
      <w:lvlJc w:val="left"/>
      <w:pPr>
        <w:tabs>
          <w:tab w:val="num" w:pos="3600"/>
        </w:tabs>
        <w:ind w:left="3600" w:hanging="360"/>
      </w:pPr>
      <w:rPr>
        <w:rFonts w:ascii="Courier New" w:hAnsi="Courier New" w:cs="Courier New" w:hint="default"/>
      </w:rPr>
    </w:lvl>
    <w:lvl w:ilvl="5" w:tplc="1788FFE0" w:tentative="1">
      <w:start w:val="1"/>
      <w:numFmt w:val="bullet"/>
      <w:lvlText w:val=""/>
      <w:lvlJc w:val="left"/>
      <w:pPr>
        <w:tabs>
          <w:tab w:val="num" w:pos="4320"/>
        </w:tabs>
        <w:ind w:left="4320" w:hanging="360"/>
      </w:pPr>
      <w:rPr>
        <w:rFonts w:ascii="Wingdings" w:hAnsi="Wingdings" w:hint="default"/>
      </w:rPr>
    </w:lvl>
    <w:lvl w:ilvl="6" w:tplc="BA000CD4" w:tentative="1">
      <w:start w:val="1"/>
      <w:numFmt w:val="bullet"/>
      <w:lvlText w:val=""/>
      <w:lvlJc w:val="left"/>
      <w:pPr>
        <w:tabs>
          <w:tab w:val="num" w:pos="5040"/>
        </w:tabs>
        <w:ind w:left="5040" w:hanging="360"/>
      </w:pPr>
      <w:rPr>
        <w:rFonts w:ascii="Symbol" w:hAnsi="Symbol" w:hint="default"/>
      </w:rPr>
    </w:lvl>
    <w:lvl w:ilvl="7" w:tplc="A68CDE7C" w:tentative="1">
      <w:start w:val="1"/>
      <w:numFmt w:val="bullet"/>
      <w:lvlText w:val="o"/>
      <w:lvlJc w:val="left"/>
      <w:pPr>
        <w:tabs>
          <w:tab w:val="num" w:pos="5760"/>
        </w:tabs>
        <w:ind w:left="5760" w:hanging="360"/>
      </w:pPr>
      <w:rPr>
        <w:rFonts w:ascii="Courier New" w:hAnsi="Courier New" w:cs="Courier New" w:hint="default"/>
      </w:rPr>
    </w:lvl>
    <w:lvl w:ilvl="8" w:tplc="B5C6F572" w:tentative="1">
      <w:start w:val="1"/>
      <w:numFmt w:val="bullet"/>
      <w:lvlText w:val=""/>
      <w:lvlJc w:val="left"/>
      <w:pPr>
        <w:tabs>
          <w:tab w:val="num" w:pos="6480"/>
        </w:tabs>
        <w:ind w:left="6480" w:hanging="360"/>
      </w:pPr>
      <w:rPr>
        <w:rFonts w:ascii="Wingdings" w:hAnsi="Wingdings" w:hint="default"/>
      </w:rPr>
    </w:lvl>
  </w:abstractNum>
  <w:abstractNum w:abstractNumId="13">
    <w:nsid w:val="428109E0"/>
    <w:multiLevelType w:val="hybridMultilevel"/>
    <w:tmpl w:val="387AF9A8"/>
    <w:lvl w:ilvl="0" w:tplc="B2808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766A8B"/>
    <w:multiLevelType w:val="hybridMultilevel"/>
    <w:tmpl w:val="AA529E70"/>
    <w:lvl w:ilvl="0" w:tplc="1158DCAA">
      <w:start w:val="1"/>
      <w:numFmt w:val="bullet"/>
      <w:lvlText w:val="-"/>
      <w:lvlJc w:val="left"/>
      <w:pPr>
        <w:tabs>
          <w:tab w:val="num" w:pos="360"/>
        </w:tabs>
        <w:ind w:left="360" w:hanging="360"/>
      </w:pPr>
      <w:rPr>
        <w:rFonts w:ascii=".VnTime" w:eastAsia="Times New Roman" w:hAnsi=".VnTime" w:cs="Times New Roman" w:hint="default"/>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5892209B"/>
    <w:multiLevelType w:val="hybridMultilevel"/>
    <w:tmpl w:val="35905718"/>
    <w:lvl w:ilvl="0" w:tplc="1CB6EFE2">
      <w:numFmt w:val="bullet"/>
      <w:pStyle w:val="StyleBodyTextIndentLeft0cmFirstline198cm"/>
      <w:lvlText w:val="+"/>
      <w:lvlJc w:val="left"/>
      <w:pPr>
        <w:tabs>
          <w:tab w:val="num" w:pos="1134"/>
        </w:tabs>
        <w:ind w:left="0" w:firstLine="124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714B58"/>
    <w:multiLevelType w:val="hybridMultilevel"/>
    <w:tmpl w:val="DF821FE2"/>
    <w:lvl w:ilvl="0" w:tplc="9754F470">
      <w:numFmt w:val="bullet"/>
      <w:lvlText w:val="-"/>
      <w:lvlJc w:val="left"/>
      <w:pPr>
        <w:ind w:left="1146" w:hanging="360"/>
      </w:pPr>
      <w:rPr>
        <w:rFonts w:ascii="Times New Roman" w:eastAsia="Times New Roman" w:hAnsi="Times New Roman" w:cs="Times New Roman"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8506B4A2">
      <w:numFmt w:val="bullet"/>
      <w:lvlText w:val="-"/>
      <w:lvlJc w:val="left"/>
      <w:pPr>
        <w:ind w:left="3306" w:hanging="360"/>
      </w:pPr>
      <w:rPr>
        <w:rFonts w:ascii="Times New Roman" w:eastAsia="Times New Roman" w:hAnsi="Times New Roman" w:cs="Times New Roman" w:hint="default"/>
        <w:b/>
      </w:rPr>
    </w:lvl>
    <w:lvl w:ilvl="4" w:tplc="042A0003">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7">
    <w:nsid w:val="5C240B00"/>
    <w:multiLevelType w:val="hybridMultilevel"/>
    <w:tmpl w:val="5788944E"/>
    <w:lvl w:ilvl="0" w:tplc="7ED8C0E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2A1A82"/>
    <w:multiLevelType w:val="hybridMultilevel"/>
    <w:tmpl w:val="35B8256C"/>
    <w:lvl w:ilvl="0" w:tplc="85102FC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E60880"/>
    <w:multiLevelType w:val="multilevel"/>
    <w:tmpl w:val="9FC83460"/>
    <w:lvl w:ilvl="0">
      <w:start w:val="8"/>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0">
    <w:nsid w:val="6B6D1587"/>
    <w:multiLevelType w:val="multilevel"/>
    <w:tmpl w:val="AA529E70"/>
    <w:lvl w:ilvl="0">
      <w:start w:val="1"/>
      <w:numFmt w:val="bullet"/>
      <w:lvlText w:val="-"/>
      <w:lvlJc w:val="left"/>
      <w:pPr>
        <w:tabs>
          <w:tab w:val="num" w:pos="1070"/>
        </w:tabs>
        <w:ind w:left="1070" w:hanging="360"/>
      </w:pPr>
      <w:rPr>
        <w:rFonts w:ascii=".VnTime" w:eastAsia="Times New Roman" w:hAnsi=".VnTime" w:cs="Times New Roman" w:hint="default"/>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E922923"/>
    <w:multiLevelType w:val="singleLevel"/>
    <w:tmpl w:val="FB9E9C80"/>
    <w:lvl w:ilvl="0">
      <w:numFmt w:val="bullet"/>
      <w:pStyle w:val="Gachdong"/>
      <w:lvlText w:val="-"/>
      <w:lvlJc w:val="left"/>
      <w:pPr>
        <w:tabs>
          <w:tab w:val="num" w:pos="4755"/>
        </w:tabs>
        <w:ind w:left="4755" w:hanging="360"/>
      </w:pPr>
      <w:rPr>
        <w:rFonts w:ascii="Times New Roman" w:hAnsi="Times New Roman" w:hint="default"/>
      </w:rPr>
    </w:lvl>
  </w:abstractNum>
  <w:abstractNum w:abstractNumId="22">
    <w:nsid w:val="7D8953B1"/>
    <w:multiLevelType w:val="hybridMultilevel"/>
    <w:tmpl w:val="F32450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E640606"/>
    <w:multiLevelType w:val="hybridMultilevel"/>
    <w:tmpl w:val="76925BE6"/>
    <w:lvl w:ilvl="0" w:tplc="69287D1A">
      <w:start w:val="6"/>
      <w:numFmt w:val="bullet"/>
      <w:lvlText w:val="-"/>
      <w:lvlJc w:val="left"/>
      <w:pPr>
        <w:ind w:left="720" w:hanging="360"/>
      </w:pPr>
      <w:rPr>
        <w:rFonts w:ascii="VNI-Times" w:eastAsia="Times New Roman" w:hAnsi="VNI-Times" w:hint="default"/>
      </w:rPr>
    </w:lvl>
    <w:lvl w:ilvl="1" w:tplc="04090003">
      <w:start w:val="1"/>
      <w:numFmt w:val="bullet"/>
      <w:lvlText w:val="o"/>
      <w:lvlJc w:val="left"/>
      <w:pPr>
        <w:ind w:left="1440" w:hanging="360"/>
      </w:pPr>
      <w:rPr>
        <w:rFonts w:ascii="VNI-Internet Mail" w:hAnsi="VNI-Internet Mail" w:cs="VNI-Internet Mail" w:hint="default"/>
      </w:rPr>
    </w:lvl>
    <w:lvl w:ilvl="2" w:tplc="04090005">
      <w:start w:val="1"/>
      <w:numFmt w:val="bullet"/>
      <w:lvlText w:val=""/>
      <w:lvlJc w:val="left"/>
      <w:pPr>
        <w:ind w:left="2160" w:hanging="360"/>
      </w:pPr>
      <w:rPr>
        <w:rFonts w:ascii="VNI-Times" w:hAnsi="VNI-Times" w:cs="VNI-Times" w:hint="default"/>
      </w:rPr>
    </w:lvl>
    <w:lvl w:ilvl="3" w:tplc="04090001">
      <w:start w:val="1"/>
      <w:numFmt w:val="bullet"/>
      <w:lvlText w:val=""/>
      <w:lvlJc w:val="left"/>
      <w:pPr>
        <w:ind w:left="2880" w:hanging="360"/>
      </w:pPr>
      <w:rPr>
        <w:rFonts w:ascii="VNI-Times" w:hAnsi="VNI-Times" w:cs="VNI-Times" w:hint="default"/>
      </w:rPr>
    </w:lvl>
    <w:lvl w:ilvl="4" w:tplc="04090003">
      <w:start w:val="1"/>
      <w:numFmt w:val="bullet"/>
      <w:lvlText w:val="o"/>
      <w:lvlJc w:val="left"/>
      <w:pPr>
        <w:ind w:left="3600" w:hanging="360"/>
      </w:pPr>
      <w:rPr>
        <w:rFonts w:ascii="VNI-Internet Mail" w:hAnsi="VNI-Internet Mail" w:cs="VNI-Internet Mail" w:hint="default"/>
      </w:rPr>
    </w:lvl>
    <w:lvl w:ilvl="5" w:tplc="04090005">
      <w:start w:val="1"/>
      <w:numFmt w:val="bullet"/>
      <w:lvlText w:val=""/>
      <w:lvlJc w:val="left"/>
      <w:pPr>
        <w:ind w:left="4320" w:hanging="360"/>
      </w:pPr>
      <w:rPr>
        <w:rFonts w:ascii="VNI-Times" w:hAnsi="VNI-Times" w:cs="VNI-Times" w:hint="default"/>
      </w:rPr>
    </w:lvl>
    <w:lvl w:ilvl="6" w:tplc="04090001">
      <w:start w:val="1"/>
      <w:numFmt w:val="bullet"/>
      <w:lvlText w:val=""/>
      <w:lvlJc w:val="left"/>
      <w:pPr>
        <w:ind w:left="5040" w:hanging="360"/>
      </w:pPr>
      <w:rPr>
        <w:rFonts w:ascii="VNI-Times" w:hAnsi="VNI-Times" w:cs="VNI-Times" w:hint="default"/>
      </w:rPr>
    </w:lvl>
    <w:lvl w:ilvl="7" w:tplc="04090003">
      <w:start w:val="1"/>
      <w:numFmt w:val="bullet"/>
      <w:lvlText w:val="o"/>
      <w:lvlJc w:val="left"/>
      <w:pPr>
        <w:ind w:left="5760" w:hanging="360"/>
      </w:pPr>
      <w:rPr>
        <w:rFonts w:ascii="VNI-Internet Mail" w:hAnsi="VNI-Internet Mail" w:cs="VNI-Internet Mail" w:hint="default"/>
      </w:rPr>
    </w:lvl>
    <w:lvl w:ilvl="8" w:tplc="04090005">
      <w:start w:val="1"/>
      <w:numFmt w:val="bullet"/>
      <w:lvlText w:val=""/>
      <w:lvlJc w:val="left"/>
      <w:pPr>
        <w:ind w:left="6480" w:hanging="360"/>
      </w:pPr>
      <w:rPr>
        <w:rFonts w:ascii="VNI-Times" w:hAnsi="VNI-Times" w:cs="VNI-Times" w:hint="default"/>
      </w:rPr>
    </w:lvl>
  </w:abstractNum>
  <w:num w:numId="1">
    <w:abstractNumId w:val="14"/>
  </w:num>
  <w:num w:numId="2">
    <w:abstractNumId w:val="4"/>
  </w:num>
  <w:num w:numId="3">
    <w:abstractNumId w:val="21"/>
  </w:num>
  <w:num w:numId="4">
    <w:abstractNumId w:val="6"/>
  </w:num>
  <w:num w:numId="5">
    <w:abstractNumId w:val="15"/>
  </w:num>
  <w:num w:numId="6">
    <w:abstractNumId w:val="22"/>
  </w:num>
  <w:num w:numId="7">
    <w:abstractNumId w:val="16"/>
  </w:num>
  <w:num w:numId="8">
    <w:abstractNumId w:val="2"/>
  </w:num>
  <w:num w:numId="9">
    <w:abstractNumId w:val="5"/>
  </w:num>
  <w:num w:numId="10">
    <w:abstractNumId w:val="7"/>
  </w:num>
  <w:num w:numId="11">
    <w:abstractNumId w:val="10"/>
  </w:num>
  <w:num w:numId="12">
    <w:abstractNumId w:val="3"/>
  </w:num>
  <w:num w:numId="13">
    <w:abstractNumId w:val="8"/>
  </w:num>
  <w:num w:numId="14">
    <w:abstractNumId w:val="23"/>
  </w:num>
  <w:num w:numId="15">
    <w:abstractNumId w:val="17"/>
  </w:num>
  <w:num w:numId="16">
    <w:abstractNumId w:val="19"/>
  </w:num>
  <w:num w:numId="17">
    <w:abstractNumId w:val="18"/>
  </w:num>
  <w:num w:numId="18">
    <w:abstractNumId w:val="12"/>
  </w:num>
  <w:num w:numId="19">
    <w:abstractNumId w:val="9"/>
  </w:num>
  <w:num w:numId="20">
    <w:abstractNumId w:val="0"/>
  </w:num>
  <w:num w:numId="21">
    <w:abstractNumId w:val="20"/>
  </w:num>
  <w:num w:numId="22">
    <w:abstractNumId w:val="1"/>
  </w:num>
  <w:num w:numId="23">
    <w:abstractNumId w:val="11"/>
  </w:num>
  <w:num w:numId="2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o:colormru v:ext="edit" colors="#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723"/>
    <w:rsid w:val="000007DE"/>
    <w:rsid w:val="00001AD9"/>
    <w:rsid w:val="000029B6"/>
    <w:rsid w:val="0000302A"/>
    <w:rsid w:val="00003B1A"/>
    <w:rsid w:val="00006644"/>
    <w:rsid w:val="00006739"/>
    <w:rsid w:val="0000692E"/>
    <w:rsid w:val="00007362"/>
    <w:rsid w:val="000106FE"/>
    <w:rsid w:val="00010F16"/>
    <w:rsid w:val="00011374"/>
    <w:rsid w:val="000117FE"/>
    <w:rsid w:val="00011A55"/>
    <w:rsid w:val="00012341"/>
    <w:rsid w:val="000124B4"/>
    <w:rsid w:val="00012D02"/>
    <w:rsid w:val="00013831"/>
    <w:rsid w:val="000152DC"/>
    <w:rsid w:val="00015B60"/>
    <w:rsid w:val="00015BCB"/>
    <w:rsid w:val="00016386"/>
    <w:rsid w:val="00016E4F"/>
    <w:rsid w:val="00017172"/>
    <w:rsid w:val="00017487"/>
    <w:rsid w:val="000176E3"/>
    <w:rsid w:val="00020A1E"/>
    <w:rsid w:val="000213DA"/>
    <w:rsid w:val="0002179A"/>
    <w:rsid w:val="00024EA5"/>
    <w:rsid w:val="000268F2"/>
    <w:rsid w:val="000268FA"/>
    <w:rsid w:val="00026A5F"/>
    <w:rsid w:val="00027852"/>
    <w:rsid w:val="00027DE2"/>
    <w:rsid w:val="0003143B"/>
    <w:rsid w:val="00033CDD"/>
    <w:rsid w:val="00033D4E"/>
    <w:rsid w:val="00033E9B"/>
    <w:rsid w:val="0003415E"/>
    <w:rsid w:val="000345EE"/>
    <w:rsid w:val="000349CE"/>
    <w:rsid w:val="00034F9B"/>
    <w:rsid w:val="0003595E"/>
    <w:rsid w:val="00035D1A"/>
    <w:rsid w:val="00035E24"/>
    <w:rsid w:val="000367FE"/>
    <w:rsid w:val="00036D25"/>
    <w:rsid w:val="00036EFA"/>
    <w:rsid w:val="00037423"/>
    <w:rsid w:val="000378EE"/>
    <w:rsid w:val="0003797E"/>
    <w:rsid w:val="00040361"/>
    <w:rsid w:val="0004057E"/>
    <w:rsid w:val="000413C2"/>
    <w:rsid w:val="0004156B"/>
    <w:rsid w:val="00041DFD"/>
    <w:rsid w:val="00042F1F"/>
    <w:rsid w:val="00043004"/>
    <w:rsid w:val="00044815"/>
    <w:rsid w:val="00044D0B"/>
    <w:rsid w:val="00045603"/>
    <w:rsid w:val="0004674D"/>
    <w:rsid w:val="0004687E"/>
    <w:rsid w:val="000471D9"/>
    <w:rsid w:val="00047483"/>
    <w:rsid w:val="000478D5"/>
    <w:rsid w:val="00047AA7"/>
    <w:rsid w:val="00047D66"/>
    <w:rsid w:val="000504EC"/>
    <w:rsid w:val="00050BFA"/>
    <w:rsid w:val="00051E12"/>
    <w:rsid w:val="000522C7"/>
    <w:rsid w:val="00052C5E"/>
    <w:rsid w:val="00052CC6"/>
    <w:rsid w:val="000536F5"/>
    <w:rsid w:val="000540DC"/>
    <w:rsid w:val="000543B4"/>
    <w:rsid w:val="00054711"/>
    <w:rsid w:val="00054DA8"/>
    <w:rsid w:val="00054E82"/>
    <w:rsid w:val="00054FA2"/>
    <w:rsid w:val="00056A2C"/>
    <w:rsid w:val="000570C4"/>
    <w:rsid w:val="00057B7D"/>
    <w:rsid w:val="00057BB6"/>
    <w:rsid w:val="00057BF8"/>
    <w:rsid w:val="0006231C"/>
    <w:rsid w:val="00062966"/>
    <w:rsid w:val="0006308F"/>
    <w:rsid w:val="00063D15"/>
    <w:rsid w:val="0006426A"/>
    <w:rsid w:val="00064522"/>
    <w:rsid w:val="00064818"/>
    <w:rsid w:val="000657BA"/>
    <w:rsid w:val="00065B5B"/>
    <w:rsid w:val="00066546"/>
    <w:rsid w:val="00067A69"/>
    <w:rsid w:val="0007038E"/>
    <w:rsid w:val="00071D9C"/>
    <w:rsid w:val="00072C0A"/>
    <w:rsid w:val="000736BC"/>
    <w:rsid w:val="00073C98"/>
    <w:rsid w:val="000741FA"/>
    <w:rsid w:val="00074664"/>
    <w:rsid w:val="00074C19"/>
    <w:rsid w:val="000758B1"/>
    <w:rsid w:val="0007591F"/>
    <w:rsid w:val="000770B5"/>
    <w:rsid w:val="000771C4"/>
    <w:rsid w:val="00077A15"/>
    <w:rsid w:val="00077DBB"/>
    <w:rsid w:val="000802D7"/>
    <w:rsid w:val="00080CE1"/>
    <w:rsid w:val="000818B6"/>
    <w:rsid w:val="00081F83"/>
    <w:rsid w:val="000825F1"/>
    <w:rsid w:val="00083356"/>
    <w:rsid w:val="00083518"/>
    <w:rsid w:val="000837BE"/>
    <w:rsid w:val="00085404"/>
    <w:rsid w:val="00085B3D"/>
    <w:rsid w:val="00086E11"/>
    <w:rsid w:val="00087937"/>
    <w:rsid w:val="00091B41"/>
    <w:rsid w:val="00091FAF"/>
    <w:rsid w:val="000923DF"/>
    <w:rsid w:val="00093969"/>
    <w:rsid w:val="00093B62"/>
    <w:rsid w:val="00093CE2"/>
    <w:rsid w:val="00095454"/>
    <w:rsid w:val="00095B01"/>
    <w:rsid w:val="00095D11"/>
    <w:rsid w:val="0009666F"/>
    <w:rsid w:val="00096879"/>
    <w:rsid w:val="000968FD"/>
    <w:rsid w:val="0009714A"/>
    <w:rsid w:val="00097A32"/>
    <w:rsid w:val="000A0819"/>
    <w:rsid w:val="000A1066"/>
    <w:rsid w:val="000A1665"/>
    <w:rsid w:val="000A1EF8"/>
    <w:rsid w:val="000A220D"/>
    <w:rsid w:val="000A3119"/>
    <w:rsid w:val="000A387D"/>
    <w:rsid w:val="000A3D63"/>
    <w:rsid w:val="000A4F18"/>
    <w:rsid w:val="000A6D27"/>
    <w:rsid w:val="000A6F22"/>
    <w:rsid w:val="000B166F"/>
    <w:rsid w:val="000B16ED"/>
    <w:rsid w:val="000B38EE"/>
    <w:rsid w:val="000B4DE3"/>
    <w:rsid w:val="000B6406"/>
    <w:rsid w:val="000B742D"/>
    <w:rsid w:val="000B7C7A"/>
    <w:rsid w:val="000B7F50"/>
    <w:rsid w:val="000C1632"/>
    <w:rsid w:val="000C2126"/>
    <w:rsid w:val="000C23F0"/>
    <w:rsid w:val="000C252D"/>
    <w:rsid w:val="000C27CC"/>
    <w:rsid w:val="000C47B7"/>
    <w:rsid w:val="000C5657"/>
    <w:rsid w:val="000C5978"/>
    <w:rsid w:val="000C5D95"/>
    <w:rsid w:val="000C68BB"/>
    <w:rsid w:val="000C6C30"/>
    <w:rsid w:val="000C767A"/>
    <w:rsid w:val="000C7E8D"/>
    <w:rsid w:val="000D1885"/>
    <w:rsid w:val="000D1AF8"/>
    <w:rsid w:val="000D1B1C"/>
    <w:rsid w:val="000D1CC0"/>
    <w:rsid w:val="000D215D"/>
    <w:rsid w:val="000D23CD"/>
    <w:rsid w:val="000D2658"/>
    <w:rsid w:val="000D27BA"/>
    <w:rsid w:val="000D3258"/>
    <w:rsid w:val="000D3F80"/>
    <w:rsid w:val="000D5359"/>
    <w:rsid w:val="000D554F"/>
    <w:rsid w:val="000D5776"/>
    <w:rsid w:val="000D5845"/>
    <w:rsid w:val="000D5DE9"/>
    <w:rsid w:val="000D6BA3"/>
    <w:rsid w:val="000D6E14"/>
    <w:rsid w:val="000D712D"/>
    <w:rsid w:val="000D7747"/>
    <w:rsid w:val="000D77A8"/>
    <w:rsid w:val="000D7CBB"/>
    <w:rsid w:val="000E02D2"/>
    <w:rsid w:val="000E11C4"/>
    <w:rsid w:val="000E2822"/>
    <w:rsid w:val="000E2984"/>
    <w:rsid w:val="000E2D15"/>
    <w:rsid w:val="000E2DD8"/>
    <w:rsid w:val="000E2ED5"/>
    <w:rsid w:val="000E34A3"/>
    <w:rsid w:val="000E42C1"/>
    <w:rsid w:val="000E520F"/>
    <w:rsid w:val="000E69FA"/>
    <w:rsid w:val="000E6BE2"/>
    <w:rsid w:val="000E77B1"/>
    <w:rsid w:val="000E796B"/>
    <w:rsid w:val="000E7B20"/>
    <w:rsid w:val="000E7E76"/>
    <w:rsid w:val="000F1E86"/>
    <w:rsid w:val="000F21AA"/>
    <w:rsid w:val="000F31E0"/>
    <w:rsid w:val="000F39E6"/>
    <w:rsid w:val="000F4268"/>
    <w:rsid w:val="000F4DBB"/>
    <w:rsid w:val="000F5591"/>
    <w:rsid w:val="000F58F3"/>
    <w:rsid w:val="000F5C93"/>
    <w:rsid w:val="000F6151"/>
    <w:rsid w:val="000F61F3"/>
    <w:rsid w:val="000F69D8"/>
    <w:rsid w:val="000F7F21"/>
    <w:rsid w:val="001017F7"/>
    <w:rsid w:val="00102F1A"/>
    <w:rsid w:val="0010356F"/>
    <w:rsid w:val="00103A6E"/>
    <w:rsid w:val="00103ED7"/>
    <w:rsid w:val="00103F02"/>
    <w:rsid w:val="00103FB7"/>
    <w:rsid w:val="00104384"/>
    <w:rsid w:val="00104C70"/>
    <w:rsid w:val="00104DD4"/>
    <w:rsid w:val="00105435"/>
    <w:rsid w:val="0010658A"/>
    <w:rsid w:val="00107156"/>
    <w:rsid w:val="001077C7"/>
    <w:rsid w:val="001103F1"/>
    <w:rsid w:val="0011071B"/>
    <w:rsid w:val="0011073C"/>
    <w:rsid w:val="00111830"/>
    <w:rsid w:val="00111E3D"/>
    <w:rsid w:val="001126AB"/>
    <w:rsid w:val="0011282C"/>
    <w:rsid w:val="0011287D"/>
    <w:rsid w:val="00112E83"/>
    <w:rsid w:val="00112E98"/>
    <w:rsid w:val="00113259"/>
    <w:rsid w:val="00113524"/>
    <w:rsid w:val="0011363A"/>
    <w:rsid w:val="00113777"/>
    <w:rsid w:val="0011413A"/>
    <w:rsid w:val="00115355"/>
    <w:rsid w:val="00115A99"/>
    <w:rsid w:val="00115E78"/>
    <w:rsid w:val="00116354"/>
    <w:rsid w:val="0011766D"/>
    <w:rsid w:val="0011771C"/>
    <w:rsid w:val="00117AE4"/>
    <w:rsid w:val="00117E94"/>
    <w:rsid w:val="0012024E"/>
    <w:rsid w:val="00121DA4"/>
    <w:rsid w:val="00121E56"/>
    <w:rsid w:val="0012238F"/>
    <w:rsid w:val="00122E93"/>
    <w:rsid w:val="0012367F"/>
    <w:rsid w:val="00123CD2"/>
    <w:rsid w:val="00124DB8"/>
    <w:rsid w:val="00125714"/>
    <w:rsid w:val="00126FA4"/>
    <w:rsid w:val="00127C00"/>
    <w:rsid w:val="00130A01"/>
    <w:rsid w:val="00130B31"/>
    <w:rsid w:val="001313C4"/>
    <w:rsid w:val="001314A0"/>
    <w:rsid w:val="001331C0"/>
    <w:rsid w:val="001373AD"/>
    <w:rsid w:val="001374E9"/>
    <w:rsid w:val="0013797F"/>
    <w:rsid w:val="001401FD"/>
    <w:rsid w:val="00140377"/>
    <w:rsid w:val="001414B2"/>
    <w:rsid w:val="00141BD0"/>
    <w:rsid w:val="001436AD"/>
    <w:rsid w:val="00145837"/>
    <w:rsid w:val="00145CB4"/>
    <w:rsid w:val="00146625"/>
    <w:rsid w:val="001469E2"/>
    <w:rsid w:val="00146DB8"/>
    <w:rsid w:val="001479DD"/>
    <w:rsid w:val="00147DBF"/>
    <w:rsid w:val="00150065"/>
    <w:rsid w:val="00150368"/>
    <w:rsid w:val="0015057E"/>
    <w:rsid w:val="00150991"/>
    <w:rsid w:val="00153468"/>
    <w:rsid w:val="00153626"/>
    <w:rsid w:val="00153797"/>
    <w:rsid w:val="00154BA0"/>
    <w:rsid w:val="001552BE"/>
    <w:rsid w:val="001553AB"/>
    <w:rsid w:val="001562E3"/>
    <w:rsid w:val="001577BB"/>
    <w:rsid w:val="00157C8D"/>
    <w:rsid w:val="00161EE0"/>
    <w:rsid w:val="00162E1E"/>
    <w:rsid w:val="00163899"/>
    <w:rsid w:val="00163FC9"/>
    <w:rsid w:val="0016416E"/>
    <w:rsid w:val="00164821"/>
    <w:rsid w:val="00164837"/>
    <w:rsid w:val="001648B2"/>
    <w:rsid w:val="00164A8F"/>
    <w:rsid w:val="00165B69"/>
    <w:rsid w:val="001661CC"/>
    <w:rsid w:val="00166578"/>
    <w:rsid w:val="00167896"/>
    <w:rsid w:val="001678E9"/>
    <w:rsid w:val="0016792B"/>
    <w:rsid w:val="00170129"/>
    <w:rsid w:val="00170997"/>
    <w:rsid w:val="00170B4C"/>
    <w:rsid w:val="00170C17"/>
    <w:rsid w:val="001710FB"/>
    <w:rsid w:val="00171763"/>
    <w:rsid w:val="001722CD"/>
    <w:rsid w:val="00172E19"/>
    <w:rsid w:val="00175A90"/>
    <w:rsid w:val="0017638B"/>
    <w:rsid w:val="00176817"/>
    <w:rsid w:val="001769A2"/>
    <w:rsid w:val="00177F86"/>
    <w:rsid w:val="00180161"/>
    <w:rsid w:val="001802AC"/>
    <w:rsid w:val="001805C3"/>
    <w:rsid w:val="001811BF"/>
    <w:rsid w:val="00181653"/>
    <w:rsid w:val="00181923"/>
    <w:rsid w:val="001825B8"/>
    <w:rsid w:val="00182EC0"/>
    <w:rsid w:val="00185422"/>
    <w:rsid w:val="001874FC"/>
    <w:rsid w:val="00187990"/>
    <w:rsid w:val="00187D61"/>
    <w:rsid w:val="00187F77"/>
    <w:rsid w:val="00190777"/>
    <w:rsid w:val="001907D6"/>
    <w:rsid w:val="00190D36"/>
    <w:rsid w:val="00190F5C"/>
    <w:rsid w:val="001930EC"/>
    <w:rsid w:val="001937E5"/>
    <w:rsid w:val="00193802"/>
    <w:rsid w:val="0019386C"/>
    <w:rsid w:val="00193C28"/>
    <w:rsid w:val="00193DD2"/>
    <w:rsid w:val="00194F0C"/>
    <w:rsid w:val="00196ABD"/>
    <w:rsid w:val="001970B3"/>
    <w:rsid w:val="00197AFD"/>
    <w:rsid w:val="001A09CB"/>
    <w:rsid w:val="001A0CD5"/>
    <w:rsid w:val="001A0E73"/>
    <w:rsid w:val="001A0F61"/>
    <w:rsid w:val="001A263F"/>
    <w:rsid w:val="001A2737"/>
    <w:rsid w:val="001A3953"/>
    <w:rsid w:val="001A3C6C"/>
    <w:rsid w:val="001A4B2D"/>
    <w:rsid w:val="001A4B62"/>
    <w:rsid w:val="001A4EA7"/>
    <w:rsid w:val="001A4F40"/>
    <w:rsid w:val="001A5B07"/>
    <w:rsid w:val="001A622D"/>
    <w:rsid w:val="001A63C2"/>
    <w:rsid w:val="001A65D5"/>
    <w:rsid w:val="001A6634"/>
    <w:rsid w:val="001A669D"/>
    <w:rsid w:val="001A726A"/>
    <w:rsid w:val="001A7836"/>
    <w:rsid w:val="001A79E1"/>
    <w:rsid w:val="001A7C14"/>
    <w:rsid w:val="001B2FE0"/>
    <w:rsid w:val="001B4049"/>
    <w:rsid w:val="001B431B"/>
    <w:rsid w:val="001B4F2C"/>
    <w:rsid w:val="001B5A29"/>
    <w:rsid w:val="001B6CAF"/>
    <w:rsid w:val="001B6DE9"/>
    <w:rsid w:val="001C0A52"/>
    <w:rsid w:val="001C13A7"/>
    <w:rsid w:val="001C1800"/>
    <w:rsid w:val="001C2E80"/>
    <w:rsid w:val="001C3736"/>
    <w:rsid w:val="001C46F3"/>
    <w:rsid w:val="001C4996"/>
    <w:rsid w:val="001C62A0"/>
    <w:rsid w:val="001C7CA0"/>
    <w:rsid w:val="001C7E4E"/>
    <w:rsid w:val="001D0470"/>
    <w:rsid w:val="001D079B"/>
    <w:rsid w:val="001D0995"/>
    <w:rsid w:val="001D09EE"/>
    <w:rsid w:val="001D0CEF"/>
    <w:rsid w:val="001D24CF"/>
    <w:rsid w:val="001D2522"/>
    <w:rsid w:val="001D2B58"/>
    <w:rsid w:val="001D3B45"/>
    <w:rsid w:val="001D51AD"/>
    <w:rsid w:val="001D5DCF"/>
    <w:rsid w:val="001D68D5"/>
    <w:rsid w:val="001E03B0"/>
    <w:rsid w:val="001E06E6"/>
    <w:rsid w:val="001E1F6D"/>
    <w:rsid w:val="001E2038"/>
    <w:rsid w:val="001E2303"/>
    <w:rsid w:val="001E2649"/>
    <w:rsid w:val="001E2D5B"/>
    <w:rsid w:val="001E2FAF"/>
    <w:rsid w:val="001E3960"/>
    <w:rsid w:val="001E4007"/>
    <w:rsid w:val="001E4619"/>
    <w:rsid w:val="001E4625"/>
    <w:rsid w:val="001E4E7D"/>
    <w:rsid w:val="001E4FF6"/>
    <w:rsid w:val="001E59F7"/>
    <w:rsid w:val="001E636F"/>
    <w:rsid w:val="001E6F4C"/>
    <w:rsid w:val="001F0855"/>
    <w:rsid w:val="001F0AD3"/>
    <w:rsid w:val="001F1A54"/>
    <w:rsid w:val="001F2898"/>
    <w:rsid w:val="001F296A"/>
    <w:rsid w:val="001F2B54"/>
    <w:rsid w:val="001F3A0D"/>
    <w:rsid w:val="001F4096"/>
    <w:rsid w:val="001F5048"/>
    <w:rsid w:val="001F5A33"/>
    <w:rsid w:val="001F61BA"/>
    <w:rsid w:val="001F6532"/>
    <w:rsid w:val="001F713C"/>
    <w:rsid w:val="001F7E63"/>
    <w:rsid w:val="00200226"/>
    <w:rsid w:val="00200DB4"/>
    <w:rsid w:val="00201243"/>
    <w:rsid w:val="00201573"/>
    <w:rsid w:val="00203A29"/>
    <w:rsid w:val="00204178"/>
    <w:rsid w:val="00204530"/>
    <w:rsid w:val="00204584"/>
    <w:rsid w:val="00204A47"/>
    <w:rsid w:val="00205667"/>
    <w:rsid w:val="00205B9F"/>
    <w:rsid w:val="0020600D"/>
    <w:rsid w:val="0020618B"/>
    <w:rsid w:val="002066BF"/>
    <w:rsid w:val="0020690B"/>
    <w:rsid w:val="00206BF5"/>
    <w:rsid w:val="00207A05"/>
    <w:rsid w:val="00207B5E"/>
    <w:rsid w:val="00207F30"/>
    <w:rsid w:val="002114CF"/>
    <w:rsid w:val="00211F34"/>
    <w:rsid w:val="00212559"/>
    <w:rsid w:val="00213F5D"/>
    <w:rsid w:val="002140FA"/>
    <w:rsid w:val="00214274"/>
    <w:rsid w:val="002143F4"/>
    <w:rsid w:val="00215C3C"/>
    <w:rsid w:val="00216011"/>
    <w:rsid w:val="00216DAA"/>
    <w:rsid w:val="00217016"/>
    <w:rsid w:val="002172F7"/>
    <w:rsid w:val="00217434"/>
    <w:rsid w:val="00217853"/>
    <w:rsid w:val="00217B6B"/>
    <w:rsid w:val="00217C79"/>
    <w:rsid w:val="00217D9F"/>
    <w:rsid w:val="002201BC"/>
    <w:rsid w:val="00220D34"/>
    <w:rsid w:val="0022165F"/>
    <w:rsid w:val="002218E3"/>
    <w:rsid w:val="00221CD0"/>
    <w:rsid w:val="00223308"/>
    <w:rsid w:val="00223E63"/>
    <w:rsid w:val="002244E7"/>
    <w:rsid w:val="00224643"/>
    <w:rsid w:val="00224F41"/>
    <w:rsid w:val="002252CE"/>
    <w:rsid w:val="00225FD1"/>
    <w:rsid w:val="00227A55"/>
    <w:rsid w:val="00227FD2"/>
    <w:rsid w:val="00230680"/>
    <w:rsid w:val="00230E81"/>
    <w:rsid w:val="00231DE1"/>
    <w:rsid w:val="00232189"/>
    <w:rsid w:val="002333ED"/>
    <w:rsid w:val="00233CFB"/>
    <w:rsid w:val="002341C4"/>
    <w:rsid w:val="0023442B"/>
    <w:rsid w:val="0023454F"/>
    <w:rsid w:val="00234D5D"/>
    <w:rsid w:val="002404E8"/>
    <w:rsid w:val="002405AB"/>
    <w:rsid w:val="00241496"/>
    <w:rsid w:val="00242BCD"/>
    <w:rsid w:val="00243369"/>
    <w:rsid w:val="00243518"/>
    <w:rsid w:val="002444A9"/>
    <w:rsid w:val="00244C24"/>
    <w:rsid w:val="00245CAF"/>
    <w:rsid w:val="00245F89"/>
    <w:rsid w:val="00246B6A"/>
    <w:rsid w:val="0024728B"/>
    <w:rsid w:val="00247C1C"/>
    <w:rsid w:val="0025040C"/>
    <w:rsid w:val="00250BD0"/>
    <w:rsid w:val="00250EA2"/>
    <w:rsid w:val="00251CFC"/>
    <w:rsid w:val="0025247C"/>
    <w:rsid w:val="002528F1"/>
    <w:rsid w:val="002539AD"/>
    <w:rsid w:val="00254855"/>
    <w:rsid w:val="00254C56"/>
    <w:rsid w:val="0025521F"/>
    <w:rsid w:val="002553A3"/>
    <w:rsid w:val="00255819"/>
    <w:rsid w:val="0025681E"/>
    <w:rsid w:val="0025684C"/>
    <w:rsid w:val="00257561"/>
    <w:rsid w:val="002579EE"/>
    <w:rsid w:val="00260F55"/>
    <w:rsid w:val="00262253"/>
    <w:rsid w:val="002628ED"/>
    <w:rsid w:val="00262DC4"/>
    <w:rsid w:val="0026363C"/>
    <w:rsid w:val="00263EAE"/>
    <w:rsid w:val="00264566"/>
    <w:rsid w:val="00264D78"/>
    <w:rsid w:val="0026627B"/>
    <w:rsid w:val="0026681D"/>
    <w:rsid w:val="00266C6F"/>
    <w:rsid w:val="00266EDD"/>
    <w:rsid w:val="00270A90"/>
    <w:rsid w:val="00270DE3"/>
    <w:rsid w:val="00271118"/>
    <w:rsid w:val="00271BC1"/>
    <w:rsid w:val="0027328F"/>
    <w:rsid w:val="0027591F"/>
    <w:rsid w:val="00276A90"/>
    <w:rsid w:val="00276CF7"/>
    <w:rsid w:val="0027786F"/>
    <w:rsid w:val="00277AF9"/>
    <w:rsid w:val="0028094B"/>
    <w:rsid w:val="00280B5A"/>
    <w:rsid w:val="00280BEA"/>
    <w:rsid w:val="00280BF5"/>
    <w:rsid w:val="00280F3C"/>
    <w:rsid w:val="00281971"/>
    <w:rsid w:val="00281BC0"/>
    <w:rsid w:val="00282611"/>
    <w:rsid w:val="00282B98"/>
    <w:rsid w:val="00282D35"/>
    <w:rsid w:val="00283592"/>
    <w:rsid w:val="002845F2"/>
    <w:rsid w:val="002851BA"/>
    <w:rsid w:val="00285811"/>
    <w:rsid w:val="002859BC"/>
    <w:rsid w:val="002859F7"/>
    <w:rsid w:val="00286ACE"/>
    <w:rsid w:val="00287461"/>
    <w:rsid w:val="002874AC"/>
    <w:rsid w:val="00287844"/>
    <w:rsid w:val="00290EB4"/>
    <w:rsid w:val="0029102F"/>
    <w:rsid w:val="002918BC"/>
    <w:rsid w:val="00292502"/>
    <w:rsid w:val="00292796"/>
    <w:rsid w:val="002931B3"/>
    <w:rsid w:val="00294183"/>
    <w:rsid w:val="002960E8"/>
    <w:rsid w:val="00296364"/>
    <w:rsid w:val="0029666C"/>
    <w:rsid w:val="00296875"/>
    <w:rsid w:val="00296F37"/>
    <w:rsid w:val="002A09B8"/>
    <w:rsid w:val="002A1199"/>
    <w:rsid w:val="002A11F7"/>
    <w:rsid w:val="002A2638"/>
    <w:rsid w:val="002A2B8A"/>
    <w:rsid w:val="002A2ED7"/>
    <w:rsid w:val="002A34D9"/>
    <w:rsid w:val="002A3DF5"/>
    <w:rsid w:val="002A5F4B"/>
    <w:rsid w:val="002A68FF"/>
    <w:rsid w:val="002B0037"/>
    <w:rsid w:val="002B025C"/>
    <w:rsid w:val="002B05FE"/>
    <w:rsid w:val="002B19AB"/>
    <w:rsid w:val="002B23F2"/>
    <w:rsid w:val="002B25DA"/>
    <w:rsid w:val="002B31FE"/>
    <w:rsid w:val="002B3A74"/>
    <w:rsid w:val="002B3E74"/>
    <w:rsid w:val="002B4262"/>
    <w:rsid w:val="002B4661"/>
    <w:rsid w:val="002B5599"/>
    <w:rsid w:val="002B625B"/>
    <w:rsid w:val="002B6857"/>
    <w:rsid w:val="002C0366"/>
    <w:rsid w:val="002C11EB"/>
    <w:rsid w:val="002C1AAE"/>
    <w:rsid w:val="002C25F8"/>
    <w:rsid w:val="002C2606"/>
    <w:rsid w:val="002C269A"/>
    <w:rsid w:val="002C31B9"/>
    <w:rsid w:val="002C3310"/>
    <w:rsid w:val="002C3E0E"/>
    <w:rsid w:val="002C4AA3"/>
    <w:rsid w:val="002C60B0"/>
    <w:rsid w:val="002C6846"/>
    <w:rsid w:val="002C6EBB"/>
    <w:rsid w:val="002C7C21"/>
    <w:rsid w:val="002D06D2"/>
    <w:rsid w:val="002D0F28"/>
    <w:rsid w:val="002D1137"/>
    <w:rsid w:val="002D1196"/>
    <w:rsid w:val="002D1ECB"/>
    <w:rsid w:val="002D265D"/>
    <w:rsid w:val="002D4343"/>
    <w:rsid w:val="002D436A"/>
    <w:rsid w:val="002D4EE7"/>
    <w:rsid w:val="002D5624"/>
    <w:rsid w:val="002D6AC8"/>
    <w:rsid w:val="002D6AE0"/>
    <w:rsid w:val="002D7AFA"/>
    <w:rsid w:val="002D7DAB"/>
    <w:rsid w:val="002D7E61"/>
    <w:rsid w:val="002E050F"/>
    <w:rsid w:val="002E1EDE"/>
    <w:rsid w:val="002E2853"/>
    <w:rsid w:val="002E296F"/>
    <w:rsid w:val="002E4B7B"/>
    <w:rsid w:val="002E4D90"/>
    <w:rsid w:val="002E4F31"/>
    <w:rsid w:val="002E5335"/>
    <w:rsid w:val="002E604B"/>
    <w:rsid w:val="002E60B0"/>
    <w:rsid w:val="002E7B27"/>
    <w:rsid w:val="002F0588"/>
    <w:rsid w:val="002F106C"/>
    <w:rsid w:val="002F1490"/>
    <w:rsid w:val="002F1C5D"/>
    <w:rsid w:val="002F2139"/>
    <w:rsid w:val="002F24A7"/>
    <w:rsid w:val="002F251E"/>
    <w:rsid w:val="002F26DA"/>
    <w:rsid w:val="002F64B8"/>
    <w:rsid w:val="002F699A"/>
    <w:rsid w:val="002F6D1D"/>
    <w:rsid w:val="002F7E56"/>
    <w:rsid w:val="002F7EC7"/>
    <w:rsid w:val="002F7F14"/>
    <w:rsid w:val="00300460"/>
    <w:rsid w:val="00300717"/>
    <w:rsid w:val="00301052"/>
    <w:rsid w:val="003011AF"/>
    <w:rsid w:val="00301294"/>
    <w:rsid w:val="00301447"/>
    <w:rsid w:val="0030274E"/>
    <w:rsid w:val="00304853"/>
    <w:rsid w:val="00304981"/>
    <w:rsid w:val="003056B4"/>
    <w:rsid w:val="0030717D"/>
    <w:rsid w:val="00307767"/>
    <w:rsid w:val="00307CC8"/>
    <w:rsid w:val="00310593"/>
    <w:rsid w:val="00310A4C"/>
    <w:rsid w:val="00311339"/>
    <w:rsid w:val="00311752"/>
    <w:rsid w:val="003117AB"/>
    <w:rsid w:val="00311ABB"/>
    <w:rsid w:val="00311F0B"/>
    <w:rsid w:val="00311F76"/>
    <w:rsid w:val="003138FE"/>
    <w:rsid w:val="0031470E"/>
    <w:rsid w:val="00314A3B"/>
    <w:rsid w:val="00315C51"/>
    <w:rsid w:val="00315CCA"/>
    <w:rsid w:val="00316E2A"/>
    <w:rsid w:val="00317756"/>
    <w:rsid w:val="00317C7E"/>
    <w:rsid w:val="00317FA3"/>
    <w:rsid w:val="003214EF"/>
    <w:rsid w:val="00321606"/>
    <w:rsid w:val="003240CF"/>
    <w:rsid w:val="00324A40"/>
    <w:rsid w:val="003250CB"/>
    <w:rsid w:val="00325E9E"/>
    <w:rsid w:val="00326464"/>
    <w:rsid w:val="0032757A"/>
    <w:rsid w:val="0032791B"/>
    <w:rsid w:val="00330204"/>
    <w:rsid w:val="003308E5"/>
    <w:rsid w:val="00331928"/>
    <w:rsid w:val="00331AA0"/>
    <w:rsid w:val="003325DB"/>
    <w:rsid w:val="0033615F"/>
    <w:rsid w:val="00336C4A"/>
    <w:rsid w:val="0033771B"/>
    <w:rsid w:val="003378A9"/>
    <w:rsid w:val="00340F90"/>
    <w:rsid w:val="0034132B"/>
    <w:rsid w:val="0034221B"/>
    <w:rsid w:val="0034253D"/>
    <w:rsid w:val="003428E9"/>
    <w:rsid w:val="003437F8"/>
    <w:rsid w:val="00344BAF"/>
    <w:rsid w:val="00345182"/>
    <w:rsid w:val="0034597F"/>
    <w:rsid w:val="0034618C"/>
    <w:rsid w:val="00346AFF"/>
    <w:rsid w:val="0035106B"/>
    <w:rsid w:val="00351348"/>
    <w:rsid w:val="00351409"/>
    <w:rsid w:val="003521BE"/>
    <w:rsid w:val="0035385E"/>
    <w:rsid w:val="00353E50"/>
    <w:rsid w:val="003545DE"/>
    <w:rsid w:val="00354E68"/>
    <w:rsid w:val="00355592"/>
    <w:rsid w:val="0035599D"/>
    <w:rsid w:val="00355E11"/>
    <w:rsid w:val="00356135"/>
    <w:rsid w:val="00356A71"/>
    <w:rsid w:val="00356D4F"/>
    <w:rsid w:val="00356FD5"/>
    <w:rsid w:val="00357AA0"/>
    <w:rsid w:val="0036132F"/>
    <w:rsid w:val="003614B9"/>
    <w:rsid w:val="00361E03"/>
    <w:rsid w:val="0036290F"/>
    <w:rsid w:val="00362D4A"/>
    <w:rsid w:val="003632EF"/>
    <w:rsid w:val="003636E5"/>
    <w:rsid w:val="00363757"/>
    <w:rsid w:val="00363DF3"/>
    <w:rsid w:val="0036421A"/>
    <w:rsid w:val="0036439B"/>
    <w:rsid w:val="00364DA3"/>
    <w:rsid w:val="00365547"/>
    <w:rsid w:val="00365704"/>
    <w:rsid w:val="00366544"/>
    <w:rsid w:val="00366822"/>
    <w:rsid w:val="00366D1B"/>
    <w:rsid w:val="0036713D"/>
    <w:rsid w:val="0036788F"/>
    <w:rsid w:val="00367B10"/>
    <w:rsid w:val="00367CFE"/>
    <w:rsid w:val="00367FC2"/>
    <w:rsid w:val="00371111"/>
    <w:rsid w:val="00371758"/>
    <w:rsid w:val="003717FC"/>
    <w:rsid w:val="0037186A"/>
    <w:rsid w:val="00373A6A"/>
    <w:rsid w:val="0037465D"/>
    <w:rsid w:val="00374E4C"/>
    <w:rsid w:val="00375617"/>
    <w:rsid w:val="00380DC9"/>
    <w:rsid w:val="00381386"/>
    <w:rsid w:val="00382005"/>
    <w:rsid w:val="00382315"/>
    <w:rsid w:val="00382816"/>
    <w:rsid w:val="00382965"/>
    <w:rsid w:val="003837CD"/>
    <w:rsid w:val="00383A1B"/>
    <w:rsid w:val="00384EE0"/>
    <w:rsid w:val="00385345"/>
    <w:rsid w:val="00385A49"/>
    <w:rsid w:val="003874CE"/>
    <w:rsid w:val="00390A5A"/>
    <w:rsid w:val="00390FC6"/>
    <w:rsid w:val="003920E1"/>
    <w:rsid w:val="003934B3"/>
    <w:rsid w:val="0039364B"/>
    <w:rsid w:val="00394593"/>
    <w:rsid w:val="0039503A"/>
    <w:rsid w:val="003952AA"/>
    <w:rsid w:val="003954C7"/>
    <w:rsid w:val="0039577B"/>
    <w:rsid w:val="00395B59"/>
    <w:rsid w:val="00395FCC"/>
    <w:rsid w:val="00396C7F"/>
    <w:rsid w:val="00397E95"/>
    <w:rsid w:val="00397F38"/>
    <w:rsid w:val="003A003F"/>
    <w:rsid w:val="003A0D17"/>
    <w:rsid w:val="003A12AC"/>
    <w:rsid w:val="003A23A3"/>
    <w:rsid w:val="003A261F"/>
    <w:rsid w:val="003A299D"/>
    <w:rsid w:val="003A2EC8"/>
    <w:rsid w:val="003A300E"/>
    <w:rsid w:val="003A3373"/>
    <w:rsid w:val="003A3F23"/>
    <w:rsid w:val="003A421A"/>
    <w:rsid w:val="003A5021"/>
    <w:rsid w:val="003A5775"/>
    <w:rsid w:val="003A6719"/>
    <w:rsid w:val="003A704F"/>
    <w:rsid w:val="003B0F16"/>
    <w:rsid w:val="003B1199"/>
    <w:rsid w:val="003B1307"/>
    <w:rsid w:val="003B1447"/>
    <w:rsid w:val="003B1B37"/>
    <w:rsid w:val="003B2807"/>
    <w:rsid w:val="003B29E1"/>
    <w:rsid w:val="003B3207"/>
    <w:rsid w:val="003B376A"/>
    <w:rsid w:val="003B38C1"/>
    <w:rsid w:val="003B39B6"/>
    <w:rsid w:val="003B3EE3"/>
    <w:rsid w:val="003B50E7"/>
    <w:rsid w:val="003B53CF"/>
    <w:rsid w:val="003B542D"/>
    <w:rsid w:val="003B6E04"/>
    <w:rsid w:val="003B7009"/>
    <w:rsid w:val="003C05ED"/>
    <w:rsid w:val="003C0BC2"/>
    <w:rsid w:val="003C37FD"/>
    <w:rsid w:val="003C455E"/>
    <w:rsid w:val="003C45D6"/>
    <w:rsid w:val="003C5334"/>
    <w:rsid w:val="003C77D9"/>
    <w:rsid w:val="003C7946"/>
    <w:rsid w:val="003D1B7F"/>
    <w:rsid w:val="003D27FB"/>
    <w:rsid w:val="003D31C5"/>
    <w:rsid w:val="003D33CA"/>
    <w:rsid w:val="003D37B2"/>
    <w:rsid w:val="003D3ADC"/>
    <w:rsid w:val="003D3B1A"/>
    <w:rsid w:val="003D4444"/>
    <w:rsid w:val="003D56ED"/>
    <w:rsid w:val="003D586B"/>
    <w:rsid w:val="003D5BC1"/>
    <w:rsid w:val="003D70D2"/>
    <w:rsid w:val="003D7C00"/>
    <w:rsid w:val="003E0265"/>
    <w:rsid w:val="003E1B10"/>
    <w:rsid w:val="003E2368"/>
    <w:rsid w:val="003E34FB"/>
    <w:rsid w:val="003E355E"/>
    <w:rsid w:val="003E479E"/>
    <w:rsid w:val="003F0411"/>
    <w:rsid w:val="003F0F0E"/>
    <w:rsid w:val="003F1203"/>
    <w:rsid w:val="003F1AF9"/>
    <w:rsid w:val="003F20B3"/>
    <w:rsid w:val="003F2929"/>
    <w:rsid w:val="003F316A"/>
    <w:rsid w:val="003F3BCA"/>
    <w:rsid w:val="003F43E6"/>
    <w:rsid w:val="003F4B70"/>
    <w:rsid w:val="003F4C6B"/>
    <w:rsid w:val="003F4E68"/>
    <w:rsid w:val="003F6ACE"/>
    <w:rsid w:val="003F7D2E"/>
    <w:rsid w:val="003F7FEE"/>
    <w:rsid w:val="00400175"/>
    <w:rsid w:val="0040079D"/>
    <w:rsid w:val="0040181E"/>
    <w:rsid w:val="00401D13"/>
    <w:rsid w:val="00402206"/>
    <w:rsid w:val="00403B10"/>
    <w:rsid w:val="004048D2"/>
    <w:rsid w:val="00406881"/>
    <w:rsid w:val="00407C7A"/>
    <w:rsid w:val="00407EC4"/>
    <w:rsid w:val="00407EEF"/>
    <w:rsid w:val="00410D34"/>
    <w:rsid w:val="0041103C"/>
    <w:rsid w:val="004113EF"/>
    <w:rsid w:val="00411D1E"/>
    <w:rsid w:val="00412B40"/>
    <w:rsid w:val="00412E3C"/>
    <w:rsid w:val="0041392F"/>
    <w:rsid w:val="00413B9C"/>
    <w:rsid w:val="00413CB6"/>
    <w:rsid w:val="00414067"/>
    <w:rsid w:val="004152EF"/>
    <w:rsid w:val="00416310"/>
    <w:rsid w:val="00416742"/>
    <w:rsid w:val="00417614"/>
    <w:rsid w:val="00417820"/>
    <w:rsid w:val="00417A2C"/>
    <w:rsid w:val="00417A91"/>
    <w:rsid w:val="00417DD7"/>
    <w:rsid w:val="00417E56"/>
    <w:rsid w:val="004219F3"/>
    <w:rsid w:val="00421F58"/>
    <w:rsid w:val="004221F6"/>
    <w:rsid w:val="0042406C"/>
    <w:rsid w:val="00424072"/>
    <w:rsid w:val="00424FF9"/>
    <w:rsid w:val="00425C04"/>
    <w:rsid w:val="00426AEF"/>
    <w:rsid w:val="004270C2"/>
    <w:rsid w:val="004278E3"/>
    <w:rsid w:val="004300D4"/>
    <w:rsid w:val="004304C3"/>
    <w:rsid w:val="0043123D"/>
    <w:rsid w:val="0043260D"/>
    <w:rsid w:val="00432D79"/>
    <w:rsid w:val="00433213"/>
    <w:rsid w:val="00433C63"/>
    <w:rsid w:val="00433C65"/>
    <w:rsid w:val="00433FEA"/>
    <w:rsid w:val="00434577"/>
    <w:rsid w:val="00434C07"/>
    <w:rsid w:val="00434E53"/>
    <w:rsid w:val="00435FAC"/>
    <w:rsid w:val="00436EFF"/>
    <w:rsid w:val="0043715D"/>
    <w:rsid w:val="0043741E"/>
    <w:rsid w:val="00437703"/>
    <w:rsid w:val="00437CB8"/>
    <w:rsid w:val="004407EC"/>
    <w:rsid w:val="0044126F"/>
    <w:rsid w:val="00442888"/>
    <w:rsid w:val="00444BA8"/>
    <w:rsid w:val="00445ACE"/>
    <w:rsid w:val="00447110"/>
    <w:rsid w:val="00450D2C"/>
    <w:rsid w:val="00451894"/>
    <w:rsid w:val="00453A8F"/>
    <w:rsid w:val="00454276"/>
    <w:rsid w:val="00454364"/>
    <w:rsid w:val="004551C1"/>
    <w:rsid w:val="0045541C"/>
    <w:rsid w:val="00455D83"/>
    <w:rsid w:val="00456EEF"/>
    <w:rsid w:val="00457E06"/>
    <w:rsid w:val="00460324"/>
    <w:rsid w:val="004604EF"/>
    <w:rsid w:val="004605E2"/>
    <w:rsid w:val="004619A4"/>
    <w:rsid w:val="00461E0A"/>
    <w:rsid w:val="00462275"/>
    <w:rsid w:val="00462852"/>
    <w:rsid w:val="00463438"/>
    <w:rsid w:val="00464D9F"/>
    <w:rsid w:val="00464EDD"/>
    <w:rsid w:val="004658D9"/>
    <w:rsid w:val="004664A4"/>
    <w:rsid w:val="0046680A"/>
    <w:rsid w:val="00466864"/>
    <w:rsid w:val="00467252"/>
    <w:rsid w:val="004673E0"/>
    <w:rsid w:val="0046763B"/>
    <w:rsid w:val="004706A4"/>
    <w:rsid w:val="004716E9"/>
    <w:rsid w:val="00471AE3"/>
    <w:rsid w:val="00472CB4"/>
    <w:rsid w:val="004730FA"/>
    <w:rsid w:val="004744A6"/>
    <w:rsid w:val="00474908"/>
    <w:rsid w:val="0047519E"/>
    <w:rsid w:val="004762E1"/>
    <w:rsid w:val="0047677D"/>
    <w:rsid w:val="00476AD2"/>
    <w:rsid w:val="00476D3B"/>
    <w:rsid w:val="00477283"/>
    <w:rsid w:val="00477319"/>
    <w:rsid w:val="00477A43"/>
    <w:rsid w:val="00481269"/>
    <w:rsid w:val="004812A6"/>
    <w:rsid w:val="0048186E"/>
    <w:rsid w:val="00482833"/>
    <w:rsid w:val="0048333F"/>
    <w:rsid w:val="004833E6"/>
    <w:rsid w:val="00484525"/>
    <w:rsid w:val="00486070"/>
    <w:rsid w:val="004860ED"/>
    <w:rsid w:val="0048625F"/>
    <w:rsid w:val="0048685F"/>
    <w:rsid w:val="00486D89"/>
    <w:rsid w:val="00487F83"/>
    <w:rsid w:val="00490C28"/>
    <w:rsid w:val="004911A3"/>
    <w:rsid w:val="00491495"/>
    <w:rsid w:val="00491FA2"/>
    <w:rsid w:val="00492698"/>
    <w:rsid w:val="004926EB"/>
    <w:rsid w:val="004938ED"/>
    <w:rsid w:val="0049487F"/>
    <w:rsid w:val="004952EF"/>
    <w:rsid w:val="0049563B"/>
    <w:rsid w:val="00495DE5"/>
    <w:rsid w:val="00496397"/>
    <w:rsid w:val="004968CE"/>
    <w:rsid w:val="00496D14"/>
    <w:rsid w:val="00497747"/>
    <w:rsid w:val="00497F2D"/>
    <w:rsid w:val="004A03D2"/>
    <w:rsid w:val="004A0560"/>
    <w:rsid w:val="004A0CC4"/>
    <w:rsid w:val="004A218E"/>
    <w:rsid w:val="004A2F96"/>
    <w:rsid w:val="004A3126"/>
    <w:rsid w:val="004A3BFC"/>
    <w:rsid w:val="004A4766"/>
    <w:rsid w:val="004A52A3"/>
    <w:rsid w:val="004A7646"/>
    <w:rsid w:val="004A780A"/>
    <w:rsid w:val="004A7AB1"/>
    <w:rsid w:val="004B0674"/>
    <w:rsid w:val="004B1657"/>
    <w:rsid w:val="004B2EFA"/>
    <w:rsid w:val="004B31DA"/>
    <w:rsid w:val="004B32E1"/>
    <w:rsid w:val="004B5034"/>
    <w:rsid w:val="004B567E"/>
    <w:rsid w:val="004B59AA"/>
    <w:rsid w:val="004B650D"/>
    <w:rsid w:val="004B675D"/>
    <w:rsid w:val="004B68FA"/>
    <w:rsid w:val="004B6D23"/>
    <w:rsid w:val="004B7655"/>
    <w:rsid w:val="004B7F45"/>
    <w:rsid w:val="004C0A5D"/>
    <w:rsid w:val="004C1A14"/>
    <w:rsid w:val="004C1C3C"/>
    <w:rsid w:val="004C1F6D"/>
    <w:rsid w:val="004C28F5"/>
    <w:rsid w:val="004C332A"/>
    <w:rsid w:val="004C4855"/>
    <w:rsid w:val="004C4EF7"/>
    <w:rsid w:val="004C5D5C"/>
    <w:rsid w:val="004C5F56"/>
    <w:rsid w:val="004C6E1E"/>
    <w:rsid w:val="004C7417"/>
    <w:rsid w:val="004C7584"/>
    <w:rsid w:val="004C7A7B"/>
    <w:rsid w:val="004C7C41"/>
    <w:rsid w:val="004D1329"/>
    <w:rsid w:val="004D21D1"/>
    <w:rsid w:val="004D2616"/>
    <w:rsid w:val="004D303F"/>
    <w:rsid w:val="004D35D9"/>
    <w:rsid w:val="004D3C6C"/>
    <w:rsid w:val="004D4418"/>
    <w:rsid w:val="004D59A8"/>
    <w:rsid w:val="004D61CC"/>
    <w:rsid w:val="004D6A4E"/>
    <w:rsid w:val="004D6A52"/>
    <w:rsid w:val="004D6A93"/>
    <w:rsid w:val="004D739A"/>
    <w:rsid w:val="004D7583"/>
    <w:rsid w:val="004D794E"/>
    <w:rsid w:val="004D7CB9"/>
    <w:rsid w:val="004E1354"/>
    <w:rsid w:val="004E1421"/>
    <w:rsid w:val="004E211F"/>
    <w:rsid w:val="004E24ED"/>
    <w:rsid w:val="004E2EFD"/>
    <w:rsid w:val="004E3AC4"/>
    <w:rsid w:val="004E5ACE"/>
    <w:rsid w:val="004E62D9"/>
    <w:rsid w:val="004E6669"/>
    <w:rsid w:val="004E6774"/>
    <w:rsid w:val="004E7621"/>
    <w:rsid w:val="004F015E"/>
    <w:rsid w:val="004F0C18"/>
    <w:rsid w:val="004F14C2"/>
    <w:rsid w:val="004F218C"/>
    <w:rsid w:val="004F3DE6"/>
    <w:rsid w:val="004F429A"/>
    <w:rsid w:val="004F44C4"/>
    <w:rsid w:val="004F4DAD"/>
    <w:rsid w:val="004F51A2"/>
    <w:rsid w:val="004F5478"/>
    <w:rsid w:val="004F54FE"/>
    <w:rsid w:val="004F61CB"/>
    <w:rsid w:val="004F64BE"/>
    <w:rsid w:val="004F6815"/>
    <w:rsid w:val="005001F3"/>
    <w:rsid w:val="005007F4"/>
    <w:rsid w:val="00500D2A"/>
    <w:rsid w:val="00500F46"/>
    <w:rsid w:val="005019F2"/>
    <w:rsid w:val="0050212B"/>
    <w:rsid w:val="005046EB"/>
    <w:rsid w:val="00504BB6"/>
    <w:rsid w:val="00505273"/>
    <w:rsid w:val="0050629D"/>
    <w:rsid w:val="0050689E"/>
    <w:rsid w:val="00506C9D"/>
    <w:rsid w:val="0051136B"/>
    <w:rsid w:val="00512130"/>
    <w:rsid w:val="005129CC"/>
    <w:rsid w:val="00512E09"/>
    <w:rsid w:val="00513645"/>
    <w:rsid w:val="00514540"/>
    <w:rsid w:val="00514692"/>
    <w:rsid w:val="00514941"/>
    <w:rsid w:val="00515F1C"/>
    <w:rsid w:val="00516B92"/>
    <w:rsid w:val="00517922"/>
    <w:rsid w:val="00517A84"/>
    <w:rsid w:val="005201E7"/>
    <w:rsid w:val="005220C4"/>
    <w:rsid w:val="005220E2"/>
    <w:rsid w:val="00522EBE"/>
    <w:rsid w:val="00523ACC"/>
    <w:rsid w:val="00523D60"/>
    <w:rsid w:val="005241E5"/>
    <w:rsid w:val="00524634"/>
    <w:rsid w:val="00524A4C"/>
    <w:rsid w:val="00524DC2"/>
    <w:rsid w:val="005250C5"/>
    <w:rsid w:val="005251A1"/>
    <w:rsid w:val="00525DDC"/>
    <w:rsid w:val="005266E5"/>
    <w:rsid w:val="00530516"/>
    <w:rsid w:val="00530604"/>
    <w:rsid w:val="00530B65"/>
    <w:rsid w:val="0053144B"/>
    <w:rsid w:val="00531965"/>
    <w:rsid w:val="00531E6C"/>
    <w:rsid w:val="005328E5"/>
    <w:rsid w:val="00532D13"/>
    <w:rsid w:val="00532D8D"/>
    <w:rsid w:val="00534E3B"/>
    <w:rsid w:val="0053506E"/>
    <w:rsid w:val="0053543C"/>
    <w:rsid w:val="00535C11"/>
    <w:rsid w:val="005365DF"/>
    <w:rsid w:val="00536DF0"/>
    <w:rsid w:val="005374EC"/>
    <w:rsid w:val="005379CB"/>
    <w:rsid w:val="00540BD8"/>
    <w:rsid w:val="00541B20"/>
    <w:rsid w:val="00542342"/>
    <w:rsid w:val="00542771"/>
    <w:rsid w:val="00542AAD"/>
    <w:rsid w:val="0054346E"/>
    <w:rsid w:val="0054371F"/>
    <w:rsid w:val="00543AD8"/>
    <w:rsid w:val="00544D38"/>
    <w:rsid w:val="00545372"/>
    <w:rsid w:val="00545A56"/>
    <w:rsid w:val="00545E9E"/>
    <w:rsid w:val="00546042"/>
    <w:rsid w:val="005460F5"/>
    <w:rsid w:val="00546B66"/>
    <w:rsid w:val="00546F05"/>
    <w:rsid w:val="00547304"/>
    <w:rsid w:val="005479DB"/>
    <w:rsid w:val="00547A69"/>
    <w:rsid w:val="00547F14"/>
    <w:rsid w:val="00550112"/>
    <w:rsid w:val="00550552"/>
    <w:rsid w:val="00550873"/>
    <w:rsid w:val="0055089A"/>
    <w:rsid w:val="00550964"/>
    <w:rsid w:val="005510A9"/>
    <w:rsid w:val="00551363"/>
    <w:rsid w:val="0055250C"/>
    <w:rsid w:val="0055311B"/>
    <w:rsid w:val="005542DA"/>
    <w:rsid w:val="005547AE"/>
    <w:rsid w:val="00557830"/>
    <w:rsid w:val="00557D1C"/>
    <w:rsid w:val="0056011F"/>
    <w:rsid w:val="005601CA"/>
    <w:rsid w:val="005608E3"/>
    <w:rsid w:val="00560D98"/>
    <w:rsid w:val="00560EF6"/>
    <w:rsid w:val="0056153E"/>
    <w:rsid w:val="005638D1"/>
    <w:rsid w:val="00563A72"/>
    <w:rsid w:val="005640EE"/>
    <w:rsid w:val="00564366"/>
    <w:rsid w:val="005643BC"/>
    <w:rsid w:val="005647A6"/>
    <w:rsid w:val="005650F9"/>
    <w:rsid w:val="0056524A"/>
    <w:rsid w:val="005659BF"/>
    <w:rsid w:val="005660DF"/>
    <w:rsid w:val="00566C00"/>
    <w:rsid w:val="005675BD"/>
    <w:rsid w:val="00567F8B"/>
    <w:rsid w:val="00570A10"/>
    <w:rsid w:val="00570B29"/>
    <w:rsid w:val="00570BF0"/>
    <w:rsid w:val="00574E0A"/>
    <w:rsid w:val="00574F21"/>
    <w:rsid w:val="0057533E"/>
    <w:rsid w:val="00575625"/>
    <w:rsid w:val="00575DA9"/>
    <w:rsid w:val="005762DA"/>
    <w:rsid w:val="005773E3"/>
    <w:rsid w:val="00580626"/>
    <w:rsid w:val="005806F3"/>
    <w:rsid w:val="00580FA5"/>
    <w:rsid w:val="00582797"/>
    <w:rsid w:val="00582818"/>
    <w:rsid w:val="005828AC"/>
    <w:rsid w:val="00583619"/>
    <w:rsid w:val="00583F19"/>
    <w:rsid w:val="00583FE5"/>
    <w:rsid w:val="005843B9"/>
    <w:rsid w:val="00584B5D"/>
    <w:rsid w:val="00584FED"/>
    <w:rsid w:val="0058531E"/>
    <w:rsid w:val="00585C0F"/>
    <w:rsid w:val="00586A2D"/>
    <w:rsid w:val="00586AFF"/>
    <w:rsid w:val="00587FAF"/>
    <w:rsid w:val="005902B0"/>
    <w:rsid w:val="00591C0D"/>
    <w:rsid w:val="00591FD3"/>
    <w:rsid w:val="00593288"/>
    <w:rsid w:val="005939AC"/>
    <w:rsid w:val="00593B20"/>
    <w:rsid w:val="005940AB"/>
    <w:rsid w:val="005966FC"/>
    <w:rsid w:val="0059764C"/>
    <w:rsid w:val="005A06D1"/>
    <w:rsid w:val="005A102F"/>
    <w:rsid w:val="005A1793"/>
    <w:rsid w:val="005A1A55"/>
    <w:rsid w:val="005A2E07"/>
    <w:rsid w:val="005A3126"/>
    <w:rsid w:val="005A3A2D"/>
    <w:rsid w:val="005A44B7"/>
    <w:rsid w:val="005A4583"/>
    <w:rsid w:val="005A5F23"/>
    <w:rsid w:val="005A5FC0"/>
    <w:rsid w:val="005B13C5"/>
    <w:rsid w:val="005B2703"/>
    <w:rsid w:val="005B40D7"/>
    <w:rsid w:val="005B47CE"/>
    <w:rsid w:val="005B4816"/>
    <w:rsid w:val="005B595B"/>
    <w:rsid w:val="005B62EF"/>
    <w:rsid w:val="005B686A"/>
    <w:rsid w:val="005B6B80"/>
    <w:rsid w:val="005B7797"/>
    <w:rsid w:val="005B78CF"/>
    <w:rsid w:val="005B7FB8"/>
    <w:rsid w:val="005C00CB"/>
    <w:rsid w:val="005C117F"/>
    <w:rsid w:val="005C1265"/>
    <w:rsid w:val="005C16C2"/>
    <w:rsid w:val="005C1FE8"/>
    <w:rsid w:val="005C2484"/>
    <w:rsid w:val="005C3991"/>
    <w:rsid w:val="005C3E74"/>
    <w:rsid w:val="005C428F"/>
    <w:rsid w:val="005C4AA4"/>
    <w:rsid w:val="005C5489"/>
    <w:rsid w:val="005C7A35"/>
    <w:rsid w:val="005D0042"/>
    <w:rsid w:val="005D00AE"/>
    <w:rsid w:val="005D0147"/>
    <w:rsid w:val="005D0B35"/>
    <w:rsid w:val="005D170F"/>
    <w:rsid w:val="005D2936"/>
    <w:rsid w:val="005D2B9B"/>
    <w:rsid w:val="005D3266"/>
    <w:rsid w:val="005D3C4E"/>
    <w:rsid w:val="005D41C4"/>
    <w:rsid w:val="005D4224"/>
    <w:rsid w:val="005D4D3B"/>
    <w:rsid w:val="005D57D4"/>
    <w:rsid w:val="005D6E8F"/>
    <w:rsid w:val="005D74C3"/>
    <w:rsid w:val="005D7B3D"/>
    <w:rsid w:val="005D7C35"/>
    <w:rsid w:val="005E0F95"/>
    <w:rsid w:val="005E1FC5"/>
    <w:rsid w:val="005E2561"/>
    <w:rsid w:val="005E2ED4"/>
    <w:rsid w:val="005E442B"/>
    <w:rsid w:val="005E510F"/>
    <w:rsid w:val="005E6309"/>
    <w:rsid w:val="005E7B4C"/>
    <w:rsid w:val="005F0BCE"/>
    <w:rsid w:val="005F1943"/>
    <w:rsid w:val="005F1C09"/>
    <w:rsid w:val="005F26CE"/>
    <w:rsid w:val="005F29C6"/>
    <w:rsid w:val="005F463A"/>
    <w:rsid w:val="005F4E0A"/>
    <w:rsid w:val="005F4E19"/>
    <w:rsid w:val="005F4F3C"/>
    <w:rsid w:val="005F64E7"/>
    <w:rsid w:val="005F6981"/>
    <w:rsid w:val="005F6C04"/>
    <w:rsid w:val="005F731F"/>
    <w:rsid w:val="005F755A"/>
    <w:rsid w:val="005F7AE0"/>
    <w:rsid w:val="005F7FF5"/>
    <w:rsid w:val="00601C1C"/>
    <w:rsid w:val="0060387D"/>
    <w:rsid w:val="00603D14"/>
    <w:rsid w:val="00605216"/>
    <w:rsid w:val="0060530E"/>
    <w:rsid w:val="00605A51"/>
    <w:rsid w:val="00605DFA"/>
    <w:rsid w:val="006071C3"/>
    <w:rsid w:val="006073FD"/>
    <w:rsid w:val="00610D3D"/>
    <w:rsid w:val="00610E1C"/>
    <w:rsid w:val="006112F3"/>
    <w:rsid w:val="00611454"/>
    <w:rsid w:val="0061180B"/>
    <w:rsid w:val="00611AFF"/>
    <w:rsid w:val="006122AD"/>
    <w:rsid w:val="00612C3E"/>
    <w:rsid w:val="00614F8B"/>
    <w:rsid w:val="00616A7B"/>
    <w:rsid w:val="0061716D"/>
    <w:rsid w:val="006208CC"/>
    <w:rsid w:val="00620C34"/>
    <w:rsid w:val="00622015"/>
    <w:rsid w:val="00622585"/>
    <w:rsid w:val="006230A2"/>
    <w:rsid w:val="00623A3E"/>
    <w:rsid w:val="006245D5"/>
    <w:rsid w:val="006261A4"/>
    <w:rsid w:val="006304AE"/>
    <w:rsid w:val="00631191"/>
    <w:rsid w:val="00631D14"/>
    <w:rsid w:val="00632502"/>
    <w:rsid w:val="006338BE"/>
    <w:rsid w:val="00633C5C"/>
    <w:rsid w:val="006361BA"/>
    <w:rsid w:val="00636C97"/>
    <w:rsid w:val="006371E2"/>
    <w:rsid w:val="00637DEC"/>
    <w:rsid w:val="00637F7B"/>
    <w:rsid w:val="00640CD1"/>
    <w:rsid w:val="0064133F"/>
    <w:rsid w:val="006414B9"/>
    <w:rsid w:val="00641A5E"/>
    <w:rsid w:val="006423BE"/>
    <w:rsid w:val="00643E60"/>
    <w:rsid w:val="00645789"/>
    <w:rsid w:val="00645982"/>
    <w:rsid w:val="00646AE6"/>
    <w:rsid w:val="00647B62"/>
    <w:rsid w:val="00647F30"/>
    <w:rsid w:val="00650341"/>
    <w:rsid w:val="00650346"/>
    <w:rsid w:val="00651BD6"/>
    <w:rsid w:val="00652B1E"/>
    <w:rsid w:val="00652C36"/>
    <w:rsid w:val="00653283"/>
    <w:rsid w:val="0065334D"/>
    <w:rsid w:val="00654401"/>
    <w:rsid w:val="00654E4E"/>
    <w:rsid w:val="00654EDC"/>
    <w:rsid w:val="0065595C"/>
    <w:rsid w:val="00655C6C"/>
    <w:rsid w:val="00655CA8"/>
    <w:rsid w:val="006562E1"/>
    <w:rsid w:val="00656E14"/>
    <w:rsid w:val="00656EED"/>
    <w:rsid w:val="006602BE"/>
    <w:rsid w:val="0066032E"/>
    <w:rsid w:val="0066122C"/>
    <w:rsid w:val="00661EC9"/>
    <w:rsid w:val="00662CBE"/>
    <w:rsid w:val="0066305D"/>
    <w:rsid w:val="0066451A"/>
    <w:rsid w:val="00664DD1"/>
    <w:rsid w:val="00664EF9"/>
    <w:rsid w:val="00665249"/>
    <w:rsid w:val="00665D10"/>
    <w:rsid w:val="00665F0D"/>
    <w:rsid w:val="00666610"/>
    <w:rsid w:val="006671E9"/>
    <w:rsid w:val="006703DB"/>
    <w:rsid w:val="006709A6"/>
    <w:rsid w:val="00670DB7"/>
    <w:rsid w:val="006714B8"/>
    <w:rsid w:val="00671948"/>
    <w:rsid w:val="00671D4F"/>
    <w:rsid w:val="00672B3C"/>
    <w:rsid w:val="00672DA8"/>
    <w:rsid w:val="00673BFE"/>
    <w:rsid w:val="00674913"/>
    <w:rsid w:val="00675914"/>
    <w:rsid w:val="00677A45"/>
    <w:rsid w:val="006807F2"/>
    <w:rsid w:val="00682691"/>
    <w:rsid w:val="006834CD"/>
    <w:rsid w:val="006835C1"/>
    <w:rsid w:val="00684594"/>
    <w:rsid w:val="006851F9"/>
    <w:rsid w:val="00686CA8"/>
    <w:rsid w:val="00686FC6"/>
    <w:rsid w:val="00687457"/>
    <w:rsid w:val="006875CF"/>
    <w:rsid w:val="00687DD5"/>
    <w:rsid w:val="00691C4C"/>
    <w:rsid w:val="00693D9B"/>
    <w:rsid w:val="00694942"/>
    <w:rsid w:val="006955C0"/>
    <w:rsid w:val="00695DB0"/>
    <w:rsid w:val="006970ED"/>
    <w:rsid w:val="00697193"/>
    <w:rsid w:val="00697EFB"/>
    <w:rsid w:val="006A0365"/>
    <w:rsid w:val="006A0A6D"/>
    <w:rsid w:val="006A1339"/>
    <w:rsid w:val="006A1702"/>
    <w:rsid w:val="006A27DC"/>
    <w:rsid w:val="006A2B7E"/>
    <w:rsid w:val="006A4567"/>
    <w:rsid w:val="006A46F2"/>
    <w:rsid w:val="006A47F7"/>
    <w:rsid w:val="006A53AE"/>
    <w:rsid w:val="006A574A"/>
    <w:rsid w:val="006A6D1F"/>
    <w:rsid w:val="006A799A"/>
    <w:rsid w:val="006B01AA"/>
    <w:rsid w:val="006B091B"/>
    <w:rsid w:val="006B27D0"/>
    <w:rsid w:val="006B2CFD"/>
    <w:rsid w:val="006B2D99"/>
    <w:rsid w:val="006B3170"/>
    <w:rsid w:val="006B3BD6"/>
    <w:rsid w:val="006B3D99"/>
    <w:rsid w:val="006B41EA"/>
    <w:rsid w:val="006B4881"/>
    <w:rsid w:val="006B4DE4"/>
    <w:rsid w:val="006B51BC"/>
    <w:rsid w:val="006B51CE"/>
    <w:rsid w:val="006B6455"/>
    <w:rsid w:val="006B645B"/>
    <w:rsid w:val="006B66D3"/>
    <w:rsid w:val="006B6DE1"/>
    <w:rsid w:val="006B6DEB"/>
    <w:rsid w:val="006C0267"/>
    <w:rsid w:val="006C0366"/>
    <w:rsid w:val="006C036C"/>
    <w:rsid w:val="006C041F"/>
    <w:rsid w:val="006C0A6A"/>
    <w:rsid w:val="006C18E4"/>
    <w:rsid w:val="006C1BC4"/>
    <w:rsid w:val="006C3402"/>
    <w:rsid w:val="006C4BCB"/>
    <w:rsid w:val="006C59EF"/>
    <w:rsid w:val="006C6351"/>
    <w:rsid w:val="006D0AE4"/>
    <w:rsid w:val="006D1C2F"/>
    <w:rsid w:val="006D2953"/>
    <w:rsid w:val="006D2CFA"/>
    <w:rsid w:val="006D315E"/>
    <w:rsid w:val="006D3167"/>
    <w:rsid w:val="006D3400"/>
    <w:rsid w:val="006D41B2"/>
    <w:rsid w:val="006D4FB6"/>
    <w:rsid w:val="006D5202"/>
    <w:rsid w:val="006D5800"/>
    <w:rsid w:val="006D5A48"/>
    <w:rsid w:val="006D5CE4"/>
    <w:rsid w:val="006D6841"/>
    <w:rsid w:val="006D69DF"/>
    <w:rsid w:val="006D7722"/>
    <w:rsid w:val="006D7AE2"/>
    <w:rsid w:val="006E02AB"/>
    <w:rsid w:val="006E031F"/>
    <w:rsid w:val="006E0736"/>
    <w:rsid w:val="006E120E"/>
    <w:rsid w:val="006E13CE"/>
    <w:rsid w:val="006E1C17"/>
    <w:rsid w:val="006E20BE"/>
    <w:rsid w:val="006E27F4"/>
    <w:rsid w:val="006E2CB9"/>
    <w:rsid w:val="006E4272"/>
    <w:rsid w:val="006E4BD3"/>
    <w:rsid w:val="006E4F5B"/>
    <w:rsid w:val="006E5F82"/>
    <w:rsid w:val="006E6DEB"/>
    <w:rsid w:val="006F0847"/>
    <w:rsid w:val="006F0A7E"/>
    <w:rsid w:val="006F10A0"/>
    <w:rsid w:val="006F12F6"/>
    <w:rsid w:val="006F1EA1"/>
    <w:rsid w:val="006F300D"/>
    <w:rsid w:val="006F3127"/>
    <w:rsid w:val="006F4038"/>
    <w:rsid w:val="00700E0B"/>
    <w:rsid w:val="007028D0"/>
    <w:rsid w:val="00702CB0"/>
    <w:rsid w:val="007066A1"/>
    <w:rsid w:val="00706C73"/>
    <w:rsid w:val="00707075"/>
    <w:rsid w:val="00710D6B"/>
    <w:rsid w:val="00711531"/>
    <w:rsid w:val="00712600"/>
    <w:rsid w:val="00713AA5"/>
    <w:rsid w:val="007140A4"/>
    <w:rsid w:val="00714131"/>
    <w:rsid w:val="0071465A"/>
    <w:rsid w:val="0071476B"/>
    <w:rsid w:val="00716B87"/>
    <w:rsid w:val="00720477"/>
    <w:rsid w:val="007208FB"/>
    <w:rsid w:val="0072150F"/>
    <w:rsid w:val="00721A81"/>
    <w:rsid w:val="007229AC"/>
    <w:rsid w:val="00722BFE"/>
    <w:rsid w:val="007231E7"/>
    <w:rsid w:val="0072393F"/>
    <w:rsid w:val="0072481D"/>
    <w:rsid w:val="00725279"/>
    <w:rsid w:val="007255DB"/>
    <w:rsid w:val="00725894"/>
    <w:rsid w:val="007261FC"/>
    <w:rsid w:val="0073194B"/>
    <w:rsid w:val="00731EA8"/>
    <w:rsid w:val="00733330"/>
    <w:rsid w:val="00733623"/>
    <w:rsid w:val="00734625"/>
    <w:rsid w:val="00735B38"/>
    <w:rsid w:val="00736095"/>
    <w:rsid w:val="00736719"/>
    <w:rsid w:val="00737346"/>
    <w:rsid w:val="007373E4"/>
    <w:rsid w:val="0073747A"/>
    <w:rsid w:val="00737CE2"/>
    <w:rsid w:val="007403B1"/>
    <w:rsid w:val="00740758"/>
    <w:rsid w:val="00740ED8"/>
    <w:rsid w:val="00741109"/>
    <w:rsid w:val="007418A3"/>
    <w:rsid w:val="00741AF4"/>
    <w:rsid w:val="007425A1"/>
    <w:rsid w:val="007428AC"/>
    <w:rsid w:val="0074378A"/>
    <w:rsid w:val="00744270"/>
    <w:rsid w:val="00744BB5"/>
    <w:rsid w:val="00745D76"/>
    <w:rsid w:val="00746F39"/>
    <w:rsid w:val="00747ACF"/>
    <w:rsid w:val="00750759"/>
    <w:rsid w:val="007511C8"/>
    <w:rsid w:val="007515C6"/>
    <w:rsid w:val="0075372A"/>
    <w:rsid w:val="00753E21"/>
    <w:rsid w:val="00754538"/>
    <w:rsid w:val="00754BF8"/>
    <w:rsid w:val="00754D0B"/>
    <w:rsid w:val="00754EC9"/>
    <w:rsid w:val="00755133"/>
    <w:rsid w:val="00755DAA"/>
    <w:rsid w:val="0075600B"/>
    <w:rsid w:val="00756949"/>
    <w:rsid w:val="007600DA"/>
    <w:rsid w:val="007613E1"/>
    <w:rsid w:val="007614A1"/>
    <w:rsid w:val="00762052"/>
    <w:rsid w:val="00764A21"/>
    <w:rsid w:val="00764AA8"/>
    <w:rsid w:val="00765376"/>
    <w:rsid w:val="00765A67"/>
    <w:rsid w:val="00765AFB"/>
    <w:rsid w:val="00765D05"/>
    <w:rsid w:val="00766275"/>
    <w:rsid w:val="00766AF9"/>
    <w:rsid w:val="00767B31"/>
    <w:rsid w:val="0077091E"/>
    <w:rsid w:val="00771C84"/>
    <w:rsid w:val="0077219E"/>
    <w:rsid w:val="007729F3"/>
    <w:rsid w:val="00773757"/>
    <w:rsid w:val="007740EF"/>
    <w:rsid w:val="0077597F"/>
    <w:rsid w:val="007762E6"/>
    <w:rsid w:val="00776848"/>
    <w:rsid w:val="0078052B"/>
    <w:rsid w:val="00781347"/>
    <w:rsid w:val="00783AC2"/>
    <w:rsid w:val="0078430F"/>
    <w:rsid w:val="007847BD"/>
    <w:rsid w:val="00784DEF"/>
    <w:rsid w:val="00785414"/>
    <w:rsid w:val="00785F64"/>
    <w:rsid w:val="007866A5"/>
    <w:rsid w:val="00786CEE"/>
    <w:rsid w:val="007900A1"/>
    <w:rsid w:val="0079044B"/>
    <w:rsid w:val="00790BA1"/>
    <w:rsid w:val="007914A9"/>
    <w:rsid w:val="00791785"/>
    <w:rsid w:val="007917E7"/>
    <w:rsid w:val="00792521"/>
    <w:rsid w:val="0079253B"/>
    <w:rsid w:val="00792883"/>
    <w:rsid w:val="00793065"/>
    <w:rsid w:val="00793101"/>
    <w:rsid w:val="00793F3A"/>
    <w:rsid w:val="007945EE"/>
    <w:rsid w:val="00794839"/>
    <w:rsid w:val="00794E18"/>
    <w:rsid w:val="00794FA9"/>
    <w:rsid w:val="007955DC"/>
    <w:rsid w:val="007959AC"/>
    <w:rsid w:val="00796FA2"/>
    <w:rsid w:val="00797F19"/>
    <w:rsid w:val="007A2173"/>
    <w:rsid w:val="007A2473"/>
    <w:rsid w:val="007A2D9F"/>
    <w:rsid w:val="007A33E0"/>
    <w:rsid w:val="007A4EB8"/>
    <w:rsid w:val="007A4F24"/>
    <w:rsid w:val="007A4F9E"/>
    <w:rsid w:val="007A6429"/>
    <w:rsid w:val="007A6B59"/>
    <w:rsid w:val="007A7602"/>
    <w:rsid w:val="007B0481"/>
    <w:rsid w:val="007B1201"/>
    <w:rsid w:val="007B1F16"/>
    <w:rsid w:val="007B1F55"/>
    <w:rsid w:val="007B1F63"/>
    <w:rsid w:val="007B2023"/>
    <w:rsid w:val="007B2096"/>
    <w:rsid w:val="007B225C"/>
    <w:rsid w:val="007B22DD"/>
    <w:rsid w:val="007B39EB"/>
    <w:rsid w:val="007B3E41"/>
    <w:rsid w:val="007B3EAE"/>
    <w:rsid w:val="007B42CC"/>
    <w:rsid w:val="007B4B6D"/>
    <w:rsid w:val="007B4E37"/>
    <w:rsid w:val="007B578C"/>
    <w:rsid w:val="007B579F"/>
    <w:rsid w:val="007B5EAD"/>
    <w:rsid w:val="007B602C"/>
    <w:rsid w:val="007B62EF"/>
    <w:rsid w:val="007B6C03"/>
    <w:rsid w:val="007B6D3C"/>
    <w:rsid w:val="007B6E9E"/>
    <w:rsid w:val="007B7294"/>
    <w:rsid w:val="007B7E63"/>
    <w:rsid w:val="007C0609"/>
    <w:rsid w:val="007C17E6"/>
    <w:rsid w:val="007C23CA"/>
    <w:rsid w:val="007C2F68"/>
    <w:rsid w:val="007C3154"/>
    <w:rsid w:val="007C3C87"/>
    <w:rsid w:val="007C3F32"/>
    <w:rsid w:val="007C4E2E"/>
    <w:rsid w:val="007C5580"/>
    <w:rsid w:val="007C6084"/>
    <w:rsid w:val="007C66EC"/>
    <w:rsid w:val="007C6822"/>
    <w:rsid w:val="007C6848"/>
    <w:rsid w:val="007C6E2F"/>
    <w:rsid w:val="007C7137"/>
    <w:rsid w:val="007C7E8B"/>
    <w:rsid w:val="007D0424"/>
    <w:rsid w:val="007D1658"/>
    <w:rsid w:val="007D3825"/>
    <w:rsid w:val="007D3C04"/>
    <w:rsid w:val="007D65BF"/>
    <w:rsid w:val="007D702B"/>
    <w:rsid w:val="007D7A44"/>
    <w:rsid w:val="007D7E11"/>
    <w:rsid w:val="007E08E4"/>
    <w:rsid w:val="007E0CE4"/>
    <w:rsid w:val="007E1B4C"/>
    <w:rsid w:val="007E2627"/>
    <w:rsid w:val="007E29B6"/>
    <w:rsid w:val="007E2B6F"/>
    <w:rsid w:val="007E2CBF"/>
    <w:rsid w:val="007E57B4"/>
    <w:rsid w:val="007E5D59"/>
    <w:rsid w:val="007E615D"/>
    <w:rsid w:val="007E63BB"/>
    <w:rsid w:val="007E6737"/>
    <w:rsid w:val="007E7917"/>
    <w:rsid w:val="007E7918"/>
    <w:rsid w:val="007F15DB"/>
    <w:rsid w:val="007F16DA"/>
    <w:rsid w:val="007F1B76"/>
    <w:rsid w:val="007F1DC2"/>
    <w:rsid w:val="007F1E6A"/>
    <w:rsid w:val="007F2C0D"/>
    <w:rsid w:val="007F4769"/>
    <w:rsid w:val="007F5872"/>
    <w:rsid w:val="007F5939"/>
    <w:rsid w:val="007F5B07"/>
    <w:rsid w:val="007F60F6"/>
    <w:rsid w:val="007F64FD"/>
    <w:rsid w:val="007F6AC0"/>
    <w:rsid w:val="007F6D54"/>
    <w:rsid w:val="007F70AB"/>
    <w:rsid w:val="008009DC"/>
    <w:rsid w:val="008013F7"/>
    <w:rsid w:val="0080140E"/>
    <w:rsid w:val="00803EFA"/>
    <w:rsid w:val="0080508F"/>
    <w:rsid w:val="00805543"/>
    <w:rsid w:val="00811629"/>
    <w:rsid w:val="008119C0"/>
    <w:rsid w:val="008120C2"/>
    <w:rsid w:val="00812219"/>
    <w:rsid w:val="00812A3A"/>
    <w:rsid w:val="00812AEA"/>
    <w:rsid w:val="00813633"/>
    <w:rsid w:val="00814554"/>
    <w:rsid w:val="00814832"/>
    <w:rsid w:val="00815AEF"/>
    <w:rsid w:val="00815CE0"/>
    <w:rsid w:val="00816A3D"/>
    <w:rsid w:val="008204D2"/>
    <w:rsid w:val="0082278E"/>
    <w:rsid w:val="00822F3A"/>
    <w:rsid w:val="00823230"/>
    <w:rsid w:val="00824145"/>
    <w:rsid w:val="00824282"/>
    <w:rsid w:val="00825698"/>
    <w:rsid w:val="008261F2"/>
    <w:rsid w:val="00826429"/>
    <w:rsid w:val="008264EB"/>
    <w:rsid w:val="00826DD4"/>
    <w:rsid w:val="00827805"/>
    <w:rsid w:val="008307A2"/>
    <w:rsid w:val="0083135E"/>
    <w:rsid w:val="00831630"/>
    <w:rsid w:val="008316B0"/>
    <w:rsid w:val="00831B4A"/>
    <w:rsid w:val="00832011"/>
    <w:rsid w:val="0083207E"/>
    <w:rsid w:val="00834093"/>
    <w:rsid w:val="00834EC7"/>
    <w:rsid w:val="008352B6"/>
    <w:rsid w:val="00835788"/>
    <w:rsid w:val="00835B60"/>
    <w:rsid w:val="0083666D"/>
    <w:rsid w:val="00837498"/>
    <w:rsid w:val="008414B2"/>
    <w:rsid w:val="008415C8"/>
    <w:rsid w:val="008416A3"/>
    <w:rsid w:val="00841921"/>
    <w:rsid w:val="008419DA"/>
    <w:rsid w:val="00841AF6"/>
    <w:rsid w:val="008429F6"/>
    <w:rsid w:val="00843D1F"/>
    <w:rsid w:val="0084562F"/>
    <w:rsid w:val="00846271"/>
    <w:rsid w:val="008466EB"/>
    <w:rsid w:val="00846B11"/>
    <w:rsid w:val="0084720C"/>
    <w:rsid w:val="00847345"/>
    <w:rsid w:val="00847690"/>
    <w:rsid w:val="00847842"/>
    <w:rsid w:val="008510DD"/>
    <w:rsid w:val="00851FC7"/>
    <w:rsid w:val="00854231"/>
    <w:rsid w:val="00854C6D"/>
    <w:rsid w:val="008551D9"/>
    <w:rsid w:val="008558E2"/>
    <w:rsid w:val="0085598A"/>
    <w:rsid w:val="008561CD"/>
    <w:rsid w:val="00856224"/>
    <w:rsid w:val="008565C8"/>
    <w:rsid w:val="008579FE"/>
    <w:rsid w:val="008605D6"/>
    <w:rsid w:val="00861571"/>
    <w:rsid w:val="0086167D"/>
    <w:rsid w:val="008616B7"/>
    <w:rsid w:val="00861C91"/>
    <w:rsid w:val="00864122"/>
    <w:rsid w:val="00864823"/>
    <w:rsid w:val="00866017"/>
    <w:rsid w:val="008679B7"/>
    <w:rsid w:val="00871DD4"/>
    <w:rsid w:val="00871DFC"/>
    <w:rsid w:val="00872248"/>
    <w:rsid w:val="00872265"/>
    <w:rsid w:val="0087388E"/>
    <w:rsid w:val="00873AA6"/>
    <w:rsid w:val="00874675"/>
    <w:rsid w:val="00875F82"/>
    <w:rsid w:val="008775AD"/>
    <w:rsid w:val="00877752"/>
    <w:rsid w:val="00877A32"/>
    <w:rsid w:val="008806F9"/>
    <w:rsid w:val="008810EC"/>
    <w:rsid w:val="00881827"/>
    <w:rsid w:val="00881EF1"/>
    <w:rsid w:val="008821B4"/>
    <w:rsid w:val="00882469"/>
    <w:rsid w:val="0088308C"/>
    <w:rsid w:val="00883654"/>
    <w:rsid w:val="00883B5E"/>
    <w:rsid w:val="00883C81"/>
    <w:rsid w:val="00883C8E"/>
    <w:rsid w:val="00883D34"/>
    <w:rsid w:val="00884064"/>
    <w:rsid w:val="00884C24"/>
    <w:rsid w:val="008868FB"/>
    <w:rsid w:val="008869B9"/>
    <w:rsid w:val="008869C2"/>
    <w:rsid w:val="00887415"/>
    <w:rsid w:val="008903F3"/>
    <w:rsid w:val="00890AA3"/>
    <w:rsid w:val="00890B57"/>
    <w:rsid w:val="00890DC5"/>
    <w:rsid w:val="00891B86"/>
    <w:rsid w:val="00891F17"/>
    <w:rsid w:val="008945C6"/>
    <w:rsid w:val="00894B71"/>
    <w:rsid w:val="00894CD2"/>
    <w:rsid w:val="0089532B"/>
    <w:rsid w:val="008953C2"/>
    <w:rsid w:val="0089564A"/>
    <w:rsid w:val="00895E91"/>
    <w:rsid w:val="008962BC"/>
    <w:rsid w:val="00897E26"/>
    <w:rsid w:val="008A02E5"/>
    <w:rsid w:val="008A1298"/>
    <w:rsid w:val="008A12CF"/>
    <w:rsid w:val="008A4273"/>
    <w:rsid w:val="008A43A6"/>
    <w:rsid w:val="008A577B"/>
    <w:rsid w:val="008A7F01"/>
    <w:rsid w:val="008B1EF3"/>
    <w:rsid w:val="008B25BF"/>
    <w:rsid w:val="008B2C6B"/>
    <w:rsid w:val="008B2F24"/>
    <w:rsid w:val="008B437E"/>
    <w:rsid w:val="008B498F"/>
    <w:rsid w:val="008B4B00"/>
    <w:rsid w:val="008B4DD0"/>
    <w:rsid w:val="008B4EEA"/>
    <w:rsid w:val="008B57FF"/>
    <w:rsid w:val="008B64B9"/>
    <w:rsid w:val="008B6A51"/>
    <w:rsid w:val="008B6B66"/>
    <w:rsid w:val="008B71FB"/>
    <w:rsid w:val="008B7D84"/>
    <w:rsid w:val="008B7F02"/>
    <w:rsid w:val="008C1F29"/>
    <w:rsid w:val="008C279C"/>
    <w:rsid w:val="008C2B98"/>
    <w:rsid w:val="008C2E11"/>
    <w:rsid w:val="008C2E2C"/>
    <w:rsid w:val="008C3487"/>
    <w:rsid w:val="008C405C"/>
    <w:rsid w:val="008C4A0F"/>
    <w:rsid w:val="008C56BC"/>
    <w:rsid w:val="008C5A05"/>
    <w:rsid w:val="008C5ECF"/>
    <w:rsid w:val="008C62E9"/>
    <w:rsid w:val="008C6444"/>
    <w:rsid w:val="008C7CE9"/>
    <w:rsid w:val="008D135C"/>
    <w:rsid w:val="008D1A17"/>
    <w:rsid w:val="008D200E"/>
    <w:rsid w:val="008D2B6A"/>
    <w:rsid w:val="008D3260"/>
    <w:rsid w:val="008D388D"/>
    <w:rsid w:val="008D3F91"/>
    <w:rsid w:val="008D4A50"/>
    <w:rsid w:val="008D570B"/>
    <w:rsid w:val="008D749B"/>
    <w:rsid w:val="008D7D6B"/>
    <w:rsid w:val="008E1266"/>
    <w:rsid w:val="008E14D3"/>
    <w:rsid w:val="008E28B6"/>
    <w:rsid w:val="008E30FD"/>
    <w:rsid w:val="008E331A"/>
    <w:rsid w:val="008E584D"/>
    <w:rsid w:val="008E7680"/>
    <w:rsid w:val="008F056D"/>
    <w:rsid w:val="008F0CC5"/>
    <w:rsid w:val="008F38C8"/>
    <w:rsid w:val="008F3959"/>
    <w:rsid w:val="008F4AA2"/>
    <w:rsid w:val="008F4E6A"/>
    <w:rsid w:val="008F4EB3"/>
    <w:rsid w:val="008F5190"/>
    <w:rsid w:val="008F563D"/>
    <w:rsid w:val="008F6410"/>
    <w:rsid w:val="008F64CA"/>
    <w:rsid w:val="008F72DD"/>
    <w:rsid w:val="008F7AC2"/>
    <w:rsid w:val="008F7B7F"/>
    <w:rsid w:val="009014C7"/>
    <w:rsid w:val="009017AC"/>
    <w:rsid w:val="00901D9A"/>
    <w:rsid w:val="0090412F"/>
    <w:rsid w:val="0090453B"/>
    <w:rsid w:val="0090460A"/>
    <w:rsid w:val="00904A9D"/>
    <w:rsid w:val="00904CB2"/>
    <w:rsid w:val="009055F8"/>
    <w:rsid w:val="0090609D"/>
    <w:rsid w:val="00906C9A"/>
    <w:rsid w:val="00906FC6"/>
    <w:rsid w:val="0090702D"/>
    <w:rsid w:val="0090740F"/>
    <w:rsid w:val="009110B3"/>
    <w:rsid w:val="00911D4F"/>
    <w:rsid w:val="00915BE5"/>
    <w:rsid w:val="00915D77"/>
    <w:rsid w:val="00915F25"/>
    <w:rsid w:val="00917B9A"/>
    <w:rsid w:val="00921C94"/>
    <w:rsid w:val="0092364D"/>
    <w:rsid w:val="009238E8"/>
    <w:rsid w:val="00923996"/>
    <w:rsid w:val="00924655"/>
    <w:rsid w:val="00924E5E"/>
    <w:rsid w:val="009252F8"/>
    <w:rsid w:val="00925F2E"/>
    <w:rsid w:val="009262A1"/>
    <w:rsid w:val="00926880"/>
    <w:rsid w:val="00926DA5"/>
    <w:rsid w:val="0093083E"/>
    <w:rsid w:val="00930C10"/>
    <w:rsid w:val="00930EAB"/>
    <w:rsid w:val="00931132"/>
    <w:rsid w:val="00933134"/>
    <w:rsid w:val="009338DC"/>
    <w:rsid w:val="00933DCE"/>
    <w:rsid w:val="00934743"/>
    <w:rsid w:val="009354DA"/>
    <w:rsid w:val="00935786"/>
    <w:rsid w:val="00935D65"/>
    <w:rsid w:val="009366DA"/>
    <w:rsid w:val="00936ACA"/>
    <w:rsid w:val="00936B29"/>
    <w:rsid w:val="00937DF3"/>
    <w:rsid w:val="009407E4"/>
    <w:rsid w:val="009408D6"/>
    <w:rsid w:val="00940C65"/>
    <w:rsid w:val="00941CA0"/>
    <w:rsid w:val="00941D71"/>
    <w:rsid w:val="00942E44"/>
    <w:rsid w:val="0094347D"/>
    <w:rsid w:val="00943A86"/>
    <w:rsid w:val="00944673"/>
    <w:rsid w:val="00944763"/>
    <w:rsid w:val="00944FC1"/>
    <w:rsid w:val="0094588D"/>
    <w:rsid w:val="009466C8"/>
    <w:rsid w:val="00947625"/>
    <w:rsid w:val="009504CC"/>
    <w:rsid w:val="00950BC1"/>
    <w:rsid w:val="0095266C"/>
    <w:rsid w:val="00952ABB"/>
    <w:rsid w:val="00953678"/>
    <w:rsid w:val="00953D18"/>
    <w:rsid w:val="00954364"/>
    <w:rsid w:val="009550E9"/>
    <w:rsid w:val="009556CA"/>
    <w:rsid w:val="00955EDB"/>
    <w:rsid w:val="0096097C"/>
    <w:rsid w:val="0096358C"/>
    <w:rsid w:val="009641B0"/>
    <w:rsid w:val="00965CF9"/>
    <w:rsid w:val="0096608E"/>
    <w:rsid w:val="009675E9"/>
    <w:rsid w:val="00967B56"/>
    <w:rsid w:val="00967FEC"/>
    <w:rsid w:val="00970003"/>
    <w:rsid w:val="00970430"/>
    <w:rsid w:val="009712BE"/>
    <w:rsid w:val="00971A68"/>
    <w:rsid w:val="00971D12"/>
    <w:rsid w:val="00971F2E"/>
    <w:rsid w:val="0097222A"/>
    <w:rsid w:val="009724A3"/>
    <w:rsid w:val="0097272A"/>
    <w:rsid w:val="0097276D"/>
    <w:rsid w:val="00972EF2"/>
    <w:rsid w:val="00973326"/>
    <w:rsid w:val="00973D56"/>
    <w:rsid w:val="009759A1"/>
    <w:rsid w:val="00975C24"/>
    <w:rsid w:val="00976689"/>
    <w:rsid w:val="00976888"/>
    <w:rsid w:val="00976B61"/>
    <w:rsid w:val="00977005"/>
    <w:rsid w:val="00977661"/>
    <w:rsid w:val="009776D9"/>
    <w:rsid w:val="0098022B"/>
    <w:rsid w:val="00980791"/>
    <w:rsid w:val="00980DA9"/>
    <w:rsid w:val="00980E9B"/>
    <w:rsid w:val="00980FF6"/>
    <w:rsid w:val="0098143B"/>
    <w:rsid w:val="00981E2D"/>
    <w:rsid w:val="009821D4"/>
    <w:rsid w:val="00982D9B"/>
    <w:rsid w:val="009837E8"/>
    <w:rsid w:val="00983A7C"/>
    <w:rsid w:val="009844B7"/>
    <w:rsid w:val="00985A18"/>
    <w:rsid w:val="00985CB1"/>
    <w:rsid w:val="009860F7"/>
    <w:rsid w:val="00987363"/>
    <w:rsid w:val="0098791B"/>
    <w:rsid w:val="00987CAD"/>
    <w:rsid w:val="009901BF"/>
    <w:rsid w:val="009906A1"/>
    <w:rsid w:val="00991336"/>
    <w:rsid w:val="00991C0A"/>
    <w:rsid w:val="00991E37"/>
    <w:rsid w:val="00992CD7"/>
    <w:rsid w:val="009935FF"/>
    <w:rsid w:val="00993E3D"/>
    <w:rsid w:val="00993EE7"/>
    <w:rsid w:val="00994129"/>
    <w:rsid w:val="009948A9"/>
    <w:rsid w:val="0099494D"/>
    <w:rsid w:val="00995661"/>
    <w:rsid w:val="00995E8E"/>
    <w:rsid w:val="009974F7"/>
    <w:rsid w:val="009A0B91"/>
    <w:rsid w:val="009A1608"/>
    <w:rsid w:val="009A1E2B"/>
    <w:rsid w:val="009A3F35"/>
    <w:rsid w:val="009A4641"/>
    <w:rsid w:val="009A4CFA"/>
    <w:rsid w:val="009A5058"/>
    <w:rsid w:val="009A5DB7"/>
    <w:rsid w:val="009A6378"/>
    <w:rsid w:val="009A7828"/>
    <w:rsid w:val="009A7D6E"/>
    <w:rsid w:val="009B0B34"/>
    <w:rsid w:val="009B22B2"/>
    <w:rsid w:val="009B2640"/>
    <w:rsid w:val="009B28F0"/>
    <w:rsid w:val="009B4F8D"/>
    <w:rsid w:val="009B73C3"/>
    <w:rsid w:val="009B754C"/>
    <w:rsid w:val="009B7641"/>
    <w:rsid w:val="009C017B"/>
    <w:rsid w:val="009C0E95"/>
    <w:rsid w:val="009C1D84"/>
    <w:rsid w:val="009C2808"/>
    <w:rsid w:val="009C3879"/>
    <w:rsid w:val="009C4657"/>
    <w:rsid w:val="009C4A3C"/>
    <w:rsid w:val="009C4A63"/>
    <w:rsid w:val="009C4DEA"/>
    <w:rsid w:val="009C5B62"/>
    <w:rsid w:val="009C6647"/>
    <w:rsid w:val="009C7E7D"/>
    <w:rsid w:val="009D0412"/>
    <w:rsid w:val="009D05FE"/>
    <w:rsid w:val="009D0C8F"/>
    <w:rsid w:val="009D29F5"/>
    <w:rsid w:val="009D2BE9"/>
    <w:rsid w:val="009D2D35"/>
    <w:rsid w:val="009D32B8"/>
    <w:rsid w:val="009D3A4C"/>
    <w:rsid w:val="009D3D9C"/>
    <w:rsid w:val="009D4DBB"/>
    <w:rsid w:val="009D5102"/>
    <w:rsid w:val="009D6084"/>
    <w:rsid w:val="009D695C"/>
    <w:rsid w:val="009D6C7A"/>
    <w:rsid w:val="009D7769"/>
    <w:rsid w:val="009E0077"/>
    <w:rsid w:val="009E00FC"/>
    <w:rsid w:val="009E0723"/>
    <w:rsid w:val="009E1076"/>
    <w:rsid w:val="009E19A8"/>
    <w:rsid w:val="009E2726"/>
    <w:rsid w:val="009E342F"/>
    <w:rsid w:val="009E3811"/>
    <w:rsid w:val="009E4063"/>
    <w:rsid w:val="009E4CE0"/>
    <w:rsid w:val="009E5011"/>
    <w:rsid w:val="009E5211"/>
    <w:rsid w:val="009E6485"/>
    <w:rsid w:val="009E783C"/>
    <w:rsid w:val="009F0366"/>
    <w:rsid w:val="009F0FA0"/>
    <w:rsid w:val="009F105F"/>
    <w:rsid w:val="009F4025"/>
    <w:rsid w:val="009F52CB"/>
    <w:rsid w:val="009F53D6"/>
    <w:rsid w:val="009F5614"/>
    <w:rsid w:val="009F6E5B"/>
    <w:rsid w:val="009F71EF"/>
    <w:rsid w:val="009F7ED8"/>
    <w:rsid w:val="00A00448"/>
    <w:rsid w:val="00A00F8A"/>
    <w:rsid w:val="00A01DB9"/>
    <w:rsid w:val="00A027AE"/>
    <w:rsid w:val="00A03226"/>
    <w:rsid w:val="00A03F69"/>
    <w:rsid w:val="00A0410C"/>
    <w:rsid w:val="00A0458A"/>
    <w:rsid w:val="00A0498E"/>
    <w:rsid w:val="00A049A7"/>
    <w:rsid w:val="00A04D96"/>
    <w:rsid w:val="00A0538A"/>
    <w:rsid w:val="00A0672E"/>
    <w:rsid w:val="00A06FD9"/>
    <w:rsid w:val="00A078C2"/>
    <w:rsid w:val="00A116BC"/>
    <w:rsid w:val="00A11C51"/>
    <w:rsid w:val="00A11D72"/>
    <w:rsid w:val="00A12EFC"/>
    <w:rsid w:val="00A14F0B"/>
    <w:rsid w:val="00A15562"/>
    <w:rsid w:val="00A15EE9"/>
    <w:rsid w:val="00A1692B"/>
    <w:rsid w:val="00A16A1D"/>
    <w:rsid w:val="00A16E5F"/>
    <w:rsid w:val="00A17764"/>
    <w:rsid w:val="00A177D2"/>
    <w:rsid w:val="00A17E31"/>
    <w:rsid w:val="00A2105F"/>
    <w:rsid w:val="00A221FA"/>
    <w:rsid w:val="00A23058"/>
    <w:rsid w:val="00A23134"/>
    <w:rsid w:val="00A235FE"/>
    <w:rsid w:val="00A24197"/>
    <w:rsid w:val="00A25CF6"/>
    <w:rsid w:val="00A25E3B"/>
    <w:rsid w:val="00A27333"/>
    <w:rsid w:val="00A2788E"/>
    <w:rsid w:val="00A27A03"/>
    <w:rsid w:val="00A30D95"/>
    <w:rsid w:val="00A317E2"/>
    <w:rsid w:val="00A31F71"/>
    <w:rsid w:val="00A32C67"/>
    <w:rsid w:val="00A33F0E"/>
    <w:rsid w:val="00A35691"/>
    <w:rsid w:val="00A362FB"/>
    <w:rsid w:val="00A364E0"/>
    <w:rsid w:val="00A36FCB"/>
    <w:rsid w:val="00A37597"/>
    <w:rsid w:val="00A37A36"/>
    <w:rsid w:val="00A406F4"/>
    <w:rsid w:val="00A41F02"/>
    <w:rsid w:val="00A423A4"/>
    <w:rsid w:val="00A42E00"/>
    <w:rsid w:val="00A42E07"/>
    <w:rsid w:val="00A42E64"/>
    <w:rsid w:val="00A42F6F"/>
    <w:rsid w:val="00A42FA2"/>
    <w:rsid w:val="00A43252"/>
    <w:rsid w:val="00A44058"/>
    <w:rsid w:val="00A44147"/>
    <w:rsid w:val="00A4425D"/>
    <w:rsid w:val="00A460B8"/>
    <w:rsid w:val="00A46611"/>
    <w:rsid w:val="00A46949"/>
    <w:rsid w:val="00A4748E"/>
    <w:rsid w:val="00A47FB0"/>
    <w:rsid w:val="00A503FE"/>
    <w:rsid w:val="00A506FE"/>
    <w:rsid w:val="00A511F6"/>
    <w:rsid w:val="00A53C20"/>
    <w:rsid w:val="00A573F8"/>
    <w:rsid w:val="00A5761A"/>
    <w:rsid w:val="00A60243"/>
    <w:rsid w:val="00A603B9"/>
    <w:rsid w:val="00A60E44"/>
    <w:rsid w:val="00A6197F"/>
    <w:rsid w:val="00A61FB7"/>
    <w:rsid w:val="00A62289"/>
    <w:rsid w:val="00A626FE"/>
    <w:rsid w:val="00A63446"/>
    <w:rsid w:val="00A66B3A"/>
    <w:rsid w:val="00A66B3E"/>
    <w:rsid w:val="00A67E75"/>
    <w:rsid w:val="00A704F1"/>
    <w:rsid w:val="00A70F64"/>
    <w:rsid w:val="00A718BA"/>
    <w:rsid w:val="00A71A9E"/>
    <w:rsid w:val="00A71AC2"/>
    <w:rsid w:val="00A72295"/>
    <w:rsid w:val="00A72472"/>
    <w:rsid w:val="00A72DF9"/>
    <w:rsid w:val="00A7308E"/>
    <w:rsid w:val="00A732B4"/>
    <w:rsid w:val="00A73DEC"/>
    <w:rsid w:val="00A74216"/>
    <w:rsid w:val="00A7432E"/>
    <w:rsid w:val="00A762D9"/>
    <w:rsid w:val="00A775AF"/>
    <w:rsid w:val="00A80ABE"/>
    <w:rsid w:val="00A80C29"/>
    <w:rsid w:val="00A81311"/>
    <w:rsid w:val="00A81397"/>
    <w:rsid w:val="00A81BF8"/>
    <w:rsid w:val="00A8352D"/>
    <w:rsid w:val="00A83C8C"/>
    <w:rsid w:val="00A84769"/>
    <w:rsid w:val="00A84CEA"/>
    <w:rsid w:val="00A857D7"/>
    <w:rsid w:val="00A85A5D"/>
    <w:rsid w:val="00A86924"/>
    <w:rsid w:val="00A86D8F"/>
    <w:rsid w:val="00A87976"/>
    <w:rsid w:val="00A91227"/>
    <w:rsid w:val="00A91327"/>
    <w:rsid w:val="00A91FF6"/>
    <w:rsid w:val="00A920D6"/>
    <w:rsid w:val="00A93129"/>
    <w:rsid w:val="00A93A8C"/>
    <w:rsid w:val="00A95749"/>
    <w:rsid w:val="00AA0F00"/>
    <w:rsid w:val="00AA129D"/>
    <w:rsid w:val="00AA165F"/>
    <w:rsid w:val="00AA26D4"/>
    <w:rsid w:val="00AA2ACC"/>
    <w:rsid w:val="00AA3020"/>
    <w:rsid w:val="00AA3EA1"/>
    <w:rsid w:val="00AA3F4C"/>
    <w:rsid w:val="00AA4EA4"/>
    <w:rsid w:val="00AA5233"/>
    <w:rsid w:val="00AA54F7"/>
    <w:rsid w:val="00AA5850"/>
    <w:rsid w:val="00AA61E4"/>
    <w:rsid w:val="00AA6AFE"/>
    <w:rsid w:val="00AA7040"/>
    <w:rsid w:val="00AA78F2"/>
    <w:rsid w:val="00AB0BE9"/>
    <w:rsid w:val="00AB0E21"/>
    <w:rsid w:val="00AB1C0F"/>
    <w:rsid w:val="00AB25D9"/>
    <w:rsid w:val="00AB31BB"/>
    <w:rsid w:val="00AB31D0"/>
    <w:rsid w:val="00AB3F1F"/>
    <w:rsid w:val="00AB493C"/>
    <w:rsid w:val="00AB4990"/>
    <w:rsid w:val="00AB5245"/>
    <w:rsid w:val="00AB55A0"/>
    <w:rsid w:val="00AB5D9D"/>
    <w:rsid w:val="00AB5E1F"/>
    <w:rsid w:val="00AB638C"/>
    <w:rsid w:val="00AB6DA6"/>
    <w:rsid w:val="00AB77F9"/>
    <w:rsid w:val="00AC04C0"/>
    <w:rsid w:val="00AC0A22"/>
    <w:rsid w:val="00AC1213"/>
    <w:rsid w:val="00AC3B91"/>
    <w:rsid w:val="00AC3C3B"/>
    <w:rsid w:val="00AC5A87"/>
    <w:rsid w:val="00AC5DC5"/>
    <w:rsid w:val="00AC70F3"/>
    <w:rsid w:val="00AC72F4"/>
    <w:rsid w:val="00AC7C01"/>
    <w:rsid w:val="00AC7CAA"/>
    <w:rsid w:val="00AC7CD8"/>
    <w:rsid w:val="00AD0654"/>
    <w:rsid w:val="00AD1669"/>
    <w:rsid w:val="00AD19DE"/>
    <w:rsid w:val="00AD2F99"/>
    <w:rsid w:val="00AD3CA3"/>
    <w:rsid w:val="00AD3D95"/>
    <w:rsid w:val="00AD452A"/>
    <w:rsid w:val="00AD4727"/>
    <w:rsid w:val="00AD5584"/>
    <w:rsid w:val="00AD56FA"/>
    <w:rsid w:val="00AD5B28"/>
    <w:rsid w:val="00AD5FC8"/>
    <w:rsid w:val="00AD6072"/>
    <w:rsid w:val="00AD6131"/>
    <w:rsid w:val="00AD63B4"/>
    <w:rsid w:val="00AD6939"/>
    <w:rsid w:val="00AD6A66"/>
    <w:rsid w:val="00AD6EFB"/>
    <w:rsid w:val="00AD6FEC"/>
    <w:rsid w:val="00AD7B53"/>
    <w:rsid w:val="00AE11C7"/>
    <w:rsid w:val="00AE1868"/>
    <w:rsid w:val="00AE214B"/>
    <w:rsid w:val="00AE26BF"/>
    <w:rsid w:val="00AE297F"/>
    <w:rsid w:val="00AE360C"/>
    <w:rsid w:val="00AE37CD"/>
    <w:rsid w:val="00AE4DBD"/>
    <w:rsid w:val="00AE5CCC"/>
    <w:rsid w:val="00AE7BE6"/>
    <w:rsid w:val="00AE7EF4"/>
    <w:rsid w:val="00AF012E"/>
    <w:rsid w:val="00AF05E2"/>
    <w:rsid w:val="00AF0D56"/>
    <w:rsid w:val="00AF2B63"/>
    <w:rsid w:val="00AF30E9"/>
    <w:rsid w:val="00AF3212"/>
    <w:rsid w:val="00AF4F6C"/>
    <w:rsid w:val="00AF5A68"/>
    <w:rsid w:val="00AF686A"/>
    <w:rsid w:val="00AF688D"/>
    <w:rsid w:val="00AF7478"/>
    <w:rsid w:val="00AF78EF"/>
    <w:rsid w:val="00B00337"/>
    <w:rsid w:val="00B00661"/>
    <w:rsid w:val="00B00E7C"/>
    <w:rsid w:val="00B03AE8"/>
    <w:rsid w:val="00B03D9F"/>
    <w:rsid w:val="00B042B9"/>
    <w:rsid w:val="00B05439"/>
    <w:rsid w:val="00B05703"/>
    <w:rsid w:val="00B0631B"/>
    <w:rsid w:val="00B07317"/>
    <w:rsid w:val="00B0747A"/>
    <w:rsid w:val="00B074F9"/>
    <w:rsid w:val="00B076BF"/>
    <w:rsid w:val="00B0787B"/>
    <w:rsid w:val="00B12B8A"/>
    <w:rsid w:val="00B135E8"/>
    <w:rsid w:val="00B137BE"/>
    <w:rsid w:val="00B146B8"/>
    <w:rsid w:val="00B14976"/>
    <w:rsid w:val="00B156C0"/>
    <w:rsid w:val="00B158D2"/>
    <w:rsid w:val="00B16200"/>
    <w:rsid w:val="00B16972"/>
    <w:rsid w:val="00B1710C"/>
    <w:rsid w:val="00B1724E"/>
    <w:rsid w:val="00B20FEB"/>
    <w:rsid w:val="00B21271"/>
    <w:rsid w:val="00B21B6F"/>
    <w:rsid w:val="00B230BA"/>
    <w:rsid w:val="00B231E0"/>
    <w:rsid w:val="00B23AC8"/>
    <w:rsid w:val="00B23B67"/>
    <w:rsid w:val="00B258F4"/>
    <w:rsid w:val="00B25939"/>
    <w:rsid w:val="00B259AE"/>
    <w:rsid w:val="00B25C3F"/>
    <w:rsid w:val="00B25F85"/>
    <w:rsid w:val="00B2622C"/>
    <w:rsid w:val="00B2628C"/>
    <w:rsid w:val="00B30426"/>
    <w:rsid w:val="00B30D18"/>
    <w:rsid w:val="00B31290"/>
    <w:rsid w:val="00B313BE"/>
    <w:rsid w:val="00B31A4C"/>
    <w:rsid w:val="00B3238A"/>
    <w:rsid w:val="00B3286B"/>
    <w:rsid w:val="00B32D46"/>
    <w:rsid w:val="00B33C97"/>
    <w:rsid w:val="00B3412C"/>
    <w:rsid w:val="00B34387"/>
    <w:rsid w:val="00B345DE"/>
    <w:rsid w:val="00B362DA"/>
    <w:rsid w:val="00B36EE0"/>
    <w:rsid w:val="00B37741"/>
    <w:rsid w:val="00B406E7"/>
    <w:rsid w:val="00B40798"/>
    <w:rsid w:val="00B40AE4"/>
    <w:rsid w:val="00B41559"/>
    <w:rsid w:val="00B41CB0"/>
    <w:rsid w:val="00B42431"/>
    <w:rsid w:val="00B436CF"/>
    <w:rsid w:val="00B436F9"/>
    <w:rsid w:val="00B43BAD"/>
    <w:rsid w:val="00B44C61"/>
    <w:rsid w:val="00B44E6C"/>
    <w:rsid w:val="00B45003"/>
    <w:rsid w:val="00B458E0"/>
    <w:rsid w:val="00B461C9"/>
    <w:rsid w:val="00B465BF"/>
    <w:rsid w:val="00B478A2"/>
    <w:rsid w:val="00B50748"/>
    <w:rsid w:val="00B50B3C"/>
    <w:rsid w:val="00B50F33"/>
    <w:rsid w:val="00B51783"/>
    <w:rsid w:val="00B51B45"/>
    <w:rsid w:val="00B52B26"/>
    <w:rsid w:val="00B52D60"/>
    <w:rsid w:val="00B52DE5"/>
    <w:rsid w:val="00B5307F"/>
    <w:rsid w:val="00B53A94"/>
    <w:rsid w:val="00B5422F"/>
    <w:rsid w:val="00B5466D"/>
    <w:rsid w:val="00B54E48"/>
    <w:rsid w:val="00B54EF9"/>
    <w:rsid w:val="00B5562A"/>
    <w:rsid w:val="00B55CA9"/>
    <w:rsid w:val="00B562CA"/>
    <w:rsid w:val="00B5781C"/>
    <w:rsid w:val="00B604F5"/>
    <w:rsid w:val="00B60795"/>
    <w:rsid w:val="00B60F45"/>
    <w:rsid w:val="00B610D1"/>
    <w:rsid w:val="00B61909"/>
    <w:rsid w:val="00B622DB"/>
    <w:rsid w:val="00B62937"/>
    <w:rsid w:val="00B63535"/>
    <w:rsid w:val="00B63818"/>
    <w:rsid w:val="00B63A63"/>
    <w:rsid w:val="00B64527"/>
    <w:rsid w:val="00B6453F"/>
    <w:rsid w:val="00B652D9"/>
    <w:rsid w:val="00B654C7"/>
    <w:rsid w:val="00B664BB"/>
    <w:rsid w:val="00B673F1"/>
    <w:rsid w:val="00B67864"/>
    <w:rsid w:val="00B7140B"/>
    <w:rsid w:val="00B7204F"/>
    <w:rsid w:val="00B721F8"/>
    <w:rsid w:val="00B72BF9"/>
    <w:rsid w:val="00B744BB"/>
    <w:rsid w:val="00B745F9"/>
    <w:rsid w:val="00B74E96"/>
    <w:rsid w:val="00B74F87"/>
    <w:rsid w:val="00B754E2"/>
    <w:rsid w:val="00B767F8"/>
    <w:rsid w:val="00B80BA5"/>
    <w:rsid w:val="00B81B9E"/>
    <w:rsid w:val="00B8206F"/>
    <w:rsid w:val="00B8250F"/>
    <w:rsid w:val="00B8434A"/>
    <w:rsid w:val="00B858F8"/>
    <w:rsid w:val="00B869DC"/>
    <w:rsid w:val="00B86F13"/>
    <w:rsid w:val="00B873B0"/>
    <w:rsid w:val="00B87D74"/>
    <w:rsid w:val="00B90376"/>
    <w:rsid w:val="00B92540"/>
    <w:rsid w:val="00B93456"/>
    <w:rsid w:val="00B93E90"/>
    <w:rsid w:val="00B94018"/>
    <w:rsid w:val="00B94F09"/>
    <w:rsid w:val="00B95129"/>
    <w:rsid w:val="00B9563D"/>
    <w:rsid w:val="00B9588A"/>
    <w:rsid w:val="00BA00E3"/>
    <w:rsid w:val="00BA162D"/>
    <w:rsid w:val="00BA169B"/>
    <w:rsid w:val="00BA1B52"/>
    <w:rsid w:val="00BA32A0"/>
    <w:rsid w:val="00BA3E26"/>
    <w:rsid w:val="00BA4955"/>
    <w:rsid w:val="00BA53C8"/>
    <w:rsid w:val="00BA7392"/>
    <w:rsid w:val="00BB0551"/>
    <w:rsid w:val="00BB0729"/>
    <w:rsid w:val="00BB0C05"/>
    <w:rsid w:val="00BB0E19"/>
    <w:rsid w:val="00BB103E"/>
    <w:rsid w:val="00BB1676"/>
    <w:rsid w:val="00BB19A0"/>
    <w:rsid w:val="00BB1E6F"/>
    <w:rsid w:val="00BB2C6E"/>
    <w:rsid w:val="00BB3974"/>
    <w:rsid w:val="00BB3F76"/>
    <w:rsid w:val="00BB433E"/>
    <w:rsid w:val="00BB5061"/>
    <w:rsid w:val="00BB665B"/>
    <w:rsid w:val="00BB6746"/>
    <w:rsid w:val="00BB7075"/>
    <w:rsid w:val="00BB7B8A"/>
    <w:rsid w:val="00BB7F0C"/>
    <w:rsid w:val="00BC0483"/>
    <w:rsid w:val="00BC0A22"/>
    <w:rsid w:val="00BC18D0"/>
    <w:rsid w:val="00BC1C2B"/>
    <w:rsid w:val="00BC2B08"/>
    <w:rsid w:val="00BC2D4A"/>
    <w:rsid w:val="00BC3E75"/>
    <w:rsid w:val="00BC4434"/>
    <w:rsid w:val="00BC4D1A"/>
    <w:rsid w:val="00BC4D9C"/>
    <w:rsid w:val="00BC6E64"/>
    <w:rsid w:val="00BC7023"/>
    <w:rsid w:val="00BD0BB6"/>
    <w:rsid w:val="00BD0F49"/>
    <w:rsid w:val="00BD2980"/>
    <w:rsid w:val="00BD35D3"/>
    <w:rsid w:val="00BD39DD"/>
    <w:rsid w:val="00BD3ACB"/>
    <w:rsid w:val="00BD425B"/>
    <w:rsid w:val="00BD4AA8"/>
    <w:rsid w:val="00BD4B9E"/>
    <w:rsid w:val="00BD52AE"/>
    <w:rsid w:val="00BD5A3B"/>
    <w:rsid w:val="00BD648D"/>
    <w:rsid w:val="00BD6563"/>
    <w:rsid w:val="00BD702F"/>
    <w:rsid w:val="00BD74CE"/>
    <w:rsid w:val="00BD7C6D"/>
    <w:rsid w:val="00BD7DD0"/>
    <w:rsid w:val="00BE1139"/>
    <w:rsid w:val="00BE1C1E"/>
    <w:rsid w:val="00BE201C"/>
    <w:rsid w:val="00BE37CA"/>
    <w:rsid w:val="00BE3DBD"/>
    <w:rsid w:val="00BE4234"/>
    <w:rsid w:val="00BE444D"/>
    <w:rsid w:val="00BE46FE"/>
    <w:rsid w:val="00BE47CB"/>
    <w:rsid w:val="00BE4A2B"/>
    <w:rsid w:val="00BE50CC"/>
    <w:rsid w:val="00BE66BA"/>
    <w:rsid w:val="00BE72CB"/>
    <w:rsid w:val="00BE762B"/>
    <w:rsid w:val="00BF13CC"/>
    <w:rsid w:val="00BF192F"/>
    <w:rsid w:val="00BF2285"/>
    <w:rsid w:val="00BF3D1E"/>
    <w:rsid w:val="00BF4095"/>
    <w:rsid w:val="00BF5CB2"/>
    <w:rsid w:val="00BF662F"/>
    <w:rsid w:val="00C004B8"/>
    <w:rsid w:val="00C01A68"/>
    <w:rsid w:val="00C01C40"/>
    <w:rsid w:val="00C02007"/>
    <w:rsid w:val="00C03CAD"/>
    <w:rsid w:val="00C041D5"/>
    <w:rsid w:val="00C05509"/>
    <w:rsid w:val="00C0574D"/>
    <w:rsid w:val="00C05CF6"/>
    <w:rsid w:val="00C068D1"/>
    <w:rsid w:val="00C073CA"/>
    <w:rsid w:val="00C07F24"/>
    <w:rsid w:val="00C10CAE"/>
    <w:rsid w:val="00C11420"/>
    <w:rsid w:val="00C11940"/>
    <w:rsid w:val="00C11B4D"/>
    <w:rsid w:val="00C12860"/>
    <w:rsid w:val="00C13757"/>
    <w:rsid w:val="00C137CF"/>
    <w:rsid w:val="00C14C78"/>
    <w:rsid w:val="00C152CE"/>
    <w:rsid w:val="00C153C2"/>
    <w:rsid w:val="00C17ADD"/>
    <w:rsid w:val="00C17BEA"/>
    <w:rsid w:val="00C17D1D"/>
    <w:rsid w:val="00C20CF2"/>
    <w:rsid w:val="00C2143A"/>
    <w:rsid w:val="00C22730"/>
    <w:rsid w:val="00C22C95"/>
    <w:rsid w:val="00C22D8C"/>
    <w:rsid w:val="00C22DEA"/>
    <w:rsid w:val="00C24436"/>
    <w:rsid w:val="00C255A8"/>
    <w:rsid w:val="00C25F86"/>
    <w:rsid w:val="00C263FC"/>
    <w:rsid w:val="00C26CA9"/>
    <w:rsid w:val="00C27344"/>
    <w:rsid w:val="00C278F2"/>
    <w:rsid w:val="00C279C5"/>
    <w:rsid w:val="00C30448"/>
    <w:rsid w:val="00C31EEF"/>
    <w:rsid w:val="00C32BA0"/>
    <w:rsid w:val="00C336A1"/>
    <w:rsid w:val="00C33B78"/>
    <w:rsid w:val="00C33DC9"/>
    <w:rsid w:val="00C34447"/>
    <w:rsid w:val="00C34709"/>
    <w:rsid w:val="00C354DA"/>
    <w:rsid w:val="00C35CB0"/>
    <w:rsid w:val="00C363E2"/>
    <w:rsid w:val="00C36605"/>
    <w:rsid w:val="00C36742"/>
    <w:rsid w:val="00C375AC"/>
    <w:rsid w:val="00C37647"/>
    <w:rsid w:val="00C405D5"/>
    <w:rsid w:val="00C40A00"/>
    <w:rsid w:val="00C416B6"/>
    <w:rsid w:val="00C41EAE"/>
    <w:rsid w:val="00C42412"/>
    <w:rsid w:val="00C42E81"/>
    <w:rsid w:val="00C43F0D"/>
    <w:rsid w:val="00C44AF5"/>
    <w:rsid w:val="00C44F84"/>
    <w:rsid w:val="00C45246"/>
    <w:rsid w:val="00C452F9"/>
    <w:rsid w:val="00C45DE5"/>
    <w:rsid w:val="00C45FEC"/>
    <w:rsid w:val="00C47145"/>
    <w:rsid w:val="00C47D0D"/>
    <w:rsid w:val="00C5072B"/>
    <w:rsid w:val="00C50AC7"/>
    <w:rsid w:val="00C5111F"/>
    <w:rsid w:val="00C5218C"/>
    <w:rsid w:val="00C52AB4"/>
    <w:rsid w:val="00C534AB"/>
    <w:rsid w:val="00C53601"/>
    <w:rsid w:val="00C53C00"/>
    <w:rsid w:val="00C5506C"/>
    <w:rsid w:val="00C55708"/>
    <w:rsid w:val="00C56204"/>
    <w:rsid w:val="00C5644E"/>
    <w:rsid w:val="00C5700A"/>
    <w:rsid w:val="00C57BF6"/>
    <w:rsid w:val="00C57DF1"/>
    <w:rsid w:val="00C6054E"/>
    <w:rsid w:val="00C60853"/>
    <w:rsid w:val="00C60E07"/>
    <w:rsid w:val="00C614DD"/>
    <w:rsid w:val="00C6153E"/>
    <w:rsid w:val="00C62123"/>
    <w:rsid w:val="00C62240"/>
    <w:rsid w:val="00C62FA1"/>
    <w:rsid w:val="00C630E2"/>
    <w:rsid w:val="00C63C3B"/>
    <w:rsid w:val="00C64825"/>
    <w:rsid w:val="00C6495D"/>
    <w:rsid w:val="00C64D41"/>
    <w:rsid w:val="00C652C2"/>
    <w:rsid w:val="00C65B69"/>
    <w:rsid w:val="00C666BD"/>
    <w:rsid w:val="00C668CA"/>
    <w:rsid w:val="00C66C1F"/>
    <w:rsid w:val="00C7050B"/>
    <w:rsid w:val="00C71610"/>
    <w:rsid w:val="00C75903"/>
    <w:rsid w:val="00C76E31"/>
    <w:rsid w:val="00C76EE3"/>
    <w:rsid w:val="00C7733B"/>
    <w:rsid w:val="00C77382"/>
    <w:rsid w:val="00C778C7"/>
    <w:rsid w:val="00C803A9"/>
    <w:rsid w:val="00C809D3"/>
    <w:rsid w:val="00C80A68"/>
    <w:rsid w:val="00C815CB"/>
    <w:rsid w:val="00C819D7"/>
    <w:rsid w:val="00C824F5"/>
    <w:rsid w:val="00C83332"/>
    <w:rsid w:val="00C83DE6"/>
    <w:rsid w:val="00C8405C"/>
    <w:rsid w:val="00C843F8"/>
    <w:rsid w:val="00C844DD"/>
    <w:rsid w:val="00C85BF9"/>
    <w:rsid w:val="00C8683C"/>
    <w:rsid w:val="00C869FA"/>
    <w:rsid w:val="00C871FC"/>
    <w:rsid w:val="00C8783C"/>
    <w:rsid w:val="00C87B11"/>
    <w:rsid w:val="00C87D57"/>
    <w:rsid w:val="00C87D8B"/>
    <w:rsid w:val="00C90320"/>
    <w:rsid w:val="00C905EC"/>
    <w:rsid w:val="00C90DC8"/>
    <w:rsid w:val="00C9284B"/>
    <w:rsid w:val="00C92A8D"/>
    <w:rsid w:val="00C93118"/>
    <w:rsid w:val="00C94378"/>
    <w:rsid w:val="00C95DBD"/>
    <w:rsid w:val="00C963BA"/>
    <w:rsid w:val="00C96667"/>
    <w:rsid w:val="00C96C68"/>
    <w:rsid w:val="00C9739C"/>
    <w:rsid w:val="00C97411"/>
    <w:rsid w:val="00C97E7C"/>
    <w:rsid w:val="00CA030E"/>
    <w:rsid w:val="00CA061C"/>
    <w:rsid w:val="00CA1A66"/>
    <w:rsid w:val="00CA1CF1"/>
    <w:rsid w:val="00CA20B2"/>
    <w:rsid w:val="00CA351A"/>
    <w:rsid w:val="00CA35A2"/>
    <w:rsid w:val="00CA5783"/>
    <w:rsid w:val="00CA5B9B"/>
    <w:rsid w:val="00CA60FF"/>
    <w:rsid w:val="00CA6509"/>
    <w:rsid w:val="00CA69AE"/>
    <w:rsid w:val="00CA7A8C"/>
    <w:rsid w:val="00CB005E"/>
    <w:rsid w:val="00CB00AD"/>
    <w:rsid w:val="00CB089A"/>
    <w:rsid w:val="00CB1529"/>
    <w:rsid w:val="00CB19DA"/>
    <w:rsid w:val="00CB245A"/>
    <w:rsid w:val="00CB332F"/>
    <w:rsid w:val="00CB393A"/>
    <w:rsid w:val="00CB3CB0"/>
    <w:rsid w:val="00CB4294"/>
    <w:rsid w:val="00CB4CC8"/>
    <w:rsid w:val="00CB627B"/>
    <w:rsid w:val="00CB6571"/>
    <w:rsid w:val="00CC1C01"/>
    <w:rsid w:val="00CC24A1"/>
    <w:rsid w:val="00CC4CA5"/>
    <w:rsid w:val="00CC6386"/>
    <w:rsid w:val="00CC740D"/>
    <w:rsid w:val="00CD20B8"/>
    <w:rsid w:val="00CD3005"/>
    <w:rsid w:val="00CD42DE"/>
    <w:rsid w:val="00CD4B7D"/>
    <w:rsid w:val="00CD61EA"/>
    <w:rsid w:val="00CD6885"/>
    <w:rsid w:val="00CD7372"/>
    <w:rsid w:val="00CE0DEE"/>
    <w:rsid w:val="00CE1C34"/>
    <w:rsid w:val="00CE1EF0"/>
    <w:rsid w:val="00CE249D"/>
    <w:rsid w:val="00CE2AF2"/>
    <w:rsid w:val="00CE2C89"/>
    <w:rsid w:val="00CE37B5"/>
    <w:rsid w:val="00CE38CC"/>
    <w:rsid w:val="00CE3AC4"/>
    <w:rsid w:val="00CE3CD8"/>
    <w:rsid w:val="00CE3E66"/>
    <w:rsid w:val="00CE5372"/>
    <w:rsid w:val="00CE5E46"/>
    <w:rsid w:val="00CE5F0E"/>
    <w:rsid w:val="00CE7086"/>
    <w:rsid w:val="00CF0F07"/>
    <w:rsid w:val="00CF15DB"/>
    <w:rsid w:val="00CF1CA4"/>
    <w:rsid w:val="00CF1CD1"/>
    <w:rsid w:val="00CF1F22"/>
    <w:rsid w:val="00CF3482"/>
    <w:rsid w:val="00CF606D"/>
    <w:rsid w:val="00CF76E5"/>
    <w:rsid w:val="00D00135"/>
    <w:rsid w:val="00D004A4"/>
    <w:rsid w:val="00D01B0C"/>
    <w:rsid w:val="00D022DC"/>
    <w:rsid w:val="00D02F07"/>
    <w:rsid w:val="00D03C9F"/>
    <w:rsid w:val="00D03D2F"/>
    <w:rsid w:val="00D03E90"/>
    <w:rsid w:val="00D042CE"/>
    <w:rsid w:val="00D05685"/>
    <w:rsid w:val="00D05D48"/>
    <w:rsid w:val="00D0641C"/>
    <w:rsid w:val="00D06A10"/>
    <w:rsid w:val="00D075A0"/>
    <w:rsid w:val="00D075AF"/>
    <w:rsid w:val="00D075D0"/>
    <w:rsid w:val="00D1028C"/>
    <w:rsid w:val="00D10C1E"/>
    <w:rsid w:val="00D110D1"/>
    <w:rsid w:val="00D113FA"/>
    <w:rsid w:val="00D11585"/>
    <w:rsid w:val="00D12031"/>
    <w:rsid w:val="00D12CE9"/>
    <w:rsid w:val="00D12F22"/>
    <w:rsid w:val="00D13952"/>
    <w:rsid w:val="00D13953"/>
    <w:rsid w:val="00D14C2D"/>
    <w:rsid w:val="00D150F3"/>
    <w:rsid w:val="00D15171"/>
    <w:rsid w:val="00D15F98"/>
    <w:rsid w:val="00D16465"/>
    <w:rsid w:val="00D16F53"/>
    <w:rsid w:val="00D17CA4"/>
    <w:rsid w:val="00D17F88"/>
    <w:rsid w:val="00D204A3"/>
    <w:rsid w:val="00D21B6A"/>
    <w:rsid w:val="00D223B6"/>
    <w:rsid w:val="00D22714"/>
    <w:rsid w:val="00D2290E"/>
    <w:rsid w:val="00D22B8F"/>
    <w:rsid w:val="00D22F64"/>
    <w:rsid w:val="00D23A80"/>
    <w:rsid w:val="00D23CBB"/>
    <w:rsid w:val="00D2407D"/>
    <w:rsid w:val="00D24739"/>
    <w:rsid w:val="00D25169"/>
    <w:rsid w:val="00D255B4"/>
    <w:rsid w:val="00D26029"/>
    <w:rsid w:val="00D26628"/>
    <w:rsid w:val="00D2677B"/>
    <w:rsid w:val="00D2728B"/>
    <w:rsid w:val="00D27805"/>
    <w:rsid w:val="00D3006B"/>
    <w:rsid w:val="00D30CF6"/>
    <w:rsid w:val="00D30F20"/>
    <w:rsid w:val="00D317AE"/>
    <w:rsid w:val="00D31B72"/>
    <w:rsid w:val="00D32D8B"/>
    <w:rsid w:val="00D33112"/>
    <w:rsid w:val="00D33158"/>
    <w:rsid w:val="00D34C63"/>
    <w:rsid w:val="00D350C9"/>
    <w:rsid w:val="00D35BCF"/>
    <w:rsid w:val="00D368CE"/>
    <w:rsid w:val="00D379DF"/>
    <w:rsid w:val="00D37A30"/>
    <w:rsid w:val="00D37D0D"/>
    <w:rsid w:val="00D407CD"/>
    <w:rsid w:val="00D40D05"/>
    <w:rsid w:val="00D40FD0"/>
    <w:rsid w:val="00D413CB"/>
    <w:rsid w:val="00D41BA4"/>
    <w:rsid w:val="00D42076"/>
    <w:rsid w:val="00D4228D"/>
    <w:rsid w:val="00D422A8"/>
    <w:rsid w:val="00D427BD"/>
    <w:rsid w:val="00D42B87"/>
    <w:rsid w:val="00D42E8E"/>
    <w:rsid w:val="00D43F83"/>
    <w:rsid w:val="00D453E9"/>
    <w:rsid w:val="00D4560B"/>
    <w:rsid w:val="00D461DF"/>
    <w:rsid w:val="00D46682"/>
    <w:rsid w:val="00D46750"/>
    <w:rsid w:val="00D4760E"/>
    <w:rsid w:val="00D504B1"/>
    <w:rsid w:val="00D50A49"/>
    <w:rsid w:val="00D514EA"/>
    <w:rsid w:val="00D51DA6"/>
    <w:rsid w:val="00D51FD1"/>
    <w:rsid w:val="00D51FE7"/>
    <w:rsid w:val="00D53C40"/>
    <w:rsid w:val="00D552FB"/>
    <w:rsid w:val="00D559FF"/>
    <w:rsid w:val="00D55B05"/>
    <w:rsid w:val="00D562EC"/>
    <w:rsid w:val="00D56438"/>
    <w:rsid w:val="00D56566"/>
    <w:rsid w:val="00D56A50"/>
    <w:rsid w:val="00D56CDD"/>
    <w:rsid w:val="00D57097"/>
    <w:rsid w:val="00D5762C"/>
    <w:rsid w:val="00D577B8"/>
    <w:rsid w:val="00D57ABD"/>
    <w:rsid w:val="00D60618"/>
    <w:rsid w:val="00D6111E"/>
    <w:rsid w:val="00D61593"/>
    <w:rsid w:val="00D62473"/>
    <w:rsid w:val="00D6317D"/>
    <w:rsid w:val="00D64000"/>
    <w:rsid w:val="00D6431B"/>
    <w:rsid w:val="00D64596"/>
    <w:rsid w:val="00D6566E"/>
    <w:rsid w:val="00D67002"/>
    <w:rsid w:val="00D6715A"/>
    <w:rsid w:val="00D6765C"/>
    <w:rsid w:val="00D71EB7"/>
    <w:rsid w:val="00D72BA1"/>
    <w:rsid w:val="00D73AF3"/>
    <w:rsid w:val="00D744AD"/>
    <w:rsid w:val="00D7514E"/>
    <w:rsid w:val="00D7526E"/>
    <w:rsid w:val="00D754FD"/>
    <w:rsid w:val="00D75625"/>
    <w:rsid w:val="00D76753"/>
    <w:rsid w:val="00D76D33"/>
    <w:rsid w:val="00D77B70"/>
    <w:rsid w:val="00D80B66"/>
    <w:rsid w:val="00D80CFD"/>
    <w:rsid w:val="00D80D5A"/>
    <w:rsid w:val="00D810D6"/>
    <w:rsid w:val="00D82983"/>
    <w:rsid w:val="00D82EAD"/>
    <w:rsid w:val="00D8356B"/>
    <w:rsid w:val="00D8447D"/>
    <w:rsid w:val="00D84B36"/>
    <w:rsid w:val="00D85724"/>
    <w:rsid w:val="00D85759"/>
    <w:rsid w:val="00D857A8"/>
    <w:rsid w:val="00D85E98"/>
    <w:rsid w:val="00D86A95"/>
    <w:rsid w:val="00D87CC0"/>
    <w:rsid w:val="00D90A32"/>
    <w:rsid w:val="00D90BA9"/>
    <w:rsid w:val="00D90F87"/>
    <w:rsid w:val="00D9181D"/>
    <w:rsid w:val="00D91D40"/>
    <w:rsid w:val="00D91F14"/>
    <w:rsid w:val="00D93C80"/>
    <w:rsid w:val="00D9404B"/>
    <w:rsid w:val="00D943E4"/>
    <w:rsid w:val="00D94A22"/>
    <w:rsid w:val="00D94DE1"/>
    <w:rsid w:val="00D95639"/>
    <w:rsid w:val="00D9602C"/>
    <w:rsid w:val="00D97EB7"/>
    <w:rsid w:val="00DA0A92"/>
    <w:rsid w:val="00DA0DBF"/>
    <w:rsid w:val="00DA2D63"/>
    <w:rsid w:val="00DA36A8"/>
    <w:rsid w:val="00DA372E"/>
    <w:rsid w:val="00DA4A34"/>
    <w:rsid w:val="00DA53B6"/>
    <w:rsid w:val="00DA7655"/>
    <w:rsid w:val="00DA79F2"/>
    <w:rsid w:val="00DB241E"/>
    <w:rsid w:val="00DB33DF"/>
    <w:rsid w:val="00DB39A3"/>
    <w:rsid w:val="00DB3D48"/>
    <w:rsid w:val="00DB47CC"/>
    <w:rsid w:val="00DB535B"/>
    <w:rsid w:val="00DB53CF"/>
    <w:rsid w:val="00DB54A7"/>
    <w:rsid w:val="00DB5C5C"/>
    <w:rsid w:val="00DB6BED"/>
    <w:rsid w:val="00DB74C9"/>
    <w:rsid w:val="00DB75E7"/>
    <w:rsid w:val="00DB7AF3"/>
    <w:rsid w:val="00DB7C00"/>
    <w:rsid w:val="00DC106A"/>
    <w:rsid w:val="00DC1E01"/>
    <w:rsid w:val="00DC27C8"/>
    <w:rsid w:val="00DC2FFD"/>
    <w:rsid w:val="00DC4A08"/>
    <w:rsid w:val="00DC4B65"/>
    <w:rsid w:val="00DC4F87"/>
    <w:rsid w:val="00DC614A"/>
    <w:rsid w:val="00DC69CD"/>
    <w:rsid w:val="00DC711B"/>
    <w:rsid w:val="00DC73AA"/>
    <w:rsid w:val="00DD04AA"/>
    <w:rsid w:val="00DD04FD"/>
    <w:rsid w:val="00DD0981"/>
    <w:rsid w:val="00DD0D89"/>
    <w:rsid w:val="00DD0F79"/>
    <w:rsid w:val="00DD1EFE"/>
    <w:rsid w:val="00DD4207"/>
    <w:rsid w:val="00DD4BFE"/>
    <w:rsid w:val="00DD5A1D"/>
    <w:rsid w:val="00DD798F"/>
    <w:rsid w:val="00DE0BBB"/>
    <w:rsid w:val="00DE1AF3"/>
    <w:rsid w:val="00DE1C23"/>
    <w:rsid w:val="00DE2A76"/>
    <w:rsid w:val="00DE2BF8"/>
    <w:rsid w:val="00DE374C"/>
    <w:rsid w:val="00DE409C"/>
    <w:rsid w:val="00DE49F1"/>
    <w:rsid w:val="00DE4ADD"/>
    <w:rsid w:val="00DE676F"/>
    <w:rsid w:val="00DE743E"/>
    <w:rsid w:val="00DF06B5"/>
    <w:rsid w:val="00DF2649"/>
    <w:rsid w:val="00DF2FAA"/>
    <w:rsid w:val="00DF344E"/>
    <w:rsid w:val="00DF3617"/>
    <w:rsid w:val="00DF4209"/>
    <w:rsid w:val="00DF52F9"/>
    <w:rsid w:val="00DF5B53"/>
    <w:rsid w:val="00DF6320"/>
    <w:rsid w:val="00DF6542"/>
    <w:rsid w:val="00DF6EA0"/>
    <w:rsid w:val="00DF719B"/>
    <w:rsid w:val="00DF7209"/>
    <w:rsid w:val="00DF7A92"/>
    <w:rsid w:val="00DF7CF8"/>
    <w:rsid w:val="00E002E7"/>
    <w:rsid w:val="00E004BD"/>
    <w:rsid w:val="00E00A1D"/>
    <w:rsid w:val="00E00B64"/>
    <w:rsid w:val="00E00E58"/>
    <w:rsid w:val="00E01231"/>
    <w:rsid w:val="00E01520"/>
    <w:rsid w:val="00E01B28"/>
    <w:rsid w:val="00E022F0"/>
    <w:rsid w:val="00E02636"/>
    <w:rsid w:val="00E0285F"/>
    <w:rsid w:val="00E02EFA"/>
    <w:rsid w:val="00E02F09"/>
    <w:rsid w:val="00E03367"/>
    <w:rsid w:val="00E03AEB"/>
    <w:rsid w:val="00E03C1B"/>
    <w:rsid w:val="00E03D6A"/>
    <w:rsid w:val="00E045AF"/>
    <w:rsid w:val="00E056BF"/>
    <w:rsid w:val="00E067FE"/>
    <w:rsid w:val="00E0791A"/>
    <w:rsid w:val="00E11ADB"/>
    <w:rsid w:val="00E12BBE"/>
    <w:rsid w:val="00E13034"/>
    <w:rsid w:val="00E13A48"/>
    <w:rsid w:val="00E14BF4"/>
    <w:rsid w:val="00E161F1"/>
    <w:rsid w:val="00E17051"/>
    <w:rsid w:val="00E17DB4"/>
    <w:rsid w:val="00E20BFD"/>
    <w:rsid w:val="00E20D7B"/>
    <w:rsid w:val="00E21088"/>
    <w:rsid w:val="00E21465"/>
    <w:rsid w:val="00E217DD"/>
    <w:rsid w:val="00E21E3B"/>
    <w:rsid w:val="00E22817"/>
    <w:rsid w:val="00E22CCA"/>
    <w:rsid w:val="00E23A7F"/>
    <w:rsid w:val="00E24072"/>
    <w:rsid w:val="00E2427B"/>
    <w:rsid w:val="00E24E54"/>
    <w:rsid w:val="00E256FE"/>
    <w:rsid w:val="00E2599B"/>
    <w:rsid w:val="00E26248"/>
    <w:rsid w:val="00E27CAB"/>
    <w:rsid w:val="00E308FB"/>
    <w:rsid w:val="00E30BE7"/>
    <w:rsid w:val="00E31452"/>
    <w:rsid w:val="00E316DE"/>
    <w:rsid w:val="00E32BC2"/>
    <w:rsid w:val="00E32CEC"/>
    <w:rsid w:val="00E33800"/>
    <w:rsid w:val="00E343B8"/>
    <w:rsid w:val="00E346A4"/>
    <w:rsid w:val="00E349D8"/>
    <w:rsid w:val="00E34BBC"/>
    <w:rsid w:val="00E35702"/>
    <w:rsid w:val="00E3583C"/>
    <w:rsid w:val="00E35F7A"/>
    <w:rsid w:val="00E36316"/>
    <w:rsid w:val="00E36991"/>
    <w:rsid w:val="00E37D0E"/>
    <w:rsid w:val="00E40D23"/>
    <w:rsid w:val="00E40F65"/>
    <w:rsid w:val="00E414A7"/>
    <w:rsid w:val="00E4185A"/>
    <w:rsid w:val="00E41A4C"/>
    <w:rsid w:val="00E42976"/>
    <w:rsid w:val="00E4343D"/>
    <w:rsid w:val="00E44AE9"/>
    <w:rsid w:val="00E45919"/>
    <w:rsid w:val="00E46780"/>
    <w:rsid w:val="00E46FAF"/>
    <w:rsid w:val="00E4751C"/>
    <w:rsid w:val="00E4760C"/>
    <w:rsid w:val="00E477D2"/>
    <w:rsid w:val="00E506F8"/>
    <w:rsid w:val="00E50E50"/>
    <w:rsid w:val="00E5125B"/>
    <w:rsid w:val="00E518E8"/>
    <w:rsid w:val="00E52E3A"/>
    <w:rsid w:val="00E53D92"/>
    <w:rsid w:val="00E53FF2"/>
    <w:rsid w:val="00E560ED"/>
    <w:rsid w:val="00E5661C"/>
    <w:rsid w:val="00E57620"/>
    <w:rsid w:val="00E609BA"/>
    <w:rsid w:val="00E616AF"/>
    <w:rsid w:val="00E61720"/>
    <w:rsid w:val="00E6190B"/>
    <w:rsid w:val="00E61ADC"/>
    <w:rsid w:val="00E637DC"/>
    <w:rsid w:val="00E63B72"/>
    <w:rsid w:val="00E6430F"/>
    <w:rsid w:val="00E64DDD"/>
    <w:rsid w:val="00E65BF2"/>
    <w:rsid w:val="00E663A6"/>
    <w:rsid w:val="00E663C5"/>
    <w:rsid w:val="00E679A9"/>
    <w:rsid w:val="00E67B53"/>
    <w:rsid w:val="00E70423"/>
    <w:rsid w:val="00E70428"/>
    <w:rsid w:val="00E70F43"/>
    <w:rsid w:val="00E7312C"/>
    <w:rsid w:val="00E73942"/>
    <w:rsid w:val="00E739D9"/>
    <w:rsid w:val="00E73FEB"/>
    <w:rsid w:val="00E74F4D"/>
    <w:rsid w:val="00E75040"/>
    <w:rsid w:val="00E76373"/>
    <w:rsid w:val="00E765F6"/>
    <w:rsid w:val="00E76A0D"/>
    <w:rsid w:val="00E80559"/>
    <w:rsid w:val="00E80601"/>
    <w:rsid w:val="00E806B8"/>
    <w:rsid w:val="00E81654"/>
    <w:rsid w:val="00E818F7"/>
    <w:rsid w:val="00E82A2D"/>
    <w:rsid w:val="00E83164"/>
    <w:rsid w:val="00E87064"/>
    <w:rsid w:val="00E8755C"/>
    <w:rsid w:val="00E9098D"/>
    <w:rsid w:val="00E90D55"/>
    <w:rsid w:val="00E90E0B"/>
    <w:rsid w:val="00E91795"/>
    <w:rsid w:val="00E91BA8"/>
    <w:rsid w:val="00E92AE1"/>
    <w:rsid w:val="00E93124"/>
    <w:rsid w:val="00E939FC"/>
    <w:rsid w:val="00E93FE6"/>
    <w:rsid w:val="00E94CFF"/>
    <w:rsid w:val="00E94E14"/>
    <w:rsid w:val="00E95211"/>
    <w:rsid w:val="00E961D7"/>
    <w:rsid w:val="00EA0D5D"/>
    <w:rsid w:val="00EA0F26"/>
    <w:rsid w:val="00EA1F5A"/>
    <w:rsid w:val="00EA44E4"/>
    <w:rsid w:val="00EA56CE"/>
    <w:rsid w:val="00EB2426"/>
    <w:rsid w:val="00EB3007"/>
    <w:rsid w:val="00EB4C08"/>
    <w:rsid w:val="00EB4DFF"/>
    <w:rsid w:val="00EB6075"/>
    <w:rsid w:val="00EB70B7"/>
    <w:rsid w:val="00EB7D3F"/>
    <w:rsid w:val="00EC1B1C"/>
    <w:rsid w:val="00EC1D52"/>
    <w:rsid w:val="00EC2CB8"/>
    <w:rsid w:val="00EC37DE"/>
    <w:rsid w:val="00EC3856"/>
    <w:rsid w:val="00EC39DC"/>
    <w:rsid w:val="00EC4268"/>
    <w:rsid w:val="00EC42E4"/>
    <w:rsid w:val="00EC4AE7"/>
    <w:rsid w:val="00EC525B"/>
    <w:rsid w:val="00ED007A"/>
    <w:rsid w:val="00ED1126"/>
    <w:rsid w:val="00ED16FA"/>
    <w:rsid w:val="00ED1F28"/>
    <w:rsid w:val="00ED26BB"/>
    <w:rsid w:val="00ED2F95"/>
    <w:rsid w:val="00ED32C9"/>
    <w:rsid w:val="00ED3740"/>
    <w:rsid w:val="00ED3E8D"/>
    <w:rsid w:val="00ED55AD"/>
    <w:rsid w:val="00ED6575"/>
    <w:rsid w:val="00ED6E6B"/>
    <w:rsid w:val="00ED6FCB"/>
    <w:rsid w:val="00ED7261"/>
    <w:rsid w:val="00EE0FA8"/>
    <w:rsid w:val="00EE23D5"/>
    <w:rsid w:val="00EE3C4A"/>
    <w:rsid w:val="00EE49DD"/>
    <w:rsid w:val="00EE532A"/>
    <w:rsid w:val="00EE5DFD"/>
    <w:rsid w:val="00EE7718"/>
    <w:rsid w:val="00EE7AA7"/>
    <w:rsid w:val="00EE7D8C"/>
    <w:rsid w:val="00EF024F"/>
    <w:rsid w:val="00EF059A"/>
    <w:rsid w:val="00EF0E56"/>
    <w:rsid w:val="00EF17F4"/>
    <w:rsid w:val="00EF1CB3"/>
    <w:rsid w:val="00EF223A"/>
    <w:rsid w:val="00EF23FD"/>
    <w:rsid w:val="00EF2C5B"/>
    <w:rsid w:val="00EF4043"/>
    <w:rsid w:val="00EF6D18"/>
    <w:rsid w:val="00EF75A9"/>
    <w:rsid w:val="00F00546"/>
    <w:rsid w:val="00F00A3D"/>
    <w:rsid w:val="00F02959"/>
    <w:rsid w:val="00F029FD"/>
    <w:rsid w:val="00F03000"/>
    <w:rsid w:val="00F041F1"/>
    <w:rsid w:val="00F0425F"/>
    <w:rsid w:val="00F049A5"/>
    <w:rsid w:val="00F05C23"/>
    <w:rsid w:val="00F06A75"/>
    <w:rsid w:val="00F077A0"/>
    <w:rsid w:val="00F10332"/>
    <w:rsid w:val="00F10467"/>
    <w:rsid w:val="00F13A6A"/>
    <w:rsid w:val="00F13C35"/>
    <w:rsid w:val="00F147D7"/>
    <w:rsid w:val="00F14B9D"/>
    <w:rsid w:val="00F14DBE"/>
    <w:rsid w:val="00F16306"/>
    <w:rsid w:val="00F163F1"/>
    <w:rsid w:val="00F176A0"/>
    <w:rsid w:val="00F17D0E"/>
    <w:rsid w:val="00F20E3C"/>
    <w:rsid w:val="00F21807"/>
    <w:rsid w:val="00F23429"/>
    <w:rsid w:val="00F243A1"/>
    <w:rsid w:val="00F24DB1"/>
    <w:rsid w:val="00F25176"/>
    <w:rsid w:val="00F25439"/>
    <w:rsid w:val="00F25651"/>
    <w:rsid w:val="00F2702B"/>
    <w:rsid w:val="00F272D3"/>
    <w:rsid w:val="00F27D5E"/>
    <w:rsid w:val="00F3029B"/>
    <w:rsid w:val="00F305B6"/>
    <w:rsid w:val="00F30DF4"/>
    <w:rsid w:val="00F32635"/>
    <w:rsid w:val="00F32AE1"/>
    <w:rsid w:val="00F3399C"/>
    <w:rsid w:val="00F34613"/>
    <w:rsid w:val="00F350BF"/>
    <w:rsid w:val="00F35230"/>
    <w:rsid w:val="00F353B4"/>
    <w:rsid w:val="00F35F47"/>
    <w:rsid w:val="00F3601C"/>
    <w:rsid w:val="00F361BC"/>
    <w:rsid w:val="00F36479"/>
    <w:rsid w:val="00F403E3"/>
    <w:rsid w:val="00F40BAB"/>
    <w:rsid w:val="00F4162C"/>
    <w:rsid w:val="00F428AD"/>
    <w:rsid w:val="00F44130"/>
    <w:rsid w:val="00F44B9D"/>
    <w:rsid w:val="00F45345"/>
    <w:rsid w:val="00F45A0F"/>
    <w:rsid w:val="00F45E7D"/>
    <w:rsid w:val="00F4610C"/>
    <w:rsid w:val="00F46A1D"/>
    <w:rsid w:val="00F472A8"/>
    <w:rsid w:val="00F4784E"/>
    <w:rsid w:val="00F5055D"/>
    <w:rsid w:val="00F52412"/>
    <w:rsid w:val="00F5452E"/>
    <w:rsid w:val="00F54BD6"/>
    <w:rsid w:val="00F556FC"/>
    <w:rsid w:val="00F55A54"/>
    <w:rsid w:val="00F56729"/>
    <w:rsid w:val="00F56D52"/>
    <w:rsid w:val="00F57327"/>
    <w:rsid w:val="00F5751A"/>
    <w:rsid w:val="00F576F4"/>
    <w:rsid w:val="00F5783B"/>
    <w:rsid w:val="00F57BC2"/>
    <w:rsid w:val="00F60048"/>
    <w:rsid w:val="00F6010C"/>
    <w:rsid w:val="00F60A66"/>
    <w:rsid w:val="00F61D75"/>
    <w:rsid w:val="00F6211D"/>
    <w:rsid w:val="00F621F4"/>
    <w:rsid w:val="00F6243F"/>
    <w:rsid w:val="00F6288E"/>
    <w:rsid w:val="00F647E6"/>
    <w:rsid w:val="00F64A11"/>
    <w:rsid w:val="00F65809"/>
    <w:rsid w:val="00F66DAB"/>
    <w:rsid w:val="00F676E0"/>
    <w:rsid w:val="00F67EA0"/>
    <w:rsid w:val="00F71D97"/>
    <w:rsid w:val="00F724B1"/>
    <w:rsid w:val="00F72DC2"/>
    <w:rsid w:val="00F7318D"/>
    <w:rsid w:val="00F73C7E"/>
    <w:rsid w:val="00F741B8"/>
    <w:rsid w:val="00F74671"/>
    <w:rsid w:val="00F75B85"/>
    <w:rsid w:val="00F75CBA"/>
    <w:rsid w:val="00F76142"/>
    <w:rsid w:val="00F7650B"/>
    <w:rsid w:val="00F770B6"/>
    <w:rsid w:val="00F7752A"/>
    <w:rsid w:val="00F77592"/>
    <w:rsid w:val="00F77DB2"/>
    <w:rsid w:val="00F77F48"/>
    <w:rsid w:val="00F80132"/>
    <w:rsid w:val="00F804D3"/>
    <w:rsid w:val="00F80614"/>
    <w:rsid w:val="00F80E61"/>
    <w:rsid w:val="00F810DB"/>
    <w:rsid w:val="00F821EE"/>
    <w:rsid w:val="00F8325A"/>
    <w:rsid w:val="00F832F6"/>
    <w:rsid w:val="00F84251"/>
    <w:rsid w:val="00F84395"/>
    <w:rsid w:val="00F86A7A"/>
    <w:rsid w:val="00F87EAB"/>
    <w:rsid w:val="00F9111C"/>
    <w:rsid w:val="00F936BA"/>
    <w:rsid w:val="00F93A3A"/>
    <w:rsid w:val="00F940E2"/>
    <w:rsid w:val="00F945CD"/>
    <w:rsid w:val="00F94E63"/>
    <w:rsid w:val="00F955F8"/>
    <w:rsid w:val="00F9622C"/>
    <w:rsid w:val="00F96388"/>
    <w:rsid w:val="00F966A6"/>
    <w:rsid w:val="00F976B1"/>
    <w:rsid w:val="00F97C5A"/>
    <w:rsid w:val="00F97D02"/>
    <w:rsid w:val="00F97D69"/>
    <w:rsid w:val="00F97D8A"/>
    <w:rsid w:val="00FA0540"/>
    <w:rsid w:val="00FA08FA"/>
    <w:rsid w:val="00FA206B"/>
    <w:rsid w:val="00FA27C7"/>
    <w:rsid w:val="00FA2A00"/>
    <w:rsid w:val="00FA5696"/>
    <w:rsid w:val="00FA58F5"/>
    <w:rsid w:val="00FA6380"/>
    <w:rsid w:val="00FA6415"/>
    <w:rsid w:val="00FA6A0D"/>
    <w:rsid w:val="00FA7165"/>
    <w:rsid w:val="00FB00DD"/>
    <w:rsid w:val="00FB0B35"/>
    <w:rsid w:val="00FB0D88"/>
    <w:rsid w:val="00FB28CC"/>
    <w:rsid w:val="00FB301D"/>
    <w:rsid w:val="00FB3BDE"/>
    <w:rsid w:val="00FB3C1C"/>
    <w:rsid w:val="00FB3FD7"/>
    <w:rsid w:val="00FB410B"/>
    <w:rsid w:val="00FB5B35"/>
    <w:rsid w:val="00FB5BE7"/>
    <w:rsid w:val="00FB5F00"/>
    <w:rsid w:val="00FB73D3"/>
    <w:rsid w:val="00FB75D7"/>
    <w:rsid w:val="00FB7A40"/>
    <w:rsid w:val="00FB7C01"/>
    <w:rsid w:val="00FC1798"/>
    <w:rsid w:val="00FC2B0E"/>
    <w:rsid w:val="00FC2B27"/>
    <w:rsid w:val="00FC39E0"/>
    <w:rsid w:val="00FC3A06"/>
    <w:rsid w:val="00FC3A41"/>
    <w:rsid w:val="00FC3D17"/>
    <w:rsid w:val="00FC4B49"/>
    <w:rsid w:val="00FC5D46"/>
    <w:rsid w:val="00FC6762"/>
    <w:rsid w:val="00FC6B26"/>
    <w:rsid w:val="00FC6EDA"/>
    <w:rsid w:val="00FC7000"/>
    <w:rsid w:val="00FC7395"/>
    <w:rsid w:val="00FD0813"/>
    <w:rsid w:val="00FD2959"/>
    <w:rsid w:val="00FD32A7"/>
    <w:rsid w:val="00FD34FC"/>
    <w:rsid w:val="00FD3CC5"/>
    <w:rsid w:val="00FD51CE"/>
    <w:rsid w:val="00FD5C47"/>
    <w:rsid w:val="00FD62F7"/>
    <w:rsid w:val="00FD78F6"/>
    <w:rsid w:val="00FD7B83"/>
    <w:rsid w:val="00FE003D"/>
    <w:rsid w:val="00FE1071"/>
    <w:rsid w:val="00FE2EF6"/>
    <w:rsid w:val="00FE3B5E"/>
    <w:rsid w:val="00FE3C71"/>
    <w:rsid w:val="00FE3EC4"/>
    <w:rsid w:val="00FE45A3"/>
    <w:rsid w:val="00FE4FE9"/>
    <w:rsid w:val="00FE6AC9"/>
    <w:rsid w:val="00FE6FFD"/>
    <w:rsid w:val="00FF0B3F"/>
    <w:rsid w:val="00FF1269"/>
    <w:rsid w:val="00FF2619"/>
    <w:rsid w:val="00FF2C6E"/>
    <w:rsid w:val="00FF4252"/>
    <w:rsid w:val="00FF502F"/>
    <w:rsid w:val="00FF539A"/>
    <w:rsid w:val="00FF5D66"/>
    <w:rsid w:val="00FF64F2"/>
    <w:rsid w:val="00FF6842"/>
    <w:rsid w:val="00FF6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1F"/>
    <w:pPr>
      <w:spacing w:before="60"/>
      <w:ind w:left="244"/>
      <w:jc w:val="both"/>
    </w:pPr>
    <w:rPr>
      <w:rFonts w:ascii="Times New Roman" w:eastAsia="Times New Roman" w:hAnsi="Times New Roman"/>
      <w:sz w:val="24"/>
      <w:szCs w:val="24"/>
    </w:rPr>
  </w:style>
  <w:style w:type="paragraph" w:styleId="Heading1">
    <w:name w:val="heading 1"/>
    <w:aliases w:val="CHUONG,DB"/>
    <w:basedOn w:val="Normal"/>
    <w:next w:val="Normal"/>
    <w:link w:val="Heading1Char"/>
    <w:uiPriority w:val="9"/>
    <w:qFormat/>
    <w:rsid w:val="000A220D"/>
    <w:pPr>
      <w:keepNext/>
      <w:keepLines/>
      <w:spacing w:before="480"/>
      <w:outlineLvl w:val="0"/>
    </w:pPr>
    <w:rPr>
      <w:rFonts w:ascii="Cambria" w:hAnsi="Cambria"/>
      <w:b/>
      <w:bCs/>
      <w:color w:val="2A6C7D"/>
      <w:sz w:val="28"/>
      <w:szCs w:val="28"/>
    </w:rPr>
  </w:style>
  <w:style w:type="paragraph" w:styleId="Heading2">
    <w:name w:val="heading 2"/>
    <w:basedOn w:val="Normal"/>
    <w:next w:val="Normal"/>
    <w:link w:val="Heading2Char"/>
    <w:uiPriority w:val="9"/>
    <w:qFormat/>
    <w:rsid w:val="000A220D"/>
    <w:pPr>
      <w:keepNext/>
      <w:keepLines/>
      <w:spacing w:before="200"/>
      <w:outlineLvl w:val="1"/>
    </w:pPr>
    <w:rPr>
      <w:rFonts w:ascii="Cambria" w:hAnsi="Cambria"/>
      <w:b/>
      <w:bCs/>
      <w:color w:val="3891A7"/>
      <w:sz w:val="26"/>
      <w:szCs w:val="26"/>
    </w:rPr>
  </w:style>
  <w:style w:type="paragraph" w:styleId="Heading3">
    <w:name w:val="heading 3"/>
    <w:aliases w:val="Heading 3'''',Heading 3 Char Char Char"/>
    <w:basedOn w:val="Normal"/>
    <w:next w:val="Normal"/>
    <w:link w:val="Heading3Char"/>
    <w:qFormat/>
    <w:rsid w:val="000A220D"/>
    <w:pPr>
      <w:keepNext/>
      <w:keepLines/>
      <w:spacing w:before="200"/>
      <w:outlineLvl w:val="2"/>
    </w:pPr>
    <w:rPr>
      <w:rFonts w:ascii="Cambria" w:hAnsi="Cambria"/>
      <w:b/>
      <w:bCs/>
      <w:color w:val="3891A7"/>
    </w:rPr>
  </w:style>
  <w:style w:type="paragraph" w:styleId="Heading4">
    <w:name w:val="heading 4"/>
    <w:basedOn w:val="Normal"/>
    <w:next w:val="Normal"/>
    <w:link w:val="Heading4Char"/>
    <w:qFormat/>
    <w:rsid w:val="000A220D"/>
    <w:pPr>
      <w:keepNext/>
      <w:keepLines/>
      <w:spacing w:before="200"/>
      <w:outlineLvl w:val="3"/>
    </w:pPr>
    <w:rPr>
      <w:rFonts w:ascii="Cambria" w:hAnsi="Cambria"/>
      <w:b/>
      <w:bCs/>
      <w:i/>
      <w:iCs/>
      <w:color w:val="3891A7"/>
    </w:rPr>
  </w:style>
  <w:style w:type="paragraph" w:styleId="Heading5">
    <w:name w:val="heading 5"/>
    <w:basedOn w:val="Normal"/>
    <w:next w:val="Normal"/>
    <w:link w:val="Heading5Char"/>
    <w:qFormat/>
    <w:rsid w:val="008119C0"/>
    <w:pPr>
      <w:tabs>
        <w:tab w:val="num" w:pos="1008"/>
      </w:tabs>
      <w:spacing w:before="240" w:after="60"/>
      <w:ind w:left="1008" w:hanging="1008"/>
      <w:jc w:val="left"/>
      <w:outlineLvl w:val="4"/>
    </w:pPr>
    <w:rPr>
      <w:b/>
      <w:bCs/>
      <w:i/>
      <w:iCs/>
      <w:sz w:val="26"/>
      <w:szCs w:val="26"/>
      <w:lang w:val="vi-VN"/>
    </w:rPr>
  </w:style>
  <w:style w:type="paragraph" w:styleId="Heading6">
    <w:name w:val="heading 6"/>
    <w:basedOn w:val="Normal"/>
    <w:next w:val="Normal"/>
    <w:link w:val="Heading6Char"/>
    <w:qFormat/>
    <w:rsid w:val="008119C0"/>
    <w:pPr>
      <w:keepNext/>
      <w:tabs>
        <w:tab w:val="num" w:pos="1152"/>
      </w:tabs>
      <w:spacing w:before="120" w:after="120"/>
      <w:ind w:left="1152" w:hanging="1152"/>
      <w:jc w:val="right"/>
      <w:outlineLvl w:val="5"/>
    </w:pPr>
    <w:rPr>
      <w:rFonts w:ascii=".VnTimeH" w:hAnsi=".VnTimeH"/>
      <w:b/>
      <w:szCs w:val="20"/>
      <w:lang w:val="vi-VN"/>
    </w:rPr>
  </w:style>
  <w:style w:type="paragraph" w:styleId="Heading7">
    <w:name w:val="heading 7"/>
    <w:basedOn w:val="Normal"/>
    <w:next w:val="Normal"/>
    <w:link w:val="Heading7Char"/>
    <w:qFormat/>
    <w:rsid w:val="008119C0"/>
    <w:pPr>
      <w:keepNext/>
      <w:tabs>
        <w:tab w:val="num" w:pos="1296"/>
      </w:tabs>
      <w:spacing w:before="120" w:after="120" w:line="360" w:lineRule="auto"/>
      <w:ind w:left="1296" w:hanging="1296"/>
      <w:jc w:val="left"/>
      <w:outlineLvl w:val="6"/>
    </w:pPr>
    <w:rPr>
      <w:rFonts w:ascii=".VnTime" w:hAnsi=".VnTime"/>
      <w:sz w:val="28"/>
      <w:szCs w:val="20"/>
      <w:lang w:val="vi-VN"/>
    </w:rPr>
  </w:style>
  <w:style w:type="paragraph" w:styleId="Heading8">
    <w:name w:val="heading 8"/>
    <w:basedOn w:val="Normal"/>
    <w:next w:val="Normal"/>
    <w:link w:val="Heading8Char"/>
    <w:qFormat/>
    <w:rsid w:val="008119C0"/>
    <w:pPr>
      <w:tabs>
        <w:tab w:val="num" w:pos="1440"/>
      </w:tabs>
      <w:spacing w:before="240" w:after="60"/>
      <w:ind w:left="1440" w:hanging="1440"/>
      <w:jc w:val="left"/>
      <w:outlineLvl w:val="7"/>
    </w:pPr>
    <w:rPr>
      <w:i/>
      <w:iCs/>
      <w:lang w:val="vi-VN"/>
    </w:rPr>
  </w:style>
  <w:style w:type="paragraph" w:styleId="Heading9">
    <w:name w:val="heading 9"/>
    <w:basedOn w:val="Normal"/>
    <w:next w:val="Normal"/>
    <w:link w:val="Heading9Char"/>
    <w:qFormat/>
    <w:rsid w:val="008119C0"/>
    <w:pPr>
      <w:tabs>
        <w:tab w:val="num" w:pos="1584"/>
      </w:tabs>
      <w:autoSpaceDE w:val="0"/>
      <w:autoSpaceDN w:val="0"/>
      <w:adjustRightInd w:val="0"/>
      <w:spacing w:before="120" w:after="120"/>
      <w:ind w:left="1584" w:hanging="1584"/>
      <w:jc w:val="left"/>
      <w:outlineLvl w:val="8"/>
    </w:pPr>
    <w:rPr>
      <w:rFonts w:ascii=".VnAvantH" w:hAnsi=".VnAvantH"/>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DB Char"/>
    <w:link w:val="Heading1"/>
    <w:uiPriority w:val="9"/>
    <w:rsid w:val="000A220D"/>
    <w:rPr>
      <w:rFonts w:ascii="Cambria" w:eastAsia="Times New Roman" w:hAnsi="Cambria" w:cs="Times New Roman"/>
      <w:b/>
      <w:bCs/>
      <w:color w:val="2A6C7D"/>
      <w:sz w:val="28"/>
      <w:szCs w:val="28"/>
    </w:rPr>
  </w:style>
  <w:style w:type="character" w:customStyle="1" w:styleId="Heading2Char">
    <w:name w:val="Heading 2 Char"/>
    <w:link w:val="Heading2"/>
    <w:uiPriority w:val="9"/>
    <w:rsid w:val="000A220D"/>
    <w:rPr>
      <w:rFonts w:ascii="Cambria" w:eastAsia="Times New Roman" w:hAnsi="Cambria" w:cs="Times New Roman"/>
      <w:b/>
      <w:bCs/>
      <w:color w:val="3891A7"/>
      <w:sz w:val="26"/>
      <w:szCs w:val="26"/>
    </w:rPr>
  </w:style>
  <w:style w:type="character" w:customStyle="1" w:styleId="Heading3Char">
    <w:name w:val="Heading 3 Char"/>
    <w:aliases w:val="Heading 3'''' Char,Heading 3 Char Char Char Char"/>
    <w:link w:val="Heading3"/>
    <w:rsid w:val="000A220D"/>
    <w:rPr>
      <w:rFonts w:ascii="Cambria" w:eastAsia="Times New Roman" w:hAnsi="Cambria" w:cs="Times New Roman"/>
      <w:b/>
      <w:bCs/>
      <w:color w:val="3891A7"/>
      <w:sz w:val="24"/>
      <w:szCs w:val="24"/>
    </w:rPr>
  </w:style>
  <w:style w:type="character" w:customStyle="1" w:styleId="Heading4Char">
    <w:name w:val="Heading 4 Char"/>
    <w:link w:val="Heading4"/>
    <w:rsid w:val="000A220D"/>
    <w:rPr>
      <w:rFonts w:ascii="Cambria" w:eastAsia="Times New Roman" w:hAnsi="Cambria" w:cs="Times New Roman"/>
      <w:b/>
      <w:bCs/>
      <w:i/>
      <w:iCs/>
      <w:color w:val="3891A7"/>
      <w:sz w:val="24"/>
      <w:szCs w:val="24"/>
    </w:rPr>
  </w:style>
  <w:style w:type="character" w:customStyle="1" w:styleId="Heading5Char">
    <w:name w:val="Heading 5 Char"/>
    <w:link w:val="Heading5"/>
    <w:rsid w:val="008119C0"/>
    <w:rPr>
      <w:rFonts w:ascii="Times New Roman" w:eastAsia="Times New Roman" w:hAnsi="Times New Roman"/>
      <w:b/>
      <w:bCs/>
      <w:i/>
      <w:iCs/>
      <w:sz w:val="26"/>
      <w:szCs w:val="26"/>
      <w:lang w:val="vi-VN"/>
    </w:rPr>
  </w:style>
  <w:style w:type="character" w:customStyle="1" w:styleId="Heading6Char">
    <w:name w:val="Heading 6 Char"/>
    <w:link w:val="Heading6"/>
    <w:rsid w:val="008119C0"/>
    <w:rPr>
      <w:rFonts w:ascii=".VnTimeH" w:eastAsia="Times New Roman" w:hAnsi=".VnTimeH"/>
      <w:b/>
      <w:sz w:val="24"/>
      <w:lang w:val="vi-VN"/>
    </w:rPr>
  </w:style>
  <w:style w:type="character" w:customStyle="1" w:styleId="Heading7Char">
    <w:name w:val="Heading 7 Char"/>
    <w:link w:val="Heading7"/>
    <w:rsid w:val="008119C0"/>
    <w:rPr>
      <w:rFonts w:ascii=".VnTime" w:eastAsia="Times New Roman" w:hAnsi=".VnTime"/>
      <w:sz w:val="28"/>
      <w:lang w:val="vi-VN"/>
    </w:rPr>
  </w:style>
  <w:style w:type="character" w:customStyle="1" w:styleId="Heading8Char">
    <w:name w:val="Heading 8 Char"/>
    <w:link w:val="Heading8"/>
    <w:rsid w:val="008119C0"/>
    <w:rPr>
      <w:rFonts w:ascii="Times New Roman" w:eastAsia="Times New Roman" w:hAnsi="Times New Roman"/>
      <w:i/>
      <w:iCs/>
      <w:sz w:val="24"/>
      <w:szCs w:val="24"/>
      <w:lang w:val="vi-VN"/>
    </w:rPr>
  </w:style>
  <w:style w:type="character" w:customStyle="1" w:styleId="Heading9Char">
    <w:name w:val="Heading 9 Char"/>
    <w:link w:val="Heading9"/>
    <w:rsid w:val="008119C0"/>
    <w:rPr>
      <w:rFonts w:ascii=".VnAvantH" w:eastAsia="Times New Roman" w:hAnsi=".VnAvantH"/>
      <w:sz w:val="24"/>
      <w:szCs w:val="24"/>
      <w:lang w:val="vi-VN"/>
    </w:rPr>
  </w:style>
  <w:style w:type="paragraph" w:styleId="Header">
    <w:name w:val="header"/>
    <w:aliases w:val="MyHeader"/>
    <w:basedOn w:val="Normal"/>
    <w:link w:val="HeaderChar"/>
    <w:uiPriority w:val="99"/>
    <w:unhideWhenUsed/>
    <w:rsid w:val="009E0723"/>
    <w:pPr>
      <w:tabs>
        <w:tab w:val="center" w:pos="4680"/>
        <w:tab w:val="right" w:pos="9360"/>
      </w:tabs>
    </w:pPr>
  </w:style>
  <w:style w:type="character" w:customStyle="1" w:styleId="HeaderChar">
    <w:name w:val="Header Char"/>
    <w:aliases w:val="MyHeader Char"/>
    <w:basedOn w:val="DefaultParagraphFont"/>
    <w:link w:val="Header"/>
    <w:uiPriority w:val="99"/>
    <w:rsid w:val="009E0723"/>
  </w:style>
  <w:style w:type="paragraph" w:styleId="Footer">
    <w:name w:val="footer"/>
    <w:basedOn w:val="Normal"/>
    <w:link w:val="FooterChar"/>
    <w:uiPriority w:val="99"/>
    <w:unhideWhenUsed/>
    <w:rsid w:val="009E0723"/>
    <w:pPr>
      <w:tabs>
        <w:tab w:val="center" w:pos="4680"/>
        <w:tab w:val="right" w:pos="9360"/>
      </w:tabs>
    </w:pPr>
  </w:style>
  <w:style w:type="character" w:customStyle="1" w:styleId="FooterChar">
    <w:name w:val="Footer Char"/>
    <w:basedOn w:val="DefaultParagraphFont"/>
    <w:link w:val="Footer"/>
    <w:uiPriority w:val="99"/>
    <w:rsid w:val="009E0723"/>
  </w:style>
  <w:style w:type="paragraph" w:styleId="BalloonText">
    <w:name w:val="Balloon Text"/>
    <w:basedOn w:val="Normal"/>
    <w:link w:val="BalloonTextChar"/>
    <w:uiPriority w:val="99"/>
    <w:semiHidden/>
    <w:unhideWhenUsed/>
    <w:rsid w:val="009E0723"/>
    <w:rPr>
      <w:rFonts w:ascii="Tahoma" w:eastAsia="Calibri" w:hAnsi="Tahoma"/>
      <w:sz w:val="16"/>
      <w:szCs w:val="16"/>
    </w:rPr>
  </w:style>
  <w:style w:type="character" w:customStyle="1" w:styleId="BalloonTextChar">
    <w:name w:val="Balloon Text Char"/>
    <w:link w:val="BalloonText"/>
    <w:uiPriority w:val="99"/>
    <w:semiHidden/>
    <w:rsid w:val="009E0723"/>
    <w:rPr>
      <w:rFonts w:ascii="Tahoma" w:hAnsi="Tahoma" w:cs="Tahoma"/>
      <w:sz w:val="16"/>
      <w:szCs w:val="16"/>
    </w:rPr>
  </w:style>
  <w:style w:type="paragraph" w:customStyle="1" w:styleId="Style1">
    <w:name w:val="Style1"/>
    <w:basedOn w:val="Header"/>
    <w:link w:val="Style1Char"/>
    <w:qFormat/>
    <w:rsid w:val="00851FC7"/>
    <w:rPr>
      <w:rFonts w:ascii="Calibri" w:eastAsia="Calibri" w:hAnsi="Calibri"/>
      <w:noProof/>
      <w:sz w:val="20"/>
      <w:szCs w:val="20"/>
    </w:rPr>
  </w:style>
  <w:style w:type="character" w:customStyle="1" w:styleId="Style1Char">
    <w:name w:val="Style1 Char"/>
    <w:link w:val="Style1"/>
    <w:rsid w:val="00851FC7"/>
    <w:rPr>
      <w:noProof/>
    </w:rPr>
  </w:style>
  <w:style w:type="paragraph" w:styleId="TOCHeading">
    <w:name w:val="TOC Heading"/>
    <w:basedOn w:val="Heading1"/>
    <w:next w:val="Normal"/>
    <w:uiPriority w:val="39"/>
    <w:qFormat/>
    <w:rsid w:val="000A220D"/>
    <w:pPr>
      <w:spacing w:line="276" w:lineRule="auto"/>
      <w:ind w:left="0"/>
      <w:jc w:val="left"/>
      <w:outlineLvl w:val="9"/>
    </w:pPr>
    <w:rPr>
      <w:color w:val="365F91"/>
      <w:sz w:val="24"/>
      <w:szCs w:val="24"/>
      <w:lang w:val="vi-VN"/>
    </w:rPr>
  </w:style>
  <w:style w:type="paragraph" w:styleId="TOC1">
    <w:name w:val="toc 1"/>
    <w:basedOn w:val="Normal"/>
    <w:next w:val="Normal"/>
    <w:autoRedefine/>
    <w:uiPriority w:val="39"/>
    <w:rsid w:val="004E24ED"/>
    <w:pPr>
      <w:tabs>
        <w:tab w:val="left" w:pos="880"/>
        <w:tab w:val="right" w:leader="dot" w:pos="9356"/>
      </w:tabs>
      <w:spacing w:after="100"/>
      <w:jc w:val="center"/>
    </w:pPr>
    <w:rPr>
      <w:b/>
      <w:noProof/>
      <w:sz w:val="32"/>
      <w:szCs w:val="32"/>
    </w:rPr>
  </w:style>
  <w:style w:type="paragraph" w:styleId="TOC2">
    <w:name w:val="toc 2"/>
    <w:basedOn w:val="Normal"/>
    <w:next w:val="Normal"/>
    <w:autoRedefine/>
    <w:uiPriority w:val="39"/>
    <w:rsid w:val="000A220D"/>
    <w:pPr>
      <w:spacing w:after="100"/>
      <w:ind w:left="240"/>
    </w:pPr>
  </w:style>
  <w:style w:type="character" w:styleId="Hyperlink">
    <w:name w:val="Hyperlink"/>
    <w:uiPriority w:val="99"/>
    <w:unhideWhenUsed/>
    <w:rsid w:val="000A220D"/>
    <w:rPr>
      <w:color w:val="0000FF"/>
      <w:u w:val="single"/>
    </w:rPr>
  </w:style>
  <w:style w:type="paragraph" w:styleId="ListParagraph">
    <w:name w:val="List Paragraph"/>
    <w:aliases w:val="List Paragraph (numbered (a)),List Paragraph1,LIST1"/>
    <w:basedOn w:val="Normal"/>
    <w:link w:val="ListParagraphChar"/>
    <w:uiPriority w:val="34"/>
    <w:qFormat/>
    <w:rsid w:val="000A220D"/>
    <w:pPr>
      <w:ind w:left="720"/>
      <w:contextualSpacing/>
    </w:pPr>
  </w:style>
  <w:style w:type="character" w:customStyle="1" w:styleId="ListParagraphChar">
    <w:name w:val="List Paragraph Char"/>
    <w:aliases w:val="List Paragraph (numbered (a)) Char,List Paragraph1 Char,LIST1 Char"/>
    <w:link w:val="ListParagraph"/>
    <w:uiPriority w:val="34"/>
    <w:locked/>
    <w:rsid w:val="00A27333"/>
    <w:rPr>
      <w:rFonts w:ascii="Times New Roman" w:eastAsia="Times New Roman" w:hAnsi="Times New Roman"/>
      <w:sz w:val="24"/>
      <w:szCs w:val="24"/>
    </w:rPr>
  </w:style>
  <w:style w:type="paragraph" w:customStyle="1" w:styleId="12">
    <w:name w:val="12"/>
    <w:basedOn w:val="BodyTextIndent"/>
    <w:rsid w:val="000A220D"/>
    <w:pPr>
      <w:spacing w:before="120"/>
      <w:ind w:left="0"/>
    </w:pPr>
    <w:rPr>
      <w:rFonts w:ascii="VNI-Times" w:hAnsi="VNI-Times"/>
      <w:b/>
      <w:sz w:val="26"/>
      <w:szCs w:val="20"/>
      <w:lang w:val="vi-VN"/>
    </w:rPr>
  </w:style>
  <w:style w:type="paragraph" w:styleId="BodyTextIndent">
    <w:name w:val="Body Text Indent"/>
    <w:aliases w:val="doanvan"/>
    <w:basedOn w:val="Normal"/>
    <w:link w:val="BodyTextIndentChar"/>
    <w:unhideWhenUsed/>
    <w:rsid w:val="000A220D"/>
    <w:pPr>
      <w:spacing w:after="120"/>
      <w:ind w:left="360"/>
    </w:pPr>
  </w:style>
  <w:style w:type="character" w:customStyle="1" w:styleId="BodyTextIndentChar">
    <w:name w:val="Body Text Indent Char"/>
    <w:aliases w:val="doanvan Char"/>
    <w:link w:val="BodyTextIndent"/>
    <w:uiPriority w:val="99"/>
    <w:semiHidden/>
    <w:rsid w:val="000A220D"/>
    <w:rPr>
      <w:rFonts w:ascii="Times New Roman" w:eastAsia="Times New Roman" w:hAnsi="Times New Roman" w:cs="Times New Roman"/>
      <w:sz w:val="24"/>
      <w:szCs w:val="24"/>
    </w:rPr>
  </w:style>
  <w:style w:type="paragraph" w:styleId="PlainText">
    <w:name w:val="Plain Text"/>
    <w:basedOn w:val="Normal"/>
    <w:link w:val="PlainTextChar"/>
    <w:rsid w:val="000A220D"/>
    <w:pPr>
      <w:spacing w:before="0"/>
      <w:ind w:left="0"/>
      <w:jc w:val="left"/>
    </w:pPr>
    <w:rPr>
      <w:rFonts w:ascii="Courier New" w:hAnsi="Courier New"/>
      <w:sz w:val="20"/>
      <w:szCs w:val="20"/>
    </w:rPr>
  </w:style>
  <w:style w:type="character" w:customStyle="1" w:styleId="PlainTextChar">
    <w:name w:val="Plain Text Char"/>
    <w:link w:val="PlainText"/>
    <w:rsid w:val="000A220D"/>
    <w:rPr>
      <w:rFonts w:ascii="Courier New" w:eastAsia="Times New Roman" w:hAnsi="Courier New" w:cs="Times New Roman"/>
      <w:sz w:val="20"/>
      <w:szCs w:val="20"/>
    </w:rPr>
  </w:style>
  <w:style w:type="paragraph" w:customStyle="1" w:styleId="DefaultParagraphFontParaCharCharCharCharChar">
    <w:name w:val="Default Paragraph Font Para Char Char Char Char Char"/>
    <w:autoRedefine/>
    <w:rsid w:val="00292502"/>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0E2D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9532B"/>
    <w:pPr>
      <w:ind w:left="480"/>
    </w:pPr>
  </w:style>
  <w:style w:type="paragraph" w:customStyle="1" w:styleId="BodyText21">
    <w:name w:val="Body Text 21"/>
    <w:basedOn w:val="Normal"/>
    <w:rsid w:val="008307A2"/>
    <w:pPr>
      <w:widowControl w:val="0"/>
      <w:spacing w:before="120"/>
      <w:ind w:left="0" w:firstLine="720"/>
    </w:pPr>
    <w:rPr>
      <w:rFonts w:ascii=".VnTime" w:hAnsi=".VnTime"/>
      <w:sz w:val="28"/>
      <w:szCs w:val="20"/>
    </w:rPr>
  </w:style>
  <w:style w:type="paragraph" w:styleId="Title">
    <w:name w:val="Title"/>
    <w:aliases w:val=" Char Char, Char Char Char Char Char,Char Char,Char Char Char Char Char"/>
    <w:basedOn w:val="Normal"/>
    <w:link w:val="TitleChar"/>
    <w:qFormat/>
    <w:rsid w:val="0036421A"/>
    <w:pPr>
      <w:overflowPunct w:val="0"/>
      <w:autoSpaceDE w:val="0"/>
      <w:autoSpaceDN w:val="0"/>
      <w:adjustRightInd w:val="0"/>
      <w:spacing w:before="240" w:after="60"/>
      <w:ind w:left="0"/>
      <w:jc w:val="center"/>
      <w:textAlignment w:val="baseline"/>
    </w:pPr>
    <w:rPr>
      <w:rFonts w:ascii="Arial" w:hAnsi="Arial"/>
      <w:b/>
      <w:bCs/>
      <w:kern w:val="28"/>
      <w:sz w:val="32"/>
      <w:szCs w:val="32"/>
    </w:rPr>
  </w:style>
  <w:style w:type="character" w:customStyle="1" w:styleId="TitleChar">
    <w:name w:val="Title Char"/>
    <w:aliases w:val=" Char Char Char, Char Char Char Char Char Char,Char Char Char,Char Char Char Char Char Char"/>
    <w:link w:val="Title"/>
    <w:rsid w:val="0036421A"/>
    <w:rPr>
      <w:rFonts w:ascii="Arial" w:eastAsia="Times New Roman" w:hAnsi="Arial" w:cs="Arial"/>
      <w:b/>
      <w:bCs/>
      <w:kern w:val="28"/>
      <w:sz w:val="32"/>
      <w:szCs w:val="32"/>
    </w:rPr>
  </w:style>
  <w:style w:type="paragraph" w:customStyle="1" w:styleId="Gachdong">
    <w:name w:val="Gachdong"/>
    <w:autoRedefine/>
    <w:rsid w:val="0036421A"/>
    <w:pPr>
      <w:numPr>
        <w:numId w:val="3"/>
      </w:numPr>
      <w:jc w:val="both"/>
    </w:pPr>
    <w:rPr>
      <w:rFonts w:ascii="VNI-Times" w:eastAsia="Times New Roman" w:hAnsi="VNI-Times" w:cs="Arial"/>
      <w:bCs/>
      <w:color w:val="0000FF"/>
      <w:kern w:val="28"/>
      <w:sz w:val="26"/>
      <w:szCs w:val="26"/>
    </w:rPr>
  </w:style>
  <w:style w:type="paragraph" w:customStyle="1" w:styleId="StyleJustified">
    <w:name w:val="Style Justified"/>
    <w:basedOn w:val="Normal"/>
    <w:rsid w:val="0036421A"/>
    <w:pPr>
      <w:spacing w:before="0" w:line="288" w:lineRule="auto"/>
      <w:ind w:left="0"/>
    </w:pPr>
    <w:rPr>
      <w:sz w:val="26"/>
      <w:szCs w:val="26"/>
      <w:lang w:val="en-AU"/>
    </w:rPr>
  </w:style>
  <w:style w:type="paragraph" w:styleId="BodyText">
    <w:name w:val="Body Text"/>
    <w:aliases w:val=" Char11"/>
    <w:basedOn w:val="Normal"/>
    <w:link w:val="BodyTextChar"/>
    <w:unhideWhenUsed/>
    <w:rsid w:val="008B6B66"/>
    <w:pPr>
      <w:spacing w:after="120"/>
    </w:pPr>
  </w:style>
  <w:style w:type="character" w:customStyle="1" w:styleId="BodyTextChar">
    <w:name w:val="Body Text Char"/>
    <w:aliases w:val=" Char11 Char"/>
    <w:link w:val="BodyText"/>
    <w:rsid w:val="008B6B66"/>
    <w:rPr>
      <w:rFonts w:ascii="Times New Roman" w:eastAsia="Times New Roman" w:hAnsi="Times New Roman"/>
      <w:sz w:val="24"/>
      <w:szCs w:val="24"/>
    </w:rPr>
  </w:style>
  <w:style w:type="paragraph" w:customStyle="1" w:styleId="StyleBefore3pt1">
    <w:name w:val="Style Before:  3 pt1"/>
    <w:basedOn w:val="Normal"/>
    <w:rsid w:val="001077C7"/>
    <w:pPr>
      <w:numPr>
        <w:numId w:val="4"/>
      </w:numPr>
      <w:spacing w:after="60" w:line="276" w:lineRule="auto"/>
    </w:pPr>
    <w:rPr>
      <w:sz w:val="28"/>
      <w:szCs w:val="20"/>
    </w:rPr>
  </w:style>
  <w:style w:type="paragraph" w:customStyle="1" w:styleId="StyleBodyTextIndentLeft0cmFirstline198cm">
    <w:name w:val="Style Body Text Indent + Left:  0 cm First line:  198 cm"/>
    <w:basedOn w:val="BodyTextIndent"/>
    <w:rsid w:val="001077C7"/>
    <w:pPr>
      <w:numPr>
        <w:numId w:val="5"/>
      </w:numPr>
      <w:spacing w:before="0" w:after="60" w:line="276" w:lineRule="auto"/>
    </w:pPr>
    <w:rPr>
      <w:sz w:val="28"/>
      <w:szCs w:val="20"/>
    </w:rPr>
  </w:style>
  <w:style w:type="paragraph" w:styleId="NormalWeb">
    <w:name w:val="Normal (Web)"/>
    <w:basedOn w:val="Normal"/>
    <w:uiPriority w:val="99"/>
    <w:unhideWhenUsed/>
    <w:rsid w:val="005D57D4"/>
    <w:pPr>
      <w:spacing w:before="100" w:beforeAutospacing="1" w:after="100" w:afterAutospacing="1"/>
      <w:ind w:left="0"/>
      <w:jc w:val="left"/>
    </w:pPr>
  </w:style>
  <w:style w:type="paragraph" w:styleId="TOC4">
    <w:name w:val="toc 4"/>
    <w:basedOn w:val="Normal"/>
    <w:next w:val="Normal"/>
    <w:autoRedefine/>
    <w:uiPriority w:val="39"/>
    <w:unhideWhenUsed/>
    <w:rsid w:val="00E42976"/>
    <w:pPr>
      <w:spacing w:before="0"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E42976"/>
    <w:pPr>
      <w:spacing w:before="0"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E42976"/>
    <w:pPr>
      <w:spacing w:before="0"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E42976"/>
    <w:pPr>
      <w:spacing w:before="0"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E42976"/>
    <w:pPr>
      <w:spacing w:before="0"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E42976"/>
    <w:pPr>
      <w:spacing w:before="0" w:after="100" w:line="276" w:lineRule="auto"/>
      <w:ind w:left="1760"/>
      <w:jc w:val="left"/>
    </w:pPr>
    <w:rPr>
      <w:rFonts w:ascii="Calibri" w:hAnsi="Calibri"/>
      <w:sz w:val="22"/>
      <w:szCs w:val="22"/>
    </w:rPr>
  </w:style>
  <w:style w:type="paragraph" w:styleId="Caption">
    <w:name w:val="caption"/>
    <w:basedOn w:val="Normal"/>
    <w:next w:val="Normal"/>
    <w:qFormat/>
    <w:rsid w:val="00CE1EF0"/>
    <w:pPr>
      <w:spacing w:before="0"/>
      <w:ind w:left="0"/>
      <w:jc w:val="center"/>
    </w:pPr>
    <w:rPr>
      <w:rFonts w:ascii="VNI-Times" w:hAnsi="VNI-Times"/>
      <w:b/>
      <w:sz w:val="28"/>
    </w:rPr>
  </w:style>
  <w:style w:type="table" w:customStyle="1" w:styleId="TableGrid1">
    <w:name w:val="Table Grid1"/>
    <w:basedOn w:val="TableNormal"/>
    <w:next w:val="TableGrid"/>
    <w:uiPriority w:val="39"/>
    <w:rsid w:val="00AF747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nhideWhenUsed/>
    <w:rsid w:val="006F10A0"/>
    <w:pPr>
      <w:spacing w:after="120"/>
    </w:pPr>
    <w:rPr>
      <w:sz w:val="16"/>
      <w:szCs w:val="16"/>
    </w:rPr>
  </w:style>
  <w:style w:type="character" w:customStyle="1" w:styleId="BodyText3Char">
    <w:name w:val="Body Text 3 Char"/>
    <w:basedOn w:val="DefaultParagraphFont"/>
    <w:link w:val="BodyText3"/>
    <w:rsid w:val="006F10A0"/>
    <w:rPr>
      <w:rFonts w:ascii="Times New Roman" w:eastAsia="Times New Roman" w:hAnsi="Times New Roman"/>
      <w:sz w:val="16"/>
      <w:szCs w:val="16"/>
    </w:rPr>
  </w:style>
  <w:style w:type="paragraph" w:styleId="BodyTextIndent3">
    <w:name w:val="Body Text Indent 3"/>
    <w:basedOn w:val="Normal"/>
    <w:link w:val="BodyTextIndent3Char"/>
    <w:uiPriority w:val="99"/>
    <w:semiHidden/>
    <w:unhideWhenUsed/>
    <w:rsid w:val="00DD420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4207"/>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1F"/>
    <w:pPr>
      <w:spacing w:before="60"/>
      <w:ind w:left="244"/>
      <w:jc w:val="both"/>
    </w:pPr>
    <w:rPr>
      <w:rFonts w:ascii="Times New Roman" w:eastAsia="Times New Roman" w:hAnsi="Times New Roman"/>
      <w:sz w:val="24"/>
      <w:szCs w:val="24"/>
    </w:rPr>
  </w:style>
  <w:style w:type="paragraph" w:styleId="Heading1">
    <w:name w:val="heading 1"/>
    <w:aliases w:val="CHUONG,DB"/>
    <w:basedOn w:val="Normal"/>
    <w:next w:val="Normal"/>
    <w:link w:val="Heading1Char"/>
    <w:uiPriority w:val="9"/>
    <w:qFormat/>
    <w:rsid w:val="000A220D"/>
    <w:pPr>
      <w:keepNext/>
      <w:keepLines/>
      <w:spacing w:before="480"/>
      <w:outlineLvl w:val="0"/>
    </w:pPr>
    <w:rPr>
      <w:rFonts w:ascii="Cambria" w:hAnsi="Cambria"/>
      <w:b/>
      <w:bCs/>
      <w:color w:val="2A6C7D"/>
      <w:sz w:val="28"/>
      <w:szCs w:val="28"/>
    </w:rPr>
  </w:style>
  <w:style w:type="paragraph" w:styleId="Heading2">
    <w:name w:val="heading 2"/>
    <w:basedOn w:val="Normal"/>
    <w:next w:val="Normal"/>
    <w:link w:val="Heading2Char"/>
    <w:uiPriority w:val="9"/>
    <w:qFormat/>
    <w:rsid w:val="000A220D"/>
    <w:pPr>
      <w:keepNext/>
      <w:keepLines/>
      <w:spacing w:before="200"/>
      <w:outlineLvl w:val="1"/>
    </w:pPr>
    <w:rPr>
      <w:rFonts w:ascii="Cambria" w:hAnsi="Cambria"/>
      <w:b/>
      <w:bCs/>
      <w:color w:val="3891A7"/>
      <w:sz w:val="26"/>
      <w:szCs w:val="26"/>
    </w:rPr>
  </w:style>
  <w:style w:type="paragraph" w:styleId="Heading3">
    <w:name w:val="heading 3"/>
    <w:aliases w:val="Heading 3'''',Heading 3 Char Char Char"/>
    <w:basedOn w:val="Normal"/>
    <w:next w:val="Normal"/>
    <w:link w:val="Heading3Char"/>
    <w:qFormat/>
    <w:rsid w:val="000A220D"/>
    <w:pPr>
      <w:keepNext/>
      <w:keepLines/>
      <w:spacing w:before="200"/>
      <w:outlineLvl w:val="2"/>
    </w:pPr>
    <w:rPr>
      <w:rFonts w:ascii="Cambria" w:hAnsi="Cambria"/>
      <w:b/>
      <w:bCs/>
      <w:color w:val="3891A7"/>
    </w:rPr>
  </w:style>
  <w:style w:type="paragraph" w:styleId="Heading4">
    <w:name w:val="heading 4"/>
    <w:basedOn w:val="Normal"/>
    <w:next w:val="Normal"/>
    <w:link w:val="Heading4Char"/>
    <w:qFormat/>
    <w:rsid w:val="000A220D"/>
    <w:pPr>
      <w:keepNext/>
      <w:keepLines/>
      <w:spacing w:before="200"/>
      <w:outlineLvl w:val="3"/>
    </w:pPr>
    <w:rPr>
      <w:rFonts w:ascii="Cambria" w:hAnsi="Cambria"/>
      <w:b/>
      <w:bCs/>
      <w:i/>
      <w:iCs/>
      <w:color w:val="3891A7"/>
    </w:rPr>
  </w:style>
  <w:style w:type="paragraph" w:styleId="Heading5">
    <w:name w:val="heading 5"/>
    <w:basedOn w:val="Normal"/>
    <w:next w:val="Normal"/>
    <w:link w:val="Heading5Char"/>
    <w:qFormat/>
    <w:rsid w:val="008119C0"/>
    <w:pPr>
      <w:tabs>
        <w:tab w:val="num" w:pos="1008"/>
      </w:tabs>
      <w:spacing w:before="240" w:after="60"/>
      <w:ind w:left="1008" w:hanging="1008"/>
      <w:jc w:val="left"/>
      <w:outlineLvl w:val="4"/>
    </w:pPr>
    <w:rPr>
      <w:b/>
      <w:bCs/>
      <w:i/>
      <w:iCs/>
      <w:sz w:val="26"/>
      <w:szCs w:val="26"/>
      <w:lang w:val="vi-VN"/>
    </w:rPr>
  </w:style>
  <w:style w:type="paragraph" w:styleId="Heading6">
    <w:name w:val="heading 6"/>
    <w:basedOn w:val="Normal"/>
    <w:next w:val="Normal"/>
    <w:link w:val="Heading6Char"/>
    <w:qFormat/>
    <w:rsid w:val="008119C0"/>
    <w:pPr>
      <w:keepNext/>
      <w:tabs>
        <w:tab w:val="num" w:pos="1152"/>
      </w:tabs>
      <w:spacing w:before="120" w:after="120"/>
      <w:ind w:left="1152" w:hanging="1152"/>
      <w:jc w:val="right"/>
      <w:outlineLvl w:val="5"/>
    </w:pPr>
    <w:rPr>
      <w:rFonts w:ascii=".VnTimeH" w:hAnsi=".VnTimeH"/>
      <w:b/>
      <w:szCs w:val="20"/>
      <w:lang w:val="vi-VN"/>
    </w:rPr>
  </w:style>
  <w:style w:type="paragraph" w:styleId="Heading7">
    <w:name w:val="heading 7"/>
    <w:basedOn w:val="Normal"/>
    <w:next w:val="Normal"/>
    <w:link w:val="Heading7Char"/>
    <w:qFormat/>
    <w:rsid w:val="008119C0"/>
    <w:pPr>
      <w:keepNext/>
      <w:tabs>
        <w:tab w:val="num" w:pos="1296"/>
      </w:tabs>
      <w:spacing w:before="120" w:after="120" w:line="360" w:lineRule="auto"/>
      <w:ind w:left="1296" w:hanging="1296"/>
      <w:jc w:val="left"/>
      <w:outlineLvl w:val="6"/>
    </w:pPr>
    <w:rPr>
      <w:rFonts w:ascii=".VnTime" w:hAnsi=".VnTime"/>
      <w:sz w:val="28"/>
      <w:szCs w:val="20"/>
      <w:lang w:val="vi-VN"/>
    </w:rPr>
  </w:style>
  <w:style w:type="paragraph" w:styleId="Heading8">
    <w:name w:val="heading 8"/>
    <w:basedOn w:val="Normal"/>
    <w:next w:val="Normal"/>
    <w:link w:val="Heading8Char"/>
    <w:qFormat/>
    <w:rsid w:val="008119C0"/>
    <w:pPr>
      <w:tabs>
        <w:tab w:val="num" w:pos="1440"/>
      </w:tabs>
      <w:spacing w:before="240" w:after="60"/>
      <w:ind w:left="1440" w:hanging="1440"/>
      <w:jc w:val="left"/>
      <w:outlineLvl w:val="7"/>
    </w:pPr>
    <w:rPr>
      <w:i/>
      <w:iCs/>
      <w:lang w:val="vi-VN"/>
    </w:rPr>
  </w:style>
  <w:style w:type="paragraph" w:styleId="Heading9">
    <w:name w:val="heading 9"/>
    <w:basedOn w:val="Normal"/>
    <w:next w:val="Normal"/>
    <w:link w:val="Heading9Char"/>
    <w:qFormat/>
    <w:rsid w:val="008119C0"/>
    <w:pPr>
      <w:tabs>
        <w:tab w:val="num" w:pos="1584"/>
      </w:tabs>
      <w:autoSpaceDE w:val="0"/>
      <w:autoSpaceDN w:val="0"/>
      <w:adjustRightInd w:val="0"/>
      <w:spacing w:before="120" w:after="120"/>
      <w:ind w:left="1584" w:hanging="1584"/>
      <w:jc w:val="left"/>
      <w:outlineLvl w:val="8"/>
    </w:pPr>
    <w:rPr>
      <w:rFonts w:ascii=".VnAvantH" w:hAnsi=".VnAvantH"/>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DB Char"/>
    <w:link w:val="Heading1"/>
    <w:uiPriority w:val="9"/>
    <w:rsid w:val="000A220D"/>
    <w:rPr>
      <w:rFonts w:ascii="Cambria" w:eastAsia="Times New Roman" w:hAnsi="Cambria" w:cs="Times New Roman"/>
      <w:b/>
      <w:bCs/>
      <w:color w:val="2A6C7D"/>
      <w:sz w:val="28"/>
      <w:szCs w:val="28"/>
    </w:rPr>
  </w:style>
  <w:style w:type="character" w:customStyle="1" w:styleId="Heading2Char">
    <w:name w:val="Heading 2 Char"/>
    <w:link w:val="Heading2"/>
    <w:uiPriority w:val="9"/>
    <w:rsid w:val="000A220D"/>
    <w:rPr>
      <w:rFonts w:ascii="Cambria" w:eastAsia="Times New Roman" w:hAnsi="Cambria" w:cs="Times New Roman"/>
      <w:b/>
      <w:bCs/>
      <w:color w:val="3891A7"/>
      <w:sz w:val="26"/>
      <w:szCs w:val="26"/>
    </w:rPr>
  </w:style>
  <w:style w:type="character" w:customStyle="1" w:styleId="Heading3Char">
    <w:name w:val="Heading 3 Char"/>
    <w:aliases w:val="Heading 3'''' Char,Heading 3 Char Char Char Char"/>
    <w:link w:val="Heading3"/>
    <w:rsid w:val="000A220D"/>
    <w:rPr>
      <w:rFonts w:ascii="Cambria" w:eastAsia="Times New Roman" w:hAnsi="Cambria" w:cs="Times New Roman"/>
      <w:b/>
      <w:bCs/>
      <w:color w:val="3891A7"/>
      <w:sz w:val="24"/>
      <w:szCs w:val="24"/>
    </w:rPr>
  </w:style>
  <w:style w:type="character" w:customStyle="1" w:styleId="Heading4Char">
    <w:name w:val="Heading 4 Char"/>
    <w:link w:val="Heading4"/>
    <w:rsid w:val="000A220D"/>
    <w:rPr>
      <w:rFonts w:ascii="Cambria" w:eastAsia="Times New Roman" w:hAnsi="Cambria" w:cs="Times New Roman"/>
      <w:b/>
      <w:bCs/>
      <w:i/>
      <w:iCs/>
      <w:color w:val="3891A7"/>
      <w:sz w:val="24"/>
      <w:szCs w:val="24"/>
    </w:rPr>
  </w:style>
  <w:style w:type="character" w:customStyle="1" w:styleId="Heading5Char">
    <w:name w:val="Heading 5 Char"/>
    <w:link w:val="Heading5"/>
    <w:rsid w:val="008119C0"/>
    <w:rPr>
      <w:rFonts w:ascii="Times New Roman" w:eastAsia="Times New Roman" w:hAnsi="Times New Roman"/>
      <w:b/>
      <w:bCs/>
      <w:i/>
      <w:iCs/>
      <w:sz w:val="26"/>
      <w:szCs w:val="26"/>
      <w:lang w:val="vi-VN"/>
    </w:rPr>
  </w:style>
  <w:style w:type="character" w:customStyle="1" w:styleId="Heading6Char">
    <w:name w:val="Heading 6 Char"/>
    <w:link w:val="Heading6"/>
    <w:rsid w:val="008119C0"/>
    <w:rPr>
      <w:rFonts w:ascii=".VnTimeH" w:eastAsia="Times New Roman" w:hAnsi=".VnTimeH"/>
      <w:b/>
      <w:sz w:val="24"/>
      <w:lang w:val="vi-VN"/>
    </w:rPr>
  </w:style>
  <w:style w:type="character" w:customStyle="1" w:styleId="Heading7Char">
    <w:name w:val="Heading 7 Char"/>
    <w:link w:val="Heading7"/>
    <w:rsid w:val="008119C0"/>
    <w:rPr>
      <w:rFonts w:ascii=".VnTime" w:eastAsia="Times New Roman" w:hAnsi=".VnTime"/>
      <w:sz w:val="28"/>
      <w:lang w:val="vi-VN"/>
    </w:rPr>
  </w:style>
  <w:style w:type="character" w:customStyle="1" w:styleId="Heading8Char">
    <w:name w:val="Heading 8 Char"/>
    <w:link w:val="Heading8"/>
    <w:rsid w:val="008119C0"/>
    <w:rPr>
      <w:rFonts w:ascii="Times New Roman" w:eastAsia="Times New Roman" w:hAnsi="Times New Roman"/>
      <w:i/>
      <w:iCs/>
      <w:sz w:val="24"/>
      <w:szCs w:val="24"/>
      <w:lang w:val="vi-VN"/>
    </w:rPr>
  </w:style>
  <w:style w:type="character" w:customStyle="1" w:styleId="Heading9Char">
    <w:name w:val="Heading 9 Char"/>
    <w:link w:val="Heading9"/>
    <w:rsid w:val="008119C0"/>
    <w:rPr>
      <w:rFonts w:ascii=".VnAvantH" w:eastAsia="Times New Roman" w:hAnsi=".VnAvantH"/>
      <w:sz w:val="24"/>
      <w:szCs w:val="24"/>
      <w:lang w:val="vi-VN"/>
    </w:rPr>
  </w:style>
  <w:style w:type="paragraph" w:styleId="Header">
    <w:name w:val="header"/>
    <w:aliases w:val="MyHeader"/>
    <w:basedOn w:val="Normal"/>
    <w:link w:val="HeaderChar"/>
    <w:uiPriority w:val="99"/>
    <w:unhideWhenUsed/>
    <w:rsid w:val="009E0723"/>
    <w:pPr>
      <w:tabs>
        <w:tab w:val="center" w:pos="4680"/>
        <w:tab w:val="right" w:pos="9360"/>
      </w:tabs>
    </w:pPr>
  </w:style>
  <w:style w:type="character" w:customStyle="1" w:styleId="HeaderChar">
    <w:name w:val="Header Char"/>
    <w:aliases w:val="MyHeader Char"/>
    <w:basedOn w:val="DefaultParagraphFont"/>
    <w:link w:val="Header"/>
    <w:uiPriority w:val="99"/>
    <w:rsid w:val="009E0723"/>
  </w:style>
  <w:style w:type="paragraph" w:styleId="Footer">
    <w:name w:val="footer"/>
    <w:basedOn w:val="Normal"/>
    <w:link w:val="FooterChar"/>
    <w:uiPriority w:val="99"/>
    <w:unhideWhenUsed/>
    <w:rsid w:val="009E0723"/>
    <w:pPr>
      <w:tabs>
        <w:tab w:val="center" w:pos="4680"/>
        <w:tab w:val="right" w:pos="9360"/>
      </w:tabs>
    </w:pPr>
  </w:style>
  <w:style w:type="character" w:customStyle="1" w:styleId="FooterChar">
    <w:name w:val="Footer Char"/>
    <w:basedOn w:val="DefaultParagraphFont"/>
    <w:link w:val="Footer"/>
    <w:uiPriority w:val="99"/>
    <w:rsid w:val="009E0723"/>
  </w:style>
  <w:style w:type="paragraph" w:styleId="BalloonText">
    <w:name w:val="Balloon Text"/>
    <w:basedOn w:val="Normal"/>
    <w:link w:val="BalloonTextChar"/>
    <w:uiPriority w:val="99"/>
    <w:semiHidden/>
    <w:unhideWhenUsed/>
    <w:rsid w:val="009E0723"/>
    <w:rPr>
      <w:rFonts w:ascii="Tahoma" w:eastAsia="Calibri" w:hAnsi="Tahoma"/>
      <w:sz w:val="16"/>
      <w:szCs w:val="16"/>
    </w:rPr>
  </w:style>
  <w:style w:type="character" w:customStyle="1" w:styleId="BalloonTextChar">
    <w:name w:val="Balloon Text Char"/>
    <w:link w:val="BalloonText"/>
    <w:uiPriority w:val="99"/>
    <w:semiHidden/>
    <w:rsid w:val="009E0723"/>
    <w:rPr>
      <w:rFonts w:ascii="Tahoma" w:hAnsi="Tahoma" w:cs="Tahoma"/>
      <w:sz w:val="16"/>
      <w:szCs w:val="16"/>
    </w:rPr>
  </w:style>
  <w:style w:type="paragraph" w:customStyle="1" w:styleId="Style1">
    <w:name w:val="Style1"/>
    <w:basedOn w:val="Header"/>
    <w:link w:val="Style1Char"/>
    <w:qFormat/>
    <w:rsid w:val="00851FC7"/>
    <w:rPr>
      <w:rFonts w:ascii="Calibri" w:eastAsia="Calibri" w:hAnsi="Calibri"/>
      <w:noProof/>
      <w:sz w:val="20"/>
      <w:szCs w:val="20"/>
    </w:rPr>
  </w:style>
  <w:style w:type="character" w:customStyle="1" w:styleId="Style1Char">
    <w:name w:val="Style1 Char"/>
    <w:link w:val="Style1"/>
    <w:rsid w:val="00851FC7"/>
    <w:rPr>
      <w:noProof/>
    </w:rPr>
  </w:style>
  <w:style w:type="paragraph" w:styleId="TOCHeading">
    <w:name w:val="TOC Heading"/>
    <w:basedOn w:val="Heading1"/>
    <w:next w:val="Normal"/>
    <w:uiPriority w:val="39"/>
    <w:qFormat/>
    <w:rsid w:val="000A220D"/>
    <w:pPr>
      <w:spacing w:line="276" w:lineRule="auto"/>
      <w:ind w:left="0"/>
      <w:jc w:val="left"/>
      <w:outlineLvl w:val="9"/>
    </w:pPr>
    <w:rPr>
      <w:color w:val="365F91"/>
      <w:sz w:val="24"/>
      <w:szCs w:val="24"/>
      <w:lang w:val="vi-VN"/>
    </w:rPr>
  </w:style>
  <w:style w:type="paragraph" w:styleId="TOC1">
    <w:name w:val="toc 1"/>
    <w:basedOn w:val="Normal"/>
    <w:next w:val="Normal"/>
    <w:autoRedefine/>
    <w:uiPriority w:val="39"/>
    <w:rsid w:val="004E24ED"/>
    <w:pPr>
      <w:tabs>
        <w:tab w:val="left" w:pos="880"/>
        <w:tab w:val="right" w:leader="dot" w:pos="9356"/>
      </w:tabs>
      <w:spacing w:after="100"/>
      <w:jc w:val="center"/>
    </w:pPr>
    <w:rPr>
      <w:b/>
      <w:noProof/>
      <w:sz w:val="32"/>
      <w:szCs w:val="32"/>
    </w:rPr>
  </w:style>
  <w:style w:type="paragraph" w:styleId="TOC2">
    <w:name w:val="toc 2"/>
    <w:basedOn w:val="Normal"/>
    <w:next w:val="Normal"/>
    <w:autoRedefine/>
    <w:uiPriority w:val="39"/>
    <w:rsid w:val="000A220D"/>
    <w:pPr>
      <w:spacing w:after="100"/>
      <w:ind w:left="240"/>
    </w:pPr>
  </w:style>
  <w:style w:type="character" w:styleId="Hyperlink">
    <w:name w:val="Hyperlink"/>
    <w:uiPriority w:val="99"/>
    <w:unhideWhenUsed/>
    <w:rsid w:val="000A220D"/>
    <w:rPr>
      <w:color w:val="0000FF"/>
      <w:u w:val="single"/>
    </w:rPr>
  </w:style>
  <w:style w:type="paragraph" w:styleId="ListParagraph">
    <w:name w:val="List Paragraph"/>
    <w:aliases w:val="List Paragraph (numbered (a)),List Paragraph1,LIST1"/>
    <w:basedOn w:val="Normal"/>
    <w:link w:val="ListParagraphChar"/>
    <w:uiPriority w:val="34"/>
    <w:qFormat/>
    <w:rsid w:val="000A220D"/>
    <w:pPr>
      <w:ind w:left="720"/>
      <w:contextualSpacing/>
    </w:pPr>
  </w:style>
  <w:style w:type="character" w:customStyle="1" w:styleId="ListParagraphChar">
    <w:name w:val="List Paragraph Char"/>
    <w:aliases w:val="List Paragraph (numbered (a)) Char,List Paragraph1 Char,LIST1 Char"/>
    <w:link w:val="ListParagraph"/>
    <w:uiPriority w:val="34"/>
    <w:locked/>
    <w:rsid w:val="00A27333"/>
    <w:rPr>
      <w:rFonts w:ascii="Times New Roman" w:eastAsia="Times New Roman" w:hAnsi="Times New Roman"/>
      <w:sz w:val="24"/>
      <w:szCs w:val="24"/>
    </w:rPr>
  </w:style>
  <w:style w:type="paragraph" w:customStyle="1" w:styleId="12">
    <w:name w:val="12"/>
    <w:basedOn w:val="BodyTextIndent"/>
    <w:rsid w:val="000A220D"/>
    <w:pPr>
      <w:spacing w:before="120"/>
      <w:ind w:left="0"/>
    </w:pPr>
    <w:rPr>
      <w:rFonts w:ascii="VNI-Times" w:hAnsi="VNI-Times"/>
      <w:b/>
      <w:sz w:val="26"/>
      <w:szCs w:val="20"/>
      <w:lang w:val="vi-VN"/>
    </w:rPr>
  </w:style>
  <w:style w:type="paragraph" w:styleId="BodyTextIndent">
    <w:name w:val="Body Text Indent"/>
    <w:aliases w:val="doanvan"/>
    <w:basedOn w:val="Normal"/>
    <w:link w:val="BodyTextIndentChar"/>
    <w:unhideWhenUsed/>
    <w:rsid w:val="000A220D"/>
    <w:pPr>
      <w:spacing w:after="120"/>
      <w:ind w:left="360"/>
    </w:pPr>
  </w:style>
  <w:style w:type="character" w:customStyle="1" w:styleId="BodyTextIndentChar">
    <w:name w:val="Body Text Indent Char"/>
    <w:aliases w:val="doanvan Char"/>
    <w:link w:val="BodyTextIndent"/>
    <w:uiPriority w:val="99"/>
    <w:semiHidden/>
    <w:rsid w:val="000A220D"/>
    <w:rPr>
      <w:rFonts w:ascii="Times New Roman" w:eastAsia="Times New Roman" w:hAnsi="Times New Roman" w:cs="Times New Roman"/>
      <w:sz w:val="24"/>
      <w:szCs w:val="24"/>
    </w:rPr>
  </w:style>
  <w:style w:type="paragraph" w:styleId="PlainText">
    <w:name w:val="Plain Text"/>
    <w:basedOn w:val="Normal"/>
    <w:link w:val="PlainTextChar"/>
    <w:rsid w:val="000A220D"/>
    <w:pPr>
      <w:spacing w:before="0"/>
      <w:ind w:left="0"/>
      <w:jc w:val="left"/>
    </w:pPr>
    <w:rPr>
      <w:rFonts w:ascii="Courier New" w:hAnsi="Courier New"/>
      <w:sz w:val="20"/>
      <w:szCs w:val="20"/>
    </w:rPr>
  </w:style>
  <w:style w:type="character" w:customStyle="1" w:styleId="PlainTextChar">
    <w:name w:val="Plain Text Char"/>
    <w:link w:val="PlainText"/>
    <w:rsid w:val="000A220D"/>
    <w:rPr>
      <w:rFonts w:ascii="Courier New" w:eastAsia="Times New Roman" w:hAnsi="Courier New" w:cs="Times New Roman"/>
      <w:sz w:val="20"/>
      <w:szCs w:val="20"/>
    </w:rPr>
  </w:style>
  <w:style w:type="paragraph" w:customStyle="1" w:styleId="DefaultParagraphFontParaCharCharCharCharChar">
    <w:name w:val="Default Paragraph Font Para Char Char Char Char Char"/>
    <w:autoRedefine/>
    <w:rsid w:val="00292502"/>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0E2D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9532B"/>
    <w:pPr>
      <w:ind w:left="480"/>
    </w:pPr>
  </w:style>
  <w:style w:type="paragraph" w:customStyle="1" w:styleId="BodyText21">
    <w:name w:val="Body Text 21"/>
    <w:basedOn w:val="Normal"/>
    <w:rsid w:val="008307A2"/>
    <w:pPr>
      <w:widowControl w:val="0"/>
      <w:spacing w:before="120"/>
      <w:ind w:left="0" w:firstLine="720"/>
    </w:pPr>
    <w:rPr>
      <w:rFonts w:ascii=".VnTime" w:hAnsi=".VnTime"/>
      <w:sz w:val="28"/>
      <w:szCs w:val="20"/>
    </w:rPr>
  </w:style>
  <w:style w:type="paragraph" w:styleId="Title">
    <w:name w:val="Title"/>
    <w:aliases w:val=" Char Char, Char Char Char Char Char,Char Char,Char Char Char Char Char"/>
    <w:basedOn w:val="Normal"/>
    <w:link w:val="TitleChar"/>
    <w:qFormat/>
    <w:rsid w:val="0036421A"/>
    <w:pPr>
      <w:overflowPunct w:val="0"/>
      <w:autoSpaceDE w:val="0"/>
      <w:autoSpaceDN w:val="0"/>
      <w:adjustRightInd w:val="0"/>
      <w:spacing w:before="240" w:after="60"/>
      <w:ind w:left="0"/>
      <w:jc w:val="center"/>
      <w:textAlignment w:val="baseline"/>
    </w:pPr>
    <w:rPr>
      <w:rFonts w:ascii="Arial" w:hAnsi="Arial"/>
      <w:b/>
      <w:bCs/>
      <w:kern w:val="28"/>
      <w:sz w:val="32"/>
      <w:szCs w:val="32"/>
    </w:rPr>
  </w:style>
  <w:style w:type="character" w:customStyle="1" w:styleId="TitleChar">
    <w:name w:val="Title Char"/>
    <w:aliases w:val=" Char Char Char, Char Char Char Char Char Char,Char Char Char,Char Char Char Char Char Char"/>
    <w:link w:val="Title"/>
    <w:rsid w:val="0036421A"/>
    <w:rPr>
      <w:rFonts w:ascii="Arial" w:eastAsia="Times New Roman" w:hAnsi="Arial" w:cs="Arial"/>
      <w:b/>
      <w:bCs/>
      <w:kern w:val="28"/>
      <w:sz w:val="32"/>
      <w:szCs w:val="32"/>
    </w:rPr>
  </w:style>
  <w:style w:type="paragraph" w:customStyle="1" w:styleId="Gachdong">
    <w:name w:val="Gachdong"/>
    <w:autoRedefine/>
    <w:rsid w:val="0036421A"/>
    <w:pPr>
      <w:numPr>
        <w:numId w:val="3"/>
      </w:numPr>
      <w:jc w:val="both"/>
    </w:pPr>
    <w:rPr>
      <w:rFonts w:ascii="VNI-Times" w:eastAsia="Times New Roman" w:hAnsi="VNI-Times" w:cs="Arial"/>
      <w:bCs/>
      <w:color w:val="0000FF"/>
      <w:kern w:val="28"/>
      <w:sz w:val="26"/>
      <w:szCs w:val="26"/>
    </w:rPr>
  </w:style>
  <w:style w:type="paragraph" w:customStyle="1" w:styleId="StyleJustified">
    <w:name w:val="Style Justified"/>
    <w:basedOn w:val="Normal"/>
    <w:rsid w:val="0036421A"/>
    <w:pPr>
      <w:spacing w:before="0" w:line="288" w:lineRule="auto"/>
      <w:ind w:left="0"/>
    </w:pPr>
    <w:rPr>
      <w:sz w:val="26"/>
      <w:szCs w:val="26"/>
      <w:lang w:val="en-AU"/>
    </w:rPr>
  </w:style>
  <w:style w:type="paragraph" w:styleId="BodyText">
    <w:name w:val="Body Text"/>
    <w:aliases w:val=" Char11"/>
    <w:basedOn w:val="Normal"/>
    <w:link w:val="BodyTextChar"/>
    <w:unhideWhenUsed/>
    <w:rsid w:val="008B6B66"/>
    <w:pPr>
      <w:spacing w:after="120"/>
    </w:pPr>
  </w:style>
  <w:style w:type="character" w:customStyle="1" w:styleId="BodyTextChar">
    <w:name w:val="Body Text Char"/>
    <w:aliases w:val=" Char11 Char"/>
    <w:link w:val="BodyText"/>
    <w:rsid w:val="008B6B66"/>
    <w:rPr>
      <w:rFonts w:ascii="Times New Roman" w:eastAsia="Times New Roman" w:hAnsi="Times New Roman"/>
      <w:sz w:val="24"/>
      <w:szCs w:val="24"/>
    </w:rPr>
  </w:style>
  <w:style w:type="paragraph" w:customStyle="1" w:styleId="StyleBefore3pt1">
    <w:name w:val="Style Before:  3 pt1"/>
    <w:basedOn w:val="Normal"/>
    <w:rsid w:val="001077C7"/>
    <w:pPr>
      <w:numPr>
        <w:numId w:val="4"/>
      </w:numPr>
      <w:spacing w:after="60" w:line="276" w:lineRule="auto"/>
    </w:pPr>
    <w:rPr>
      <w:sz w:val="28"/>
      <w:szCs w:val="20"/>
    </w:rPr>
  </w:style>
  <w:style w:type="paragraph" w:customStyle="1" w:styleId="StyleBodyTextIndentLeft0cmFirstline198cm">
    <w:name w:val="Style Body Text Indent + Left:  0 cm First line:  198 cm"/>
    <w:basedOn w:val="BodyTextIndent"/>
    <w:rsid w:val="001077C7"/>
    <w:pPr>
      <w:numPr>
        <w:numId w:val="5"/>
      </w:numPr>
      <w:spacing w:before="0" w:after="60" w:line="276" w:lineRule="auto"/>
    </w:pPr>
    <w:rPr>
      <w:sz w:val="28"/>
      <w:szCs w:val="20"/>
    </w:rPr>
  </w:style>
  <w:style w:type="paragraph" w:styleId="NormalWeb">
    <w:name w:val="Normal (Web)"/>
    <w:basedOn w:val="Normal"/>
    <w:uiPriority w:val="99"/>
    <w:unhideWhenUsed/>
    <w:rsid w:val="005D57D4"/>
    <w:pPr>
      <w:spacing w:before="100" w:beforeAutospacing="1" w:after="100" w:afterAutospacing="1"/>
      <w:ind w:left="0"/>
      <w:jc w:val="left"/>
    </w:pPr>
  </w:style>
  <w:style w:type="paragraph" w:styleId="TOC4">
    <w:name w:val="toc 4"/>
    <w:basedOn w:val="Normal"/>
    <w:next w:val="Normal"/>
    <w:autoRedefine/>
    <w:uiPriority w:val="39"/>
    <w:unhideWhenUsed/>
    <w:rsid w:val="00E42976"/>
    <w:pPr>
      <w:spacing w:before="0"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E42976"/>
    <w:pPr>
      <w:spacing w:before="0"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E42976"/>
    <w:pPr>
      <w:spacing w:before="0"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E42976"/>
    <w:pPr>
      <w:spacing w:before="0"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E42976"/>
    <w:pPr>
      <w:spacing w:before="0"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E42976"/>
    <w:pPr>
      <w:spacing w:before="0" w:after="100" w:line="276" w:lineRule="auto"/>
      <w:ind w:left="1760"/>
      <w:jc w:val="left"/>
    </w:pPr>
    <w:rPr>
      <w:rFonts w:ascii="Calibri" w:hAnsi="Calibri"/>
      <w:sz w:val="22"/>
      <w:szCs w:val="22"/>
    </w:rPr>
  </w:style>
  <w:style w:type="paragraph" w:styleId="Caption">
    <w:name w:val="caption"/>
    <w:basedOn w:val="Normal"/>
    <w:next w:val="Normal"/>
    <w:qFormat/>
    <w:rsid w:val="00CE1EF0"/>
    <w:pPr>
      <w:spacing w:before="0"/>
      <w:ind w:left="0"/>
      <w:jc w:val="center"/>
    </w:pPr>
    <w:rPr>
      <w:rFonts w:ascii="VNI-Times" w:hAnsi="VNI-Times"/>
      <w:b/>
      <w:sz w:val="28"/>
    </w:rPr>
  </w:style>
  <w:style w:type="table" w:customStyle="1" w:styleId="TableGrid1">
    <w:name w:val="Table Grid1"/>
    <w:basedOn w:val="TableNormal"/>
    <w:next w:val="TableGrid"/>
    <w:uiPriority w:val="39"/>
    <w:rsid w:val="00AF747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nhideWhenUsed/>
    <w:rsid w:val="006F10A0"/>
    <w:pPr>
      <w:spacing w:after="120"/>
    </w:pPr>
    <w:rPr>
      <w:sz w:val="16"/>
      <w:szCs w:val="16"/>
    </w:rPr>
  </w:style>
  <w:style w:type="character" w:customStyle="1" w:styleId="BodyText3Char">
    <w:name w:val="Body Text 3 Char"/>
    <w:basedOn w:val="DefaultParagraphFont"/>
    <w:link w:val="BodyText3"/>
    <w:rsid w:val="006F10A0"/>
    <w:rPr>
      <w:rFonts w:ascii="Times New Roman" w:eastAsia="Times New Roman" w:hAnsi="Times New Roman"/>
      <w:sz w:val="16"/>
      <w:szCs w:val="16"/>
    </w:rPr>
  </w:style>
  <w:style w:type="paragraph" w:styleId="BodyTextIndent3">
    <w:name w:val="Body Text Indent 3"/>
    <w:basedOn w:val="Normal"/>
    <w:link w:val="BodyTextIndent3Char"/>
    <w:uiPriority w:val="99"/>
    <w:semiHidden/>
    <w:unhideWhenUsed/>
    <w:rsid w:val="00DD420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4207"/>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473">
      <w:bodyDiv w:val="1"/>
      <w:marLeft w:val="0"/>
      <w:marRight w:val="0"/>
      <w:marTop w:val="0"/>
      <w:marBottom w:val="0"/>
      <w:divBdr>
        <w:top w:val="none" w:sz="0" w:space="0" w:color="auto"/>
        <w:left w:val="none" w:sz="0" w:space="0" w:color="auto"/>
        <w:bottom w:val="none" w:sz="0" w:space="0" w:color="auto"/>
        <w:right w:val="none" w:sz="0" w:space="0" w:color="auto"/>
      </w:divBdr>
    </w:div>
    <w:div w:id="4330705">
      <w:bodyDiv w:val="1"/>
      <w:marLeft w:val="0"/>
      <w:marRight w:val="0"/>
      <w:marTop w:val="0"/>
      <w:marBottom w:val="0"/>
      <w:divBdr>
        <w:top w:val="none" w:sz="0" w:space="0" w:color="auto"/>
        <w:left w:val="none" w:sz="0" w:space="0" w:color="auto"/>
        <w:bottom w:val="none" w:sz="0" w:space="0" w:color="auto"/>
        <w:right w:val="none" w:sz="0" w:space="0" w:color="auto"/>
      </w:divBdr>
    </w:div>
    <w:div w:id="10911190">
      <w:bodyDiv w:val="1"/>
      <w:marLeft w:val="0"/>
      <w:marRight w:val="0"/>
      <w:marTop w:val="0"/>
      <w:marBottom w:val="0"/>
      <w:divBdr>
        <w:top w:val="none" w:sz="0" w:space="0" w:color="auto"/>
        <w:left w:val="none" w:sz="0" w:space="0" w:color="auto"/>
        <w:bottom w:val="none" w:sz="0" w:space="0" w:color="auto"/>
        <w:right w:val="none" w:sz="0" w:space="0" w:color="auto"/>
      </w:divBdr>
    </w:div>
    <w:div w:id="17970735">
      <w:bodyDiv w:val="1"/>
      <w:marLeft w:val="0"/>
      <w:marRight w:val="0"/>
      <w:marTop w:val="0"/>
      <w:marBottom w:val="0"/>
      <w:divBdr>
        <w:top w:val="none" w:sz="0" w:space="0" w:color="auto"/>
        <w:left w:val="none" w:sz="0" w:space="0" w:color="auto"/>
        <w:bottom w:val="none" w:sz="0" w:space="0" w:color="auto"/>
        <w:right w:val="none" w:sz="0" w:space="0" w:color="auto"/>
      </w:divBdr>
    </w:div>
    <w:div w:id="20516197">
      <w:bodyDiv w:val="1"/>
      <w:marLeft w:val="0"/>
      <w:marRight w:val="0"/>
      <w:marTop w:val="0"/>
      <w:marBottom w:val="0"/>
      <w:divBdr>
        <w:top w:val="none" w:sz="0" w:space="0" w:color="auto"/>
        <w:left w:val="none" w:sz="0" w:space="0" w:color="auto"/>
        <w:bottom w:val="none" w:sz="0" w:space="0" w:color="auto"/>
        <w:right w:val="none" w:sz="0" w:space="0" w:color="auto"/>
      </w:divBdr>
    </w:div>
    <w:div w:id="33314212">
      <w:bodyDiv w:val="1"/>
      <w:marLeft w:val="0"/>
      <w:marRight w:val="0"/>
      <w:marTop w:val="0"/>
      <w:marBottom w:val="0"/>
      <w:divBdr>
        <w:top w:val="none" w:sz="0" w:space="0" w:color="auto"/>
        <w:left w:val="none" w:sz="0" w:space="0" w:color="auto"/>
        <w:bottom w:val="none" w:sz="0" w:space="0" w:color="auto"/>
        <w:right w:val="none" w:sz="0" w:space="0" w:color="auto"/>
      </w:divBdr>
    </w:div>
    <w:div w:id="35082808">
      <w:bodyDiv w:val="1"/>
      <w:marLeft w:val="0"/>
      <w:marRight w:val="0"/>
      <w:marTop w:val="0"/>
      <w:marBottom w:val="0"/>
      <w:divBdr>
        <w:top w:val="none" w:sz="0" w:space="0" w:color="auto"/>
        <w:left w:val="none" w:sz="0" w:space="0" w:color="auto"/>
        <w:bottom w:val="none" w:sz="0" w:space="0" w:color="auto"/>
        <w:right w:val="none" w:sz="0" w:space="0" w:color="auto"/>
      </w:divBdr>
    </w:div>
    <w:div w:id="40399031">
      <w:bodyDiv w:val="1"/>
      <w:marLeft w:val="0"/>
      <w:marRight w:val="0"/>
      <w:marTop w:val="0"/>
      <w:marBottom w:val="0"/>
      <w:divBdr>
        <w:top w:val="none" w:sz="0" w:space="0" w:color="auto"/>
        <w:left w:val="none" w:sz="0" w:space="0" w:color="auto"/>
        <w:bottom w:val="none" w:sz="0" w:space="0" w:color="auto"/>
        <w:right w:val="none" w:sz="0" w:space="0" w:color="auto"/>
      </w:divBdr>
    </w:div>
    <w:div w:id="42220761">
      <w:bodyDiv w:val="1"/>
      <w:marLeft w:val="0"/>
      <w:marRight w:val="0"/>
      <w:marTop w:val="0"/>
      <w:marBottom w:val="0"/>
      <w:divBdr>
        <w:top w:val="none" w:sz="0" w:space="0" w:color="auto"/>
        <w:left w:val="none" w:sz="0" w:space="0" w:color="auto"/>
        <w:bottom w:val="none" w:sz="0" w:space="0" w:color="auto"/>
        <w:right w:val="none" w:sz="0" w:space="0" w:color="auto"/>
      </w:divBdr>
    </w:div>
    <w:div w:id="60177674">
      <w:bodyDiv w:val="1"/>
      <w:marLeft w:val="0"/>
      <w:marRight w:val="0"/>
      <w:marTop w:val="0"/>
      <w:marBottom w:val="0"/>
      <w:divBdr>
        <w:top w:val="none" w:sz="0" w:space="0" w:color="auto"/>
        <w:left w:val="none" w:sz="0" w:space="0" w:color="auto"/>
        <w:bottom w:val="none" w:sz="0" w:space="0" w:color="auto"/>
        <w:right w:val="none" w:sz="0" w:space="0" w:color="auto"/>
      </w:divBdr>
    </w:div>
    <w:div w:id="63964172">
      <w:bodyDiv w:val="1"/>
      <w:marLeft w:val="0"/>
      <w:marRight w:val="0"/>
      <w:marTop w:val="0"/>
      <w:marBottom w:val="0"/>
      <w:divBdr>
        <w:top w:val="none" w:sz="0" w:space="0" w:color="auto"/>
        <w:left w:val="none" w:sz="0" w:space="0" w:color="auto"/>
        <w:bottom w:val="none" w:sz="0" w:space="0" w:color="auto"/>
        <w:right w:val="none" w:sz="0" w:space="0" w:color="auto"/>
      </w:divBdr>
    </w:div>
    <w:div w:id="66848147">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047704">
      <w:bodyDiv w:val="1"/>
      <w:marLeft w:val="0"/>
      <w:marRight w:val="0"/>
      <w:marTop w:val="0"/>
      <w:marBottom w:val="0"/>
      <w:divBdr>
        <w:top w:val="none" w:sz="0" w:space="0" w:color="auto"/>
        <w:left w:val="none" w:sz="0" w:space="0" w:color="auto"/>
        <w:bottom w:val="none" w:sz="0" w:space="0" w:color="auto"/>
        <w:right w:val="none" w:sz="0" w:space="0" w:color="auto"/>
      </w:divBdr>
    </w:div>
    <w:div w:id="95909693">
      <w:bodyDiv w:val="1"/>
      <w:marLeft w:val="0"/>
      <w:marRight w:val="0"/>
      <w:marTop w:val="0"/>
      <w:marBottom w:val="0"/>
      <w:divBdr>
        <w:top w:val="none" w:sz="0" w:space="0" w:color="auto"/>
        <w:left w:val="none" w:sz="0" w:space="0" w:color="auto"/>
        <w:bottom w:val="none" w:sz="0" w:space="0" w:color="auto"/>
        <w:right w:val="none" w:sz="0" w:space="0" w:color="auto"/>
      </w:divBdr>
    </w:div>
    <w:div w:id="102841683">
      <w:bodyDiv w:val="1"/>
      <w:marLeft w:val="0"/>
      <w:marRight w:val="0"/>
      <w:marTop w:val="0"/>
      <w:marBottom w:val="0"/>
      <w:divBdr>
        <w:top w:val="none" w:sz="0" w:space="0" w:color="auto"/>
        <w:left w:val="none" w:sz="0" w:space="0" w:color="auto"/>
        <w:bottom w:val="none" w:sz="0" w:space="0" w:color="auto"/>
        <w:right w:val="none" w:sz="0" w:space="0" w:color="auto"/>
      </w:divBdr>
    </w:div>
    <w:div w:id="114523518">
      <w:bodyDiv w:val="1"/>
      <w:marLeft w:val="0"/>
      <w:marRight w:val="0"/>
      <w:marTop w:val="0"/>
      <w:marBottom w:val="0"/>
      <w:divBdr>
        <w:top w:val="none" w:sz="0" w:space="0" w:color="auto"/>
        <w:left w:val="none" w:sz="0" w:space="0" w:color="auto"/>
        <w:bottom w:val="none" w:sz="0" w:space="0" w:color="auto"/>
        <w:right w:val="none" w:sz="0" w:space="0" w:color="auto"/>
      </w:divBdr>
    </w:div>
    <w:div w:id="129522816">
      <w:bodyDiv w:val="1"/>
      <w:marLeft w:val="0"/>
      <w:marRight w:val="0"/>
      <w:marTop w:val="0"/>
      <w:marBottom w:val="0"/>
      <w:divBdr>
        <w:top w:val="none" w:sz="0" w:space="0" w:color="auto"/>
        <w:left w:val="none" w:sz="0" w:space="0" w:color="auto"/>
        <w:bottom w:val="none" w:sz="0" w:space="0" w:color="auto"/>
        <w:right w:val="none" w:sz="0" w:space="0" w:color="auto"/>
      </w:divBdr>
    </w:div>
    <w:div w:id="133328807">
      <w:bodyDiv w:val="1"/>
      <w:marLeft w:val="0"/>
      <w:marRight w:val="0"/>
      <w:marTop w:val="0"/>
      <w:marBottom w:val="0"/>
      <w:divBdr>
        <w:top w:val="none" w:sz="0" w:space="0" w:color="auto"/>
        <w:left w:val="none" w:sz="0" w:space="0" w:color="auto"/>
        <w:bottom w:val="none" w:sz="0" w:space="0" w:color="auto"/>
        <w:right w:val="none" w:sz="0" w:space="0" w:color="auto"/>
      </w:divBdr>
    </w:div>
    <w:div w:id="135493381">
      <w:bodyDiv w:val="1"/>
      <w:marLeft w:val="0"/>
      <w:marRight w:val="0"/>
      <w:marTop w:val="0"/>
      <w:marBottom w:val="0"/>
      <w:divBdr>
        <w:top w:val="none" w:sz="0" w:space="0" w:color="auto"/>
        <w:left w:val="none" w:sz="0" w:space="0" w:color="auto"/>
        <w:bottom w:val="none" w:sz="0" w:space="0" w:color="auto"/>
        <w:right w:val="none" w:sz="0" w:space="0" w:color="auto"/>
      </w:divBdr>
    </w:div>
    <w:div w:id="143202001">
      <w:bodyDiv w:val="1"/>
      <w:marLeft w:val="0"/>
      <w:marRight w:val="0"/>
      <w:marTop w:val="0"/>
      <w:marBottom w:val="0"/>
      <w:divBdr>
        <w:top w:val="none" w:sz="0" w:space="0" w:color="auto"/>
        <w:left w:val="none" w:sz="0" w:space="0" w:color="auto"/>
        <w:bottom w:val="none" w:sz="0" w:space="0" w:color="auto"/>
        <w:right w:val="none" w:sz="0" w:space="0" w:color="auto"/>
      </w:divBdr>
    </w:div>
    <w:div w:id="146553529">
      <w:bodyDiv w:val="1"/>
      <w:marLeft w:val="0"/>
      <w:marRight w:val="0"/>
      <w:marTop w:val="0"/>
      <w:marBottom w:val="0"/>
      <w:divBdr>
        <w:top w:val="none" w:sz="0" w:space="0" w:color="auto"/>
        <w:left w:val="none" w:sz="0" w:space="0" w:color="auto"/>
        <w:bottom w:val="none" w:sz="0" w:space="0" w:color="auto"/>
        <w:right w:val="none" w:sz="0" w:space="0" w:color="auto"/>
      </w:divBdr>
    </w:div>
    <w:div w:id="148519766">
      <w:bodyDiv w:val="1"/>
      <w:marLeft w:val="0"/>
      <w:marRight w:val="0"/>
      <w:marTop w:val="0"/>
      <w:marBottom w:val="0"/>
      <w:divBdr>
        <w:top w:val="none" w:sz="0" w:space="0" w:color="auto"/>
        <w:left w:val="none" w:sz="0" w:space="0" w:color="auto"/>
        <w:bottom w:val="none" w:sz="0" w:space="0" w:color="auto"/>
        <w:right w:val="none" w:sz="0" w:space="0" w:color="auto"/>
      </w:divBdr>
    </w:div>
    <w:div w:id="148836554">
      <w:bodyDiv w:val="1"/>
      <w:marLeft w:val="0"/>
      <w:marRight w:val="0"/>
      <w:marTop w:val="0"/>
      <w:marBottom w:val="0"/>
      <w:divBdr>
        <w:top w:val="none" w:sz="0" w:space="0" w:color="auto"/>
        <w:left w:val="none" w:sz="0" w:space="0" w:color="auto"/>
        <w:bottom w:val="none" w:sz="0" w:space="0" w:color="auto"/>
        <w:right w:val="none" w:sz="0" w:space="0" w:color="auto"/>
      </w:divBdr>
    </w:div>
    <w:div w:id="156113036">
      <w:bodyDiv w:val="1"/>
      <w:marLeft w:val="0"/>
      <w:marRight w:val="0"/>
      <w:marTop w:val="0"/>
      <w:marBottom w:val="0"/>
      <w:divBdr>
        <w:top w:val="none" w:sz="0" w:space="0" w:color="auto"/>
        <w:left w:val="none" w:sz="0" w:space="0" w:color="auto"/>
        <w:bottom w:val="none" w:sz="0" w:space="0" w:color="auto"/>
        <w:right w:val="none" w:sz="0" w:space="0" w:color="auto"/>
      </w:divBdr>
    </w:div>
    <w:div w:id="161625891">
      <w:bodyDiv w:val="1"/>
      <w:marLeft w:val="0"/>
      <w:marRight w:val="0"/>
      <w:marTop w:val="0"/>
      <w:marBottom w:val="0"/>
      <w:divBdr>
        <w:top w:val="none" w:sz="0" w:space="0" w:color="auto"/>
        <w:left w:val="none" w:sz="0" w:space="0" w:color="auto"/>
        <w:bottom w:val="none" w:sz="0" w:space="0" w:color="auto"/>
        <w:right w:val="none" w:sz="0" w:space="0" w:color="auto"/>
      </w:divBdr>
    </w:div>
    <w:div w:id="166331211">
      <w:bodyDiv w:val="1"/>
      <w:marLeft w:val="0"/>
      <w:marRight w:val="0"/>
      <w:marTop w:val="0"/>
      <w:marBottom w:val="0"/>
      <w:divBdr>
        <w:top w:val="none" w:sz="0" w:space="0" w:color="auto"/>
        <w:left w:val="none" w:sz="0" w:space="0" w:color="auto"/>
        <w:bottom w:val="none" w:sz="0" w:space="0" w:color="auto"/>
        <w:right w:val="none" w:sz="0" w:space="0" w:color="auto"/>
      </w:divBdr>
    </w:div>
    <w:div w:id="174273857">
      <w:bodyDiv w:val="1"/>
      <w:marLeft w:val="0"/>
      <w:marRight w:val="0"/>
      <w:marTop w:val="0"/>
      <w:marBottom w:val="0"/>
      <w:divBdr>
        <w:top w:val="none" w:sz="0" w:space="0" w:color="auto"/>
        <w:left w:val="none" w:sz="0" w:space="0" w:color="auto"/>
        <w:bottom w:val="none" w:sz="0" w:space="0" w:color="auto"/>
        <w:right w:val="none" w:sz="0" w:space="0" w:color="auto"/>
      </w:divBdr>
    </w:div>
    <w:div w:id="179047696">
      <w:bodyDiv w:val="1"/>
      <w:marLeft w:val="0"/>
      <w:marRight w:val="0"/>
      <w:marTop w:val="0"/>
      <w:marBottom w:val="0"/>
      <w:divBdr>
        <w:top w:val="none" w:sz="0" w:space="0" w:color="auto"/>
        <w:left w:val="none" w:sz="0" w:space="0" w:color="auto"/>
        <w:bottom w:val="none" w:sz="0" w:space="0" w:color="auto"/>
        <w:right w:val="none" w:sz="0" w:space="0" w:color="auto"/>
      </w:divBdr>
    </w:div>
    <w:div w:id="179972943">
      <w:bodyDiv w:val="1"/>
      <w:marLeft w:val="0"/>
      <w:marRight w:val="0"/>
      <w:marTop w:val="0"/>
      <w:marBottom w:val="0"/>
      <w:divBdr>
        <w:top w:val="none" w:sz="0" w:space="0" w:color="auto"/>
        <w:left w:val="none" w:sz="0" w:space="0" w:color="auto"/>
        <w:bottom w:val="none" w:sz="0" w:space="0" w:color="auto"/>
        <w:right w:val="none" w:sz="0" w:space="0" w:color="auto"/>
      </w:divBdr>
    </w:div>
    <w:div w:id="181407567">
      <w:bodyDiv w:val="1"/>
      <w:marLeft w:val="0"/>
      <w:marRight w:val="0"/>
      <w:marTop w:val="0"/>
      <w:marBottom w:val="0"/>
      <w:divBdr>
        <w:top w:val="none" w:sz="0" w:space="0" w:color="auto"/>
        <w:left w:val="none" w:sz="0" w:space="0" w:color="auto"/>
        <w:bottom w:val="none" w:sz="0" w:space="0" w:color="auto"/>
        <w:right w:val="none" w:sz="0" w:space="0" w:color="auto"/>
      </w:divBdr>
    </w:div>
    <w:div w:id="188222888">
      <w:bodyDiv w:val="1"/>
      <w:marLeft w:val="0"/>
      <w:marRight w:val="0"/>
      <w:marTop w:val="0"/>
      <w:marBottom w:val="0"/>
      <w:divBdr>
        <w:top w:val="none" w:sz="0" w:space="0" w:color="auto"/>
        <w:left w:val="none" w:sz="0" w:space="0" w:color="auto"/>
        <w:bottom w:val="none" w:sz="0" w:space="0" w:color="auto"/>
        <w:right w:val="none" w:sz="0" w:space="0" w:color="auto"/>
      </w:divBdr>
    </w:div>
    <w:div w:id="189733059">
      <w:bodyDiv w:val="1"/>
      <w:marLeft w:val="0"/>
      <w:marRight w:val="0"/>
      <w:marTop w:val="0"/>
      <w:marBottom w:val="0"/>
      <w:divBdr>
        <w:top w:val="none" w:sz="0" w:space="0" w:color="auto"/>
        <w:left w:val="none" w:sz="0" w:space="0" w:color="auto"/>
        <w:bottom w:val="none" w:sz="0" w:space="0" w:color="auto"/>
        <w:right w:val="none" w:sz="0" w:space="0" w:color="auto"/>
      </w:divBdr>
    </w:div>
    <w:div w:id="198979106">
      <w:bodyDiv w:val="1"/>
      <w:marLeft w:val="0"/>
      <w:marRight w:val="0"/>
      <w:marTop w:val="0"/>
      <w:marBottom w:val="0"/>
      <w:divBdr>
        <w:top w:val="none" w:sz="0" w:space="0" w:color="auto"/>
        <w:left w:val="none" w:sz="0" w:space="0" w:color="auto"/>
        <w:bottom w:val="none" w:sz="0" w:space="0" w:color="auto"/>
        <w:right w:val="none" w:sz="0" w:space="0" w:color="auto"/>
      </w:divBdr>
    </w:div>
    <w:div w:id="211430598">
      <w:bodyDiv w:val="1"/>
      <w:marLeft w:val="0"/>
      <w:marRight w:val="0"/>
      <w:marTop w:val="0"/>
      <w:marBottom w:val="0"/>
      <w:divBdr>
        <w:top w:val="none" w:sz="0" w:space="0" w:color="auto"/>
        <w:left w:val="none" w:sz="0" w:space="0" w:color="auto"/>
        <w:bottom w:val="none" w:sz="0" w:space="0" w:color="auto"/>
        <w:right w:val="none" w:sz="0" w:space="0" w:color="auto"/>
      </w:divBdr>
    </w:div>
    <w:div w:id="217085008">
      <w:bodyDiv w:val="1"/>
      <w:marLeft w:val="0"/>
      <w:marRight w:val="0"/>
      <w:marTop w:val="0"/>
      <w:marBottom w:val="0"/>
      <w:divBdr>
        <w:top w:val="none" w:sz="0" w:space="0" w:color="auto"/>
        <w:left w:val="none" w:sz="0" w:space="0" w:color="auto"/>
        <w:bottom w:val="none" w:sz="0" w:space="0" w:color="auto"/>
        <w:right w:val="none" w:sz="0" w:space="0" w:color="auto"/>
      </w:divBdr>
    </w:div>
    <w:div w:id="218173339">
      <w:bodyDiv w:val="1"/>
      <w:marLeft w:val="0"/>
      <w:marRight w:val="0"/>
      <w:marTop w:val="0"/>
      <w:marBottom w:val="0"/>
      <w:divBdr>
        <w:top w:val="none" w:sz="0" w:space="0" w:color="auto"/>
        <w:left w:val="none" w:sz="0" w:space="0" w:color="auto"/>
        <w:bottom w:val="none" w:sz="0" w:space="0" w:color="auto"/>
        <w:right w:val="none" w:sz="0" w:space="0" w:color="auto"/>
      </w:divBdr>
    </w:div>
    <w:div w:id="218439023">
      <w:bodyDiv w:val="1"/>
      <w:marLeft w:val="0"/>
      <w:marRight w:val="0"/>
      <w:marTop w:val="0"/>
      <w:marBottom w:val="0"/>
      <w:divBdr>
        <w:top w:val="none" w:sz="0" w:space="0" w:color="auto"/>
        <w:left w:val="none" w:sz="0" w:space="0" w:color="auto"/>
        <w:bottom w:val="none" w:sz="0" w:space="0" w:color="auto"/>
        <w:right w:val="none" w:sz="0" w:space="0" w:color="auto"/>
      </w:divBdr>
    </w:div>
    <w:div w:id="223877477">
      <w:bodyDiv w:val="1"/>
      <w:marLeft w:val="0"/>
      <w:marRight w:val="0"/>
      <w:marTop w:val="0"/>
      <w:marBottom w:val="0"/>
      <w:divBdr>
        <w:top w:val="none" w:sz="0" w:space="0" w:color="auto"/>
        <w:left w:val="none" w:sz="0" w:space="0" w:color="auto"/>
        <w:bottom w:val="none" w:sz="0" w:space="0" w:color="auto"/>
        <w:right w:val="none" w:sz="0" w:space="0" w:color="auto"/>
      </w:divBdr>
    </w:div>
    <w:div w:id="225803892">
      <w:bodyDiv w:val="1"/>
      <w:marLeft w:val="0"/>
      <w:marRight w:val="0"/>
      <w:marTop w:val="0"/>
      <w:marBottom w:val="0"/>
      <w:divBdr>
        <w:top w:val="none" w:sz="0" w:space="0" w:color="auto"/>
        <w:left w:val="none" w:sz="0" w:space="0" w:color="auto"/>
        <w:bottom w:val="none" w:sz="0" w:space="0" w:color="auto"/>
        <w:right w:val="none" w:sz="0" w:space="0" w:color="auto"/>
      </w:divBdr>
    </w:div>
    <w:div w:id="225919907">
      <w:bodyDiv w:val="1"/>
      <w:marLeft w:val="0"/>
      <w:marRight w:val="0"/>
      <w:marTop w:val="0"/>
      <w:marBottom w:val="0"/>
      <w:divBdr>
        <w:top w:val="none" w:sz="0" w:space="0" w:color="auto"/>
        <w:left w:val="none" w:sz="0" w:space="0" w:color="auto"/>
        <w:bottom w:val="none" w:sz="0" w:space="0" w:color="auto"/>
        <w:right w:val="none" w:sz="0" w:space="0" w:color="auto"/>
      </w:divBdr>
    </w:div>
    <w:div w:id="230235537">
      <w:bodyDiv w:val="1"/>
      <w:marLeft w:val="0"/>
      <w:marRight w:val="0"/>
      <w:marTop w:val="0"/>
      <w:marBottom w:val="0"/>
      <w:divBdr>
        <w:top w:val="none" w:sz="0" w:space="0" w:color="auto"/>
        <w:left w:val="none" w:sz="0" w:space="0" w:color="auto"/>
        <w:bottom w:val="none" w:sz="0" w:space="0" w:color="auto"/>
        <w:right w:val="none" w:sz="0" w:space="0" w:color="auto"/>
      </w:divBdr>
    </w:div>
    <w:div w:id="230964604">
      <w:bodyDiv w:val="1"/>
      <w:marLeft w:val="0"/>
      <w:marRight w:val="0"/>
      <w:marTop w:val="0"/>
      <w:marBottom w:val="0"/>
      <w:divBdr>
        <w:top w:val="none" w:sz="0" w:space="0" w:color="auto"/>
        <w:left w:val="none" w:sz="0" w:space="0" w:color="auto"/>
        <w:bottom w:val="none" w:sz="0" w:space="0" w:color="auto"/>
        <w:right w:val="none" w:sz="0" w:space="0" w:color="auto"/>
      </w:divBdr>
    </w:div>
    <w:div w:id="233052643">
      <w:bodyDiv w:val="1"/>
      <w:marLeft w:val="0"/>
      <w:marRight w:val="0"/>
      <w:marTop w:val="0"/>
      <w:marBottom w:val="0"/>
      <w:divBdr>
        <w:top w:val="none" w:sz="0" w:space="0" w:color="auto"/>
        <w:left w:val="none" w:sz="0" w:space="0" w:color="auto"/>
        <w:bottom w:val="none" w:sz="0" w:space="0" w:color="auto"/>
        <w:right w:val="none" w:sz="0" w:space="0" w:color="auto"/>
      </w:divBdr>
    </w:div>
    <w:div w:id="235671922">
      <w:bodyDiv w:val="1"/>
      <w:marLeft w:val="0"/>
      <w:marRight w:val="0"/>
      <w:marTop w:val="0"/>
      <w:marBottom w:val="0"/>
      <w:divBdr>
        <w:top w:val="none" w:sz="0" w:space="0" w:color="auto"/>
        <w:left w:val="none" w:sz="0" w:space="0" w:color="auto"/>
        <w:bottom w:val="none" w:sz="0" w:space="0" w:color="auto"/>
        <w:right w:val="none" w:sz="0" w:space="0" w:color="auto"/>
      </w:divBdr>
    </w:div>
    <w:div w:id="239145835">
      <w:bodyDiv w:val="1"/>
      <w:marLeft w:val="0"/>
      <w:marRight w:val="0"/>
      <w:marTop w:val="0"/>
      <w:marBottom w:val="0"/>
      <w:divBdr>
        <w:top w:val="none" w:sz="0" w:space="0" w:color="auto"/>
        <w:left w:val="none" w:sz="0" w:space="0" w:color="auto"/>
        <w:bottom w:val="none" w:sz="0" w:space="0" w:color="auto"/>
        <w:right w:val="none" w:sz="0" w:space="0" w:color="auto"/>
      </w:divBdr>
    </w:div>
    <w:div w:id="247036125">
      <w:bodyDiv w:val="1"/>
      <w:marLeft w:val="0"/>
      <w:marRight w:val="0"/>
      <w:marTop w:val="0"/>
      <w:marBottom w:val="0"/>
      <w:divBdr>
        <w:top w:val="none" w:sz="0" w:space="0" w:color="auto"/>
        <w:left w:val="none" w:sz="0" w:space="0" w:color="auto"/>
        <w:bottom w:val="none" w:sz="0" w:space="0" w:color="auto"/>
        <w:right w:val="none" w:sz="0" w:space="0" w:color="auto"/>
      </w:divBdr>
    </w:div>
    <w:div w:id="248858099">
      <w:bodyDiv w:val="1"/>
      <w:marLeft w:val="0"/>
      <w:marRight w:val="0"/>
      <w:marTop w:val="0"/>
      <w:marBottom w:val="0"/>
      <w:divBdr>
        <w:top w:val="none" w:sz="0" w:space="0" w:color="auto"/>
        <w:left w:val="none" w:sz="0" w:space="0" w:color="auto"/>
        <w:bottom w:val="none" w:sz="0" w:space="0" w:color="auto"/>
        <w:right w:val="none" w:sz="0" w:space="0" w:color="auto"/>
      </w:divBdr>
    </w:div>
    <w:div w:id="256788616">
      <w:bodyDiv w:val="1"/>
      <w:marLeft w:val="0"/>
      <w:marRight w:val="0"/>
      <w:marTop w:val="0"/>
      <w:marBottom w:val="0"/>
      <w:divBdr>
        <w:top w:val="none" w:sz="0" w:space="0" w:color="auto"/>
        <w:left w:val="none" w:sz="0" w:space="0" w:color="auto"/>
        <w:bottom w:val="none" w:sz="0" w:space="0" w:color="auto"/>
        <w:right w:val="none" w:sz="0" w:space="0" w:color="auto"/>
      </w:divBdr>
    </w:div>
    <w:div w:id="257981262">
      <w:bodyDiv w:val="1"/>
      <w:marLeft w:val="0"/>
      <w:marRight w:val="0"/>
      <w:marTop w:val="0"/>
      <w:marBottom w:val="0"/>
      <w:divBdr>
        <w:top w:val="none" w:sz="0" w:space="0" w:color="auto"/>
        <w:left w:val="none" w:sz="0" w:space="0" w:color="auto"/>
        <w:bottom w:val="none" w:sz="0" w:space="0" w:color="auto"/>
        <w:right w:val="none" w:sz="0" w:space="0" w:color="auto"/>
      </w:divBdr>
    </w:div>
    <w:div w:id="259532339">
      <w:bodyDiv w:val="1"/>
      <w:marLeft w:val="0"/>
      <w:marRight w:val="0"/>
      <w:marTop w:val="0"/>
      <w:marBottom w:val="0"/>
      <w:divBdr>
        <w:top w:val="none" w:sz="0" w:space="0" w:color="auto"/>
        <w:left w:val="none" w:sz="0" w:space="0" w:color="auto"/>
        <w:bottom w:val="none" w:sz="0" w:space="0" w:color="auto"/>
        <w:right w:val="none" w:sz="0" w:space="0" w:color="auto"/>
      </w:divBdr>
    </w:div>
    <w:div w:id="259918858">
      <w:bodyDiv w:val="1"/>
      <w:marLeft w:val="0"/>
      <w:marRight w:val="0"/>
      <w:marTop w:val="0"/>
      <w:marBottom w:val="0"/>
      <w:divBdr>
        <w:top w:val="none" w:sz="0" w:space="0" w:color="auto"/>
        <w:left w:val="none" w:sz="0" w:space="0" w:color="auto"/>
        <w:bottom w:val="none" w:sz="0" w:space="0" w:color="auto"/>
        <w:right w:val="none" w:sz="0" w:space="0" w:color="auto"/>
      </w:divBdr>
    </w:div>
    <w:div w:id="268703169">
      <w:bodyDiv w:val="1"/>
      <w:marLeft w:val="0"/>
      <w:marRight w:val="0"/>
      <w:marTop w:val="0"/>
      <w:marBottom w:val="0"/>
      <w:divBdr>
        <w:top w:val="none" w:sz="0" w:space="0" w:color="auto"/>
        <w:left w:val="none" w:sz="0" w:space="0" w:color="auto"/>
        <w:bottom w:val="none" w:sz="0" w:space="0" w:color="auto"/>
        <w:right w:val="none" w:sz="0" w:space="0" w:color="auto"/>
      </w:divBdr>
    </w:div>
    <w:div w:id="271478296">
      <w:bodyDiv w:val="1"/>
      <w:marLeft w:val="0"/>
      <w:marRight w:val="0"/>
      <w:marTop w:val="0"/>
      <w:marBottom w:val="0"/>
      <w:divBdr>
        <w:top w:val="none" w:sz="0" w:space="0" w:color="auto"/>
        <w:left w:val="none" w:sz="0" w:space="0" w:color="auto"/>
        <w:bottom w:val="none" w:sz="0" w:space="0" w:color="auto"/>
        <w:right w:val="none" w:sz="0" w:space="0" w:color="auto"/>
      </w:divBdr>
    </w:div>
    <w:div w:id="271597916">
      <w:bodyDiv w:val="1"/>
      <w:marLeft w:val="0"/>
      <w:marRight w:val="0"/>
      <w:marTop w:val="0"/>
      <w:marBottom w:val="0"/>
      <w:divBdr>
        <w:top w:val="none" w:sz="0" w:space="0" w:color="auto"/>
        <w:left w:val="none" w:sz="0" w:space="0" w:color="auto"/>
        <w:bottom w:val="none" w:sz="0" w:space="0" w:color="auto"/>
        <w:right w:val="none" w:sz="0" w:space="0" w:color="auto"/>
      </w:divBdr>
    </w:div>
    <w:div w:id="279342035">
      <w:bodyDiv w:val="1"/>
      <w:marLeft w:val="0"/>
      <w:marRight w:val="0"/>
      <w:marTop w:val="0"/>
      <w:marBottom w:val="0"/>
      <w:divBdr>
        <w:top w:val="none" w:sz="0" w:space="0" w:color="auto"/>
        <w:left w:val="none" w:sz="0" w:space="0" w:color="auto"/>
        <w:bottom w:val="none" w:sz="0" w:space="0" w:color="auto"/>
        <w:right w:val="none" w:sz="0" w:space="0" w:color="auto"/>
      </w:divBdr>
    </w:div>
    <w:div w:id="279530058">
      <w:bodyDiv w:val="1"/>
      <w:marLeft w:val="0"/>
      <w:marRight w:val="0"/>
      <w:marTop w:val="0"/>
      <w:marBottom w:val="0"/>
      <w:divBdr>
        <w:top w:val="none" w:sz="0" w:space="0" w:color="auto"/>
        <w:left w:val="none" w:sz="0" w:space="0" w:color="auto"/>
        <w:bottom w:val="none" w:sz="0" w:space="0" w:color="auto"/>
        <w:right w:val="none" w:sz="0" w:space="0" w:color="auto"/>
      </w:divBdr>
    </w:div>
    <w:div w:id="291794237">
      <w:bodyDiv w:val="1"/>
      <w:marLeft w:val="0"/>
      <w:marRight w:val="0"/>
      <w:marTop w:val="0"/>
      <w:marBottom w:val="0"/>
      <w:divBdr>
        <w:top w:val="none" w:sz="0" w:space="0" w:color="auto"/>
        <w:left w:val="none" w:sz="0" w:space="0" w:color="auto"/>
        <w:bottom w:val="none" w:sz="0" w:space="0" w:color="auto"/>
        <w:right w:val="none" w:sz="0" w:space="0" w:color="auto"/>
      </w:divBdr>
    </w:div>
    <w:div w:id="300615963">
      <w:bodyDiv w:val="1"/>
      <w:marLeft w:val="0"/>
      <w:marRight w:val="0"/>
      <w:marTop w:val="0"/>
      <w:marBottom w:val="0"/>
      <w:divBdr>
        <w:top w:val="none" w:sz="0" w:space="0" w:color="auto"/>
        <w:left w:val="none" w:sz="0" w:space="0" w:color="auto"/>
        <w:bottom w:val="none" w:sz="0" w:space="0" w:color="auto"/>
        <w:right w:val="none" w:sz="0" w:space="0" w:color="auto"/>
      </w:divBdr>
    </w:div>
    <w:div w:id="303390492">
      <w:bodyDiv w:val="1"/>
      <w:marLeft w:val="0"/>
      <w:marRight w:val="0"/>
      <w:marTop w:val="0"/>
      <w:marBottom w:val="0"/>
      <w:divBdr>
        <w:top w:val="none" w:sz="0" w:space="0" w:color="auto"/>
        <w:left w:val="none" w:sz="0" w:space="0" w:color="auto"/>
        <w:bottom w:val="none" w:sz="0" w:space="0" w:color="auto"/>
        <w:right w:val="none" w:sz="0" w:space="0" w:color="auto"/>
      </w:divBdr>
    </w:div>
    <w:div w:id="307714303">
      <w:bodyDiv w:val="1"/>
      <w:marLeft w:val="0"/>
      <w:marRight w:val="0"/>
      <w:marTop w:val="0"/>
      <w:marBottom w:val="0"/>
      <w:divBdr>
        <w:top w:val="none" w:sz="0" w:space="0" w:color="auto"/>
        <w:left w:val="none" w:sz="0" w:space="0" w:color="auto"/>
        <w:bottom w:val="none" w:sz="0" w:space="0" w:color="auto"/>
        <w:right w:val="none" w:sz="0" w:space="0" w:color="auto"/>
      </w:divBdr>
    </w:div>
    <w:div w:id="326129859">
      <w:bodyDiv w:val="1"/>
      <w:marLeft w:val="0"/>
      <w:marRight w:val="0"/>
      <w:marTop w:val="0"/>
      <w:marBottom w:val="0"/>
      <w:divBdr>
        <w:top w:val="none" w:sz="0" w:space="0" w:color="auto"/>
        <w:left w:val="none" w:sz="0" w:space="0" w:color="auto"/>
        <w:bottom w:val="none" w:sz="0" w:space="0" w:color="auto"/>
        <w:right w:val="none" w:sz="0" w:space="0" w:color="auto"/>
      </w:divBdr>
    </w:div>
    <w:div w:id="327947054">
      <w:bodyDiv w:val="1"/>
      <w:marLeft w:val="0"/>
      <w:marRight w:val="0"/>
      <w:marTop w:val="0"/>
      <w:marBottom w:val="0"/>
      <w:divBdr>
        <w:top w:val="none" w:sz="0" w:space="0" w:color="auto"/>
        <w:left w:val="none" w:sz="0" w:space="0" w:color="auto"/>
        <w:bottom w:val="none" w:sz="0" w:space="0" w:color="auto"/>
        <w:right w:val="none" w:sz="0" w:space="0" w:color="auto"/>
      </w:divBdr>
    </w:div>
    <w:div w:id="344671493">
      <w:bodyDiv w:val="1"/>
      <w:marLeft w:val="0"/>
      <w:marRight w:val="0"/>
      <w:marTop w:val="0"/>
      <w:marBottom w:val="0"/>
      <w:divBdr>
        <w:top w:val="none" w:sz="0" w:space="0" w:color="auto"/>
        <w:left w:val="none" w:sz="0" w:space="0" w:color="auto"/>
        <w:bottom w:val="none" w:sz="0" w:space="0" w:color="auto"/>
        <w:right w:val="none" w:sz="0" w:space="0" w:color="auto"/>
      </w:divBdr>
    </w:div>
    <w:div w:id="346711018">
      <w:bodyDiv w:val="1"/>
      <w:marLeft w:val="0"/>
      <w:marRight w:val="0"/>
      <w:marTop w:val="0"/>
      <w:marBottom w:val="0"/>
      <w:divBdr>
        <w:top w:val="none" w:sz="0" w:space="0" w:color="auto"/>
        <w:left w:val="none" w:sz="0" w:space="0" w:color="auto"/>
        <w:bottom w:val="none" w:sz="0" w:space="0" w:color="auto"/>
        <w:right w:val="none" w:sz="0" w:space="0" w:color="auto"/>
      </w:divBdr>
    </w:div>
    <w:div w:id="347565203">
      <w:bodyDiv w:val="1"/>
      <w:marLeft w:val="0"/>
      <w:marRight w:val="0"/>
      <w:marTop w:val="0"/>
      <w:marBottom w:val="0"/>
      <w:divBdr>
        <w:top w:val="none" w:sz="0" w:space="0" w:color="auto"/>
        <w:left w:val="none" w:sz="0" w:space="0" w:color="auto"/>
        <w:bottom w:val="none" w:sz="0" w:space="0" w:color="auto"/>
        <w:right w:val="none" w:sz="0" w:space="0" w:color="auto"/>
      </w:divBdr>
    </w:div>
    <w:div w:id="349065827">
      <w:bodyDiv w:val="1"/>
      <w:marLeft w:val="0"/>
      <w:marRight w:val="0"/>
      <w:marTop w:val="0"/>
      <w:marBottom w:val="0"/>
      <w:divBdr>
        <w:top w:val="none" w:sz="0" w:space="0" w:color="auto"/>
        <w:left w:val="none" w:sz="0" w:space="0" w:color="auto"/>
        <w:bottom w:val="none" w:sz="0" w:space="0" w:color="auto"/>
        <w:right w:val="none" w:sz="0" w:space="0" w:color="auto"/>
      </w:divBdr>
    </w:div>
    <w:div w:id="350375125">
      <w:bodyDiv w:val="1"/>
      <w:marLeft w:val="0"/>
      <w:marRight w:val="0"/>
      <w:marTop w:val="0"/>
      <w:marBottom w:val="0"/>
      <w:divBdr>
        <w:top w:val="none" w:sz="0" w:space="0" w:color="auto"/>
        <w:left w:val="none" w:sz="0" w:space="0" w:color="auto"/>
        <w:bottom w:val="none" w:sz="0" w:space="0" w:color="auto"/>
        <w:right w:val="none" w:sz="0" w:space="0" w:color="auto"/>
      </w:divBdr>
    </w:div>
    <w:div w:id="358970011">
      <w:bodyDiv w:val="1"/>
      <w:marLeft w:val="0"/>
      <w:marRight w:val="0"/>
      <w:marTop w:val="0"/>
      <w:marBottom w:val="0"/>
      <w:divBdr>
        <w:top w:val="none" w:sz="0" w:space="0" w:color="auto"/>
        <w:left w:val="none" w:sz="0" w:space="0" w:color="auto"/>
        <w:bottom w:val="none" w:sz="0" w:space="0" w:color="auto"/>
        <w:right w:val="none" w:sz="0" w:space="0" w:color="auto"/>
      </w:divBdr>
    </w:div>
    <w:div w:id="359823511">
      <w:bodyDiv w:val="1"/>
      <w:marLeft w:val="0"/>
      <w:marRight w:val="0"/>
      <w:marTop w:val="0"/>
      <w:marBottom w:val="0"/>
      <w:divBdr>
        <w:top w:val="none" w:sz="0" w:space="0" w:color="auto"/>
        <w:left w:val="none" w:sz="0" w:space="0" w:color="auto"/>
        <w:bottom w:val="none" w:sz="0" w:space="0" w:color="auto"/>
        <w:right w:val="none" w:sz="0" w:space="0" w:color="auto"/>
      </w:divBdr>
    </w:div>
    <w:div w:id="362219565">
      <w:bodyDiv w:val="1"/>
      <w:marLeft w:val="0"/>
      <w:marRight w:val="0"/>
      <w:marTop w:val="0"/>
      <w:marBottom w:val="0"/>
      <w:divBdr>
        <w:top w:val="none" w:sz="0" w:space="0" w:color="auto"/>
        <w:left w:val="none" w:sz="0" w:space="0" w:color="auto"/>
        <w:bottom w:val="none" w:sz="0" w:space="0" w:color="auto"/>
        <w:right w:val="none" w:sz="0" w:space="0" w:color="auto"/>
      </w:divBdr>
    </w:div>
    <w:div w:id="366219210">
      <w:bodyDiv w:val="1"/>
      <w:marLeft w:val="0"/>
      <w:marRight w:val="0"/>
      <w:marTop w:val="0"/>
      <w:marBottom w:val="0"/>
      <w:divBdr>
        <w:top w:val="none" w:sz="0" w:space="0" w:color="auto"/>
        <w:left w:val="none" w:sz="0" w:space="0" w:color="auto"/>
        <w:bottom w:val="none" w:sz="0" w:space="0" w:color="auto"/>
        <w:right w:val="none" w:sz="0" w:space="0" w:color="auto"/>
      </w:divBdr>
    </w:div>
    <w:div w:id="388576116">
      <w:bodyDiv w:val="1"/>
      <w:marLeft w:val="0"/>
      <w:marRight w:val="0"/>
      <w:marTop w:val="0"/>
      <w:marBottom w:val="0"/>
      <w:divBdr>
        <w:top w:val="none" w:sz="0" w:space="0" w:color="auto"/>
        <w:left w:val="none" w:sz="0" w:space="0" w:color="auto"/>
        <w:bottom w:val="none" w:sz="0" w:space="0" w:color="auto"/>
        <w:right w:val="none" w:sz="0" w:space="0" w:color="auto"/>
      </w:divBdr>
    </w:div>
    <w:div w:id="388958893">
      <w:bodyDiv w:val="1"/>
      <w:marLeft w:val="0"/>
      <w:marRight w:val="0"/>
      <w:marTop w:val="0"/>
      <w:marBottom w:val="0"/>
      <w:divBdr>
        <w:top w:val="none" w:sz="0" w:space="0" w:color="auto"/>
        <w:left w:val="none" w:sz="0" w:space="0" w:color="auto"/>
        <w:bottom w:val="none" w:sz="0" w:space="0" w:color="auto"/>
        <w:right w:val="none" w:sz="0" w:space="0" w:color="auto"/>
      </w:divBdr>
    </w:div>
    <w:div w:id="390269796">
      <w:bodyDiv w:val="1"/>
      <w:marLeft w:val="0"/>
      <w:marRight w:val="0"/>
      <w:marTop w:val="0"/>
      <w:marBottom w:val="0"/>
      <w:divBdr>
        <w:top w:val="none" w:sz="0" w:space="0" w:color="auto"/>
        <w:left w:val="none" w:sz="0" w:space="0" w:color="auto"/>
        <w:bottom w:val="none" w:sz="0" w:space="0" w:color="auto"/>
        <w:right w:val="none" w:sz="0" w:space="0" w:color="auto"/>
      </w:divBdr>
    </w:div>
    <w:div w:id="394210067">
      <w:bodyDiv w:val="1"/>
      <w:marLeft w:val="0"/>
      <w:marRight w:val="0"/>
      <w:marTop w:val="0"/>
      <w:marBottom w:val="0"/>
      <w:divBdr>
        <w:top w:val="none" w:sz="0" w:space="0" w:color="auto"/>
        <w:left w:val="none" w:sz="0" w:space="0" w:color="auto"/>
        <w:bottom w:val="none" w:sz="0" w:space="0" w:color="auto"/>
        <w:right w:val="none" w:sz="0" w:space="0" w:color="auto"/>
      </w:divBdr>
    </w:div>
    <w:div w:id="398601313">
      <w:bodyDiv w:val="1"/>
      <w:marLeft w:val="0"/>
      <w:marRight w:val="0"/>
      <w:marTop w:val="0"/>
      <w:marBottom w:val="0"/>
      <w:divBdr>
        <w:top w:val="none" w:sz="0" w:space="0" w:color="auto"/>
        <w:left w:val="none" w:sz="0" w:space="0" w:color="auto"/>
        <w:bottom w:val="none" w:sz="0" w:space="0" w:color="auto"/>
        <w:right w:val="none" w:sz="0" w:space="0" w:color="auto"/>
      </w:divBdr>
    </w:div>
    <w:div w:id="403144256">
      <w:bodyDiv w:val="1"/>
      <w:marLeft w:val="0"/>
      <w:marRight w:val="0"/>
      <w:marTop w:val="0"/>
      <w:marBottom w:val="0"/>
      <w:divBdr>
        <w:top w:val="none" w:sz="0" w:space="0" w:color="auto"/>
        <w:left w:val="none" w:sz="0" w:space="0" w:color="auto"/>
        <w:bottom w:val="none" w:sz="0" w:space="0" w:color="auto"/>
        <w:right w:val="none" w:sz="0" w:space="0" w:color="auto"/>
      </w:divBdr>
    </w:div>
    <w:div w:id="432360499">
      <w:bodyDiv w:val="1"/>
      <w:marLeft w:val="0"/>
      <w:marRight w:val="0"/>
      <w:marTop w:val="0"/>
      <w:marBottom w:val="0"/>
      <w:divBdr>
        <w:top w:val="none" w:sz="0" w:space="0" w:color="auto"/>
        <w:left w:val="none" w:sz="0" w:space="0" w:color="auto"/>
        <w:bottom w:val="none" w:sz="0" w:space="0" w:color="auto"/>
        <w:right w:val="none" w:sz="0" w:space="0" w:color="auto"/>
      </w:divBdr>
    </w:div>
    <w:div w:id="432672196">
      <w:bodyDiv w:val="1"/>
      <w:marLeft w:val="0"/>
      <w:marRight w:val="0"/>
      <w:marTop w:val="0"/>
      <w:marBottom w:val="0"/>
      <w:divBdr>
        <w:top w:val="none" w:sz="0" w:space="0" w:color="auto"/>
        <w:left w:val="none" w:sz="0" w:space="0" w:color="auto"/>
        <w:bottom w:val="none" w:sz="0" w:space="0" w:color="auto"/>
        <w:right w:val="none" w:sz="0" w:space="0" w:color="auto"/>
      </w:divBdr>
    </w:div>
    <w:div w:id="441920096">
      <w:bodyDiv w:val="1"/>
      <w:marLeft w:val="0"/>
      <w:marRight w:val="0"/>
      <w:marTop w:val="0"/>
      <w:marBottom w:val="0"/>
      <w:divBdr>
        <w:top w:val="none" w:sz="0" w:space="0" w:color="auto"/>
        <w:left w:val="none" w:sz="0" w:space="0" w:color="auto"/>
        <w:bottom w:val="none" w:sz="0" w:space="0" w:color="auto"/>
        <w:right w:val="none" w:sz="0" w:space="0" w:color="auto"/>
      </w:divBdr>
    </w:div>
    <w:div w:id="448549097">
      <w:bodyDiv w:val="1"/>
      <w:marLeft w:val="0"/>
      <w:marRight w:val="0"/>
      <w:marTop w:val="0"/>
      <w:marBottom w:val="0"/>
      <w:divBdr>
        <w:top w:val="none" w:sz="0" w:space="0" w:color="auto"/>
        <w:left w:val="none" w:sz="0" w:space="0" w:color="auto"/>
        <w:bottom w:val="none" w:sz="0" w:space="0" w:color="auto"/>
        <w:right w:val="none" w:sz="0" w:space="0" w:color="auto"/>
      </w:divBdr>
    </w:div>
    <w:div w:id="457339958">
      <w:bodyDiv w:val="1"/>
      <w:marLeft w:val="0"/>
      <w:marRight w:val="0"/>
      <w:marTop w:val="0"/>
      <w:marBottom w:val="0"/>
      <w:divBdr>
        <w:top w:val="none" w:sz="0" w:space="0" w:color="auto"/>
        <w:left w:val="none" w:sz="0" w:space="0" w:color="auto"/>
        <w:bottom w:val="none" w:sz="0" w:space="0" w:color="auto"/>
        <w:right w:val="none" w:sz="0" w:space="0" w:color="auto"/>
      </w:divBdr>
    </w:div>
    <w:div w:id="461733139">
      <w:bodyDiv w:val="1"/>
      <w:marLeft w:val="0"/>
      <w:marRight w:val="0"/>
      <w:marTop w:val="0"/>
      <w:marBottom w:val="0"/>
      <w:divBdr>
        <w:top w:val="none" w:sz="0" w:space="0" w:color="auto"/>
        <w:left w:val="none" w:sz="0" w:space="0" w:color="auto"/>
        <w:bottom w:val="none" w:sz="0" w:space="0" w:color="auto"/>
        <w:right w:val="none" w:sz="0" w:space="0" w:color="auto"/>
      </w:divBdr>
    </w:div>
    <w:div w:id="462969427">
      <w:bodyDiv w:val="1"/>
      <w:marLeft w:val="0"/>
      <w:marRight w:val="0"/>
      <w:marTop w:val="0"/>
      <w:marBottom w:val="0"/>
      <w:divBdr>
        <w:top w:val="none" w:sz="0" w:space="0" w:color="auto"/>
        <w:left w:val="none" w:sz="0" w:space="0" w:color="auto"/>
        <w:bottom w:val="none" w:sz="0" w:space="0" w:color="auto"/>
        <w:right w:val="none" w:sz="0" w:space="0" w:color="auto"/>
      </w:divBdr>
    </w:div>
    <w:div w:id="479269470">
      <w:bodyDiv w:val="1"/>
      <w:marLeft w:val="0"/>
      <w:marRight w:val="0"/>
      <w:marTop w:val="0"/>
      <w:marBottom w:val="0"/>
      <w:divBdr>
        <w:top w:val="none" w:sz="0" w:space="0" w:color="auto"/>
        <w:left w:val="none" w:sz="0" w:space="0" w:color="auto"/>
        <w:bottom w:val="none" w:sz="0" w:space="0" w:color="auto"/>
        <w:right w:val="none" w:sz="0" w:space="0" w:color="auto"/>
      </w:divBdr>
    </w:div>
    <w:div w:id="488326703">
      <w:bodyDiv w:val="1"/>
      <w:marLeft w:val="0"/>
      <w:marRight w:val="0"/>
      <w:marTop w:val="0"/>
      <w:marBottom w:val="0"/>
      <w:divBdr>
        <w:top w:val="none" w:sz="0" w:space="0" w:color="auto"/>
        <w:left w:val="none" w:sz="0" w:space="0" w:color="auto"/>
        <w:bottom w:val="none" w:sz="0" w:space="0" w:color="auto"/>
        <w:right w:val="none" w:sz="0" w:space="0" w:color="auto"/>
      </w:divBdr>
    </w:div>
    <w:div w:id="498152356">
      <w:bodyDiv w:val="1"/>
      <w:marLeft w:val="0"/>
      <w:marRight w:val="0"/>
      <w:marTop w:val="0"/>
      <w:marBottom w:val="0"/>
      <w:divBdr>
        <w:top w:val="none" w:sz="0" w:space="0" w:color="auto"/>
        <w:left w:val="none" w:sz="0" w:space="0" w:color="auto"/>
        <w:bottom w:val="none" w:sz="0" w:space="0" w:color="auto"/>
        <w:right w:val="none" w:sz="0" w:space="0" w:color="auto"/>
      </w:divBdr>
    </w:div>
    <w:div w:id="503521036">
      <w:bodyDiv w:val="1"/>
      <w:marLeft w:val="0"/>
      <w:marRight w:val="0"/>
      <w:marTop w:val="0"/>
      <w:marBottom w:val="0"/>
      <w:divBdr>
        <w:top w:val="none" w:sz="0" w:space="0" w:color="auto"/>
        <w:left w:val="none" w:sz="0" w:space="0" w:color="auto"/>
        <w:bottom w:val="none" w:sz="0" w:space="0" w:color="auto"/>
        <w:right w:val="none" w:sz="0" w:space="0" w:color="auto"/>
      </w:divBdr>
    </w:div>
    <w:div w:id="507407797">
      <w:bodyDiv w:val="1"/>
      <w:marLeft w:val="0"/>
      <w:marRight w:val="0"/>
      <w:marTop w:val="0"/>
      <w:marBottom w:val="0"/>
      <w:divBdr>
        <w:top w:val="none" w:sz="0" w:space="0" w:color="auto"/>
        <w:left w:val="none" w:sz="0" w:space="0" w:color="auto"/>
        <w:bottom w:val="none" w:sz="0" w:space="0" w:color="auto"/>
        <w:right w:val="none" w:sz="0" w:space="0" w:color="auto"/>
      </w:divBdr>
    </w:div>
    <w:div w:id="507987399">
      <w:bodyDiv w:val="1"/>
      <w:marLeft w:val="0"/>
      <w:marRight w:val="0"/>
      <w:marTop w:val="0"/>
      <w:marBottom w:val="0"/>
      <w:divBdr>
        <w:top w:val="none" w:sz="0" w:space="0" w:color="auto"/>
        <w:left w:val="none" w:sz="0" w:space="0" w:color="auto"/>
        <w:bottom w:val="none" w:sz="0" w:space="0" w:color="auto"/>
        <w:right w:val="none" w:sz="0" w:space="0" w:color="auto"/>
      </w:divBdr>
    </w:div>
    <w:div w:id="533081301">
      <w:bodyDiv w:val="1"/>
      <w:marLeft w:val="0"/>
      <w:marRight w:val="0"/>
      <w:marTop w:val="0"/>
      <w:marBottom w:val="0"/>
      <w:divBdr>
        <w:top w:val="none" w:sz="0" w:space="0" w:color="auto"/>
        <w:left w:val="none" w:sz="0" w:space="0" w:color="auto"/>
        <w:bottom w:val="none" w:sz="0" w:space="0" w:color="auto"/>
        <w:right w:val="none" w:sz="0" w:space="0" w:color="auto"/>
      </w:divBdr>
    </w:div>
    <w:div w:id="537086613">
      <w:bodyDiv w:val="1"/>
      <w:marLeft w:val="0"/>
      <w:marRight w:val="0"/>
      <w:marTop w:val="0"/>
      <w:marBottom w:val="0"/>
      <w:divBdr>
        <w:top w:val="none" w:sz="0" w:space="0" w:color="auto"/>
        <w:left w:val="none" w:sz="0" w:space="0" w:color="auto"/>
        <w:bottom w:val="none" w:sz="0" w:space="0" w:color="auto"/>
        <w:right w:val="none" w:sz="0" w:space="0" w:color="auto"/>
      </w:divBdr>
    </w:div>
    <w:div w:id="556598350">
      <w:bodyDiv w:val="1"/>
      <w:marLeft w:val="0"/>
      <w:marRight w:val="0"/>
      <w:marTop w:val="0"/>
      <w:marBottom w:val="0"/>
      <w:divBdr>
        <w:top w:val="none" w:sz="0" w:space="0" w:color="auto"/>
        <w:left w:val="none" w:sz="0" w:space="0" w:color="auto"/>
        <w:bottom w:val="none" w:sz="0" w:space="0" w:color="auto"/>
        <w:right w:val="none" w:sz="0" w:space="0" w:color="auto"/>
      </w:divBdr>
    </w:div>
    <w:div w:id="561604889">
      <w:bodyDiv w:val="1"/>
      <w:marLeft w:val="0"/>
      <w:marRight w:val="0"/>
      <w:marTop w:val="0"/>
      <w:marBottom w:val="0"/>
      <w:divBdr>
        <w:top w:val="none" w:sz="0" w:space="0" w:color="auto"/>
        <w:left w:val="none" w:sz="0" w:space="0" w:color="auto"/>
        <w:bottom w:val="none" w:sz="0" w:space="0" w:color="auto"/>
        <w:right w:val="none" w:sz="0" w:space="0" w:color="auto"/>
      </w:divBdr>
    </w:div>
    <w:div w:id="565990387">
      <w:bodyDiv w:val="1"/>
      <w:marLeft w:val="0"/>
      <w:marRight w:val="0"/>
      <w:marTop w:val="0"/>
      <w:marBottom w:val="0"/>
      <w:divBdr>
        <w:top w:val="none" w:sz="0" w:space="0" w:color="auto"/>
        <w:left w:val="none" w:sz="0" w:space="0" w:color="auto"/>
        <w:bottom w:val="none" w:sz="0" w:space="0" w:color="auto"/>
        <w:right w:val="none" w:sz="0" w:space="0" w:color="auto"/>
      </w:divBdr>
    </w:div>
    <w:div w:id="572551339">
      <w:bodyDiv w:val="1"/>
      <w:marLeft w:val="0"/>
      <w:marRight w:val="0"/>
      <w:marTop w:val="0"/>
      <w:marBottom w:val="0"/>
      <w:divBdr>
        <w:top w:val="none" w:sz="0" w:space="0" w:color="auto"/>
        <w:left w:val="none" w:sz="0" w:space="0" w:color="auto"/>
        <w:bottom w:val="none" w:sz="0" w:space="0" w:color="auto"/>
        <w:right w:val="none" w:sz="0" w:space="0" w:color="auto"/>
      </w:divBdr>
    </w:div>
    <w:div w:id="572659910">
      <w:bodyDiv w:val="1"/>
      <w:marLeft w:val="0"/>
      <w:marRight w:val="0"/>
      <w:marTop w:val="0"/>
      <w:marBottom w:val="0"/>
      <w:divBdr>
        <w:top w:val="none" w:sz="0" w:space="0" w:color="auto"/>
        <w:left w:val="none" w:sz="0" w:space="0" w:color="auto"/>
        <w:bottom w:val="none" w:sz="0" w:space="0" w:color="auto"/>
        <w:right w:val="none" w:sz="0" w:space="0" w:color="auto"/>
      </w:divBdr>
    </w:div>
    <w:div w:id="580871122">
      <w:bodyDiv w:val="1"/>
      <w:marLeft w:val="0"/>
      <w:marRight w:val="0"/>
      <w:marTop w:val="0"/>
      <w:marBottom w:val="0"/>
      <w:divBdr>
        <w:top w:val="none" w:sz="0" w:space="0" w:color="auto"/>
        <w:left w:val="none" w:sz="0" w:space="0" w:color="auto"/>
        <w:bottom w:val="none" w:sz="0" w:space="0" w:color="auto"/>
        <w:right w:val="none" w:sz="0" w:space="0" w:color="auto"/>
      </w:divBdr>
    </w:div>
    <w:div w:id="590898423">
      <w:bodyDiv w:val="1"/>
      <w:marLeft w:val="0"/>
      <w:marRight w:val="0"/>
      <w:marTop w:val="0"/>
      <w:marBottom w:val="0"/>
      <w:divBdr>
        <w:top w:val="none" w:sz="0" w:space="0" w:color="auto"/>
        <w:left w:val="none" w:sz="0" w:space="0" w:color="auto"/>
        <w:bottom w:val="none" w:sz="0" w:space="0" w:color="auto"/>
        <w:right w:val="none" w:sz="0" w:space="0" w:color="auto"/>
      </w:divBdr>
    </w:div>
    <w:div w:id="597760758">
      <w:bodyDiv w:val="1"/>
      <w:marLeft w:val="0"/>
      <w:marRight w:val="0"/>
      <w:marTop w:val="0"/>
      <w:marBottom w:val="0"/>
      <w:divBdr>
        <w:top w:val="none" w:sz="0" w:space="0" w:color="auto"/>
        <w:left w:val="none" w:sz="0" w:space="0" w:color="auto"/>
        <w:bottom w:val="none" w:sz="0" w:space="0" w:color="auto"/>
        <w:right w:val="none" w:sz="0" w:space="0" w:color="auto"/>
      </w:divBdr>
    </w:div>
    <w:div w:id="599292081">
      <w:bodyDiv w:val="1"/>
      <w:marLeft w:val="0"/>
      <w:marRight w:val="0"/>
      <w:marTop w:val="0"/>
      <w:marBottom w:val="0"/>
      <w:divBdr>
        <w:top w:val="none" w:sz="0" w:space="0" w:color="auto"/>
        <w:left w:val="none" w:sz="0" w:space="0" w:color="auto"/>
        <w:bottom w:val="none" w:sz="0" w:space="0" w:color="auto"/>
        <w:right w:val="none" w:sz="0" w:space="0" w:color="auto"/>
      </w:divBdr>
    </w:div>
    <w:div w:id="600921282">
      <w:bodyDiv w:val="1"/>
      <w:marLeft w:val="0"/>
      <w:marRight w:val="0"/>
      <w:marTop w:val="0"/>
      <w:marBottom w:val="0"/>
      <w:divBdr>
        <w:top w:val="none" w:sz="0" w:space="0" w:color="auto"/>
        <w:left w:val="none" w:sz="0" w:space="0" w:color="auto"/>
        <w:bottom w:val="none" w:sz="0" w:space="0" w:color="auto"/>
        <w:right w:val="none" w:sz="0" w:space="0" w:color="auto"/>
      </w:divBdr>
    </w:div>
    <w:div w:id="603391378">
      <w:bodyDiv w:val="1"/>
      <w:marLeft w:val="0"/>
      <w:marRight w:val="0"/>
      <w:marTop w:val="0"/>
      <w:marBottom w:val="0"/>
      <w:divBdr>
        <w:top w:val="none" w:sz="0" w:space="0" w:color="auto"/>
        <w:left w:val="none" w:sz="0" w:space="0" w:color="auto"/>
        <w:bottom w:val="none" w:sz="0" w:space="0" w:color="auto"/>
        <w:right w:val="none" w:sz="0" w:space="0" w:color="auto"/>
      </w:divBdr>
    </w:div>
    <w:div w:id="606039670">
      <w:bodyDiv w:val="1"/>
      <w:marLeft w:val="0"/>
      <w:marRight w:val="0"/>
      <w:marTop w:val="0"/>
      <w:marBottom w:val="0"/>
      <w:divBdr>
        <w:top w:val="none" w:sz="0" w:space="0" w:color="auto"/>
        <w:left w:val="none" w:sz="0" w:space="0" w:color="auto"/>
        <w:bottom w:val="none" w:sz="0" w:space="0" w:color="auto"/>
        <w:right w:val="none" w:sz="0" w:space="0" w:color="auto"/>
      </w:divBdr>
    </w:div>
    <w:div w:id="610824440">
      <w:bodyDiv w:val="1"/>
      <w:marLeft w:val="0"/>
      <w:marRight w:val="0"/>
      <w:marTop w:val="0"/>
      <w:marBottom w:val="0"/>
      <w:divBdr>
        <w:top w:val="none" w:sz="0" w:space="0" w:color="auto"/>
        <w:left w:val="none" w:sz="0" w:space="0" w:color="auto"/>
        <w:bottom w:val="none" w:sz="0" w:space="0" w:color="auto"/>
        <w:right w:val="none" w:sz="0" w:space="0" w:color="auto"/>
      </w:divBdr>
    </w:div>
    <w:div w:id="612127780">
      <w:bodyDiv w:val="1"/>
      <w:marLeft w:val="0"/>
      <w:marRight w:val="0"/>
      <w:marTop w:val="0"/>
      <w:marBottom w:val="0"/>
      <w:divBdr>
        <w:top w:val="none" w:sz="0" w:space="0" w:color="auto"/>
        <w:left w:val="none" w:sz="0" w:space="0" w:color="auto"/>
        <w:bottom w:val="none" w:sz="0" w:space="0" w:color="auto"/>
        <w:right w:val="none" w:sz="0" w:space="0" w:color="auto"/>
      </w:divBdr>
    </w:div>
    <w:div w:id="615453031">
      <w:bodyDiv w:val="1"/>
      <w:marLeft w:val="0"/>
      <w:marRight w:val="0"/>
      <w:marTop w:val="0"/>
      <w:marBottom w:val="0"/>
      <w:divBdr>
        <w:top w:val="none" w:sz="0" w:space="0" w:color="auto"/>
        <w:left w:val="none" w:sz="0" w:space="0" w:color="auto"/>
        <w:bottom w:val="none" w:sz="0" w:space="0" w:color="auto"/>
        <w:right w:val="none" w:sz="0" w:space="0" w:color="auto"/>
      </w:divBdr>
    </w:div>
    <w:div w:id="616520446">
      <w:bodyDiv w:val="1"/>
      <w:marLeft w:val="0"/>
      <w:marRight w:val="0"/>
      <w:marTop w:val="0"/>
      <w:marBottom w:val="0"/>
      <w:divBdr>
        <w:top w:val="none" w:sz="0" w:space="0" w:color="auto"/>
        <w:left w:val="none" w:sz="0" w:space="0" w:color="auto"/>
        <w:bottom w:val="none" w:sz="0" w:space="0" w:color="auto"/>
        <w:right w:val="none" w:sz="0" w:space="0" w:color="auto"/>
      </w:divBdr>
    </w:div>
    <w:div w:id="620459901">
      <w:bodyDiv w:val="1"/>
      <w:marLeft w:val="0"/>
      <w:marRight w:val="0"/>
      <w:marTop w:val="0"/>
      <w:marBottom w:val="0"/>
      <w:divBdr>
        <w:top w:val="none" w:sz="0" w:space="0" w:color="auto"/>
        <w:left w:val="none" w:sz="0" w:space="0" w:color="auto"/>
        <w:bottom w:val="none" w:sz="0" w:space="0" w:color="auto"/>
        <w:right w:val="none" w:sz="0" w:space="0" w:color="auto"/>
      </w:divBdr>
    </w:div>
    <w:div w:id="633170543">
      <w:bodyDiv w:val="1"/>
      <w:marLeft w:val="0"/>
      <w:marRight w:val="0"/>
      <w:marTop w:val="0"/>
      <w:marBottom w:val="0"/>
      <w:divBdr>
        <w:top w:val="none" w:sz="0" w:space="0" w:color="auto"/>
        <w:left w:val="none" w:sz="0" w:space="0" w:color="auto"/>
        <w:bottom w:val="none" w:sz="0" w:space="0" w:color="auto"/>
        <w:right w:val="none" w:sz="0" w:space="0" w:color="auto"/>
      </w:divBdr>
    </w:div>
    <w:div w:id="633484459">
      <w:bodyDiv w:val="1"/>
      <w:marLeft w:val="0"/>
      <w:marRight w:val="0"/>
      <w:marTop w:val="0"/>
      <w:marBottom w:val="0"/>
      <w:divBdr>
        <w:top w:val="none" w:sz="0" w:space="0" w:color="auto"/>
        <w:left w:val="none" w:sz="0" w:space="0" w:color="auto"/>
        <w:bottom w:val="none" w:sz="0" w:space="0" w:color="auto"/>
        <w:right w:val="none" w:sz="0" w:space="0" w:color="auto"/>
      </w:divBdr>
    </w:div>
    <w:div w:id="636104734">
      <w:bodyDiv w:val="1"/>
      <w:marLeft w:val="0"/>
      <w:marRight w:val="0"/>
      <w:marTop w:val="0"/>
      <w:marBottom w:val="0"/>
      <w:divBdr>
        <w:top w:val="none" w:sz="0" w:space="0" w:color="auto"/>
        <w:left w:val="none" w:sz="0" w:space="0" w:color="auto"/>
        <w:bottom w:val="none" w:sz="0" w:space="0" w:color="auto"/>
        <w:right w:val="none" w:sz="0" w:space="0" w:color="auto"/>
      </w:divBdr>
    </w:div>
    <w:div w:id="640692315">
      <w:bodyDiv w:val="1"/>
      <w:marLeft w:val="0"/>
      <w:marRight w:val="0"/>
      <w:marTop w:val="0"/>
      <w:marBottom w:val="0"/>
      <w:divBdr>
        <w:top w:val="none" w:sz="0" w:space="0" w:color="auto"/>
        <w:left w:val="none" w:sz="0" w:space="0" w:color="auto"/>
        <w:bottom w:val="none" w:sz="0" w:space="0" w:color="auto"/>
        <w:right w:val="none" w:sz="0" w:space="0" w:color="auto"/>
      </w:divBdr>
    </w:div>
    <w:div w:id="647899668">
      <w:bodyDiv w:val="1"/>
      <w:marLeft w:val="0"/>
      <w:marRight w:val="0"/>
      <w:marTop w:val="0"/>
      <w:marBottom w:val="0"/>
      <w:divBdr>
        <w:top w:val="none" w:sz="0" w:space="0" w:color="auto"/>
        <w:left w:val="none" w:sz="0" w:space="0" w:color="auto"/>
        <w:bottom w:val="none" w:sz="0" w:space="0" w:color="auto"/>
        <w:right w:val="none" w:sz="0" w:space="0" w:color="auto"/>
      </w:divBdr>
    </w:div>
    <w:div w:id="656812324">
      <w:bodyDiv w:val="1"/>
      <w:marLeft w:val="0"/>
      <w:marRight w:val="0"/>
      <w:marTop w:val="0"/>
      <w:marBottom w:val="0"/>
      <w:divBdr>
        <w:top w:val="none" w:sz="0" w:space="0" w:color="auto"/>
        <w:left w:val="none" w:sz="0" w:space="0" w:color="auto"/>
        <w:bottom w:val="none" w:sz="0" w:space="0" w:color="auto"/>
        <w:right w:val="none" w:sz="0" w:space="0" w:color="auto"/>
      </w:divBdr>
    </w:div>
    <w:div w:id="658734749">
      <w:bodyDiv w:val="1"/>
      <w:marLeft w:val="0"/>
      <w:marRight w:val="0"/>
      <w:marTop w:val="0"/>
      <w:marBottom w:val="0"/>
      <w:divBdr>
        <w:top w:val="none" w:sz="0" w:space="0" w:color="auto"/>
        <w:left w:val="none" w:sz="0" w:space="0" w:color="auto"/>
        <w:bottom w:val="none" w:sz="0" w:space="0" w:color="auto"/>
        <w:right w:val="none" w:sz="0" w:space="0" w:color="auto"/>
      </w:divBdr>
    </w:div>
    <w:div w:id="660278436">
      <w:bodyDiv w:val="1"/>
      <w:marLeft w:val="0"/>
      <w:marRight w:val="0"/>
      <w:marTop w:val="0"/>
      <w:marBottom w:val="0"/>
      <w:divBdr>
        <w:top w:val="none" w:sz="0" w:space="0" w:color="auto"/>
        <w:left w:val="none" w:sz="0" w:space="0" w:color="auto"/>
        <w:bottom w:val="none" w:sz="0" w:space="0" w:color="auto"/>
        <w:right w:val="none" w:sz="0" w:space="0" w:color="auto"/>
      </w:divBdr>
    </w:div>
    <w:div w:id="662858068">
      <w:bodyDiv w:val="1"/>
      <w:marLeft w:val="0"/>
      <w:marRight w:val="0"/>
      <w:marTop w:val="0"/>
      <w:marBottom w:val="0"/>
      <w:divBdr>
        <w:top w:val="none" w:sz="0" w:space="0" w:color="auto"/>
        <w:left w:val="none" w:sz="0" w:space="0" w:color="auto"/>
        <w:bottom w:val="none" w:sz="0" w:space="0" w:color="auto"/>
        <w:right w:val="none" w:sz="0" w:space="0" w:color="auto"/>
      </w:divBdr>
    </w:div>
    <w:div w:id="665863607">
      <w:bodyDiv w:val="1"/>
      <w:marLeft w:val="0"/>
      <w:marRight w:val="0"/>
      <w:marTop w:val="0"/>
      <w:marBottom w:val="0"/>
      <w:divBdr>
        <w:top w:val="none" w:sz="0" w:space="0" w:color="auto"/>
        <w:left w:val="none" w:sz="0" w:space="0" w:color="auto"/>
        <w:bottom w:val="none" w:sz="0" w:space="0" w:color="auto"/>
        <w:right w:val="none" w:sz="0" w:space="0" w:color="auto"/>
      </w:divBdr>
    </w:div>
    <w:div w:id="668756527">
      <w:bodyDiv w:val="1"/>
      <w:marLeft w:val="0"/>
      <w:marRight w:val="0"/>
      <w:marTop w:val="0"/>
      <w:marBottom w:val="0"/>
      <w:divBdr>
        <w:top w:val="none" w:sz="0" w:space="0" w:color="auto"/>
        <w:left w:val="none" w:sz="0" w:space="0" w:color="auto"/>
        <w:bottom w:val="none" w:sz="0" w:space="0" w:color="auto"/>
        <w:right w:val="none" w:sz="0" w:space="0" w:color="auto"/>
      </w:divBdr>
    </w:div>
    <w:div w:id="679740364">
      <w:bodyDiv w:val="1"/>
      <w:marLeft w:val="0"/>
      <w:marRight w:val="0"/>
      <w:marTop w:val="0"/>
      <w:marBottom w:val="0"/>
      <w:divBdr>
        <w:top w:val="none" w:sz="0" w:space="0" w:color="auto"/>
        <w:left w:val="none" w:sz="0" w:space="0" w:color="auto"/>
        <w:bottom w:val="none" w:sz="0" w:space="0" w:color="auto"/>
        <w:right w:val="none" w:sz="0" w:space="0" w:color="auto"/>
      </w:divBdr>
    </w:div>
    <w:div w:id="690032338">
      <w:bodyDiv w:val="1"/>
      <w:marLeft w:val="0"/>
      <w:marRight w:val="0"/>
      <w:marTop w:val="0"/>
      <w:marBottom w:val="0"/>
      <w:divBdr>
        <w:top w:val="none" w:sz="0" w:space="0" w:color="auto"/>
        <w:left w:val="none" w:sz="0" w:space="0" w:color="auto"/>
        <w:bottom w:val="none" w:sz="0" w:space="0" w:color="auto"/>
        <w:right w:val="none" w:sz="0" w:space="0" w:color="auto"/>
      </w:divBdr>
    </w:div>
    <w:div w:id="692073910">
      <w:bodyDiv w:val="1"/>
      <w:marLeft w:val="0"/>
      <w:marRight w:val="0"/>
      <w:marTop w:val="0"/>
      <w:marBottom w:val="0"/>
      <w:divBdr>
        <w:top w:val="none" w:sz="0" w:space="0" w:color="auto"/>
        <w:left w:val="none" w:sz="0" w:space="0" w:color="auto"/>
        <w:bottom w:val="none" w:sz="0" w:space="0" w:color="auto"/>
        <w:right w:val="none" w:sz="0" w:space="0" w:color="auto"/>
      </w:divBdr>
    </w:div>
    <w:div w:id="697975142">
      <w:bodyDiv w:val="1"/>
      <w:marLeft w:val="0"/>
      <w:marRight w:val="0"/>
      <w:marTop w:val="0"/>
      <w:marBottom w:val="0"/>
      <w:divBdr>
        <w:top w:val="none" w:sz="0" w:space="0" w:color="auto"/>
        <w:left w:val="none" w:sz="0" w:space="0" w:color="auto"/>
        <w:bottom w:val="none" w:sz="0" w:space="0" w:color="auto"/>
        <w:right w:val="none" w:sz="0" w:space="0" w:color="auto"/>
      </w:divBdr>
    </w:div>
    <w:div w:id="698704287">
      <w:bodyDiv w:val="1"/>
      <w:marLeft w:val="0"/>
      <w:marRight w:val="0"/>
      <w:marTop w:val="0"/>
      <w:marBottom w:val="0"/>
      <w:divBdr>
        <w:top w:val="none" w:sz="0" w:space="0" w:color="auto"/>
        <w:left w:val="none" w:sz="0" w:space="0" w:color="auto"/>
        <w:bottom w:val="none" w:sz="0" w:space="0" w:color="auto"/>
        <w:right w:val="none" w:sz="0" w:space="0" w:color="auto"/>
      </w:divBdr>
    </w:div>
    <w:div w:id="700588510">
      <w:bodyDiv w:val="1"/>
      <w:marLeft w:val="0"/>
      <w:marRight w:val="0"/>
      <w:marTop w:val="0"/>
      <w:marBottom w:val="0"/>
      <w:divBdr>
        <w:top w:val="none" w:sz="0" w:space="0" w:color="auto"/>
        <w:left w:val="none" w:sz="0" w:space="0" w:color="auto"/>
        <w:bottom w:val="none" w:sz="0" w:space="0" w:color="auto"/>
        <w:right w:val="none" w:sz="0" w:space="0" w:color="auto"/>
      </w:divBdr>
    </w:div>
    <w:div w:id="709303775">
      <w:bodyDiv w:val="1"/>
      <w:marLeft w:val="0"/>
      <w:marRight w:val="0"/>
      <w:marTop w:val="0"/>
      <w:marBottom w:val="0"/>
      <w:divBdr>
        <w:top w:val="none" w:sz="0" w:space="0" w:color="auto"/>
        <w:left w:val="none" w:sz="0" w:space="0" w:color="auto"/>
        <w:bottom w:val="none" w:sz="0" w:space="0" w:color="auto"/>
        <w:right w:val="none" w:sz="0" w:space="0" w:color="auto"/>
      </w:divBdr>
    </w:div>
    <w:div w:id="721289464">
      <w:bodyDiv w:val="1"/>
      <w:marLeft w:val="0"/>
      <w:marRight w:val="0"/>
      <w:marTop w:val="0"/>
      <w:marBottom w:val="0"/>
      <w:divBdr>
        <w:top w:val="none" w:sz="0" w:space="0" w:color="auto"/>
        <w:left w:val="none" w:sz="0" w:space="0" w:color="auto"/>
        <w:bottom w:val="none" w:sz="0" w:space="0" w:color="auto"/>
        <w:right w:val="none" w:sz="0" w:space="0" w:color="auto"/>
      </w:divBdr>
    </w:div>
    <w:div w:id="742800251">
      <w:bodyDiv w:val="1"/>
      <w:marLeft w:val="0"/>
      <w:marRight w:val="0"/>
      <w:marTop w:val="0"/>
      <w:marBottom w:val="0"/>
      <w:divBdr>
        <w:top w:val="none" w:sz="0" w:space="0" w:color="auto"/>
        <w:left w:val="none" w:sz="0" w:space="0" w:color="auto"/>
        <w:bottom w:val="none" w:sz="0" w:space="0" w:color="auto"/>
        <w:right w:val="none" w:sz="0" w:space="0" w:color="auto"/>
      </w:divBdr>
    </w:div>
    <w:div w:id="742871535">
      <w:bodyDiv w:val="1"/>
      <w:marLeft w:val="0"/>
      <w:marRight w:val="0"/>
      <w:marTop w:val="0"/>
      <w:marBottom w:val="0"/>
      <w:divBdr>
        <w:top w:val="none" w:sz="0" w:space="0" w:color="auto"/>
        <w:left w:val="none" w:sz="0" w:space="0" w:color="auto"/>
        <w:bottom w:val="none" w:sz="0" w:space="0" w:color="auto"/>
        <w:right w:val="none" w:sz="0" w:space="0" w:color="auto"/>
      </w:divBdr>
    </w:div>
    <w:div w:id="755400622">
      <w:bodyDiv w:val="1"/>
      <w:marLeft w:val="0"/>
      <w:marRight w:val="0"/>
      <w:marTop w:val="0"/>
      <w:marBottom w:val="0"/>
      <w:divBdr>
        <w:top w:val="none" w:sz="0" w:space="0" w:color="auto"/>
        <w:left w:val="none" w:sz="0" w:space="0" w:color="auto"/>
        <w:bottom w:val="none" w:sz="0" w:space="0" w:color="auto"/>
        <w:right w:val="none" w:sz="0" w:space="0" w:color="auto"/>
      </w:divBdr>
    </w:div>
    <w:div w:id="761755500">
      <w:bodyDiv w:val="1"/>
      <w:marLeft w:val="0"/>
      <w:marRight w:val="0"/>
      <w:marTop w:val="0"/>
      <w:marBottom w:val="0"/>
      <w:divBdr>
        <w:top w:val="none" w:sz="0" w:space="0" w:color="auto"/>
        <w:left w:val="none" w:sz="0" w:space="0" w:color="auto"/>
        <w:bottom w:val="none" w:sz="0" w:space="0" w:color="auto"/>
        <w:right w:val="none" w:sz="0" w:space="0" w:color="auto"/>
      </w:divBdr>
    </w:div>
    <w:div w:id="766003931">
      <w:bodyDiv w:val="1"/>
      <w:marLeft w:val="0"/>
      <w:marRight w:val="0"/>
      <w:marTop w:val="0"/>
      <w:marBottom w:val="0"/>
      <w:divBdr>
        <w:top w:val="none" w:sz="0" w:space="0" w:color="auto"/>
        <w:left w:val="none" w:sz="0" w:space="0" w:color="auto"/>
        <w:bottom w:val="none" w:sz="0" w:space="0" w:color="auto"/>
        <w:right w:val="none" w:sz="0" w:space="0" w:color="auto"/>
      </w:divBdr>
    </w:div>
    <w:div w:id="769594038">
      <w:bodyDiv w:val="1"/>
      <w:marLeft w:val="0"/>
      <w:marRight w:val="0"/>
      <w:marTop w:val="0"/>
      <w:marBottom w:val="0"/>
      <w:divBdr>
        <w:top w:val="none" w:sz="0" w:space="0" w:color="auto"/>
        <w:left w:val="none" w:sz="0" w:space="0" w:color="auto"/>
        <w:bottom w:val="none" w:sz="0" w:space="0" w:color="auto"/>
        <w:right w:val="none" w:sz="0" w:space="0" w:color="auto"/>
      </w:divBdr>
    </w:div>
    <w:div w:id="772360451">
      <w:bodyDiv w:val="1"/>
      <w:marLeft w:val="0"/>
      <w:marRight w:val="0"/>
      <w:marTop w:val="0"/>
      <w:marBottom w:val="0"/>
      <w:divBdr>
        <w:top w:val="none" w:sz="0" w:space="0" w:color="auto"/>
        <w:left w:val="none" w:sz="0" w:space="0" w:color="auto"/>
        <w:bottom w:val="none" w:sz="0" w:space="0" w:color="auto"/>
        <w:right w:val="none" w:sz="0" w:space="0" w:color="auto"/>
      </w:divBdr>
    </w:div>
    <w:div w:id="776143826">
      <w:bodyDiv w:val="1"/>
      <w:marLeft w:val="0"/>
      <w:marRight w:val="0"/>
      <w:marTop w:val="0"/>
      <w:marBottom w:val="0"/>
      <w:divBdr>
        <w:top w:val="none" w:sz="0" w:space="0" w:color="auto"/>
        <w:left w:val="none" w:sz="0" w:space="0" w:color="auto"/>
        <w:bottom w:val="none" w:sz="0" w:space="0" w:color="auto"/>
        <w:right w:val="none" w:sz="0" w:space="0" w:color="auto"/>
      </w:divBdr>
    </w:div>
    <w:div w:id="786462145">
      <w:bodyDiv w:val="1"/>
      <w:marLeft w:val="0"/>
      <w:marRight w:val="0"/>
      <w:marTop w:val="0"/>
      <w:marBottom w:val="0"/>
      <w:divBdr>
        <w:top w:val="none" w:sz="0" w:space="0" w:color="auto"/>
        <w:left w:val="none" w:sz="0" w:space="0" w:color="auto"/>
        <w:bottom w:val="none" w:sz="0" w:space="0" w:color="auto"/>
        <w:right w:val="none" w:sz="0" w:space="0" w:color="auto"/>
      </w:divBdr>
    </w:div>
    <w:div w:id="790320914">
      <w:bodyDiv w:val="1"/>
      <w:marLeft w:val="0"/>
      <w:marRight w:val="0"/>
      <w:marTop w:val="0"/>
      <w:marBottom w:val="0"/>
      <w:divBdr>
        <w:top w:val="none" w:sz="0" w:space="0" w:color="auto"/>
        <w:left w:val="none" w:sz="0" w:space="0" w:color="auto"/>
        <w:bottom w:val="none" w:sz="0" w:space="0" w:color="auto"/>
        <w:right w:val="none" w:sz="0" w:space="0" w:color="auto"/>
      </w:divBdr>
    </w:div>
    <w:div w:id="797376567">
      <w:bodyDiv w:val="1"/>
      <w:marLeft w:val="0"/>
      <w:marRight w:val="0"/>
      <w:marTop w:val="0"/>
      <w:marBottom w:val="0"/>
      <w:divBdr>
        <w:top w:val="none" w:sz="0" w:space="0" w:color="auto"/>
        <w:left w:val="none" w:sz="0" w:space="0" w:color="auto"/>
        <w:bottom w:val="none" w:sz="0" w:space="0" w:color="auto"/>
        <w:right w:val="none" w:sz="0" w:space="0" w:color="auto"/>
      </w:divBdr>
    </w:div>
    <w:div w:id="799686674">
      <w:bodyDiv w:val="1"/>
      <w:marLeft w:val="0"/>
      <w:marRight w:val="0"/>
      <w:marTop w:val="0"/>
      <w:marBottom w:val="0"/>
      <w:divBdr>
        <w:top w:val="none" w:sz="0" w:space="0" w:color="auto"/>
        <w:left w:val="none" w:sz="0" w:space="0" w:color="auto"/>
        <w:bottom w:val="none" w:sz="0" w:space="0" w:color="auto"/>
        <w:right w:val="none" w:sz="0" w:space="0" w:color="auto"/>
      </w:divBdr>
    </w:div>
    <w:div w:id="800419618">
      <w:bodyDiv w:val="1"/>
      <w:marLeft w:val="0"/>
      <w:marRight w:val="0"/>
      <w:marTop w:val="0"/>
      <w:marBottom w:val="0"/>
      <w:divBdr>
        <w:top w:val="none" w:sz="0" w:space="0" w:color="auto"/>
        <w:left w:val="none" w:sz="0" w:space="0" w:color="auto"/>
        <w:bottom w:val="none" w:sz="0" w:space="0" w:color="auto"/>
        <w:right w:val="none" w:sz="0" w:space="0" w:color="auto"/>
      </w:divBdr>
    </w:div>
    <w:div w:id="802306299">
      <w:bodyDiv w:val="1"/>
      <w:marLeft w:val="0"/>
      <w:marRight w:val="0"/>
      <w:marTop w:val="0"/>
      <w:marBottom w:val="0"/>
      <w:divBdr>
        <w:top w:val="none" w:sz="0" w:space="0" w:color="auto"/>
        <w:left w:val="none" w:sz="0" w:space="0" w:color="auto"/>
        <w:bottom w:val="none" w:sz="0" w:space="0" w:color="auto"/>
        <w:right w:val="none" w:sz="0" w:space="0" w:color="auto"/>
      </w:divBdr>
    </w:div>
    <w:div w:id="803279221">
      <w:bodyDiv w:val="1"/>
      <w:marLeft w:val="0"/>
      <w:marRight w:val="0"/>
      <w:marTop w:val="0"/>
      <w:marBottom w:val="0"/>
      <w:divBdr>
        <w:top w:val="none" w:sz="0" w:space="0" w:color="auto"/>
        <w:left w:val="none" w:sz="0" w:space="0" w:color="auto"/>
        <w:bottom w:val="none" w:sz="0" w:space="0" w:color="auto"/>
        <w:right w:val="none" w:sz="0" w:space="0" w:color="auto"/>
      </w:divBdr>
    </w:div>
    <w:div w:id="804666829">
      <w:bodyDiv w:val="1"/>
      <w:marLeft w:val="0"/>
      <w:marRight w:val="0"/>
      <w:marTop w:val="0"/>
      <w:marBottom w:val="0"/>
      <w:divBdr>
        <w:top w:val="none" w:sz="0" w:space="0" w:color="auto"/>
        <w:left w:val="none" w:sz="0" w:space="0" w:color="auto"/>
        <w:bottom w:val="none" w:sz="0" w:space="0" w:color="auto"/>
        <w:right w:val="none" w:sz="0" w:space="0" w:color="auto"/>
      </w:divBdr>
    </w:div>
    <w:div w:id="805506810">
      <w:bodyDiv w:val="1"/>
      <w:marLeft w:val="0"/>
      <w:marRight w:val="0"/>
      <w:marTop w:val="0"/>
      <w:marBottom w:val="0"/>
      <w:divBdr>
        <w:top w:val="none" w:sz="0" w:space="0" w:color="auto"/>
        <w:left w:val="none" w:sz="0" w:space="0" w:color="auto"/>
        <w:bottom w:val="none" w:sz="0" w:space="0" w:color="auto"/>
        <w:right w:val="none" w:sz="0" w:space="0" w:color="auto"/>
      </w:divBdr>
    </w:div>
    <w:div w:id="808287417">
      <w:bodyDiv w:val="1"/>
      <w:marLeft w:val="0"/>
      <w:marRight w:val="0"/>
      <w:marTop w:val="0"/>
      <w:marBottom w:val="0"/>
      <w:divBdr>
        <w:top w:val="none" w:sz="0" w:space="0" w:color="auto"/>
        <w:left w:val="none" w:sz="0" w:space="0" w:color="auto"/>
        <w:bottom w:val="none" w:sz="0" w:space="0" w:color="auto"/>
        <w:right w:val="none" w:sz="0" w:space="0" w:color="auto"/>
      </w:divBdr>
    </w:div>
    <w:div w:id="809132554">
      <w:bodyDiv w:val="1"/>
      <w:marLeft w:val="0"/>
      <w:marRight w:val="0"/>
      <w:marTop w:val="0"/>
      <w:marBottom w:val="0"/>
      <w:divBdr>
        <w:top w:val="none" w:sz="0" w:space="0" w:color="auto"/>
        <w:left w:val="none" w:sz="0" w:space="0" w:color="auto"/>
        <w:bottom w:val="none" w:sz="0" w:space="0" w:color="auto"/>
        <w:right w:val="none" w:sz="0" w:space="0" w:color="auto"/>
      </w:divBdr>
    </w:div>
    <w:div w:id="810636490">
      <w:bodyDiv w:val="1"/>
      <w:marLeft w:val="0"/>
      <w:marRight w:val="0"/>
      <w:marTop w:val="0"/>
      <w:marBottom w:val="0"/>
      <w:divBdr>
        <w:top w:val="none" w:sz="0" w:space="0" w:color="auto"/>
        <w:left w:val="none" w:sz="0" w:space="0" w:color="auto"/>
        <w:bottom w:val="none" w:sz="0" w:space="0" w:color="auto"/>
        <w:right w:val="none" w:sz="0" w:space="0" w:color="auto"/>
      </w:divBdr>
    </w:div>
    <w:div w:id="813067228">
      <w:bodyDiv w:val="1"/>
      <w:marLeft w:val="0"/>
      <w:marRight w:val="0"/>
      <w:marTop w:val="0"/>
      <w:marBottom w:val="0"/>
      <w:divBdr>
        <w:top w:val="none" w:sz="0" w:space="0" w:color="auto"/>
        <w:left w:val="none" w:sz="0" w:space="0" w:color="auto"/>
        <w:bottom w:val="none" w:sz="0" w:space="0" w:color="auto"/>
        <w:right w:val="none" w:sz="0" w:space="0" w:color="auto"/>
      </w:divBdr>
    </w:div>
    <w:div w:id="826752687">
      <w:bodyDiv w:val="1"/>
      <w:marLeft w:val="0"/>
      <w:marRight w:val="0"/>
      <w:marTop w:val="0"/>
      <w:marBottom w:val="0"/>
      <w:divBdr>
        <w:top w:val="none" w:sz="0" w:space="0" w:color="auto"/>
        <w:left w:val="none" w:sz="0" w:space="0" w:color="auto"/>
        <w:bottom w:val="none" w:sz="0" w:space="0" w:color="auto"/>
        <w:right w:val="none" w:sz="0" w:space="0" w:color="auto"/>
      </w:divBdr>
    </w:div>
    <w:div w:id="839269769">
      <w:bodyDiv w:val="1"/>
      <w:marLeft w:val="0"/>
      <w:marRight w:val="0"/>
      <w:marTop w:val="0"/>
      <w:marBottom w:val="0"/>
      <w:divBdr>
        <w:top w:val="none" w:sz="0" w:space="0" w:color="auto"/>
        <w:left w:val="none" w:sz="0" w:space="0" w:color="auto"/>
        <w:bottom w:val="none" w:sz="0" w:space="0" w:color="auto"/>
        <w:right w:val="none" w:sz="0" w:space="0" w:color="auto"/>
      </w:divBdr>
    </w:div>
    <w:div w:id="842545874">
      <w:bodyDiv w:val="1"/>
      <w:marLeft w:val="0"/>
      <w:marRight w:val="0"/>
      <w:marTop w:val="0"/>
      <w:marBottom w:val="0"/>
      <w:divBdr>
        <w:top w:val="none" w:sz="0" w:space="0" w:color="auto"/>
        <w:left w:val="none" w:sz="0" w:space="0" w:color="auto"/>
        <w:bottom w:val="none" w:sz="0" w:space="0" w:color="auto"/>
        <w:right w:val="none" w:sz="0" w:space="0" w:color="auto"/>
      </w:divBdr>
    </w:div>
    <w:div w:id="854458952">
      <w:bodyDiv w:val="1"/>
      <w:marLeft w:val="0"/>
      <w:marRight w:val="0"/>
      <w:marTop w:val="0"/>
      <w:marBottom w:val="0"/>
      <w:divBdr>
        <w:top w:val="none" w:sz="0" w:space="0" w:color="auto"/>
        <w:left w:val="none" w:sz="0" w:space="0" w:color="auto"/>
        <w:bottom w:val="none" w:sz="0" w:space="0" w:color="auto"/>
        <w:right w:val="none" w:sz="0" w:space="0" w:color="auto"/>
      </w:divBdr>
    </w:div>
    <w:div w:id="860514987">
      <w:bodyDiv w:val="1"/>
      <w:marLeft w:val="0"/>
      <w:marRight w:val="0"/>
      <w:marTop w:val="0"/>
      <w:marBottom w:val="0"/>
      <w:divBdr>
        <w:top w:val="none" w:sz="0" w:space="0" w:color="auto"/>
        <w:left w:val="none" w:sz="0" w:space="0" w:color="auto"/>
        <w:bottom w:val="none" w:sz="0" w:space="0" w:color="auto"/>
        <w:right w:val="none" w:sz="0" w:space="0" w:color="auto"/>
      </w:divBdr>
    </w:div>
    <w:div w:id="864756012">
      <w:bodyDiv w:val="1"/>
      <w:marLeft w:val="0"/>
      <w:marRight w:val="0"/>
      <w:marTop w:val="0"/>
      <w:marBottom w:val="0"/>
      <w:divBdr>
        <w:top w:val="none" w:sz="0" w:space="0" w:color="auto"/>
        <w:left w:val="none" w:sz="0" w:space="0" w:color="auto"/>
        <w:bottom w:val="none" w:sz="0" w:space="0" w:color="auto"/>
        <w:right w:val="none" w:sz="0" w:space="0" w:color="auto"/>
      </w:divBdr>
    </w:div>
    <w:div w:id="866527449">
      <w:bodyDiv w:val="1"/>
      <w:marLeft w:val="0"/>
      <w:marRight w:val="0"/>
      <w:marTop w:val="0"/>
      <w:marBottom w:val="0"/>
      <w:divBdr>
        <w:top w:val="none" w:sz="0" w:space="0" w:color="auto"/>
        <w:left w:val="none" w:sz="0" w:space="0" w:color="auto"/>
        <w:bottom w:val="none" w:sz="0" w:space="0" w:color="auto"/>
        <w:right w:val="none" w:sz="0" w:space="0" w:color="auto"/>
      </w:divBdr>
    </w:div>
    <w:div w:id="870609244">
      <w:bodyDiv w:val="1"/>
      <w:marLeft w:val="0"/>
      <w:marRight w:val="0"/>
      <w:marTop w:val="0"/>
      <w:marBottom w:val="0"/>
      <w:divBdr>
        <w:top w:val="none" w:sz="0" w:space="0" w:color="auto"/>
        <w:left w:val="none" w:sz="0" w:space="0" w:color="auto"/>
        <w:bottom w:val="none" w:sz="0" w:space="0" w:color="auto"/>
        <w:right w:val="none" w:sz="0" w:space="0" w:color="auto"/>
      </w:divBdr>
    </w:div>
    <w:div w:id="883719037">
      <w:bodyDiv w:val="1"/>
      <w:marLeft w:val="0"/>
      <w:marRight w:val="0"/>
      <w:marTop w:val="0"/>
      <w:marBottom w:val="0"/>
      <w:divBdr>
        <w:top w:val="none" w:sz="0" w:space="0" w:color="auto"/>
        <w:left w:val="none" w:sz="0" w:space="0" w:color="auto"/>
        <w:bottom w:val="none" w:sz="0" w:space="0" w:color="auto"/>
        <w:right w:val="none" w:sz="0" w:space="0" w:color="auto"/>
      </w:divBdr>
    </w:div>
    <w:div w:id="883906940">
      <w:bodyDiv w:val="1"/>
      <w:marLeft w:val="0"/>
      <w:marRight w:val="0"/>
      <w:marTop w:val="0"/>
      <w:marBottom w:val="0"/>
      <w:divBdr>
        <w:top w:val="none" w:sz="0" w:space="0" w:color="auto"/>
        <w:left w:val="none" w:sz="0" w:space="0" w:color="auto"/>
        <w:bottom w:val="none" w:sz="0" w:space="0" w:color="auto"/>
        <w:right w:val="none" w:sz="0" w:space="0" w:color="auto"/>
      </w:divBdr>
    </w:div>
    <w:div w:id="885527858">
      <w:bodyDiv w:val="1"/>
      <w:marLeft w:val="0"/>
      <w:marRight w:val="0"/>
      <w:marTop w:val="0"/>
      <w:marBottom w:val="0"/>
      <w:divBdr>
        <w:top w:val="none" w:sz="0" w:space="0" w:color="auto"/>
        <w:left w:val="none" w:sz="0" w:space="0" w:color="auto"/>
        <w:bottom w:val="none" w:sz="0" w:space="0" w:color="auto"/>
        <w:right w:val="none" w:sz="0" w:space="0" w:color="auto"/>
      </w:divBdr>
    </w:div>
    <w:div w:id="910429304">
      <w:bodyDiv w:val="1"/>
      <w:marLeft w:val="0"/>
      <w:marRight w:val="0"/>
      <w:marTop w:val="0"/>
      <w:marBottom w:val="0"/>
      <w:divBdr>
        <w:top w:val="none" w:sz="0" w:space="0" w:color="auto"/>
        <w:left w:val="none" w:sz="0" w:space="0" w:color="auto"/>
        <w:bottom w:val="none" w:sz="0" w:space="0" w:color="auto"/>
        <w:right w:val="none" w:sz="0" w:space="0" w:color="auto"/>
      </w:divBdr>
    </w:div>
    <w:div w:id="912935403">
      <w:bodyDiv w:val="1"/>
      <w:marLeft w:val="0"/>
      <w:marRight w:val="0"/>
      <w:marTop w:val="0"/>
      <w:marBottom w:val="0"/>
      <w:divBdr>
        <w:top w:val="none" w:sz="0" w:space="0" w:color="auto"/>
        <w:left w:val="none" w:sz="0" w:space="0" w:color="auto"/>
        <w:bottom w:val="none" w:sz="0" w:space="0" w:color="auto"/>
        <w:right w:val="none" w:sz="0" w:space="0" w:color="auto"/>
      </w:divBdr>
    </w:div>
    <w:div w:id="921569795">
      <w:bodyDiv w:val="1"/>
      <w:marLeft w:val="0"/>
      <w:marRight w:val="0"/>
      <w:marTop w:val="0"/>
      <w:marBottom w:val="0"/>
      <w:divBdr>
        <w:top w:val="none" w:sz="0" w:space="0" w:color="auto"/>
        <w:left w:val="none" w:sz="0" w:space="0" w:color="auto"/>
        <w:bottom w:val="none" w:sz="0" w:space="0" w:color="auto"/>
        <w:right w:val="none" w:sz="0" w:space="0" w:color="auto"/>
      </w:divBdr>
    </w:div>
    <w:div w:id="934482566">
      <w:bodyDiv w:val="1"/>
      <w:marLeft w:val="0"/>
      <w:marRight w:val="0"/>
      <w:marTop w:val="0"/>
      <w:marBottom w:val="0"/>
      <w:divBdr>
        <w:top w:val="none" w:sz="0" w:space="0" w:color="auto"/>
        <w:left w:val="none" w:sz="0" w:space="0" w:color="auto"/>
        <w:bottom w:val="none" w:sz="0" w:space="0" w:color="auto"/>
        <w:right w:val="none" w:sz="0" w:space="0" w:color="auto"/>
      </w:divBdr>
    </w:div>
    <w:div w:id="935333214">
      <w:bodyDiv w:val="1"/>
      <w:marLeft w:val="0"/>
      <w:marRight w:val="0"/>
      <w:marTop w:val="0"/>
      <w:marBottom w:val="0"/>
      <w:divBdr>
        <w:top w:val="none" w:sz="0" w:space="0" w:color="auto"/>
        <w:left w:val="none" w:sz="0" w:space="0" w:color="auto"/>
        <w:bottom w:val="none" w:sz="0" w:space="0" w:color="auto"/>
        <w:right w:val="none" w:sz="0" w:space="0" w:color="auto"/>
      </w:divBdr>
    </w:div>
    <w:div w:id="944579909">
      <w:bodyDiv w:val="1"/>
      <w:marLeft w:val="0"/>
      <w:marRight w:val="0"/>
      <w:marTop w:val="0"/>
      <w:marBottom w:val="0"/>
      <w:divBdr>
        <w:top w:val="none" w:sz="0" w:space="0" w:color="auto"/>
        <w:left w:val="none" w:sz="0" w:space="0" w:color="auto"/>
        <w:bottom w:val="none" w:sz="0" w:space="0" w:color="auto"/>
        <w:right w:val="none" w:sz="0" w:space="0" w:color="auto"/>
      </w:divBdr>
    </w:div>
    <w:div w:id="946543987">
      <w:bodyDiv w:val="1"/>
      <w:marLeft w:val="0"/>
      <w:marRight w:val="0"/>
      <w:marTop w:val="0"/>
      <w:marBottom w:val="0"/>
      <w:divBdr>
        <w:top w:val="none" w:sz="0" w:space="0" w:color="auto"/>
        <w:left w:val="none" w:sz="0" w:space="0" w:color="auto"/>
        <w:bottom w:val="none" w:sz="0" w:space="0" w:color="auto"/>
        <w:right w:val="none" w:sz="0" w:space="0" w:color="auto"/>
      </w:divBdr>
    </w:div>
    <w:div w:id="959725623">
      <w:bodyDiv w:val="1"/>
      <w:marLeft w:val="0"/>
      <w:marRight w:val="0"/>
      <w:marTop w:val="0"/>
      <w:marBottom w:val="0"/>
      <w:divBdr>
        <w:top w:val="none" w:sz="0" w:space="0" w:color="auto"/>
        <w:left w:val="none" w:sz="0" w:space="0" w:color="auto"/>
        <w:bottom w:val="none" w:sz="0" w:space="0" w:color="auto"/>
        <w:right w:val="none" w:sz="0" w:space="0" w:color="auto"/>
      </w:divBdr>
    </w:div>
    <w:div w:id="964313205">
      <w:bodyDiv w:val="1"/>
      <w:marLeft w:val="0"/>
      <w:marRight w:val="0"/>
      <w:marTop w:val="0"/>
      <w:marBottom w:val="0"/>
      <w:divBdr>
        <w:top w:val="none" w:sz="0" w:space="0" w:color="auto"/>
        <w:left w:val="none" w:sz="0" w:space="0" w:color="auto"/>
        <w:bottom w:val="none" w:sz="0" w:space="0" w:color="auto"/>
        <w:right w:val="none" w:sz="0" w:space="0" w:color="auto"/>
      </w:divBdr>
    </w:div>
    <w:div w:id="965311266">
      <w:bodyDiv w:val="1"/>
      <w:marLeft w:val="0"/>
      <w:marRight w:val="0"/>
      <w:marTop w:val="0"/>
      <w:marBottom w:val="0"/>
      <w:divBdr>
        <w:top w:val="none" w:sz="0" w:space="0" w:color="auto"/>
        <w:left w:val="none" w:sz="0" w:space="0" w:color="auto"/>
        <w:bottom w:val="none" w:sz="0" w:space="0" w:color="auto"/>
        <w:right w:val="none" w:sz="0" w:space="0" w:color="auto"/>
      </w:divBdr>
    </w:div>
    <w:div w:id="970522880">
      <w:bodyDiv w:val="1"/>
      <w:marLeft w:val="0"/>
      <w:marRight w:val="0"/>
      <w:marTop w:val="0"/>
      <w:marBottom w:val="0"/>
      <w:divBdr>
        <w:top w:val="none" w:sz="0" w:space="0" w:color="auto"/>
        <w:left w:val="none" w:sz="0" w:space="0" w:color="auto"/>
        <w:bottom w:val="none" w:sz="0" w:space="0" w:color="auto"/>
        <w:right w:val="none" w:sz="0" w:space="0" w:color="auto"/>
      </w:divBdr>
    </w:div>
    <w:div w:id="972758014">
      <w:bodyDiv w:val="1"/>
      <w:marLeft w:val="0"/>
      <w:marRight w:val="0"/>
      <w:marTop w:val="0"/>
      <w:marBottom w:val="0"/>
      <w:divBdr>
        <w:top w:val="none" w:sz="0" w:space="0" w:color="auto"/>
        <w:left w:val="none" w:sz="0" w:space="0" w:color="auto"/>
        <w:bottom w:val="none" w:sz="0" w:space="0" w:color="auto"/>
        <w:right w:val="none" w:sz="0" w:space="0" w:color="auto"/>
      </w:divBdr>
    </w:div>
    <w:div w:id="973024889">
      <w:bodyDiv w:val="1"/>
      <w:marLeft w:val="0"/>
      <w:marRight w:val="0"/>
      <w:marTop w:val="0"/>
      <w:marBottom w:val="0"/>
      <w:divBdr>
        <w:top w:val="none" w:sz="0" w:space="0" w:color="auto"/>
        <w:left w:val="none" w:sz="0" w:space="0" w:color="auto"/>
        <w:bottom w:val="none" w:sz="0" w:space="0" w:color="auto"/>
        <w:right w:val="none" w:sz="0" w:space="0" w:color="auto"/>
      </w:divBdr>
    </w:div>
    <w:div w:id="974682903">
      <w:bodyDiv w:val="1"/>
      <w:marLeft w:val="0"/>
      <w:marRight w:val="0"/>
      <w:marTop w:val="0"/>
      <w:marBottom w:val="0"/>
      <w:divBdr>
        <w:top w:val="none" w:sz="0" w:space="0" w:color="auto"/>
        <w:left w:val="none" w:sz="0" w:space="0" w:color="auto"/>
        <w:bottom w:val="none" w:sz="0" w:space="0" w:color="auto"/>
        <w:right w:val="none" w:sz="0" w:space="0" w:color="auto"/>
      </w:divBdr>
    </w:div>
    <w:div w:id="976953974">
      <w:bodyDiv w:val="1"/>
      <w:marLeft w:val="0"/>
      <w:marRight w:val="0"/>
      <w:marTop w:val="0"/>
      <w:marBottom w:val="0"/>
      <w:divBdr>
        <w:top w:val="none" w:sz="0" w:space="0" w:color="auto"/>
        <w:left w:val="none" w:sz="0" w:space="0" w:color="auto"/>
        <w:bottom w:val="none" w:sz="0" w:space="0" w:color="auto"/>
        <w:right w:val="none" w:sz="0" w:space="0" w:color="auto"/>
      </w:divBdr>
    </w:div>
    <w:div w:id="993878755">
      <w:bodyDiv w:val="1"/>
      <w:marLeft w:val="0"/>
      <w:marRight w:val="0"/>
      <w:marTop w:val="0"/>
      <w:marBottom w:val="0"/>
      <w:divBdr>
        <w:top w:val="none" w:sz="0" w:space="0" w:color="auto"/>
        <w:left w:val="none" w:sz="0" w:space="0" w:color="auto"/>
        <w:bottom w:val="none" w:sz="0" w:space="0" w:color="auto"/>
        <w:right w:val="none" w:sz="0" w:space="0" w:color="auto"/>
      </w:divBdr>
    </w:div>
    <w:div w:id="1024674108">
      <w:bodyDiv w:val="1"/>
      <w:marLeft w:val="0"/>
      <w:marRight w:val="0"/>
      <w:marTop w:val="0"/>
      <w:marBottom w:val="0"/>
      <w:divBdr>
        <w:top w:val="none" w:sz="0" w:space="0" w:color="auto"/>
        <w:left w:val="none" w:sz="0" w:space="0" w:color="auto"/>
        <w:bottom w:val="none" w:sz="0" w:space="0" w:color="auto"/>
        <w:right w:val="none" w:sz="0" w:space="0" w:color="auto"/>
      </w:divBdr>
    </w:div>
    <w:div w:id="1035540723">
      <w:bodyDiv w:val="1"/>
      <w:marLeft w:val="0"/>
      <w:marRight w:val="0"/>
      <w:marTop w:val="0"/>
      <w:marBottom w:val="0"/>
      <w:divBdr>
        <w:top w:val="none" w:sz="0" w:space="0" w:color="auto"/>
        <w:left w:val="none" w:sz="0" w:space="0" w:color="auto"/>
        <w:bottom w:val="none" w:sz="0" w:space="0" w:color="auto"/>
        <w:right w:val="none" w:sz="0" w:space="0" w:color="auto"/>
      </w:divBdr>
    </w:div>
    <w:div w:id="1038042620">
      <w:bodyDiv w:val="1"/>
      <w:marLeft w:val="0"/>
      <w:marRight w:val="0"/>
      <w:marTop w:val="0"/>
      <w:marBottom w:val="0"/>
      <w:divBdr>
        <w:top w:val="none" w:sz="0" w:space="0" w:color="auto"/>
        <w:left w:val="none" w:sz="0" w:space="0" w:color="auto"/>
        <w:bottom w:val="none" w:sz="0" w:space="0" w:color="auto"/>
        <w:right w:val="none" w:sz="0" w:space="0" w:color="auto"/>
      </w:divBdr>
    </w:div>
    <w:div w:id="1055931105">
      <w:bodyDiv w:val="1"/>
      <w:marLeft w:val="0"/>
      <w:marRight w:val="0"/>
      <w:marTop w:val="0"/>
      <w:marBottom w:val="0"/>
      <w:divBdr>
        <w:top w:val="none" w:sz="0" w:space="0" w:color="auto"/>
        <w:left w:val="none" w:sz="0" w:space="0" w:color="auto"/>
        <w:bottom w:val="none" w:sz="0" w:space="0" w:color="auto"/>
        <w:right w:val="none" w:sz="0" w:space="0" w:color="auto"/>
      </w:divBdr>
    </w:div>
    <w:div w:id="1059284786">
      <w:bodyDiv w:val="1"/>
      <w:marLeft w:val="0"/>
      <w:marRight w:val="0"/>
      <w:marTop w:val="0"/>
      <w:marBottom w:val="0"/>
      <w:divBdr>
        <w:top w:val="none" w:sz="0" w:space="0" w:color="auto"/>
        <w:left w:val="none" w:sz="0" w:space="0" w:color="auto"/>
        <w:bottom w:val="none" w:sz="0" w:space="0" w:color="auto"/>
        <w:right w:val="none" w:sz="0" w:space="0" w:color="auto"/>
      </w:divBdr>
    </w:div>
    <w:div w:id="1078868564">
      <w:bodyDiv w:val="1"/>
      <w:marLeft w:val="0"/>
      <w:marRight w:val="0"/>
      <w:marTop w:val="0"/>
      <w:marBottom w:val="0"/>
      <w:divBdr>
        <w:top w:val="none" w:sz="0" w:space="0" w:color="auto"/>
        <w:left w:val="none" w:sz="0" w:space="0" w:color="auto"/>
        <w:bottom w:val="none" w:sz="0" w:space="0" w:color="auto"/>
        <w:right w:val="none" w:sz="0" w:space="0" w:color="auto"/>
      </w:divBdr>
    </w:div>
    <w:div w:id="1097825194">
      <w:bodyDiv w:val="1"/>
      <w:marLeft w:val="0"/>
      <w:marRight w:val="0"/>
      <w:marTop w:val="0"/>
      <w:marBottom w:val="0"/>
      <w:divBdr>
        <w:top w:val="none" w:sz="0" w:space="0" w:color="auto"/>
        <w:left w:val="none" w:sz="0" w:space="0" w:color="auto"/>
        <w:bottom w:val="none" w:sz="0" w:space="0" w:color="auto"/>
        <w:right w:val="none" w:sz="0" w:space="0" w:color="auto"/>
      </w:divBdr>
    </w:div>
    <w:div w:id="1106465528">
      <w:bodyDiv w:val="1"/>
      <w:marLeft w:val="0"/>
      <w:marRight w:val="0"/>
      <w:marTop w:val="0"/>
      <w:marBottom w:val="0"/>
      <w:divBdr>
        <w:top w:val="none" w:sz="0" w:space="0" w:color="auto"/>
        <w:left w:val="none" w:sz="0" w:space="0" w:color="auto"/>
        <w:bottom w:val="none" w:sz="0" w:space="0" w:color="auto"/>
        <w:right w:val="none" w:sz="0" w:space="0" w:color="auto"/>
      </w:divBdr>
    </w:div>
    <w:div w:id="1107851781">
      <w:bodyDiv w:val="1"/>
      <w:marLeft w:val="0"/>
      <w:marRight w:val="0"/>
      <w:marTop w:val="0"/>
      <w:marBottom w:val="0"/>
      <w:divBdr>
        <w:top w:val="none" w:sz="0" w:space="0" w:color="auto"/>
        <w:left w:val="none" w:sz="0" w:space="0" w:color="auto"/>
        <w:bottom w:val="none" w:sz="0" w:space="0" w:color="auto"/>
        <w:right w:val="none" w:sz="0" w:space="0" w:color="auto"/>
      </w:divBdr>
    </w:div>
    <w:div w:id="1113357140">
      <w:bodyDiv w:val="1"/>
      <w:marLeft w:val="0"/>
      <w:marRight w:val="0"/>
      <w:marTop w:val="0"/>
      <w:marBottom w:val="0"/>
      <w:divBdr>
        <w:top w:val="none" w:sz="0" w:space="0" w:color="auto"/>
        <w:left w:val="none" w:sz="0" w:space="0" w:color="auto"/>
        <w:bottom w:val="none" w:sz="0" w:space="0" w:color="auto"/>
        <w:right w:val="none" w:sz="0" w:space="0" w:color="auto"/>
      </w:divBdr>
    </w:div>
    <w:div w:id="1120219252">
      <w:bodyDiv w:val="1"/>
      <w:marLeft w:val="0"/>
      <w:marRight w:val="0"/>
      <w:marTop w:val="0"/>
      <w:marBottom w:val="0"/>
      <w:divBdr>
        <w:top w:val="none" w:sz="0" w:space="0" w:color="auto"/>
        <w:left w:val="none" w:sz="0" w:space="0" w:color="auto"/>
        <w:bottom w:val="none" w:sz="0" w:space="0" w:color="auto"/>
        <w:right w:val="none" w:sz="0" w:space="0" w:color="auto"/>
      </w:divBdr>
    </w:div>
    <w:div w:id="1130712674">
      <w:bodyDiv w:val="1"/>
      <w:marLeft w:val="0"/>
      <w:marRight w:val="0"/>
      <w:marTop w:val="0"/>
      <w:marBottom w:val="0"/>
      <w:divBdr>
        <w:top w:val="none" w:sz="0" w:space="0" w:color="auto"/>
        <w:left w:val="none" w:sz="0" w:space="0" w:color="auto"/>
        <w:bottom w:val="none" w:sz="0" w:space="0" w:color="auto"/>
        <w:right w:val="none" w:sz="0" w:space="0" w:color="auto"/>
      </w:divBdr>
    </w:div>
    <w:div w:id="1150824958">
      <w:bodyDiv w:val="1"/>
      <w:marLeft w:val="0"/>
      <w:marRight w:val="0"/>
      <w:marTop w:val="0"/>
      <w:marBottom w:val="0"/>
      <w:divBdr>
        <w:top w:val="none" w:sz="0" w:space="0" w:color="auto"/>
        <w:left w:val="none" w:sz="0" w:space="0" w:color="auto"/>
        <w:bottom w:val="none" w:sz="0" w:space="0" w:color="auto"/>
        <w:right w:val="none" w:sz="0" w:space="0" w:color="auto"/>
      </w:divBdr>
    </w:div>
    <w:div w:id="1152524644">
      <w:bodyDiv w:val="1"/>
      <w:marLeft w:val="0"/>
      <w:marRight w:val="0"/>
      <w:marTop w:val="0"/>
      <w:marBottom w:val="0"/>
      <w:divBdr>
        <w:top w:val="none" w:sz="0" w:space="0" w:color="auto"/>
        <w:left w:val="none" w:sz="0" w:space="0" w:color="auto"/>
        <w:bottom w:val="none" w:sz="0" w:space="0" w:color="auto"/>
        <w:right w:val="none" w:sz="0" w:space="0" w:color="auto"/>
      </w:divBdr>
    </w:div>
    <w:div w:id="1153713358">
      <w:bodyDiv w:val="1"/>
      <w:marLeft w:val="0"/>
      <w:marRight w:val="0"/>
      <w:marTop w:val="0"/>
      <w:marBottom w:val="0"/>
      <w:divBdr>
        <w:top w:val="none" w:sz="0" w:space="0" w:color="auto"/>
        <w:left w:val="none" w:sz="0" w:space="0" w:color="auto"/>
        <w:bottom w:val="none" w:sz="0" w:space="0" w:color="auto"/>
        <w:right w:val="none" w:sz="0" w:space="0" w:color="auto"/>
      </w:divBdr>
    </w:div>
    <w:div w:id="1155489899">
      <w:bodyDiv w:val="1"/>
      <w:marLeft w:val="0"/>
      <w:marRight w:val="0"/>
      <w:marTop w:val="0"/>
      <w:marBottom w:val="0"/>
      <w:divBdr>
        <w:top w:val="none" w:sz="0" w:space="0" w:color="auto"/>
        <w:left w:val="none" w:sz="0" w:space="0" w:color="auto"/>
        <w:bottom w:val="none" w:sz="0" w:space="0" w:color="auto"/>
        <w:right w:val="none" w:sz="0" w:space="0" w:color="auto"/>
      </w:divBdr>
    </w:div>
    <w:div w:id="1158494370">
      <w:bodyDiv w:val="1"/>
      <w:marLeft w:val="0"/>
      <w:marRight w:val="0"/>
      <w:marTop w:val="0"/>
      <w:marBottom w:val="0"/>
      <w:divBdr>
        <w:top w:val="none" w:sz="0" w:space="0" w:color="auto"/>
        <w:left w:val="none" w:sz="0" w:space="0" w:color="auto"/>
        <w:bottom w:val="none" w:sz="0" w:space="0" w:color="auto"/>
        <w:right w:val="none" w:sz="0" w:space="0" w:color="auto"/>
      </w:divBdr>
    </w:div>
    <w:div w:id="1168330116">
      <w:bodyDiv w:val="1"/>
      <w:marLeft w:val="0"/>
      <w:marRight w:val="0"/>
      <w:marTop w:val="0"/>
      <w:marBottom w:val="0"/>
      <w:divBdr>
        <w:top w:val="none" w:sz="0" w:space="0" w:color="auto"/>
        <w:left w:val="none" w:sz="0" w:space="0" w:color="auto"/>
        <w:bottom w:val="none" w:sz="0" w:space="0" w:color="auto"/>
        <w:right w:val="none" w:sz="0" w:space="0" w:color="auto"/>
      </w:divBdr>
    </w:div>
    <w:div w:id="1172137107">
      <w:bodyDiv w:val="1"/>
      <w:marLeft w:val="0"/>
      <w:marRight w:val="0"/>
      <w:marTop w:val="0"/>
      <w:marBottom w:val="0"/>
      <w:divBdr>
        <w:top w:val="none" w:sz="0" w:space="0" w:color="auto"/>
        <w:left w:val="none" w:sz="0" w:space="0" w:color="auto"/>
        <w:bottom w:val="none" w:sz="0" w:space="0" w:color="auto"/>
        <w:right w:val="none" w:sz="0" w:space="0" w:color="auto"/>
      </w:divBdr>
    </w:div>
    <w:div w:id="1172992442">
      <w:bodyDiv w:val="1"/>
      <w:marLeft w:val="0"/>
      <w:marRight w:val="0"/>
      <w:marTop w:val="0"/>
      <w:marBottom w:val="0"/>
      <w:divBdr>
        <w:top w:val="none" w:sz="0" w:space="0" w:color="auto"/>
        <w:left w:val="none" w:sz="0" w:space="0" w:color="auto"/>
        <w:bottom w:val="none" w:sz="0" w:space="0" w:color="auto"/>
        <w:right w:val="none" w:sz="0" w:space="0" w:color="auto"/>
      </w:divBdr>
    </w:div>
    <w:div w:id="1178040404">
      <w:bodyDiv w:val="1"/>
      <w:marLeft w:val="0"/>
      <w:marRight w:val="0"/>
      <w:marTop w:val="0"/>
      <w:marBottom w:val="0"/>
      <w:divBdr>
        <w:top w:val="none" w:sz="0" w:space="0" w:color="auto"/>
        <w:left w:val="none" w:sz="0" w:space="0" w:color="auto"/>
        <w:bottom w:val="none" w:sz="0" w:space="0" w:color="auto"/>
        <w:right w:val="none" w:sz="0" w:space="0" w:color="auto"/>
      </w:divBdr>
    </w:div>
    <w:div w:id="1187333159">
      <w:bodyDiv w:val="1"/>
      <w:marLeft w:val="0"/>
      <w:marRight w:val="0"/>
      <w:marTop w:val="0"/>
      <w:marBottom w:val="0"/>
      <w:divBdr>
        <w:top w:val="none" w:sz="0" w:space="0" w:color="auto"/>
        <w:left w:val="none" w:sz="0" w:space="0" w:color="auto"/>
        <w:bottom w:val="none" w:sz="0" w:space="0" w:color="auto"/>
        <w:right w:val="none" w:sz="0" w:space="0" w:color="auto"/>
      </w:divBdr>
    </w:div>
    <w:div w:id="1187599999">
      <w:bodyDiv w:val="1"/>
      <w:marLeft w:val="0"/>
      <w:marRight w:val="0"/>
      <w:marTop w:val="0"/>
      <w:marBottom w:val="0"/>
      <w:divBdr>
        <w:top w:val="none" w:sz="0" w:space="0" w:color="auto"/>
        <w:left w:val="none" w:sz="0" w:space="0" w:color="auto"/>
        <w:bottom w:val="none" w:sz="0" w:space="0" w:color="auto"/>
        <w:right w:val="none" w:sz="0" w:space="0" w:color="auto"/>
      </w:divBdr>
    </w:div>
    <w:div w:id="1190335072">
      <w:bodyDiv w:val="1"/>
      <w:marLeft w:val="0"/>
      <w:marRight w:val="0"/>
      <w:marTop w:val="0"/>
      <w:marBottom w:val="0"/>
      <w:divBdr>
        <w:top w:val="none" w:sz="0" w:space="0" w:color="auto"/>
        <w:left w:val="none" w:sz="0" w:space="0" w:color="auto"/>
        <w:bottom w:val="none" w:sz="0" w:space="0" w:color="auto"/>
        <w:right w:val="none" w:sz="0" w:space="0" w:color="auto"/>
      </w:divBdr>
    </w:div>
    <w:div w:id="1191917730">
      <w:bodyDiv w:val="1"/>
      <w:marLeft w:val="0"/>
      <w:marRight w:val="0"/>
      <w:marTop w:val="0"/>
      <w:marBottom w:val="0"/>
      <w:divBdr>
        <w:top w:val="none" w:sz="0" w:space="0" w:color="auto"/>
        <w:left w:val="none" w:sz="0" w:space="0" w:color="auto"/>
        <w:bottom w:val="none" w:sz="0" w:space="0" w:color="auto"/>
        <w:right w:val="none" w:sz="0" w:space="0" w:color="auto"/>
      </w:divBdr>
    </w:div>
    <w:div w:id="1208493679">
      <w:bodyDiv w:val="1"/>
      <w:marLeft w:val="0"/>
      <w:marRight w:val="0"/>
      <w:marTop w:val="0"/>
      <w:marBottom w:val="0"/>
      <w:divBdr>
        <w:top w:val="none" w:sz="0" w:space="0" w:color="auto"/>
        <w:left w:val="none" w:sz="0" w:space="0" w:color="auto"/>
        <w:bottom w:val="none" w:sz="0" w:space="0" w:color="auto"/>
        <w:right w:val="none" w:sz="0" w:space="0" w:color="auto"/>
      </w:divBdr>
    </w:div>
    <w:div w:id="1214661456">
      <w:bodyDiv w:val="1"/>
      <w:marLeft w:val="0"/>
      <w:marRight w:val="0"/>
      <w:marTop w:val="0"/>
      <w:marBottom w:val="0"/>
      <w:divBdr>
        <w:top w:val="none" w:sz="0" w:space="0" w:color="auto"/>
        <w:left w:val="none" w:sz="0" w:space="0" w:color="auto"/>
        <w:bottom w:val="none" w:sz="0" w:space="0" w:color="auto"/>
        <w:right w:val="none" w:sz="0" w:space="0" w:color="auto"/>
      </w:divBdr>
    </w:div>
    <w:div w:id="1218274106">
      <w:bodyDiv w:val="1"/>
      <w:marLeft w:val="0"/>
      <w:marRight w:val="0"/>
      <w:marTop w:val="0"/>
      <w:marBottom w:val="0"/>
      <w:divBdr>
        <w:top w:val="none" w:sz="0" w:space="0" w:color="auto"/>
        <w:left w:val="none" w:sz="0" w:space="0" w:color="auto"/>
        <w:bottom w:val="none" w:sz="0" w:space="0" w:color="auto"/>
        <w:right w:val="none" w:sz="0" w:space="0" w:color="auto"/>
      </w:divBdr>
    </w:div>
    <w:div w:id="1228106465">
      <w:bodyDiv w:val="1"/>
      <w:marLeft w:val="0"/>
      <w:marRight w:val="0"/>
      <w:marTop w:val="0"/>
      <w:marBottom w:val="0"/>
      <w:divBdr>
        <w:top w:val="none" w:sz="0" w:space="0" w:color="auto"/>
        <w:left w:val="none" w:sz="0" w:space="0" w:color="auto"/>
        <w:bottom w:val="none" w:sz="0" w:space="0" w:color="auto"/>
        <w:right w:val="none" w:sz="0" w:space="0" w:color="auto"/>
      </w:divBdr>
    </w:div>
    <w:div w:id="1232420647">
      <w:bodyDiv w:val="1"/>
      <w:marLeft w:val="0"/>
      <w:marRight w:val="0"/>
      <w:marTop w:val="0"/>
      <w:marBottom w:val="0"/>
      <w:divBdr>
        <w:top w:val="none" w:sz="0" w:space="0" w:color="auto"/>
        <w:left w:val="none" w:sz="0" w:space="0" w:color="auto"/>
        <w:bottom w:val="none" w:sz="0" w:space="0" w:color="auto"/>
        <w:right w:val="none" w:sz="0" w:space="0" w:color="auto"/>
      </w:divBdr>
    </w:div>
    <w:div w:id="1236551698">
      <w:bodyDiv w:val="1"/>
      <w:marLeft w:val="0"/>
      <w:marRight w:val="0"/>
      <w:marTop w:val="0"/>
      <w:marBottom w:val="0"/>
      <w:divBdr>
        <w:top w:val="none" w:sz="0" w:space="0" w:color="auto"/>
        <w:left w:val="none" w:sz="0" w:space="0" w:color="auto"/>
        <w:bottom w:val="none" w:sz="0" w:space="0" w:color="auto"/>
        <w:right w:val="none" w:sz="0" w:space="0" w:color="auto"/>
      </w:divBdr>
    </w:div>
    <w:div w:id="1247347804">
      <w:bodyDiv w:val="1"/>
      <w:marLeft w:val="0"/>
      <w:marRight w:val="0"/>
      <w:marTop w:val="0"/>
      <w:marBottom w:val="0"/>
      <w:divBdr>
        <w:top w:val="none" w:sz="0" w:space="0" w:color="auto"/>
        <w:left w:val="none" w:sz="0" w:space="0" w:color="auto"/>
        <w:bottom w:val="none" w:sz="0" w:space="0" w:color="auto"/>
        <w:right w:val="none" w:sz="0" w:space="0" w:color="auto"/>
      </w:divBdr>
    </w:div>
    <w:div w:id="1253902119">
      <w:bodyDiv w:val="1"/>
      <w:marLeft w:val="0"/>
      <w:marRight w:val="0"/>
      <w:marTop w:val="0"/>
      <w:marBottom w:val="0"/>
      <w:divBdr>
        <w:top w:val="none" w:sz="0" w:space="0" w:color="auto"/>
        <w:left w:val="none" w:sz="0" w:space="0" w:color="auto"/>
        <w:bottom w:val="none" w:sz="0" w:space="0" w:color="auto"/>
        <w:right w:val="none" w:sz="0" w:space="0" w:color="auto"/>
      </w:divBdr>
    </w:div>
    <w:div w:id="1260529561">
      <w:bodyDiv w:val="1"/>
      <w:marLeft w:val="0"/>
      <w:marRight w:val="0"/>
      <w:marTop w:val="0"/>
      <w:marBottom w:val="0"/>
      <w:divBdr>
        <w:top w:val="none" w:sz="0" w:space="0" w:color="auto"/>
        <w:left w:val="none" w:sz="0" w:space="0" w:color="auto"/>
        <w:bottom w:val="none" w:sz="0" w:space="0" w:color="auto"/>
        <w:right w:val="none" w:sz="0" w:space="0" w:color="auto"/>
      </w:divBdr>
    </w:div>
    <w:div w:id="1272476171">
      <w:bodyDiv w:val="1"/>
      <w:marLeft w:val="0"/>
      <w:marRight w:val="0"/>
      <w:marTop w:val="0"/>
      <w:marBottom w:val="0"/>
      <w:divBdr>
        <w:top w:val="none" w:sz="0" w:space="0" w:color="auto"/>
        <w:left w:val="none" w:sz="0" w:space="0" w:color="auto"/>
        <w:bottom w:val="none" w:sz="0" w:space="0" w:color="auto"/>
        <w:right w:val="none" w:sz="0" w:space="0" w:color="auto"/>
      </w:divBdr>
    </w:div>
    <w:div w:id="1276451202">
      <w:bodyDiv w:val="1"/>
      <w:marLeft w:val="0"/>
      <w:marRight w:val="0"/>
      <w:marTop w:val="0"/>
      <w:marBottom w:val="0"/>
      <w:divBdr>
        <w:top w:val="none" w:sz="0" w:space="0" w:color="auto"/>
        <w:left w:val="none" w:sz="0" w:space="0" w:color="auto"/>
        <w:bottom w:val="none" w:sz="0" w:space="0" w:color="auto"/>
        <w:right w:val="none" w:sz="0" w:space="0" w:color="auto"/>
      </w:divBdr>
    </w:div>
    <w:div w:id="1283195349">
      <w:bodyDiv w:val="1"/>
      <w:marLeft w:val="0"/>
      <w:marRight w:val="0"/>
      <w:marTop w:val="0"/>
      <w:marBottom w:val="0"/>
      <w:divBdr>
        <w:top w:val="none" w:sz="0" w:space="0" w:color="auto"/>
        <w:left w:val="none" w:sz="0" w:space="0" w:color="auto"/>
        <w:bottom w:val="none" w:sz="0" w:space="0" w:color="auto"/>
        <w:right w:val="none" w:sz="0" w:space="0" w:color="auto"/>
      </w:divBdr>
    </w:div>
    <w:div w:id="1288665199">
      <w:bodyDiv w:val="1"/>
      <w:marLeft w:val="0"/>
      <w:marRight w:val="0"/>
      <w:marTop w:val="0"/>
      <w:marBottom w:val="0"/>
      <w:divBdr>
        <w:top w:val="none" w:sz="0" w:space="0" w:color="auto"/>
        <w:left w:val="none" w:sz="0" w:space="0" w:color="auto"/>
        <w:bottom w:val="none" w:sz="0" w:space="0" w:color="auto"/>
        <w:right w:val="none" w:sz="0" w:space="0" w:color="auto"/>
      </w:divBdr>
    </w:div>
    <w:div w:id="1306859560">
      <w:bodyDiv w:val="1"/>
      <w:marLeft w:val="0"/>
      <w:marRight w:val="0"/>
      <w:marTop w:val="0"/>
      <w:marBottom w:val="0"/>
      <w:divBdr>
        <w:top w:val="none" w:sz="0" w:space="0" w:color="auto"/>
        <w:left w:val="none" w:sz="0" w:space="0" w:color="auto"/>
        <w:bottom w:val="none" w:sz="0" w:space="0" w:color="auto"/>
        <w:right w:val="none" w:sz="0" w:space="0" w:color="auto"/>
      </w:divBdr>
    </w:div>
    <w:div w:id="1309481315">
      <w:bodyDiv w:val="1"/>
      <w:marLeft w:val="0"/>
      <w:marRight w:val="0"/>
      <w:marTop w:val="0"/>
      <w:marBottom w:val="0"/>
      <w:divBdr>
        <w:top w:val="none" w:sz="0" w:space="0" w:color="auto"/>
        <w:left w:val="none" w:sz="0" w:space="0" w:color="auto"/>
        <w:bottom w:val="none" w:sz="0" w:space="0" w:color="auto"/>
        <w:right w:val="none" w:sz="0" w:space="0" w:color="auto"/>
      </w:divBdr>
    </w:div>
    <w:div w:id="1328829846">
      <w:bodyDiv w:val="1"/>
      <w:marLeft w:val="0"/>
      <w:marRight w:val="0"/>
      <w:marTop w:val="0"/>
      <w:marBottom w:val="0"/>
      <w:divBdr>
        <w:top w:val="none" w:sz="0" w:space="0" w:color="auto"/>
        <w:left w:val="none" w:sz="0" w:space="0" w:color="auto"/>
        <w:bottom w:val="none" w:sz="0" w:space="0" w:color="auto"/>
        <w:right w:val="none" w:sz="0" w:space="0" w:color="auto"/>
      </w:divBdr>
    </w:div>
    <w:div w:id="1331444996">
      <w:bodyDiv w:val="1"/>
      <w:marLeft w:val="0"/>
      <w:marRight w:val="0"/>
      <w:marTop w:val="0"/>
      <w:marBottom w:val="0"/>
      <w:divBdr>
        <w:top w:val="none" w:sz="0" w:space="0" w:color="auto"/>
        <w:left w:val="none" w:sz="0" w:space="0" w:color="auto"/>
        <w:bottom w:val="none" w:sz="0" w:space="0" w:color="auto"/>
        <w:right w:val="none" w:sz="0" w:space="0" w:color="auto"/>
      </w:divBdr>
    </w:div>
    <w:div w:id="1339768916">
      <w:bodyDiv w:val="1"/>
      <w:marLeft w:val="0"/>
      <w:marRight w:val="0"/>
      <w:marTop w:val="0"/>
      <w:marBottom w:val="0"/>
      <w:divBdr>
        <w:top w:val="none" w:sz="0" w:space="0" w:color="auto"/>
        <w:left w:val="none" w:sz="0" w:space="0" w:color="auto"/>
        <w:bottom w:val="none" w:sz="0" w:space="0" w:color="auto"/>
        <w:right w:val="none" w:sz="0" w:space="0" w:color="auto"/>
      </w:divBdr>
    </w:div>
    <w:div w:id="1349411354">
      <w:bodyDiv w:val="1"/>
      <w:marLeft w:val="0"/>
      <w:marRight w:val="0"/>
      <w:marTop w:val="0"/>
      <w:marBottom w:val="0"/>
      <w:divBdr>
        <w:top w:val="none" w:sz="0" w:space="0" w:color="auto"/>
        <w:left w:val="none" w:sz="0" w:space="0" w:color="auto"/>
        <w:bottom w:val="none" w:sz="0" w:space="0" w:color="auto"/>
        <w:right w:val="none" w:sz="0" w:space="0" w:color="auto"/>
      </w:divBdr>
    </w:div>
    <w:div w:id="1349991227">
      <w:bodyDiv w:val="1"/>
      <w:marLeft w:val="0"/>
      <w:marRight w:val="0"/>
      <w:marTop w:val="0"/>
      <w:marBottom w:val="0"/>
      <w:divBdr>
        <w:top w:val="none" w:sz="0" w:space="0" w:color="auto"/>
        <w:left w:val="none" w:sz="0" w:space="0" w:color="auto"/>
        <w:bottom w:val="none" w:sz="0" w:space="0" w:color="auto"/>
        <w:right w:val="none" w:sz="0" w:space="0" w:color="auto"/>
      </w:divBdr>
    </w:div>
    <w:div w:id="1353070855">
      <w:bodyDiv w:val="1"/>
      <w:marLeft w:val="0"/>
      <w:marRight w:val="0"/>
      <w:marTop w:val="0"/>
      <w:marBottom w:val="0"/>
      <w:divBdr>
        <w:top w:val="none" w:sz="0" w:space="0" w:color="auto"/>
        <w:left w:val="none" w:sz="0" w:space="0" w:color="auto"/>
        <w:bottom w:val="none" w:sz="0" w:space="0" w:color="auto"/>
        <w:right w:val="none" w:sz="0" w:space="0" w:color="auto"/>
      </w:divBdr>
    </w:div>
    <w:div w:id="1375352790">
      <w:bodyDiv w:val="1"/>
      <w:marLeft w:val="0"/>
      <w:marRight w:val="0"/>
      <w:marTop w:val="0"/>
      <w:marBottom w:val="0"/>
      <w:divBdr>
        <w:top w:val="none" w:sz="0" w:space="0" w:color="auto"/>
        <w:left w:val="none" w:sz="0" w:space="0" w:color="auto"/>
        <w:bottom w:val="none" w:sz="0" w:space="0" w:color="auto"/>
        <w:right w:val="none" w:sz="0" w:space="0" w:color="auto"/>
      </w:divBdr>
    </w:div>
    <w:div w:id="1380666714">
      <w:bodyDiv w:val="1"/>
      <w:marLeft w:val="0"/>
      <w:marRight w:val="0"/>
      <w:marTop w:val="0"/>
      <w:marBottom w:val="0"/>
      <w:divBdr>
        <w:top w:val="none" w:sz="0" w:space="0" w:color="auto"/>
        <w:left w:val="none" w:sz="0" w:space="0" w:color="auto"/>
        <w:bottom w:val="none" w:sz="0" w:space="0" w:color="auto"/>
        <w:right w:val="none" w:sz="0" w:space="0" w:color="auto"/>
      </w:divBdr>
    </w:div>
    <w:div w:id="1383215267">
      <w:bodyDiv w:val="1"/>
      <w:marLeft w:val="0"/>
      <w:marRight w:val="0"/>
      <w:marTop w:val="0"/>
      <w:marBottom w:val="0"/>
      <w:divBdr>
        <w:top w:val="none" w:sz="0" w:space="0" w:color="auto"/>
        <w:left w:val="none" w:sz="0" w:space="0" w:color="auto"/>
        <w:bottom w:val="none" w:sz="0" w:space="0" w:color="auto"/>
        <w:right w:val="none" w:sz="0" w:space="0" w:color="auto"/>
      </w:divBdr>
    </w:div>
    <w:div w:id="1392577684">
      <w:bodyDiv w:val="1"/>
      <w:marLeft w:val="0"/>
      <w:marRight w:val="0"/>
      <w:marTop w:val="0"/>
      <w:marBottom w:val="0"/>
      <w:divBdr>
        <w:top w:val="none" w:sz="0" w:space="0" w:color="auto"/>
        <w:left w:val="none" w:sz="0" w:space="0" w:color="auto"/>
        <w:bottom w:val="none" w:sz="0" w:space="0" w:color="auto"/>
        <w:right w:val="none" w:sz="0" w:space="0" w:color="auto"/>
      </w:divBdr>
    </w:div>
    <w:div w:id="1397432141">
      <w:bodyDiv w:val="1"/>
      <w:marLeft w:val="0"/>
      <w:marRight w:val="0"/>
      <w:marTop w:val="0"/>
      <w:marBottom w:val="0"/>
      <w:divBdr>
        <w:top w:val="none" w:sz="0" w:space="0" w:color="auto"/>
        <w:left w:val="none" w:sz="0" w:space="0" w:color="auto"/>
        <w:bottom w:val="none" w:sz="0" w:space="0" w:color="auto"/>
        <w:right w:val="none" w:sz="0" w:space="0" w:color="auto"/>
      </w:divBdr>
    </w:div>
    <w:div w:id="1402680979">
      <w:bodyDiv w:val="1"/>
      <w:marLeft w:val="0"/>
      <w:marRight w:val="0"/>
      <w:marTop w:val="0"/>
      <w:marBottom w:val="0"/>
      <w:divBdr>
        <w:top w:val="none" w:sz="0" w:space="0" w:color="auto"/>
        <w:left w:val="none" w:sz="0" w:space="0" w:color="auto"/>
        <w:bottom w:val="none" w:sz="0" w:space="0" w:color="auto"/>
        <w:right w:val="none" w:sz="0" w:space="0" w:color="auto"/>
      </w:divBdr>
    </w:div>
    <w:div w:id="1416971867">
      <w:bodyDiv w:val="1"/>
      <w:marLeft w:val="0"/>
      <w:marRight w:val="0"/>
      <w:marTop w:val="0"/>
      <w:marBottom w:val="0"/>
      <w:divBdr>
        <w:top w:val="none" w:sz="0" w:space="0" w:color="auto"/>
        <w:left w:val="none" w:sz="0" w:space="0" w:color="auto"/>
        <w:bottom w:val="none" w:sz="0" w:space="0" w:color="auto"/>
        <w:right w:val="none" w:sz="0" w:space="0" w:color="auto"/>
      </w:divBdr>
    </w:div>
    <w:div w:id="1422144196">
      <w:bodyDiv w:val="1"/>
      <w:marLeft w:val="0"/>
      <w:marRight w:val="0"/>
      <w:marTop w:val="0"/>
      <w:marBottom w:val="0"/>
      <w:divBdr>
        <w:top w:val="none" w:sz="0" w:space="0" w:color="auto"/>
        <w:left w:val="none" w:sz="0" w:space="0" w:color="auto"/>
        <w:bottom w:val="none" w:sz="0" w:space="0" w:color="auto"/>
        <w:right w:val="none" w:sz="0" w:space="0" w:color="auto"/>
      </w:divBdr>
    </w:div>
    <w:div w:id="1438714471">
      <w:bodyDiv w:val="1"/>
      <w:marLeft w:val="0"/>
      <w:marRight w:val="0"/>
      <w:marTop w:val="0"/>
      <w:marBottom w:val="0"/>
      <w:divBdr>
        <w:top w:val="none" w:sz="0" w:space="0" w:color="auto"/>
        <w:left w:val="none" w:sz="0" w:space="0" w:color="auto"/>
        <w:bottom w:val="none" w:sz="0" w:space="0" w:color="auto"/>
        <w:right w:val="none" w:sz="0" w:space="0" w:color="auto"/>
      </w:divBdr>
    </w:div>
    <w:div w:id="1443961308">
      <w:bodyDiv w:val="1"/>
      <w:marLeft w:val="0"/>
      <w:marRight w:val="0"/>
      <w:marTop w:val="0"/>
      <w:marBottom w:val="0"/>
      <w:divBdr>
        <w:top w:val="none" w:sz="0" w:space="0" w:color="auto"/>
        <w:left w:val="none" w:sz="0" w:space="0" w:color="auto"/>
        <w:bottom w:val="none" w:sz="0" w:space="0" w:color="auto"/>
        <w:right w:val="none" w:sz="0" w:space="0" w:color="auto"/>
      </w:divBdr>
    </w:div>
    <w:div w:id="1460106151">
      <w:bodyDiv w:val="1"/>
      <w:marLeft w:val="0"/>
      <w:marRight w:val="0"/>
      <w:marTop w:val="0"/>
      <w:marBottom w:val="0"/>
      <w:divBdr>
        <w:top w:val="none" w:sz="0" w:space="0" w:color="auto"/>
        <w:left w:val="none" w:sz="0" w:space="0" w:color="auto"/>
        <w:bottom w:val="none" w:sz="0" w:space="0" w:color="auto"/>
        <w:right w:val="none" w:sz="0" w:space="0" w:color="auto"/>
      </w:divBdr>
    </w:div>
    <w:div w:id="1461148122">
      <w:bodyDiv w:val="1"/>
      <w:marLeft w:val="0"/>
      <w:marRight w:val="0"/>
      <w:marTop w:val="0"/>
      <w:marBottom w:val="0"/>
      <w:divBdr>
        <w:top w:val="none" w:sz="0" w:space="0" w:color="auto"/>
        <w:left w:val="none" w:sz="0" w:space="0" w:color="auto"/>
        <w:bottom w:val="none" w:sz="0" w:space="0" w:color="auto"/>
        <w:right w:val="none" w:sz="0" w:space="0" w:color="auto"/>
      </w:divBdr>
    </w:div>
    <w:div w:id="1478104446">
      <w:bodyDiv w:val="1"/>
      <w:marLeft w:val="0"/>
      <w:marRight w:val="0"/>
      <w:marTop w:val="0"/>
      <w:marBottom w:val="0"/>
      <w:divBdr>
        <w:top w:val="none" w:sz="0" w:space="0" w:color="auto"/>
        <w:left w:val="none" w:sz="0" w:space="0" w:color="auto"/>
        <w:bottom w:val="none" w:sz="0" w:space="0" w:color="auto"/>
        <w:right w:val="none" w:sz="0" w:space="0" w:color="auto"/>
      </w:divBdr>
    </w:div>
    <w:div w:id="1480264066">
      <w:bodyDiv w:val="1"/>
      <w:marLeft w:val="0"/>
      <w:marRight w:val="0"/>
      <w:marTop w:val="0"/>
      <w:marBottom w:val="0"/>
      <w:divBdr>
        <w:top w:val="none" w:sz="0" w:space="0" w:color="auto"/>
        <w:left w:val="none" w:sz="0" w:space="0" w:color="auto"/>
        <w:bottom w:val="none" w:sz="0" w:space="0" w:color="auto"/>
        <w:right w:val="none" w:sz="0" w:space="0" w:color="auto"/>
      </w:divBdr>
    </w:div>
    <w:div w:id="1485119311">
      <w:bodyDiv w:val="1"/>
      <w:marLeft w:val="0"/>
      <w:marRight w:val="0"/>
      <w:marTop w:val="0"/>
      <w:marBottom w:val="0"/>
      <w:divBdr>
        <w:top w:val="none" w:sz="0" w:space="0" w:color="auto"/>
        <w:left w:val="none" w:sz="0" w:space="0" w:color="auto"/>
        <w:bottom w:val="none" w:sz="0" w:space="0" w:color="auto"/>
        <w:right w:val="none" w:sz="0" w:space="0" w:color="auto"/>
      </w:divBdr>
    </w:div>
    <w:div w:id="1490558620">
      <w:bodyDiv w:val="1"/>
      <w:marLeft w:val="0"/>
      <w:marRight w:val="0"/>
      <w:marTop w:val="0"/>
      <w:marBottom w:val="0"/>
      <w:divBdr>
        <w:top w:val="none" w:sz="0" w:space="0" w:color="auto"/>
        <w:left w:val="none" w:sz="0" w:space="0" w:color="auto"/>
        <w:bottom w:val="none" w:sz="0" w:space="0" w:color="auto"/>
        <w:right w:val="none" w:sz="0" w:space="0" w:color="auto"/>
      </w:divBdr>
    </w:div>
    <w:div w:id="1509058144">
      <w:bodyDiv w:val="1"/>
      <w:marLeft w:val="0"/>
      <w:marRight w:val="0"/>
      <w:marTop w:val="0"/>
      <w:marBottom w:val="0"/>
      <w:divBdr>
        <w:top w:val="none" w:sz="0" w:space="0" w:color="auto"/>
        <w:left w:val="none" w:sz="0" w:space="0" w:color="auto"/>
        <w:bottom w:val="none" w:sz="0" w:space="0" w:color="auto"/>
        <w:right w:val="none" w:sz="0" w:space="0" w:color="auto"/>
      </w:divBdr>
    </w:div>
    <w:div w:id="1511333514">
      <w:bodyDiv w:val="1"/>
      <w:marLeft w:val="0"/>
      <w:marRight w:val="0"/>
      <w:marTop w:val="0"/>
      <w:marBottom w:val="0"/>
      <w:divBdr>
        <w:top w:val="none" w:sz="0" w:space="0" w:color="auto"/>
        <w:left w:val="none" w:sz="0" w:space="0" w:color="auto"/>
        <w:bottom w:val="none" w:sz="0" w:space="0" w:color="auto"/>
        <w:right w:val="none" w:sz="0" w:space="0" w:color="auto"/>
      </w:divBdr>
    </w:div>
    <w:div w:id="1534004424">
      <w:bodyDiv w:val="1"/>
      <w:marLeft w:val="0"/>
      <w:marRight w:val="0"/>
      <w:marTop w:val="0"/>
      <w:marBottom w:val="0"/>
      <w:divBdr>
        <w:top w:val="none" w:sz="0" w:space="0" w:color="auto"/>
        <w:left w:val="none" w:sz="0" w:space="0" w:color="auto"/>
        <w:bottom w:val="none" w:sz="0" w:space="0" w:color="auto"/>
        <w:right w:val="none" w:sz="0" w:space="0" w:color="auto"/>
      </w:divBdr>
    </w:div>
    <w:div w:id="1573929824">
      <w:bodyDiv w:val="1"/>
      <w:marLeft w:val="0"/>
      <w:marRight w:val="0"/>
      <w:marTop w:val="0"/>
      <w:marBottom w:val="0"/>
      <w:divBdr>
        <w:top w:val="none" w:sz="0" w:space="0" w:color="auto"/>
        <w:left w:val="none" w:sz="0" w:space="0" w:color="auto"/>
        <w:bottom w:val="none" w:sz="0" w:space="0" w:color="auto"/>
        <w:right w:val="none" w:sz="0" w:space="0" w:color="auto"/>
      </w:divBdr>
    </w:div>
    <w:div w:id="1601793884">
      <w:bodyDiv w:val="1"/>
      <w:marLeft w:val="0"/>
      <w:marRight w:val="0"/>
      <w:marTop w:val="0"/>
      <w:marBottom w:val="0"/>
      <w:divBdr>
        <w:top w:val="none" w:sz="0" w:space="0" w:color="auto"/>
        <w:left w:val="none" w:sz="0" w:space="0" w:color="auto"/>
        <w:bottom w:val="none" w:sz="0" w:space="0" w:color="auto"/>
        <w:right w:val="none" w:sz="0" w:space="0" w:color="auto"/>
      </w:divBdr>
    </w:div>
    <w:div w:id="1609972317">
      <w:bodyDiv w:val="1"/>
      <w:marLeft w:val="0"/>
      <w:marRight w:val="0"/>
      <w:marTop w:val="0"/>
      <w:marBottom w:val="0"/>
      <w:divBdr>
        <w:top w:val="none" w:sz="0" w:space="0" w:color="auto"/>
        <w:left w:val="none" w:sz="0" w:space="0" w:color="auto"/>
        <w:bottom w:val="none" w:sz="0" w:space="0" w:color="auto"/>
        <w:right w:val="none" w:sz="0" w:space="0" w:color="auto"/>
      </w:divBdr>
    </w:div>
    <w:div w:id="1615674883">
      <w:bodyDiv w:val="1"/>
      <w:marLeft w:val="0"/>
      <w:marRight w:val="0"/>
      <w:marTop w:val="0"/>
      <w:marBottom w:val="0"/>
      <w:divBdr>
        <w:top w:val="none" w:sz="0" w:space="0" w:color="auto"/>
        <w:left w:val="none" w:sz="0" w:space="0" w:color="auto"/>
        <w:bottom w:val="none" w:sz="0" w:space="0" w:color="auto"/>
        <w:right w:val="none" w:sz="0" w:space="0" w:color="auto"/>
      </w:divBdr>
    </w:div>
    <w:div w:id="1617374168">
      <w:bodyDiv w:val="1"/>
      <w:marLeft w:val="0"/>
      <w:marRight w:val="0"/>
      <w:marTop w:val="0"/>
      <w:marBottom w:val="0"/>
      <w:divBdr>
        <w:top w:val="none" w:sz="0" w:space="0" w:color="auto"/>
        <w:left w:val="none" w:sz="0" w:space="0" w:color="auto"/>
        <w:bottom w:val="none" w:sz="0" w:space="0" w:color="auto"/>
        <w:right w:val="none" w:sz="0" w:space="0" w:color="auto"/>
      </w:divBdr>
    </w:div>
    <w:div w:id="1623153400">
      <w:bodyDiv w:val="1"/>
      <w:marLeft w:val="0"/>
      <w:marRight w:val="0"/>
      <w:marTop w:val="0"/>
      <w:marBottom w:val="0"/>
      <w:divBdr>
        <w:top w:val="none" w:sz="0" w:space="0" w:color="auto"/>
        <w:left w:val="none" w:sz="0" w:space="0" w:color="auto"/>
        <w:bottom w:val="none" w:sz="0" w:space="0" w:color="auto"/>
        <w:right w:val="none" w:sz="0" w:space="0" w:color="auto"/>
      </w:divBdr>
    </w:div>
    <w:div w:id="1623465356">
      <w:bodyDiv w:val="1"/>
      <w:marLeft w:val="0"/>
      <w:marRight w:val="0"/>
      <w:marTop w:val="0"/>
      <w:marBottom w:val="0"/>
      <w:divBdr>
        <w:top w:val="none" w:sz="0" w:space="0" w:color="auto"/>
        <w:left w:val="none" w:sz="0" w:space="0" w:color="auto"/>
        <w:bottom w:val="none" w:sz="0" w:space="0" w:color="auto"/>
        <w:right w:val="none" w:sz="0" w:space="0" w:color="auto"/>
      </w:divBdr>
    </w:div>
    <w:div w:id="1640647005">
      <w:bodyDiv w:val="1"/>
      <w:marLeft w:val="0"/>
      <w:marRight w:val="0"/>
      <w:marTop w:val="0"/>
      <w:marBottom w:val="0"/>
      <w:divBdr>
        <w:top w:val="none" w:sz="0" w:space="0" w:color="auto"/>
        <w:left w:val="none" w:sz="0" w:space="0" w:color="auto"/>
        <w:bottom w:val="none" w:sz="0" w:space="0" w:color="auto"/>
        <w:right w:val="none" w:sz="0" w:space="0" w:color="auto"/>
      </w:divBdr>
    </w:div>
    <w:div w:id="1644113931">
      <w:bodyDiv w:val="1"/>
      <w:marLeft w:val="0"/>
      <w:marRight w:val="0"/>
      <w:marTop w:val="0"/>
      <w:marBottom w:val="0"/>
      <w:divBdr>
        <w:top w:val="none" w:sz="0" w:space="0" w:color="auto"/>
        <w:left w:val="none" w:sz="0" w:space="0" w:color="auto"/>
        <w:bottom w:val="none" w:sz="0" w:space="0" w:color="auto"/>
        <w:right w:val="none" w:sz="0" w:space="0" w:color="auto"/>
      </w:divBdr>
    </w:div>
    <w:div w:id="1650011126">
      <w:bodyDiv w:val="1"/>
      <w:marLeft w:val="0"/>
      <w:marRight w:val="0"/>
      <w:marTop w:val="0"/>
      <w:marBottom w:val="0"/>
      <w:divBdr>
        <w:top w:val="none" w:sz="0" w:space="0" w:color="auto"/>
        <w:left w:val="none" w:sz="0" w:space="0" w:color="auto"/>
        <w:bottom w:val="none" w:sz="0" w:space="0" w:color="auto"/>
        <w:right w:val="none" w:sz="0" w:space="0" w:color="auto"/>
      </w:divBdr>
    </w:div>
    <w:div w:id="1650666435">
      <w:bodyDiv w:val="1"/>
      <w:marLeft w:val="0"/>
      <w:marRight w:val="0"/>
      <w:marTop w:val="0"/>
      <w:marBottom w:val="0"/>
      <w:divBdr>
        <w:top w:val="none" w:sz="0" w:space="0" w:color="auto"/>
        <w:left w:val="none" w:sz="0" w:space="0" w:color="auto"/>
        <w:bottom w:val="none" w:sz="0" w:space="0" w:color="auto"/>
        <w:right w:val="none" w:sz="0" w:space="0" w:color="auto"/>
      </w:divBdr>
    </w:div>
    <w:div w:id="1655140985">
      <w:bodyDiv w:val="1"/>
      <w:marLeft w:val="0"/>
      <w:marRight w:val="0"/>
      <w:marTop w:val="0"/>
      <w:marBottom w:val="0"/>
      <w:divBdr>
        <w:top w:val="none" w:sz="0" w:space="0" w:color="auto"/>
        <w:left w:val="none" w:sz="0" w:space="0" w:color="auto"/>
        <w:bottom w:val="none" w:sz="0" w:space="0" w:color="auto"/>
        <w:right w:val="none" w:sz="0" w:space="0" w:color="auto"/>
      </w:divBdr>
    </w:div>
    <w:div w:id="1681660228">
      <w:bodyDiv w:val="1"/>
      <w:marLeft w:val="0"/>
      <w:marRight w:val="0"/>
      <w:marTop w:val="0"/>
      <w:marBottom w:val="0"/>
      <w:divBdr>
        <w:top w:val="none" w:sz="0" w:space="0" w:color="auto"/>
        <w:left w:val="none" w:sz="0" w:space="0" w:color="auto"/>
        <w:bottom w:val="none" w:sz="0" w:space="0" w:color="auto"/>
        <w:right w:val="none" w:sz="0" w:space="0" w:color="auto"/>
      </w:divBdr>
    </w:div>
    <w:div w:id="1687635896">
      <w:bodyDiv w:val="1"/>
      <w:marLeft w:val="0"/>
      <w:marRight w:val="0"/>
      <w:marTop w:val="0"/>
      <w:marBottom w:val="0"/>
      <w:divBdr>
        <w:top w:val="none" w:sz="0" w:space="0" w:color="auto"/>
        <w:left w:val="none" w:sz="0" w:space="0" w:color="auto"/>
        <w:bottom w:val="none" w:sz="0" w:space="0" w:color="auto"/>
        <w:right w:val="none" w:sz="0" w:space="0" w:color="auto"/>
      </w:divBdr>
    </w:div>
    <w:div w:id="1710908478">
      <w:bodyDiv w:val="1"/>
      <w:marLeft w:val="0"/>
      <w:marRight w:val="0"/>
      <w:marTop w:val="0"/>
      <w:marBottom w:val="0"/>
      <w:divBdr>
        <w:top w:val="none" w:sz="0" w:space="0" w:color="auto"/>
        <w:left w:val="none" w:sz="0" w:space="0" w:color="auto"/>
        <w:bottom w:val="none" w:sz="0" w:space="0" w:color="auto"/>
        <w:right w:val="none" w:sz="0" w:space="0" w:color="auto"/>
      </w:divBdr>
    </w:div>
    <w:div w:id="1717850285">
      <w:bodyDiv w:val="1"/>
      <w:marLeft w:val="0"/>
      <w:marRight w:val="0"/>
      <w:marTop w:val="0"/>
      <w:marBottom w:val="0"/>
      <w:divBdr>
        <w:top w:val="none" w:sz="0" w:space="0" w:color="auto"/>
        <w:left w:val="none" w:sz="0" w:space="0" w:color="auto"/>
        <w:bottom w:val="none" w:sz="0" w:space="0" w:color="auto"/>
        <w:right w:val="none" w:sz="0" w:space="0" w:color="auto"/>
      </w:divBdr>
    </w:div>
    <w:div w:id="1719547203">
      <w:bodyDiv w:val="1"/>
      <w:marLeft w:val="0"/>
      <w:marRight w:val="0"/>
      <w:marTop w:val="0"/>
      <w:marBottom w:val="0"/>
      <w:divBdr>
        <w:top w:val="none" w:sz="0" w:space="0" w:color="auto"/>
        <w:left w:val="none" w:sz="0" w:space="0" w:color="auto"/>
        <w:bottom w:val="none" w:sz="0" w:space="0" w:color="auto"/>
        <w:right w:val="none" w:sz="0" w:space="0" w:color="auto"/>
      </w:divBdr>
    </w:div>
    <w:div w:id="1721316808">
      <w:bodyDiv w:val="1"/>
      <w:marLeft w:val="0"/>
      <w:marRight w:val="0"/>
      <w:marTop w:val="0"/>
      <w:marBottom w:val="0"/>
      <w:divBdr>
        <w:top w:val="none" w:sz="0" w:space="0" w:color="auto"/>
        <w:left w:val="none" w:sz="0" w:space="0" w:color="auto"/>
        <w:bottom w:val="none" w:sz="0" w:space="0" w:color="auto"/>
        <w:right w:val="none" w:sz="0" w:space="0" w:color="auto"/>
      </w:divBdr>
    </w:div>
    <w:div w:id="1727030319">
      <w:bodyDiv w:val="1"/>
      <w:marLeft w:val="0"/>
      <w:marRight w:val="0"/>
      <w:marTop w:val="0"/>
      <w:marBottom w:val="0"/>
      <w:divBdr>
        <w:top w:val="none" w:sz="0" w:space="0" w:color="auto"/>
        <w:left w:val="none" w:sz="0" w:space="0" w:color="auto"/>
        <w:bottom w:val="none" w:sz="0" w:space="0" w:color="auto"/>
        <w:right w:val="none" w:sz="0" w:space="0" w:color="auto"/>
      </w:divBdr>
    </w:div>
    <w:div w:id="1728530951">
      <w:bodyDiv w:val="1"/>
      <w:marLeft w:val="0"/>
      <w:marRight w:val="0"/>
      <w:marTop w:val="0"/>
      <w:marBottom w:val="0"/>
      <w:divBdr>
        <w:top w:val="none" w:sz="0" w:space="0" w:color="auto"/>
        <w:left w:val="none" w:sz="0" w:space="0" w:color="auto"/>
        <w:bottom w:val="none" w:sz="0" w:space="0" w:color="auto"/>
        <w:right w:val="none" w:sz="0" w:space="0" w:color="auto"/>
      </w:divBdr>
    </w:div>
    <w:div w:id="1729453150">
      <w:bodyDiv w:val="1"/>
      <w:marLeft w:val="0"/>
      <w:marRight w:val="0"/>
      <w:marTop w:val="0"/>
      <w:marBottom w:val="0"/>
      <w:divBdr>
        <w:top w:val="none" w:sz="0" w:space="0" w:color="auto"/>
        <w:left w:val="none" w:sz="0" w:space="0" w:color="auto"/>
        <w:bottom w:val="none" w:sz="0" w:space="0" w:color="auto"/>
        <w:right w:val="none" w:sz="0" w:space="0" w:color="auto"/>
      </w:divBdr>
    </w:div>
    <w:div w:id="1732847490">
      <w:bodyDiv w:val="1"/>
      <w:marLeft w:val="0"/>
      <w:marRight w:val="0"/>
      <w:marTop w:val="0"/>
      <w:marBottom w:val="0"/>
      <w:divBdr>
        <w:top w:val="none" w:sz="0" w:space="0" w:color="auto"/>
        <w:left w:val="none" w:sz="0" w:space="0" w:color="auto"/>
        <w:bottom w:val="none" w:sz="0" w:space="0" w:color="auto"/>
        <w:right w:val="none" w:sz="0" w:space="0" w:color="auto"/>
      </w:divBdr>
    </w:div>
    <w:div w:id="1738749423">
      <w:bodyDiv w:val="1"/>
      <w:marLeft w:val="0"/>
      <w:marRight w:val="0"/>
      <w:marTop w:val="0"/>
      <w:marBottom w:val="0"/>
      <w:divBdr>
        <w:top w:val="none" w:sz="0" w:space="0" w:color="auto"/>
        <w:left w:val="none" w:sz="0" w:space="0" w:color="auto"/>
        <w:bottom w:val="none" w:sz="0" w:space="0" w:color="auto"/>
        <w:right w:val="none" w:sz="0" w:space="0" w:color="auto"/>
      </w:divBdr>
    </w:div>
    <w:div w:id="1747413490">
      <w:bodyDiv w:val="1"/>
      <w:marLeft w:val="0"/>
      <w:marRight w:val="0"/>
      <w:marTop w:val="0"/>
      <w:marBottom w:val="0"/>
      <w:divBdr>
        <w:top w:val="none" w:sz="0" w:space="0" w:color="auto"/>
        <w:left w:val="none" w:sz="0" w:space="0" w:color="auto"/>
        <w:bottom w:val="none" w:sz="0" w:space="0" w:color="auto"/>
        <w:right w:val="none" w:sz="0" w:space="0" w:color="auto"/>
      </w:divBdr>
    </w:div>
    <w:div w:id="1747455143">
      <w:bodyDiv w:val="1"/>
      <w:marLeft w:val="0"/>
      <w:marRight w:val="0"/>
      <w:marTop w:val="0"/>
      <w:marBottom w:val="0"/>
      <w:divBdr>
        <w:top w:val="none" w:sz="0" w:space="0" w:color="auto"/>
        <w:left w:val="none" w:sz="0" w:space="0" w:color="auto"/>
        <w:bottom w:val="none" w:sz="0" w:space="0" w:color="auto"/>
        <w:right w:val="none" w:sz="0" w:space="0" w:color="auto"/>
      </w:divBdr>
    </w:div>
    <w:div w:id="1752657958">
      <w:bodyDiv w:val="1"/>
      <w:marLeft w:val="0"/>
      <w:marRight w:val="0"/>
      <w:marTop w:val="0"/>
      <w:marBottom w:val="0"/>
      <w:divBdr>
        <w:top w:val="none" w:sz="0" w:space="0" w:color="auto"/>
        <w:left w:val="none" w:sz="0" w:space="0" w:color="auto"/>
        <w:bottom w:val="none" w:sz="0" w:space="0" w:color="auto"/>
        <w:right w:val="none" w:sz="0" w:space="0" w:color="auto"/>
      </w:divBdr>
    </w:div>
    <w:div w:id="1755321426">
      <w:bodyDiv w:val="1"/>
      <w:marLeft w:val="0"/>
      <w:marRight w:val="0"/>
      <w:marTop w:val="0"/>
      <w:marBottom w:val="0"/>
      <w:divBdr>
        <w:top w:val="none" w:sz="0" w:space="0" w:color="auto"/>
        <w:left w:val="none" w:sz="0" w:space="0" w:color="auto"/>
        <w:bottom w:val="none" w:sz="0" w:space="0" w:color="auto"/>
        <w:right w:val="none" w:sz="0" w:space="0" w:color="auto"/>
      </w:divBdr>
    </w:div>
    <w:div w:id="1757359184">
      <w:bodyDiv w:val="1"/>
      <w:marLeft w:val="0"/>
      <w:marRight w:val="0"/>
      <w:marTop w:val="0"/>
      <w:marBottom w:val="0"/>
      <w:divBdr>
        <w:top w:val="none" w:sz="0" w:space="0" w:color="auto"/>
        <w:left w:val="none" w:sz="0" w:space="0" w:color="auto"/>
        <w:bottom w:val="none" w:sz="0" w:space="0" w:color="auto"/>
        <w:right w:val="none" w:sz="0" w:space="0" w:color="auto"/>
      </w:divBdr>
    </w:div>
    <w:div w:id="1761948203">
      <w:bodyDiv w:val="1"/>
      <w:marLeft w:val="0"/>
      <w:marRight w:val="0"/>
      <w:marTop w:val="0"/>
      <w:marBottom w:val="0"/>
      <w:divBdr>
        <w:top w:val="none" w:sz="0" w:space="0" w:color="auto"/>
        <w:left w:val="none" w:sz="0" w:space="0" w:color="auto"/>
        <w:bottom w:val="none" w:sz="0" w:space="0" w:color="auto"/>
        <w:right w:val="none" w:sz="0" w:space="0" w:color="auto"/>
      </w:divBdr>
    </w:div>
    <w:div w:id="1774208874">
      <w:bodyDiv w:val="1"/>
      <w:marLeft w:val="0"/>
      <w:marRight w:val="0"/>
      <w:marTop w:val="0"/>
      <w:marBottom w:val="0"/>
      <w:divBdr>
        <w:top w:val="none" w:sz="0" w:space="0" w:color="auto"/>
        <w:left w:val="none" w:sz="0" w:space="0" w:color="auto"/>
        <w:bottom w:val="none" w:sz="0" w:space="0" w:color="auto"/>
        <w:right w:val="none" w:sz="0" w:space="0" w:color="auto"/>
      </w:divBdr>
    </w:div>
    <w:div w:id="1776242395">
      <w:bodyDiv w:val="1"/>
      <w:marLeft w:val="0"/>
      <w:marRight w:val="0"/>
      <w:marTop w:val="0"/>
      <w:marBottom w:val="0"/>
      <w:divBdr>
        <w:top w:val="none" w:sz="0" w:space="0" w:color="auto"/>
        <w:left w:val="none" w:sz="0" w:space="0" w:color="auto"/>
        <w:bottom w:val="none" w:sz="0" w:space="0" w:color="auto"/>
        <w:right w:val="none" w:sz="0" w:space="0" w:color="auto"/>
      </w:divBdr>
    </w:div>
    <w:div w:id="1784760258">
      <w:bodyDiv w:val="1"/>
      <w:marLeft w:val="0"/>
      <w:marRight w:val="0"/>
      <w:marTop w:val="0"/>
      <w:marBottom w:val="0"/>
      <w:divBdr>
        <w:top w:val="none" w:sz="0" w:space="0" w:color="auto"/>
        <w:left w:val="none" w:sz="0" w:space="0" w:color="auto"/>
        <w:bottom w:val="none" w:sz="0" w:space="0" w:color="auto"/>
        <w:right w:val="none" w:sz="0" w:space="0" w:color="auto"/>
      </w:divBdr>
    </w:div>
    <w:div w:id="1789592215">
      <w:bodyDiv w:val="1"/>
      <w:marLeft w:val="0"/>
      <w:marRight w:val="0"/>
      <w:marTop w:val="0"/>
      <w:marBottom w:val="0"/>
      <w:divBdr>
        <w:top w:val="none" w:sz="0" w:space="0" w:color="auto"/>
        <w:left w:val="none" w:sz="0" w:space="0" w:color="auto"/>
        <w:bottom w:val="none" w:sz="0" w:space="0" w:color="auto"/>
        <w:right w:val="none" w:sz="0" w:space="0" w:color="auto"/>
      </w:divBdr>
    </w:div>
    <w:div w:id="1793788347">
      <w:bodyDiv w:val="1"/>
      <w:marLeft w:val="0"/>
      <w:marRight w:val="0"/>
      <w:marTop w:val="0"/>
      <w:marBottom w:val="0"/>
      <w:divBdr>
        <w:top w:val="none" w:sz="0" w:space="0" w:color="auto"/>
        <w:left w:val="none" w:sz="0" w:space="0" w:color="auto"/>
        <w:bottom w:val="none" w:sz="0" w:space="0" w:color="auto"/>
        <w:right w:val="none" w:sz="0" w:space="0" w:color="auto"/>
      </w:divBdr>
    </w:div>
    <w:div w:id="1800798470">
      <w:bodyDiv w:val="1"/>
      <w:marLeft w:val="0"/>
      <w:marRight w:val="0"/>
      <w:marTop w:val="0"/>
      <w:marBottom w:val="0"/>
      <w:divBdr>
        <w:top w:val="none" w:sz="0" w:space="0" w:color="auto"/>
        <w:left w:val="none" w:sz="0" w:space="0" w:color="auto"/>
        <w:bottom w:val="none" w:sz="0" w:space="0" w:color="auto"/>
        <w:right w:val="none" w:sz="0" w:space="0" w:color="auto"/>
      </w:divBdr>
    </w:div>
    <w:div w:id="1808083655">
      <w:bodyDiv w:val="1"/>
      <w:marLeft w:val="0"/>
      <w:marRight w:val="0"/>
      <w:marTop w:val="0"/>
      <w:marBottom w:val="0"/>
      <w:divBdr>
        <w:top w:val="none" w:sz="0" w:space="0" w:color="auto"/>
        <w:left w:val="none" w:sz="0" w:space="0" w:color="auto"/>
        <w:bottom w:val="none" w:sz="0" w:space="0" w:color="auto"/>
        <w:right w:val="none" w:sz="0" w:space="0" w:color="auto"/>
      </w:divBdr>
    </w:div>
    <w:div w:id="1812211623">
      <w:bodyDiv w:val="1"/>
      <w:marLeft w:val="0"/>
      <w:marRight w:val="0"/>
      <w:marTop w:val="0"/>
      <w:marBottom w:val="0"/>
      <w:divBdr>
        <w:top w:val="none" w:sz="0" w:space="0" w:color="auto"/>
        <w:left w:val="none" w:sz="0" w:space="0" w:color="auto"/>
        <w:bottom w:val="none" w:sz="0" w:space="0" w:color="auto"/>
        <w:right w:val="none" w:sz="0" w:space="0" w:color="auto"/>
      </w:divBdr>
    </w:div>
    <w:div w:id="1815484071">
      <w:bodyDiv w:val="1"/>
      <w:marLeft w:val="0"/>
      <w:marRight w:val="0"/>
      <w:marTop w:val="0"/>
      <w:marBottom w:val="0"/>
      <w:divBdr>
        <w:top w:val="none" w:sz="0" w:space="0" w:color="auto"/>
        <w:left w:val="none" w:sz="0" w:space="0" w:color="auto"/>
        <w:bottom w:val="none" w:sz="0" w:space="0" w:color="auto"/>
        <w:right w:val="none" w:sz="0" w:space="0" w:color="auto"/>
      </w:divBdr>
    </w:div>
    <w:div w:id="1818104527">
      <w:bodyDiv w:val="1"/>
      <w:marLeft w:val="0"/>
      <w:marRight w:val="0"/>
      <w:marTop w:val="0"/>
      <w:marBottom w:val="0"/>
      <w:divBdr>
        <w:top w:val="none" w:sz="0" w:space="0" w:color="auto"/>
        <w:left w:val="none" w:sz="0" w:space="0" w:color="auto"/>
        <w:bottom w:val="none" w:sz="0" w:space="0" w:color="auto"/>
        <w:right w:val="none" w:sz="0" w:space="0" w:color="auto"/>
      </w:divBdr>
    </w:div>
    <w:div w:id="1821651065">
      <w:bodyDiv w:val="1"/>
      <w:marLeft w:val="0"/>
      <w:marRight w:val="0"/>
      <w:marTop w:val="0"/>
      <w:marBottom w:val="0"/>
      <w:divBdr>
        <w:top w:val="none" w:sz="0" w:space="0" w:color="auto"/>
        <w:left w:val="none" w:sz="0" w:space="0" w:color="auto"/>
        <w:bottom w:val="none" w:sz="0" w:space="0" w:color="auto"/>
        <w:right w:val="none" w:sz="0" w:space="0" w:color="auto"/>
      </w:divBdr>
    </w:div>
    <w:div w:id="1826510141">
      <w:bodyDiv w:val="1"/>
      <w:marLeft w:val="0"/>
      <w:marRight w:val="0"/>
      <w:marTop w:val="0"/>
      <w:marBottom w:val="0"/>
      <w:divBdr>
        <w:top w:val="none" w:sz="0" w:space="0" w:color="auto"/>
        <w:left w:val="none" w:sz="0" w:space="0" w:color="auto"/>
        <w:bottom w:val="none" w:sz="0" w:space="0" w:color="auto"/>
        <w:right w:val="none" w:sz="0" w:space="0" w:color="auto"/>
      </w:divBdr>
    </w:div>
    <w:div w:id="1829320137">
      <w:bodyDiv w:val="1"/>
      <w:marLeft w:val="0"/>
      <w:marRight w:val="0"/>
      <w:marTop w:val="0"/>
      <w:marBottom w:val="0"/>
      <w:divBdr>
        <w:top w:val="none" w:sz="0" w:space="0" w:color="auto"/>
        <w:left w:val="none" w:sz="0" w:space="0" w:color="auto"/>
        <w:bottom w:val="none" w:sz="0" w:space="0" w:color="auto"/>
        <w:right w:val="none" w:sz="0" w:space="0" w:color="auto"/>
      </w:divBdr>
    </w:div>
    <w:div w:id="1831748376">
      <w:bodyDiv w:val="1"/>
      <w:marLeft w:val="0"/>
      <w:marRight w:val="0"/>
      <w:marTop w:val="0"/>
      <w:marBottom w:val="0"/>
      <w:divBdr>
        <w:top w:val="none" w:sz="0" w:space="0" w:color="auto"/>
        <w:left w:val="none" w:sz="0" w:space="0" w:color="auto"/>
        <w:bottom w:val="none" w:sz="0" w:space="0" w:color="auto"/>
        <w:right w:val="none" w:sz="0" w:space="0" w:color="auto"/>
      </w:divBdr>
    </w:div>
    <w:div w:id="1837843277">
      <w:bodyDiv w:val="1"/>
      <w:marLeft w:val="0"/>
      <w:marRight w:val="0"/>
      <w:marTop w:val="0"/>
      <w:marBottom w:val="0"/>
      <w:divBdr>
        <w:top w:val="none" w:sz="0" w:space="0" w:color="auto"/>
        <w:left w:val="none" w:sz="0" w:space="0" w:color="auto"/>
        <w:bottom w:val="none" w:sz="0" w:space="0" w:color="auto"/>
        <w:right w:val="none" w:sz="0" w:space="0" w:color="auto"/>
      </w:divBdr>
    </w:div>
    <w:div w:id="1839543320">
      <w:bodyDiv w:val="1"/>
      <w:marLeft w:val="0"/>
      <w:marRight w:val="0"/>
      <w:marTop w:val="0"/>
      <w:marBottom w:val="0"/>
      <w:divBdr>
        <w:top w:val="none" w:sz="0" w:space="0" w:color="auto"/>
        <w:left w:val="none" w:sz="0" w:space="0" w:color="auto"/>
        <w:bottom w:val="none" w:sz="0" w:space="0" w:color="auto"/>
        <w:right w:val="none" w:sz="0" w:space="0" w:color="auto"/>
      </w:divBdr>
    </w:div>
    <w:div w:id="1849952424">
      <w:bodyDiv w:val="1"/>
      <w:marLeft w:val="0"/>
      <w:marRight w:val="0"/>
      <w:marTop w:val="0"/>
      <w:marBottom w:val="0"/>
      <w:divBdr>
        <w:top w:val="none" w:sz="0" w:space="0" w:color="auto"/>
        <w:left w:val="none" w:sz="0" w:space="0" w:color="auto"/>
        <w:bottom w:val="none" w:sz="0" w:space="0" w:color="auto"/>
        <w:right w:val="none" w:sz="0" w:space="0" w:color="auto"/>
      </w:divBdr>
    </w:div>
    <w:div w:id="1852865257">
      <w:bodyDiv w:val="1"/>
      <w:marLeft w:val="0"/>
      <w:marRight w:val="0"/>
      <w:marTop w:val="0"/>
      <w:marBottom w:val="0"/>
      <w:divBdr>
        <w:top w:val="none" w:sz="0" w:space="0" w:color="auto"/>
        <w:left w:val="none" w:sz="0" w:space="0" w:color="auto"/>
        <w:bottom w:val="none" w:sz="0" w:space="0" w:color="auto"/>
        <w:right w:val="none" w:sz="0" w:space="0" w:color="auto"/>
      </w:divBdr>
    </w:div>
    <w:div w:id="1852983248">
      <w:bodyDiv w:val="1"/>
      <w:marLeft w:val="0"/>
      <w:marRight w:val="0"/>
      <w:marTop w:val="0"/>
      <w:marBottom w:val="0"/>
      <w:divBdr>
        <w:top w:val="none" w:sz="0" w:space="0" w:color="auto"/>
        <w:left w:val="none" w:sz="0" w:space="0" w:color="auto"/>
        <w:bottom w:val="none" w:sz="0" w:space="0" w:color="auto"/>
        <w:right w:val="none" w:sz="0" w:space="0" w:color="auto"/>
      </w:divBdr>
    </w:div>
    <w:div w:id="1855152074">
      <w:bodyDiv w:val="1"/>
      <w:marLeft w:val="0"/>
      <w:marRight w:val="0"/>
      <w:marTop w:val="0"/>
      <w:marBottom w:val="0"/>
      <w:divBdr>
        <w:top w:val="none" w:sz="0" w:space="0" w:color="auto"/>
        <w:left w:val="none" w:sz="0" w:space="0" w:color="auto"/>
        <w:bottom w:val="none" w:sz="0" w:space="0" w:color="auto"/>
        <w:right w:val="none" w:sz="0" w:space="0" w:color="auto"/>
      </w:divBdr>
    </w:div>
    <w:div w:id="1862280106">
      <w:bodyDiv w:val="1"/>
      <w:marLeft w:val="0"/>
      <w:marRight w:val="0"/>
      <w:marTop w:val="0"/>
      <w:marBottom w:val="0"/>
      <w:divBdr>
        <w:top w:val="none" w:sz="0" w:space="0" w:color="auto"/>
        <w:left w:val="none" w:sz="0" w:space="0" w:color="auto"/>
        <w:bottom w:val="none" w:sz="0" w:space="0" w:color="auto"/>
        <w:right w:val="none" w:sz="0" w:space="0" w:color="auto"/>
      </w:divBdr>
    </w:div>
    <w:div w:id="1876844137">
      <w:bodyDiv w:val="1"/>
      <w:marLeft w:val="0"/>
      <w:marRight w:val="0"/>
      <w:marTop w:val="0"/>
      <w:marBottom w:val="0"/>
      <w:divBdr>
        <w:top w:val="none" w:sz="0" w:space="0" w:color="auto"/>
        <w:left w:val="none" w:sz="0" w:space="0" w:color="auto"/>
        <w:bottom w:val="none" w:sz="0" w:space="0" w:color="auto"/>
        <w:right w:val="none" w:sz="0" w:space="0" w:color="auto"/>
      </w:divBdr>
    </w:div>
    <w:div w:id="1879200929">
      <w:bodyDiv w:val="1"/>
      <w:marLeft w:val="0"/>
      <w:marRight w:val="0"/>
      <w:marTop w:val="0"/>
      <w:marBottom w:val="0"/>
      <w:divBdr>
        <w:top w:val="none" w:sz="0" w:space="0" w:color="auto"/>
        <w:left w:val="none" w:sz="0" w:space="0" w:color="auto"/>
        <w:bottom w:val="none" w:sz="0" w:space="0" w:color="auto"/>
        <w:right w:val="none" w:sz="0" w:space="0" w:color="auto"/>
      </w:divBdr>
    </w:div>
    <w:div w:id="1880050086">
      <w:bodyDiv w:val="1"/>
      <w:marLeft w:val="0"/>
      <w:marRight w:val="0"/>
      <w:marTop w:val="0"/>
      <w:marBottom w:val="0"/>
      <w:divBdr>
        <w:top w:val="none" w:sz="0" w:space="0" w:color="auto"/>
        <w:left w:val="none" w:sz="0" w:space="0" w:color="auto"/>
        <w:bottom w:val="none" w:sz="0" w:space="0" w:color="auto"/>
        <w:right w:val="none" w:sz="0" w:space="0" w:color="auto"/>
      </w:divBdr>
    </w:div>
    <w:div w:id="1888755973">
      <w:bodyDiv w:val="1"/>
      <w:marLeft w:val="0"/>
      <w:marRight w:val="0"/>
      <w:marTop w:val="0"/>
      <w:marBottom w:val="0"/>
      <w:divBdr>
        <w:top w:val="none" w:sz="0" w:space="0" w:color="auto"/>
        <w:left w:val="none" w:sz="0" w:space="0" w:color="auto"/>
        <w:bottom w:val="none" w:sz="0" w:space="0" w:color="auto"/>
        <w:right w:val="none" w:sz="0" w:space="0" w:color="auto"/>
      </w:divBdr>
    </w:div>
    <w:div w:id="1897349269">
      <w:bodyDiv w:val="1"/>
      <w:marLeft w:val="0"/>
      <w:marRight w:val="0"/>
      <w:marTop w:val="0"/>
      <w:marBottom w:val="0"/>
      <w:divBdr>
        <w:top w:val="none" w:sz="0" w:space="0" w:color="auto"/>
        <w:left w:val="none" w:sz="0" w:space="0" w:color="auto"/>
        <w:bottom w:val="none" w:sz="0" w:space="0" w:color="auto"/>
        <w:right w:val="none" w:sz="0" w:space="0" w:color="auto"/>
      </w:divBdr>
    </w:div>
    <w:div w:id="1903170834">
      <w:bodyDiv w:val="1"/>
      <w:marLeft w:val="0"/>
      <w:marRight w:val="0"/>
      <w:marTop w:val="0"/>
      <w:marBottom w:val="0"/>
      <w:divBdr>
        <w:top w:val="none" w:sz="0" w:space="0" w:color="auto"/>
        <w:left w:val="none" w:sz="0" w:space="0" w:color="auto"/>
        <w:bottom w:val="none" w:sz="0" w:space="0" w:color="auto"/>
        <w:right w:val="none" w:sz="0" w:space="0" w:color="auto"/>
      </w:divBdr>
    </w:div>
    <w:div w:id="1909488772">
      <w:bodyDiv w:val="1"/>
      <w:marLeft w:val="0"/>
      <w:marRight w:val="0"/>
      <w:marTop w:val="0"/>
      <w:marBottom w:val="0"/>
      <w:divBdr>
        <w:top w:val="none" w:sz="0" w:space="0" w:color="auto"/>
        <w:left w:val="none" w:sz="0" w:space="0" w:color="auto"/>
        <w:bottom w:val="none" w:sz="0" w:space="0" w:color="auto"/>
        <w:right w:val="none" w:sz="0" w:space="0" w:color="auto"/>
      </w:divBdr>
    </w:div>
    <w:div w:id="1909535217">
      <w:bodyDiv w:val="1"/>
      <w:marLeft w:val="0"/>
      <w:marRight w:val="0"/>
      <w:marTop w:val="0"/>
      <w:marBottom w:val="0"/>
      <w:divBdr>
        <w:top w:val="none" w:sz="0" w:space="0" w:color="auto"/>
        <w:left w:val="none" w:sz="0" w:space="0" w:color="auto"/>
        <w:bottom w:val="none" w:sz="0" w:space="0" w:color="auto"/>
        <w:right w:val="none" w:sz="0" w:space="0" w:color="auto"/>
      </w:divBdr>
    </w:div>
    <w:div w:id="1913199921">
      <w:bodyDiv w:val="1"/>
      <w:marLeft w:val="0"/>
      <w:marRight w:val="0"/>
      <w:marTop w:val="0"/>
      <w:marBottom w:val="0"/>
      <w:divBdr>
        <w:top w:val="none" w:sz="0" w:space="0" w:color="auto"/>
        <w:left w:val="none" w:sz="0" w:space="0" w:color="auto"/>
        <w:bottom w:val="none" w:sz="0" w:space="0" w:color="auto"/>
        <w:right w:val="none" w:sz="0" w:space="0" w:color="auto"/>
      </w:divBdr>
    </w:div>
    <w:div w:id="1917353204">
      <w:bodyDiv w:val="1"/>
      <w:marLeft w:val="0"/>
      <w:marRight w:val="0"/>
      <w:marTop w:val="0"/>
      <w:marBottom w:val="0"/>
      <w:divBdr>
        <w:top w:val="none" w:sz="0" w:space="0" w:color="auto"/>
        <w:left w:val="none" w:sz="0" w:space="0" w:color="auto"/>
        <w:bottom w:val="none" w:sz="0" w:space="0" w:color="auto"/>
        <w:right w:val="none" w:sz="0" w:space="0" w:color="auto"/>
      </w:divBdr>
    </w:div>
    <w:div w:id="1919048465">
      <w:bodyDiv w:val="1"/>
      <w:marLeft w:val="0"/>
      <w:marRight w:val="0"/>
      <w:marTop w:val="0"/>
      <w:marBottom w:val="0"/>
      <w:divBdr>
        <w:top w:val="none" w:sz="0" w:space="0" w:color="auto"/>
        <w:left w:val="none" w:sz="0" w:space="0" w:color="auto"/>
        <w:bottom w:val="none" w:sz="0" w:space="0" w:color="auto"/>
        <w:right w:val="none" w:sz="0" w:space="0" w:color="auto"/>
      </w:divBdr>
    </w:div>
    <w:div w:id="1920602589">
      <w:bodyDiv w:val="1"/>
      <w:marLeft w:val="0"/>
      <w:marRight w:val="0"/>
      <w:marTop w:val="0"/>
      <w:marBottom w:val="0"/>
      <w:divBdr>
        <w:top w:val="none" w:sz="0" w:space="0" w:color="auto"/>
        <w:left w:val="none" w:sz="0" w:space="0" w:color="auto"/>
        <w:bottom w:val="none" w:sz="0" w:space="0" w:color="auto"/>
        <w:right w:val="none" w:sz="0" w:space="0" w:color="auto"/>
      </w:divBdr>
    </w:div>
    <w:div w:id="1929071998">
      <w:bodyDiv w:val="1"/>
      <w:marLeft w:val="0"/>
      <w:marRight w:val="0"/>
      <w:marTop w:val="0"/>
      <w:marBottom w:val="0"/>
      <w:divBdr>
        <w:top w:val="none" w:sz="0" w:space="0" w:color="auto"/>
        <w:left w:val="none" w:sz="0" w:space="0" w:color="auto"/>
        <w:bottom w:val="none" w:sz="0" w:space="0" w:color="auto"/>
        <w:right w:val="none" w:sz="0" w:space="0" w:color="auto"/>
      </w:divBdr>
    </w:div>
    <w:div w:id="1933472273">
      <w:bodyDiv w:val="1"/>
      <w:marLeft w:val="0"/>
      <w:marRight w:val="0"/>
      <w:marTop w:val="0"/>
      <w:marBottom w:val="0"/>
      <w:divBdr>
        <w:top w:val="none" w:sz="0" w:space="0" w:color="auto"/>
        <w:left w:val="none" w:sz="0" w:space="0" w:color="auto"/>
        <w:bottom w:val="none" w:sz="0" w:space="0" w:color="auto"/>
        <w:right w:val="none" w:sz="0" w:space="0" w:color="auto"/>
      </w:divBdr>
    </w:div>
    <w:div w:id="1954284254">
      <w:bodyDiv w:val="1"/>
      <w:marLeft w:val="0"/>
      <w:marRight w:val="0"/>
      <w:marTop w:val="0"/>
      <w:marBottom w:val="0"/>
      <w:divBdr>
        <w:top w:val="none" w:sz="0" w:space="0" w:color="auto"/>
        <w:left w:val="none" w:sz="0" w:space="0" w:color="auto"/>
        <w:bottom w:val="none" w:sz="0" w:space="0" w:color="auto"/>
        <w:right w:val="none" w:sz="0" w:space="0" w:color="auto"/>
      </w:divBdr>
    </w:div>
    <w:div w:id="1955864371">
      <w:bodyDiv w:val="1"/>
      <w:marLeft w:val="0"/>
      <w:marRight w:val="0"/>
      <w:marTop w:val="0"/>
      <w:marBottom w:val="0"/>
      <w:divBdr>
        <w:top w:val="none" w:sz="0" w:space="0" w:color="auto"/>
        <w:left w:val="none" w:sz="0" w:space="0" w:color="auto"/>
        <w:bottom w:val="none" w:sz="0" w:space="0" w:color="auto"/>
        <w:right w:val="none" w:sz="0" w:space="0" w:color="auto"/>
      </w:divBdr>
    </w:div>
    <w:div w:id="1956057364">
      <w:bodyDiv w:val="1"/>
      <w:marLeft w:val="0"/>
      <w:marRight w:val="0"/>
      <w:marTop w:val="0"/>
      <w:marBottom w:val="0"/>
      <w:divBdr>
        <w:top w:val="none" w:sz="0" w:space="0" w:color="auto"/>
        <w:left w:val="none" w:sz="0" w:space="0" w:color="auto"/>
        <w:bottom w:val="none" w:sz="0" w:space="0" w:color="auto"/>
        <w:right w:val="none" w:sz="0" w:space="0" w:color="auto"/>
      </w:divBdr>
    </w:div>
    <w:div w:id="1956982426">
      <w:bodyDiv w:val="1"/>
      <w:marLeft w:val="0"/>
      <w:marRight w:val="0"/>
      <w:marTop w:val="0"/>
      <w:marBottom w:val="0"/>
      <w:divBdr>
        <w:top w:val="none" w:sz="0" w:space="0" w:color="auto"/>
        <w:left w:val="none" w:sz="0" w:space="0" w:color="auto"/>
        <w:bottom w:val="none" w:sz="0" w:space="0" w:color="auto"/>
        <w:right w:val="none" w:sz="0" w:space="0" w:color="auto"/>
      </w:divBdr>
    </w:div>
    <w:div w:id="1958288932">
      <w:bodyDiv w:val="1"/>
      <w:marLeft w:val="0"/>
      <w:marRight w:val="0"/>
      <w:marTop w:val="0"/>
      <w:marBottom w:val="0"/>
      <w:divBdr>
        <w:top w:val="none" w:sz="0" w:space="0" w:color="auto"/>
        <w:left w:val="none" w:sz="0" w:space="0" w:color="auto"/>
        <w:bottom w:val="none" w:sz="0" w:space="0" w:color="auto"/>
        <w:right w:val="none" w:sz="0" w:space="0" w:color="auto"/>
      </w:divBdr>
    </w:div>
    <w:div w:id="1977028309">
      <w:bodyDiv w:val="1"/>
      <w:marLeft w:val="0"/>
      <w:marRight w:val="0"/>
      <w:marTop w:val="0"/>
      <w:marBottom w:val="0"/>
      <w:divBdr>
        <w:top w:val="none" w:sz="0" w:space="0" w:color="auto"/>
        <w:left w:val="none" w:sz="0" w:space="0" w:color="auto"/>
        <w:bottom w:val="none" w:sz="0" w:space="0" w:color="auto"/>
        <w:right w:val="none" w:sz="0" w:space="0" w:color="auto"/>
      </w:divBdr>
    </w:div>
    <w:div w:id="1987665482">
      <w:bodyDiv w:val="1"/>
      <w:marLeft w:val="0"/>
      <w:marRight w:val="0"/>
      <w:marTop w:val="0"/>
      <w:marBottom w:val="0"/>
      <w:divBdr>
        <w:top w:val="none" w:sz="0" w:space="0" w:color="auto"/>
        <w:left w:val="none" w:sz="0" w:space="0" w:color="auto"/>
        <w:bottom w:val="none" w:sz="0" w:space="0" w:color="auto"/>
        <w:right w:val="none" w:sz="0" w:space="0" w:color="auto"/>
      </w:divBdr>
    </w:div>
    <w:div w:id="1989086400">
      <w:bodyDiv w:val="1"/>
      <w:marLeft w:val="0"/>
      <w:marRight w:val="0"/>
      <w:marTop w:val="0"/>
      <w:marBottom w:val="0"/>
      <w:divBdr>
        <w:top w:val="none" w:sz="0" w:space="0" w:color="auto"/>
        <w:left w:val="none" w:sz="0" w:space="0" w:color="auto"/>
        <w:bottom w:val="none" w:sz="0" w:space="0" w:color="auto"/>
        <w:right w:val="none" w:sz="0" w:space="0" w:color="auto"/>
      </w:divBdr>
    </w:div>
    <w:div w:id="2003196925">
      <w:bodyDiv w:val="1"/>
      <w:marLeft w:val="0"/>
      <w:marRight w:val="0"/>
      <w:marTop w:val="0"/>
      <w:marBottom w:val="0"/>
      <w:divBdr>
        <w:top w:val="none" w:sz="0" w:space="0" w:color="auto"/>
        <w:left w:val="none" w:sz="0" w:space="0" w:color="auto"/>
        <w:bottom w:val="none" w:sz="0" w:space="0" w:color="auto"/>
        <w:right w:val="none" w:sz="0" w:space="0" w:color="auto"/>
      </w:divBdr>
    </w:div>
    <w:div w:id="2011180322">
      <w:bodyDiv w:val="1"/>
      <w:marLeft w:val="0"/>
      <w:marRight w:val="0"/>
      <w:marTop w:val="0"/>
      <w:marBottom w:val="0"/>
      <w:divBdr>
        <w:top w:val="none" w:sz="0" w:space="0" w:color="auto"/>
        <w:left w:val="none" w:sz="0" w:space="0" w:color="auto"/>
        <w:bottom w:val="none" w:sz="0" w:space="0" w:color="auto"/>
        <w:right w:val="none" w:sz="0" w:space="0" w:color="auto"/>
      </w:divBdr>
    </w:div>
    <w:div w:id="2019843701">
      <w:bodyDiv w:val="1"/>
      <w:marLeft w:val="0"/>
      <w:marRight w:val="0"/>
      <w:marTop w:val="0"/>
      <w:marBottom w:val="0"/>
      <w:divBdr>
        <w:top w:val="none" w:sz="0" w:space="0" w:color="auto"/>
        <w:left w:val="none" w:sz="0" w:space="0" w:color="auto"/>
        <w:bottom w:val="none" w:sz="0" w:space="0" w:color="auto"/>
        <w:right w:val="none" w:sz="0" w:space="0" w:color="auto"/>
      </w:divBdr>
    </w:div>
    <w:div w:id="2026595864">
      <w:bodyDiv w:val="1"/>
      <w:marLeft w:val="0"/>
      <w:marRight w:val="0"/>
      <w:marTop w:val="0"/>
      <w:marBottom w:val="0"/>
      <w:divBdr>
        <w:top w:val="none" w:sz="0" w:space="0" w:color="auto"/>
        <w:left w:val="none" w:sz="0" w:space="0" w:color="auto"/>
        <w:bottom w:val="none" w:sz="0" w:space="0" w:color="auto"/>
        <w:right w:val="none" w:sz="0" w:space="0" w:color="auto"/>
      </w:divBdr>
    </w:div>
    <w:div w:id="2033416831">
      <w:bodyDiv w:val="1"/>
      <w:marLeft w:val="0"/>
      <w:marRight w:val="0"/>
      <w:marTop w:val="0"/>
      <w:marBottom w:val="0"/>
      <w:divBdr>
        <w:top w:val="none" w:sz="0" w:space="0" w:color="auto"/>
        <w:left w:val="none" w:sz="0" w:space="0" w:color="auto"/>
        <w:bottom w:val="none" w:sz="0" w:space="0" w:color="auto"/>
        <w:right w:val="none" w:sz="0" w:space="0" w:color="auto"/>
      </w:divBdr>
    </w:div>
    <w:div w:id="2047019261">
      <w:bodyDiv w:val="1"/>
      <w:marLeft w:val="0"/>
      <w:marRight w:val="0"/>
      <w:marTop w:val="0"/>
      <w:marBottom w:val="0"/>
      <w:divBdr>
        <w:top w:val="none" w:sz="0" w:space="0" w:color="auto"/>
        <w:left w:val="none" w:sz="0" w:space="0" w:color="auto"/>
        <w:bottom w:val="none" w:sz="0" w:space="0" w:color="auto"/>
        <w:right w:val="none" w:sz="0" w:space="0" w:color="auto"/>
      </w:divBdr>
    </w:div>
    <w:div w:id="2049529737">
      <w:bodyDiv w:val="1"/>
      <w:marLeft w:val="0"/>
      <w:marRight w:val="0"/>
      <w:marTop w:val="0"/>
      <w:marBottom w:val="0"/>
      <w:divBdr>
        <w:top w:val="none" w:sz="0" w:space="0" w:color="auto"/>
        <w:left w:val="none" w:sz="0" w:space="0" w:color="auto"/>
        <w:bottom w:val="none" w:sz="0" w:space="0" w:color="auto"/>
        <w:right w:val="none" w:sz="0" w:space="0" w:color="auto"/>
      </w:divBdr>
    </w:div>
    <w:div w:id="2050300364">
      <w:bodyDiv w:val="1"/>
      <w:marLeft w:val="0"/>
      <w:marRight w:val="0"/>
      <w:marTop w:val="0"/>
      <w:marBottom w:val="0"/>
      <w:divBdr>
        <w:top w:val="none" w:sz="0" w:space="0" w:color="auto"/>
        <w:left w:val="none" w:sz="0" w:space="0" w:color="auto"/>
        <w:bottom w:val="none" w:sz="0" w:space="0" w:color="auto"/>
        <w:right w:val="none" w:sz="0" w:space="0" w:color="auto"/>
      </w:divBdr>
    </w:div>
    <w:div w:id="2054041285">
      <w:bodyDiv w:val="1"/>
      <w:marLeft w:val="0"/>
      <w:marRight w:val="0"/>
      <w:marTop w:val="0"/>
      <w:marBottom w:val="0"/>
      <w:divBdr>
        <w:top w:val="none" w:sz="0" w:space="0" w:color="auto"/>
        <w:left w:val="none" w:sz="0" w:space="0" w:color="auto"/>
        <w:bottom w:val="none" w:sz="0" w:space="0" w:color="auto"/>
        <w:right w:val="none" w:sz="0" w:space="0" w:color="auto"/>
      </w:divBdr>
    </w:div>
    <w:div w:id="2057124315">
      <w:bodyDiv w:val="1"/>
      <w:marLeft w:val="0"/>
      <w:marRight w:val="0"/>
      <w:marTop w:val="0"/>
      <w:marBottom w:val="0"/>
      <w:divBdr>
        <w:top w:val="none" w:sz="0" w:space="0" w:color="auto"/>
        <w:left w:val="none" w:sz="0" w:space="0" w:color="auto"/>
        <w:bottom w:val="none" w:sz="0" w:space="0" w:color="auto"/>
        <w:right w:val="none" w:sz="0" w:space="0" w:color="auto"/>
      </w:divBdr>
    </w:div>
    <w:div w:id="2059357063">
      <w:bodyDiv w:val="1"/>
      <w:marLeft w:val="0"/>
      <w:marRight w:val="0"/>
      <w:marTop w:val="0"/>
      <w:marBottom w:val="0"/>
      <w:divBdr>
        <w:top w:val="none" w:sz="0" w:space="0" w:color="auto"/>
        <w:left w:val="none" w:sz="0" w:space="0" w:color="auto"/>
        <w:bottom w:val="none" w:sz="0" w:space="0" w:color="auto"/>
        <w:right w:val="none" w:sz="0" w:space="0" w:color="auto"/>
      </w:divBdr>
    </w:div>
    <w:div w:id="2060011378">
      <w:bodyDiv w:val="1"/>
      <w:marLeft w:val="0"/>
      <w:marRight w:val="0"/>
      <w:marTop w:val="0"/>
      <w:marBottom w:val="0"/>
      <w:divBdr>
        <w:top w:val="none" w:sz="0" w:space="0" w:color="auto"/>
        <w:left w:val="none" w:sz="0" w:space="0" w:color="auto"/>
        <w:bottom w:val="none" w:sz="0" w:space="0" w:color="auto"/>
        <w:right w:val="none" w:sz="0" w:space="0" w:color="auto"/>
      </w:divBdr>
    </w:div>
    <w:div w:id="2079665106">
      <w:bodyDiv w:val="1"/>
      <w:marLeft w:val="0"/>
      <w:marRight w:val="0"/>
      <w:marTop w:val="0"/>
      <w:marBottom w:val="0"/>
      <w:divBdr>
        <w:top w:val="none" w:sz="0" w:space="0" w:color="auto"/>
        <w:left w:val="none" w:sz="0" w:space="0" w:color="auto"/>
        <w:bottom w:val="none" w:sz="0" w:space="0" w:color="auto"/>
        <w:right w:val="none" w:sz="0" w:space="0" w:color="auto"/>
      </w:divBdr>
    </w:div>
    <w:div w:id="2080710080">
      <w:bodyDiv w:val="1"/>
      <w:marLeft w:val="0"/>
      <w:marRight w:val="0"/>
      <w:marTop w:val="0"/>
      <w:marBottom w:val="0"/>
      <w:divBdr>
        <w:top w:val="none" w:sz="0" w:space="0" w:color="auto"/>
        <w:left w:val="none" w:sz="0" w:space="0" w:color="auto"/>
        <w:bottom w:val="none" w:sz="0" w:space="0" w:color="auto"/>
        <w:right w:val="none" w:sz="0" w:space="0" w:color="auto"/>
      </w:divBdr>
    </w:div>
    <w:div w:id="2081321563">
      <w:bodyDiv w:val="1"/>
      <w:marLeft w:val="0"/>
      <w:marRight w:val="0"/>
      <w:marTop w:val="0"/>
      <w:marBottom w:val="0"/>
      <w:divBdr>
        <w:top w:val="none" w:sz="0" w:space="0" w:color="auto"/>
        <w:left w:val="none" w:sz="0" w:space="0" w:color="auto"/>
        <w:bottom w:val="none" w:sz="0" w:space="0" w:color="auto"/>
        <w:right w:val="none" w:sz="0" w:space="0" w:color="auto"/>
      </w:divBdr>
    </w:div>
    <w:div w:id="2085225069">
      <w:bodyDiv w:val="1"/>
      <w:marLeft w:val="0"/>
      <w:marRight w:val="0"/>
      <w:marTop w:val="0"/>
      <w:marBottom w:val="0"/>
      <w:divBdr>
        <w:top w:val="none" w:sz="0" w:space="0" w:color="auto"/>
        <w:left w:val="none" w:sz="0" w:space="0" w:color="auto"/>
        <w:bottom w:val="none" w:sz="0" w:space="0" w:color="auto"/>
        <w:right w:val="none" w:sz="0" w:space="0" w:color="auto"/>
      </w:divBdr>
    </w:div>
    <w:div w:id="2091996139">
      <w:bodyDiv w:val="1"/>
      <w:marLeft w:val="0"/>
      <w:marRight w:val="0"/>
      <w:marTop w:val="0"/>
      <w:marBottom w:val="0"/>
      <w:divBdr>
        <w:top w:val="none" w:sz="0" w:space="0" w:color="auto"/>
        <w:left w:val="none" w:sz="0" w:space="0" w:color="auto"/>
        <w:bottom w:val="none" w:sz="0" w:space="0" w:color="auto"/>
        <w:right w:val="none" w:sz="0" w:space="0" w:color="auto"/>
      </w:divBdr>
    </w:div>
    <w:div w:id="2092198042">
      <w:bodyDiv w:val="1"/>
      <w:marLeft w:val="0"/>
      <w:marRight w:val="0"/>
      <w:marTop w:val="0"/>
      <w:marBottom w:val="0"/>
      <w:divBdr>
        <w:top w:val="none" w:sz="0" w:space="0" w:color="auto"/>
        <w:left w:val="none" w:sz="0" w:space="0" w:color="auto"/>
        <w:bottom w:val="none" w:sz="0" w:space="0" w:color="auto"/>
        <w:right w:val="none" w:sz="0" w:space="0" w:color="auto"/>
      </w:divBdr>
    </w:div>
    <w:div w:id="2097824191">
      <w:bodyDiv w:val="1"/>
      <w:marLeft w:val="0"/>
      <w:marRight w:val="0"/>
      <w:marTop w:val="0"/>
      <w:marBottom w:val="0"/>
      <w:divBdr>
        <w:top w:val="none" w:sz="0" w:space="0" w:color="auto"/>
        <w:left w:val="none" w:sz="0" w:space="0" w:color="auto"/>
        <w:bottom w:val="none" w:sz="0" w:space="0" w:color="auto"/>
        <w:right w:val="none" w:sz="0" w:space="0" w:color="auto"/>
      </w:divBdr>
    </w:div>
    <w:div w:id="2098358238">
      <w:bodyDiv w:val="1"/>
      <w:marLeft w:val="0"/>
      <w:marRight w:val="0"/>
      <w:marTop w:val="0"/>
      <w:marBottom w:val="0"/>
      <w:divBdr>
        <w:top w:val="none" w:sz="0" w:space="0" w:color="auto"/>
        <w:left w:val="none" w:sz="0" w:space="0" w:color="auto"/>
        <w:bottom w:val="none" w:sz="0" w:space="0" w:color="auto"/>
        <w:right w:val="none" w:sz="0" w:space="0" w:color="auto"/>
      </w:divBdr>
    </w:div>
    <w:div w:id="2109301909">
      <w:bodyDiv w:val="1"/>
      <w:marLeft w:val="0"/>
      <w:marRight w:val="0"/>
      <w:marTop w:val="0"/>
      <w:marBottom w:val="0"/>
      <w:divBdr>
        <w:top w:val="none" w:sz="0" w:space="0" w:color="auto"/>
        <w:left w:val="none" w:sz="0" w:space="0" w:color="auto"/>
        <w:bottom w:val="none" w:sz="0" w:space="0" w:color="auto"/>
        <w:right w:val="none" w:sz="0" w:space="0" w:color="auto"/>
      </w:divBdr>
    </w:div>
    <w:div w:id="2111965275">
      <w:bodyDiv w:val="1"/>
      <w:marLeft w:val="0"/>
      <w:marRight w:val="0"/>
      <w:marTop w:val="0"/>
      <w:marBottom w:val="0"/>
      <w:divBdr>
        <w:top w:val="none" w:sz="0" w:space="0" w:color="auto"/>
        <w:left w:val="none" w:sz="0" w:space="0" w:color="auto"/>
        <w:bottom w:val="none" w:sz="0" w:space="0" w:color="auto"/>
        <w:right w:val="none" w:sz="0" w:space="0" w:color="auto"/>
      </w:divBdr>
    </w:div>
    <w:div w:id="2112043256">
      <w:bodyDiv w:val="1"/>
      <w:marLeft w:val="0"/>
      <w:marRight w:val="0"/>
      <w:marTop w:val="0"/>
      <w:marBottom w:val="0"/>
      <w:divBdr>
        <w:top w:val="none" w:sz="0" w:space="0" w:color="auto"/>
        <w:left w:val="none" w:sz="0" w:space="0" w:color="auto"/>
        <w:bottom w:val="none" w:sz="0" w:space="0" w:color="auto"/>
        <w:right w:val="none" w:sz="0" w:space="0" w:color="auto"/>
      </w:divBdr>
    </w:div>
    <w:div w:id="2115393153">
      <w:bodyDiv w:val="1"/>
      <w:marLeft w:val="0"/>
      <w:marRight w:val="0"/>
      <w:marTop w:val="0"/>
      <w:marBottom w:val="0"/>
      <w:divBdr>
        <w:top w:val="none" w:sz="0" w:space="0" w:color="auto"/>
        <w:left w:val="none" w:sz="0" w:space="0" w:color="auto"/>
        <w:bottom w:val="none" w:sz="0" w:space="0" w:color="auto"/>
        <w:right w:val="none" w:sz="0" w:space="0" w:color="auto"/>
      </w:divBdr>
    </w:div>
    <w:div w:id="2122873566">
      <w:bodyDiv w:val="1"/>
      <w:marLeft w:val="0"/>
      <w:marRight w:val="0"/>
      <w:marTop w:val="0"/>
      <w:marBottom w:val="0"/>
      <w:divBdr>
        <w:top w:val="none" w:sz="0" w:space="0" w:color="auto"/>
        <w:left w:val="none" w:sz="0" w:space="0" w:color="auto"/>
        <w:bottom w:val="none" w:sz="0" w:space="0" w:color="auto"/>
        <w:right w:val="none" w:sz="0" w:space="0" w:color="auto"/>
      </w:divBdr>
    </w:div>
    <w:div w:id="2127657471">
      <w:bodyDiv w:val="1"/>
      <w:marLeft w:val="0"/>
      <w:marRight w:val="0"/>
      <w:marTop w:val="0"/>
      <w:marBottom w:val="0"/>
      <w:divBdr>
        <w:top w:val="none" w:sz="0" w:space="0" w:color="auto"/>
        <w:left w:val="none" w:sz="0" w:space="0" w:color="auto"/>
        <w:bottom w:val="none" w:sz="0" w:space="0" w:color="auto"/>
        <w:right w:val="none" w:sz="0" w:space="0" w:color="auto"/>
      </w:divBdr>
    </w:div>
    <w:div w:id="2130927613">
      <w:bodyDiv w:val="1"/>
      <w:marLeft w:val="0"/>
      <w:marRight w:val="0"/>
      <w:marTop w:val="0"/>
      <w:marBottom w:val="0"/>
      <w:divBdr>
        <w:top w:val="none" w:sz="0" w:space="0" w:color="auto"/>
        <w:left w:val="none" w:sz="0" w:space="0" w:color="auto"/>
        <w:bottom w:val="none" w:sz="0" w:space="0" w:color="auto"/>
        <w:right w:val="none" w:sz="0" w:space="0" w:color="auto"/>
      </w:divBdr>
    </w:div>
    <w:div w:id="2138527381">
      <w:bodyDiv w:val="1"/>
      <w:marLeft w:val="0"/>
      <w:marRight w:val="0"/>
      <w:marTop w:val="0"/>
      <w:marBottom w:val="0"/>
      <w:divBdr>
        <w:top w:val="none" w:sz="0" w:space="0" w:color="auto"/>
        <w:left w:val="none" w:sz="0" w:space="0" w:color="auto"/>
        <w:bottom w:val="none" w:sz="0" w:space="0" w:color="auto"/>
        <w:right w:val="none" w:sz="0" w:space="0" w:color="auto"/>
      </w:divBdr>
    </w:div>
    <w:div w:id="2145197110">
      <w:bodyDiv w:val="1"/>
      <w:marLeft w:val="0"/>
      <w:marRight w:val="0"/>
      <w:marTop w:val="0"/>
      <w:marBottom w:val="0"/>
      <w:divBdr>
        <w:top w:val="none" w:sz="0" w:space="0" w:color="auto"/>
        <w:left w:val="none" w:sz="0" w:space="0" w:color="auto"/>
        <w:bottom w:val="none" w:sz="0" w:space="0" w:color="auto"/>
        <w:right w:val="none" w:sz="0" w:space="0" w:color="auto"/>
      </w:divBdr>
    </w:div>
    <w:div w:id="214631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Nghi-dinh-44-2015-ND-CP-huong-dan-ve-quy-hoach-xay-dung-273587.aspx" TargetMode="Externa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jpg"/><Relationship Id="rId28" Type="http://schemas.openxmlformats.org/officeDocument/2006/relationships/header" Target="header2.xml"/><Relationship Id="rId10" Type="http://schemas.openxmlformats.org/officeDocument/2006/relationships/hyperlink" Target="https://thuvienphapluat.vn/van-ban/Xay-dung-Do-thi/Nghi-dinh-37-2010-ND-CP-lap-tham-dinh-phe-duyet-quan-ly-quy-hoach-do-thi-103959.aspx" TargetMode="External"/><Relationship Id="rId19" Type="http://schemas.openxmlformats.org/officeDocument/2006/relationships/image" Target="media/image6.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huvienphapluat.vn/van-ban/Xay-dung-Do-thi/Nghi-dinh-72-2019-ND-CP-sua-doi-Nghi-dinh-lap-tham-dinh-phe-duyet-va-quan-ly-quy-hoach-do-thi-422685.aspx" TargetMode="External"/><Relationship Id="rId14" Type="http://schemas.openxmlformats.org/officeDocument/2006/relationships/image" Target="media/image1.emf"/><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F283-7638-4B8E-B7BB-C78BC038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80</Pages>
  <Words>19207</Words>
  <Characters>109483</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dssssssssssssssssssssssssssssssssssssssssssssss</vt:lpstr>
    </vt:vector>
  </TitlesOfParts>
  <Company/>
  <LinksUpToDate>false</LinksUpToDate>
  <CharactersWithSpaces>128434</CharactersWithSpaces>
  <SharedDoc>false</SharedDoc>
  <HLinks>
    <vt:vector size="516" baseType="variant">
      <vt:variant>
        <vt:i4>1245244</vt:i4>
      </vt:variant>
      <vt:variant>
        <vt:i4>512</vt:i4>
      </vt:variant>
      <vt:variant>
        <vt:i4>0</vt:i4>
      </vt:variant>
      <vt:variant>
        <vt:i4>5</vt:i4>
      </vt:variant>
      <vt:variant>
        <vt:lpwstr/>
      </vt:variant>
      <vt:variant>
        <vt:lpwstr>_Toc23778717</vt:lpwstr>
      </vt:variant>
      <vt:variant>
        <vt:i4>1179708</vt:i4>
      </vt:variant>
      <vt:variant>
        <vt:i4>506</vt:i4>
      </vt:variant>
      <vt:variant>
        <vt:i4>0</vt:i4>
      </vt:variant>
      <vt:variant>
        <vt:i4>5</vt:i4>
      </vt:variant>
      <vt:variant>
        <vt:lpwstr/>
      </vt:variant>
      <vt:variant>
        <vt:lpwstr>_Toc23778716</vt:lpwstr>
      </vt:variant>
      <vt:variant>
        <vt:i4>1114172</vt:i4>
      </vt:variant>
      <vt:variant>
        <vt:i4>500</vt:i4>
      </vt:variant>
      <vt:variant>
        <vt:i4>0</vt:i4>
      </vt:variant>
      <vt:variant>
        <vt:i4>5</vt:i4>
      </vt:variant>
      <vt:variant>
        <vt:lpwstr/>
      </vt:variant>
      <vt:variant>
        <vt:lpwstr>_Toc23778715</vt:lpwstr>
      </vt:variant>
      <vt:variant>
        <vt:i4>1048636</vt:i4>
      </vt:variant>
      <vt:variant>
        <vt:i4>494</vt:i4>
      </vt:variant>
      <vt:variant>
        <vt:i4>0</vt:i4>
      </vt:variant>
      <vt:variant>
        <vt:i4>5</vt:i4>
      </vt:variant>
      <vt:variant>
        <vt:lpwstr/>
      </vt:variant>
      <vt:variant>
        <vt:lpwstr>_Toc23778714</vt:lpwstr>
      </vt:variant>
      <vt:variant>
        <vt:i4>1507388</vt:i4>
      </vt:variant>
      <vt:variant>
        <vt:i4>488</vt:i4>
      </vt:variant>
      <vt:variant>
        <vt:i4>0</vt:i4>
      </vt:variant>
      <vt:variant>
        <vt:i4>5</vt:i4>
      </vt:variant>
      <vt:variant>
        <vt:lpwstr/>
      </vt:variant>
      <vt:variant>
        <vt:lpwstr>_Toc23778713</vt:lpwstr>
      </vt:variant>
      <vt:variant>
        <vt:i4>1441852</vt:i4>
      </vt:variant>
      <vt:variant>
        <vt:i4>482</vt:i4>
      </vt:variant>
      <vt:variant>
        <vt:i4>0</vt:i4>
      </vt:variant>
      <vt:variant>
        <vt:i4>5</vt:i4>
      </vt:variant>
      <vt:variant>
        <vt:lpwstr/>
      </vt:variant>
      <vt:variant>
        <vt:lpwstr>_Toc23778712</vt:lpwstr>
      </vt:variant>
      <vt:variant>
        <vt:i4>1376316</vt:i4>
      </vt:variant>
      <vt:variant>
        <vt:i4>476</vt:i4>
      </vt:variant>
      <vt:variant>
        <vt:i4>0</vt:i4>
      </vt:variant>
      <vt:variant>
        <vt:i4>5</vt:i4>
      </vt:variant>
      <vt:variant>
        <vt:lpwstr/>
      </vt:variant>
      <vt:variant>
        <vt:lpwstr>_Toc23778711</vt:lpwstr>
      </vt:variant>
      <vt:variant>
        <vt:i4>1310780</vt:i4>
      </vt:variant>
      <vt:variant>
        <vt:i4>470</vt:i4>
      </vt:variant>
      <vt:variant>
        <vt:i4>0</vt:i4>
      </vt:variant>
      <vt:variant>
        <vt:i4>5</vt:i4>
      </vt:variant>
      <vt:variant>
        <vt:lpwstr/>
      </vt:variant>
      <vt:variant>
        <vt:lpwstr>_Toc23778710</vt:lpwstr>
      </vt:variant>
      <vt:variant>
        <vt:i4>1835069</vt:i4>
      </vt:variant>
      <vt:variant>
        <vt:i4>464</vt:i4>
      </vt:variant>
      <vt:variant>
        <vt:i4>0</vt:i4>
      </vt:variant>
      <vt:variant>
        <vt:i4>5</vt:i4>
      </vt:variant>
      <vt:variant>
        <vt:lpwstr/>
      </vt:variant>
      <vt:variant>
        <vt:lpwstr>_Toc23778708</vt:lpwstr>
      </vt:variant>
      <vt:variant>
        <vt:i4>1114173</vt:i4>
      </vt:variant>
      <vt:variant>
        <vt:i4>458</vt:i4>
      </vt:variant>
      <vt:variant>
        <vt:i4>0</vt:i4>
      </vt:variant>
      <vt:variant>
        <vt:i4>5</vt:i4>
      </vt:variant>
      <vt:variant>
        <vt:lpwstr/>
      </vt:variant>
      <vt:variant>
        <vt:lpwstr>_Toc23778705</vt:lpwstr>
      </vt:variant>
      <vt:variant>
        <vt:i4>1048637</vt:i4>
      </vt:variant>
      <vt:variant>
        <vt:i4>452</vt:i4>
      </vt:variant>
      <vt:variant>
        <vt:i4>0</vt:i4>
      </vt:variant>
      <vt:variant>
        <vt:i4>5</vt:i4>
      </vt:variant>
      <vt:variant>
        <vt:lpwstr/>
      </vt:variant>
      <vt:variant>
        <vt:lpwstr>_Toc23778704</vt:lpwstr>
      </vt:variant>
      <vt:variant>
        <vt:i4>1507389</vt:i4>
      </vt:variant>
      <vt:variant>
        <vt:i4>446</vt:i4>
      </vt:variant>
      <vt:variant>
        <vt:i4>0</vt:i4>
      </vt:variant>
      <vt:variant>
        <vt:i4>5</vt:i4>
      </vt:variant>
      <vt:variant>
        <vt:lpwstr/>
      </vt:variant>
      <vt:variant>
        <vt:lpwstr>_Toc23778703</vt:lpwstr>
      </vt:variant>
      <vt:variant>
        <vt:i4>1441853</vt:i4>
      </vt:variant>
      <vt:variant>
        <vt:i4>440</vt:i4>
      </vt:variant>
      <vt:variant>
        <vt:i4>0</vt:i4>
      </vt:variant>
      <vt:variant>
        <vt:i4>5</vt:i4>
      </vt:variant>
      <vt:variant>
        <vt:lpwstr/>
      </vt:variant>
      <vt:variant>
        <vt:lpwstr>_Toc23778702</vt:lpwstr>
      </vt:variant>
      <vt:variant>
        <vt:i4>1835060</vt:i4>
      </vt:variant>
      <vt:variant>
        <vt:i4>434</vt:i4>
      </vt:variant>
      <vt:variant>
        <vt:i4>0</vt:i4>
      </vt:variant>
      <vt:variant>
        <vt:i4>5</vt:i4>
      </vt:variant>
      <vt:variant>
        <vt:lpwstr/>
      </vt:variant>
      <vt:variant>
        <vt:lpwstr>_Toc23778699</vt:lpwstr>
      </vt:variant>
      <vt:variant>
        <vt:i4>1900596</vt:i4>
      </vt:variant>
      <vt:variant>
        <vt:i4>428</vt:i4>
      </vt:variant>
      <vt:variant>
        <vt:i4>0</vt:i4>
      </vt:variant>
      <vt:variant>
        <vt:i4>5</vt:i4>
      </vt:variant>
      <vt:variant>
        <vt:lpwstr/>
      </vt:variant>
      <vt:variant>
        <vt:lpwstr>_Toc23778698</vt:lpwstr>
      </vt:variant>
      <vt:variant>
        <vt:i4>1245236</vt:i4>
      </vt:variant>
      <vt:variant>
        <vt:i4>422</vt:i4>
      </vt:variant>
      <vt:variant>
        <vt:i4>0</vt:i4>
      </vt:variant>
      <vt:variant>
        <vt:i4>5</vt:i4>
      </vt:variant>
      <vt:variant>
        <vt:lpwstr/>
      </vt:variant>
      <vt:variant>
        <vt:lpwstr>_Toc23778696</vt:lpwstr>
      </vt:variant>
      <vt:variant>
        <vt:i4>1310772</vt:i4>
      </vt:variant>
      <vt:variant>
        <vt:i4>416</vt:i4>
      </vt:variant>
      <vt:variant>
        <vt:i4>0</vt:i4>
      </vt:variant>
      <vt:variant>
        <vt:i4>5</vt:i4>
      </vt:variant>
      <vt:variant>
        <vt:lpwstr/>
      </vt:variant>
      <vt:variant>
        <vt:lpwstr>_Toc23778691</vt:lpwstr>
      </vt:variant>
      <vt:variant>
        <vt:i4>1376308</vt:i4>
      </vt:variant>
      <vt:variant>
        <vt:i4>410</vt:i4>
      </vt:variant>
      <vt:variant>
        <vt:i4>0</vt:i4>
      </vt:variant>
      <vt:variant>
        <vt:i4>5</vt:i4>
      </vt:variant>
      <vt:variant>
        <vt:lpwstr/>
      </vt:variant>
      <vt:variant>
        <vt:lpwstr>_Toc23778690</vt:lpwstr>
      </vt:variant>
      <vt:variant>
        <vt:i4>1900597</vt:i4>
      </vt:variant>
      <vt:variant>
        <vt:i4>404</vt:i4>
      </vt:variant>
      <vt:variant>
        <vt:i4>0</vt:i4>
      </vt:variant>
      <vt:variant>
        <vt:i4>5</vt:i4>
      </vt:variant>
      <vt:variant>
        <vt:lpwstr/>
      </vt:variant>
      <vt:variant>
        <vt:lpwstr>_Toc23778688</vt:lpwstr>
      </vt:variant>
      <vt:variant>
        <vt:i4>1507381</vt:i4>
      </vt:variant>
      <vt:variant>
        <vt:i4>398</vt:i4>
      </vt:variant>
      <vt:variant>
        <vt:i4>0</vt:i4>
      </vt:variant>
      <vt:variant>
        <vt:i4>5</vt:i4>
      </vt:variant>
      <vt:variant>
        <vt:lpwstr/>
      </vt:variant>
      <vt:variant>
        <vt:lpwstr>_Toc23778682</vt:lpwstr>
      </vt:variant>
      <vt:variant>
        <vt:i4>1310773</vt:i4>
      </vt:variant>
      <vt:variant>
        <vt:i4>392</vt:i4>
      </vt:variant>
      <vt:variant>
        <vt:i4>0</vt:i4>
      </vt:variant>
      <vt:variant>
        <vt:i4>5</vt:i4>
      </vt:variant>
      <vt:variant>
        <vt:lpwstr/>
      </vt:variant>
      <vt:variant>
        <vt:lpwstr>_Toc23778681</vt:lpwstr>
      </vt:variant>
      <vt:variant>
        <vt:i4>1835066</vt:i4>
      </vt:variant>
      <vt:variant>
        <vt:i4>386</vt:i4>
      </vt:variant>
      <vt:variant>
        <vt:i4>0</vt:i4>
      </vt:variant>
      <vt:variant>
        <vt:i4>5</vt:i4>
      </vt:variant>
      <vt:variant>
        <vt:lpwstr/>
      </vt:variant>
      <vt:variant>
        <vt:lpwstr>_Toc23778679</vt:lpwstr>
      </vt:variant>
      <vt:variant>
        <vt:i4>1900602</vt:i4>
      </vt:variant>
      <vt:variant>
        <vt:i4>380</vt:i4>
      </vt:variant>
      <vt:variant>
        <vt:i4>0</vt:i4>
      </vt:variant>
      <vt:variant>
        <vt:i4>5</vt:i4>
      </vt:variant>
      <vt:variant>
        <vt:lpwstr/>
      </vt:variant>
      <vt:variant>
        <vt:lpwstr>_Toc23778678</vt:lpwstr>
      </vt:variant>
      <vt:variant>
        <vt:i4>1179706</vt:i4>
      </vt:variant>
      <vt:variant>
        <vt:i4>374</vt:i4>
      </vt:variant>
      <vt:variant>
        <vt:i4>0</vt:i4>
      </vt:variant>
      <vt:variant>
        <vt:i4>5</vt:i4>
      </vt:variant>
      <vt:variant>
        <vt:lpwstr/>
      </vt:variant>
      <vt:variant>
        <vt:lpwstr>_Toc23778677</vt:lpwstr>
      </vt:variant>
      <vt:variant>
        <vt:i4>1048634</vt:i4>
      </vt:variant>
      <vt:variant>
        <vt:i4>368</vt:i4>
      </vt:variant>
      <vt:variant>
        <vt:i4>0</vt:i4>
      </vt:variant>
      <vt:variant>
        <vt:i4>5</vt:i4>
      </vt:variant>
      <vt:variant>
        <vt:lpwstr/>
      </vt:variant>
      <vt:variant>
        <vt:lpwstr>_Toc23778675</vt:lpwstr>
      </vt:variant>
      <vt:variant>
        <vt:i4>1441850</vt:i4>
      </vt:variant>
      <vt:variant>
        <vt:i4>362</vt:i4>
      </vt:variant>
      <vt:variant>
        <vt:i4>0</vt:i4>
      </vt:variant>
      <vt:variant>
        <vt:i4>5</vt:i4>
      </vt:variant>
      <vt:variant>
        <vt:lpwstr/>
      </vt:variant>
      <vt:variant>
        <vt:lpwstr>_Toc23778673</vt:lpwstr>
      </vt:variant>
      <vt:variant>
        <vt:i4>1507386</vt:i4>
      </vt:variant>
      <vt:variant>
        <vt:i4>356</vt:i4>
      </vt:variant>
      <vt:variant>
        <vt:i4>0</vt:i4>
      </vt:variant>
      <vt:variant>
        <vt:i4>5</vt:i4>
      </vt:variant>
      <vt:variant>
        <vt:lpwstr/>
      </vt:variant>
      <vt:variant>
        <vt:lpwstr>_Toc23778672</vt:lpwstr>
      </vt:variant>
      <vt:variant>
        <vt:i4>1179707</vt:i4>
      </vt:variant>
      <vt:variant>
        <vt:i4>350</vt:i4>
      </vt:variant>
      <vt:variant>
        <vt:i4>0</vt:i4>
      </vt:variant>
      <vt:variant>
        <vt:i4>5</vt:i4>
      </vt:variant>
      <vt:variant>
        <vt:lpwstr/>
      </vt:variant>
      <vt:variant>
        <vt:lpwstr>_Toc23778667</vt:lpwstr>
      </vt:variant>
      <vt:variant>
        <vt:i4>1245243</vt:i4>
      </vt:variant>
      <vt:variant>
        <vt:i4>344</vt:i4>
      </vt:variant>
      <vt:variant>
        <vt:i4>0</vt:i4>
      </vt:variant>
      <vt:variant>
        <vt:i4>5</vt:i4>
      </vt:variant>
      <vt:variant>
        <vt:lpwstr/>
      </vt:variant>
      <vt:variant>
        <vt:lpwstr>_Toc23778666</vt:lpwstr>
      </vt:variant>
      <vt:variant>
        <vt:i4>1048635</vt:i4>
      </vt:variant>
      <vt:variant>
        <vt:i4>338</vt:i4>
      </vt:variant>
      <vt:variant>
        <vt:i4>0</vt:i4>
      </vt:variant>
      <vt:variant>
        <vt:i4>5</vt:i4>
      </vt:variant>
      <vt:variant>
        <vt:lpwstr/>
      </vt:variant>
      <vt:variant>
        <vt:lpwstr>_Toc23778665</vt:lpwstr>
      </vt:variant>
      <vt:variant>
        <vt:i4>1114171</vt:i4>
      </vt:variant>
      <vt:variant>
        <vt:i4>332</vt:i4>
      </vt:variant>
      <vt:variant>
        <vt:i4>0</vt:i4>
      </vt:variant>
      <vt:variant>
        <vt:i4>5</vt:i4>
      </vt:variant>
      <vt:variant>
        <vt:lpwstr/>
      </vt:variant>
      <vt:variant>
        <vt:lpwstr>_Toc23778664</vt:lpwstr>
      </vt:variant>
      <vt:variant>
        <vt:i4>1441851</vt:i4>
      </vt:variant>
      <vt:variant>
        <vt:i4>326</vt:i4>
      </vt:variant>
      <vt:variant>
        <vt:i4>0</vt:i4>
      </vt:variant>
      <vt:variant>
        <vt:i4>5</vt:i4>
      </vt:variant>
      <vt:variant>
        <vt:lpwstr/>
      </vt:variant>
      <vt:variant>
        <vt:lpwstr>_Toc23778663</vt:lpwstr>
      </vt:variant>
      <vt:variant>
        <vt:i4>1179704</vt:i4>
      </vt:variant>
      <vt:variant>
        <vt:i4>320</vt:i4>
      </vt:variant>
      <vt:variant>
        <vt:i4>0</vt:i4>
      </vt:variant>
      <vt:variant>
        <vt:i4>5</vt:i4>
      </vt:variant>
      <vt:variant>
        <vt:lpwstr/>
      </vt:variant>
      <vt:variant>
        <vt:lpwstr>_Toc23778657</vt:lpwstr>
      </vt:variant>
      <vt:variant>
        <vt:i4>1507384</vt:i4>
      </vt:variant>
      <vt:variant>
        <vt:i4>314</vt:i4>
      </vt:variant>
      <vt:variant>
        <vt:i4>0</vt:i4>
      </vt:variant>
      <vt:variant>
        <vt:i4>5</vt:i4>
      </vt:variant>
      <vt:variant>
        <vt:lpwstr/>
      </vt:variant>
      <vt:variant>
        <vt:lpwstr>_Toc23778652</vt:lpwstr>
      </vt:variant>
      <vt:variant>
        <vt:i4>1835065</vt:i4>
      </vt:variant>
      <vt:variant>
        <vt:i4>308</vt:i4>
      </vt:variant>
      <vt:variant>
        <vt:i4>0</vt:i4>
      </vt:variant>
      <vt:variant>
        <vt:i4>5</vt:i4>
      </vt:variant>
      <vt:variant>
        <vt:lpwstr/>
      </vt:variant>
      <vt:variant>
        <vt:lpwstr>_Toc23778649</vt:lpwstr>
      </vt:variant>
      <vt:variant>
        <vt:i4>1441849</vt:i4>
      </vt:variant>
      <vt:variant>
        <vt:i4>302</vt:i4>
      </vt:variant>
      <vt:variant>
        <vt:i4>0</vt:i4>
      </vt:variant>
      <vt:variant>
        <vt:i4>5</vt:i4>
      </vt:variant>
      <vt:variant>
        <vt:lpwstr/>
      </vt:variant>
      <vt:variant>
        <vt:lpwstr>_Toc23778643</vt:lpwstr>
      </vt:variant>
      <vt:variant>
        <vt:i4>1245246</vt:i4>
      </vt:variant>
      <vt:variant>
        <vt:i4>296</vt:i4>
      </vt:variant>
      <vt:variant>
        <vt:i4>0</vt:i4>
      </vt:variant>
      <vt:variant>
        <vt:i4>5</vt:i4>
      </vt:variant>
      <vt:variant>
        <vt:lpwstr/>
      </vt:variant>
      <vt:variant>
        <vt:lpwstr>_Toc23778636</vt:lpwstr>
      </vt:variant>
      <vt:variant>
        <vt:i4>1900607</vt:i4>
      </vt:variant>
      <vt:variant>
        <vt:i4>290</vt:i4>
      </vt:variant>
      <vt:variant>
        <vt:i4>0</vt:i4>
      </vt:variant>
      <vt:variant>
        <vt:i4>5</vt:i4>
      </vt:variant>
      <vt:variant>
        <vt:lpwstr/>
      </vt:variant>
      <vt:variant>
        <vt:lpwstr>_Toc23778628</vt:lpwstr>
      </vt:variant>
      <vt:variant>
        <vt:i4>1507391</vt:i4>
      </vt:variant>
      <vt:variant>
        <vt:i4>284</vt:i4>
      </vt:variant>
      <vt:variant>
        <vt:i4>0</vt:i4>
      </vt:variant>
      <vt:variant>
        <vt:i4>5</vt:i4>
      </vt:variant>
      <vt:variant>
        <vt:lpwstr/>
      </vt:variant>
      <vt:variant>
        <vt:lpwstr>_Toc23778622</vt:lpwstr>
      </vt:variant>
      <vt:variant>
        <vt:i4>1310783</vt:i4>
      </vt:variant>
      <vt:variant>
        <vt:i4>278</vt:i4>
      </vt:variant>
      <vt:variant>
        <vt:i4>0</vt:i4>
      </vt:variant>
      <vt:variant>
        <vt:i4>5</vt:i4>
      </vt:variant>
      <vt:variant>
        <vt:lpwstr/>
      </vt:variant>
      <vt:variant>
        <vt:lpwstr>_Toc23778621</vt:lpwstr>
      </vt:variant>
      <vt:variant>
        <vt:i4>1376319</vt:i4>
      </vt:variant>
      <vt:variant>
        <vt:i4>272</vt:i4>
      </vt:variant>
      <vt:variant>
        <vt:i4>0</vt:i4>
      </vt:variant>
      <vt:variant>
        <vt:i4>5</vt:i4>
      </vt:variant>
      <vt:variant>
        <vt:lpwstr/>
      </vt:variant>
      <vt:variant>
        <vt:lpwstr>_Toc23778620</vt:lpwstr>
      </vt:variant>
      <vt:variant>
        <vt:i4>1835068</vt:i4>
      </vt:variant>
      <vt:variant>
        <vt:i4>266</vt:i4>
      </vt:variant>
      <vt:variant>
        <vt:i4>0</vt:i4>
      </vt:variant>
      <vt:variant>
        <vt:i4>5</vt:i4>
      </vt:variant>
      <vt:variant>
        <vt:lpwstr/>
      </vt:variant>
      <vt:variant>
        <vt:lpwstr>_Toc23778619</vt:lpwstr>
      </vt:variant>
      <vt:variant>
        <vt:i4>1900604</vt:i4>
      </vt:variant>
      <vt:variant>
        <vt:i4>260</vt:i4>
      </vt:variant>
      <vt:variant>
        <vt:i4>0</vt:i4>
      </vt:variant>
      <vt:variant>
        <vt:i4>5</vt:i4>
      </vt:variant>
      <vt:variant>
        <vt:lpwstr/>
      </vt:variant>
      <vt:variant>
        <vt:lpwstr>_Toc23778618</vt:lpwstr>
      </vt:variant>
      <vt:variant>
        <vt:i4>1507389</vt:i4>
      </vt:variant>
      <vt:variant>
        <vt:i4>254</vt:i4>
      </vt:variant>
      <vt:variant>
        <vt:i4>0</vt:i4>
      </vt:variant>
      <vt:variant>
        <vt:i4>5</vt:i4>
      </vt:variant>
      <vt:variant>
        <vt:lpwstr/>
      </vt:variant>
      <vt:variant>
        <vt:lpwstr>_Toc23778602</vt:lpwstr>
      </vt:variant>
      <vt:variant>
        <vt:i4>1310781</vt:i4>
      </vt:variant>
      <vt:variant>
        <vt:i4>248</vt:i4>
      </vt:variant>
      <vt:variant>
        <vt:i4>0</vt:i4>
      </vt:variant>
      <vt:variant>
        <vt:i4>5</vt:i4>
      </vt:variant>
      <vt:variant>
        <vt:lpwstr/>
      </vt:variant>
      <vt:variant>
        <vt:lpwstr>_Toc23778601</vt:lpwstr>
      </vt:variant>
      <vt:variant>
        <vt:i4>1114164</vt:i4>
      </vt:variant>
      <vt:variant>
        <vt:i4>242</vt:i4>
      </vt:variant>
      <vt:variant>
        <vt:i4>0</vt:i4>
      </vt:variant>
      <vt:variant>
        <vt:i4>5</vt:i4>
      </vt:variant>
      <vt:variant>
        <vt:lpwstr/>
      </vt:variant>
      <vt:variant>
        <vt:lpwstr>_Toc23778597</vt:lpwstr>
      </vt:variant>
      <vt:variant>
        <vt:i4>1310772</vt:i4>
      </vt:variant>
      <vt:variant>
        <vt:i4>236</vt:i4>
      </vt:variant>
      <vt:variant>
        <vt:i4>0</vt:i4>
      </vt:variant>
      <vt:variant>
        <vt:i4>5</vt:i4>
      </vt:variant>
      <vt:variant>
        <vt:lpwstr/>
      </vt:variant>
      <vt:variant>
        <vt:lpwstr>_Toc23778592</vt:lpwstr>
      </vt:variant>
      <vt:variant>
        <vt:i4>1507380</vt:i4>
      </vt:variant>
      <vt:variant>
        <vt:i4>230</vt:i4>
      </vt:variant>
      <vt:variant>
        <vt:i4>0</vt:i4>
      </vt:variant>
      <vt:variant>
        <vt:i4>5</vt:i4>
      </vt:variant>
      <vt:variant>
        <vt:lpwstr/>
      </vt:variant>
      <vt:variant>
        <vt:lpwstr>_Toc23778591</vt:lpwstr>
      </vt:variant>
      <vt:variant>
        <vt:i4>1441844</vt:i4>
      </vt:variant>
      <vt:variant>
        <vt:i4>224</vt:i4>
      </vt:variant>
      <vt:variant>
        <vt:i4>0</vt:i4>
      </vt:variant>
      <vt:variant>
        <vt:i4>5</vt:i4>
      </vt:variant>
      <vt:variant>
        <vt:lpwstr/>
      </vt:variant>
      <vt:variant>
        <vt:lpwstr>_Toc23778590</vt:lpwstr>
      </vt:variant>
      <vt:variant>
        <vt:i4>2031669</vt:i4>
      </vt:variant>
      <vt:variant>
        <vt:i4>218</vt:i4>
      </vt:variant>
      <vt:variant>
        <vt:i4>0</vt:i4>
      </vt:variant>
      <vt:variant>
        <vt:i4>5</vt:i4>
      </vt:variant>
      <vt:variant>
        <vt:lpwstr/>
      </vt:variant>
      <vt:variant>
        <vt:lpwstr>_Toc23778589</vt:lpwstr>
      </vt:variant>
      <vt:variant>
        <vt:i4>1966133</vt:i4>
      </vt:variant>
      <vt:variant>
        <vt:i4>212</vt:i4>
      </vt:variant>
      <vt:variant>
        <vt:i4>0</vt:i4>
      </vt:variant>
      <vt:variant>
        <vt:i4>5</vt:i4>
      </vt:variant>
      <vt:variant>
        <vt:lpwstr/>
      </vt:variant>
      <vt:variant>
        <vt:lpwstr>_Toc23778588</vt:lpwstr>
      </vt:variant>
      <vt:variant>
        <vt:i4>1245237</vt:i4>
      </vt:variant>
      <vt:variant>
        <vt:i4>206</vt:i4>
      </vt:variant>
      <vt:variant>
        <vt:i4>0</vt:i4>
      </vt:variant>
      <vt:variant>
        <vt:i4>5</vt:i4>
      </vt:variant>
      <vt:variant>
        <vt:lpwstr/>
      </vt:variant>
      <vt:variant>
        <vt:lpwstr>_Toc23778585</vt:lpwstr>
      </vt:variant>
      <vt:variant>
        <vt:i4>1179701</vt:i4>
      </vt:variant>
      <vt:variant>
        <vt:i4>200</vt:i4>
      </vt:variant>
      <vt:variant>
        <vt:i4>0</vt:i4>
      </vt:variant>
      <vt:variant>
        <vt:i4>5</vt:i4>
      </vt:variant>
      <vt:variant>
        <vt:lpwstr/>
      </vt:variant>
      <vt:variant>
        <vt:lpwstr>_Toc23778584</vt:lpwstr>
      </vt:variant>
      <vt:variant>
        <vt:i4>1376309</vt:i4>
      </vt:variant>
      <vt:variant>
        <vt:i4>194</vt:i4>
      </vt:variant>
      <vt:variant>
        <vt:i4>0</vt:i4>
      </vt:variant>
      <vt:variant>
        <vt:i4>5</vt:i4>
      </vt:variant>
      <vt:variant>
        <vt:lpwstr/>
      </vt:variant>
      <vt:variant>
        <vt:lpwstr>_Toc23778583</vt:lpwstr>
      </vt:variant>
      <vt:variant>
        <vt:i4>1310773</vt:i4>
      </vt:variant>
      <vt:variant>
        <vt:i4>188</vt:i4>
      </vt:variant>
      <vt:variant>
        <vt:i4>0</vt:i4>
      </vt:variant>
      <vt:variant>
        <vt:i4>5</vt:i4>
      </vt:variant>
      <vt:variant>
        <vt:lpwstr/>
      </vt:variant>
      <vt:variant>
        <vt:lpwstr>_Toc23778582</vt:lpwstr>
      </vt:variant>
      <vt:variant>
        <vt:i4>1966138</vt:i4>
      </vt:variant>
      <vt:variant>
        <vt:i4>182</vt:i4>
      </vt:variant>
      <vt:variant>
        <vt:i4>0</vt:i4>
      </vt:variant>
      <vt:variant>
        <vt:i4>5</vt:i4>
      </vt:variant>
      <vt:variant>
        <vt:lpwstr/>
      </vt:variant>
      <vt:variant>
        <vt:lpwstr>_Toc23778578</vt:lpwstr>
      </vt:variant>
      <vt:variant>
        <vt:i4>1114170</vt:i4>
      </vt:variant>
      <vt:variant>
        <vt:i4>176</vt:i4>
      </vt:variant>
      <vt:variant>
        <vt:i4>0</vt:i4>
      </vt:variant>
      <vt:variant>
        <vt:i4>5</vt:i4>
      </vt:variant>
      <vt:variant>
        <vt:lpwstr/>
      </vt:variant>
      <vt:variant>
        <vt:lpwstr>_Toc23778577</vt:lpwstr>
      </vt:variant>
      <vt:variant>
        <vt:i4>1507386</vt:i4>
      </vt:variant>
      <vt:variant>
        <vt:i4>170</vt:i4>
      </vt:variant>
      <vt:variant>
        <vt:i4>0</vt:i4>
      </vt:variant>
      <vt:variant>
        <vt:i4>5</vt:i4>
      </vt:variant>
      <vt:variant>
        <vt:lpwstr/>
      </vt:variant>
      <vt:variant>
        <vt:lpwstr>_Toc23778571</vt:lpwstr>
      </vt:variant>
      <vt:variant>
        <vt:i4>1441850</vt:i4>
      </vt:variant>
      <vt:variant>
        <vt:i4>164</vt:i4>
      </vt:variant>
      <vt:variant>
        <vt:i4>0</vt:i4>
      </vt:variant>
      <vt:variant>
        <vt:i4>5</vt:i4>
      </vt:variant>
      <vt:variant>
        <vt:lpwstr/>
      </vt:variant>
      <vt:variant>
        <vt:lpwstr>_Toc23778570</vt:lpwstr>
      </vt:variant>
      <vt:variant>
        <vt:i4>2031675</vt:i4>
      </vt:variant>
      <vt:variant>
        <vt:i4>158</vt:i4>
      </vt:variant>
      <vt:variant>
        <vt:i4>0</vt:i4>
      </vt:variant>
      <vt:variant>
        <vt:i4>5</vt:i4>
      </vt:variant>
      <vt:variant>
        <vt:lpwstr/>
      </vt:variant>
      <vt:variant>
        <vt:lpwstr>_Toc23778569</vt:lpwstr>
      </vt:variant>
      <vt:variant>
        <vt:i4>1966139</vt:i4>
      </vt:variant>
      <vt:variant>
        <vt:i4>152</vt:i4>
      </vt:variant>
      <vt:variant>
        <vt:i4>0</vt:i4>
      </vt:variant>
      <vt:variant>
        <vt:i4>5</vt:i4>
      </vt:variant>
      <vt:variant>
        <vt:lpwstr/>
      </vt:variant>
      <vt:variant>
        <vt:lpwstr>_Toc23778568</vt:lpwstr>
      </vt:variant>
      <vt:variant>
        <vt:i4>1114171</vt:i4>
      </vt:variant>
      <vt:variant>
        <vt:i4>146</vt:i4>
      </vt:variant>
      <vt:variant>
        <vt:i4>0</vt:i4>
      </vt:variant>
      <vt:variant>
        <vt:i4>5</vt:i4>
      </vt:variant>
      <vt:variant>
        <vt:lpwstr/>
      </vt:variant>
      <vt:variant>
        <vt:lpwstr>_Toc23778567</vt:lpwstr>
      </vt:variant>
      <vt:variant>
        <vt:i4>1048635</vt:i4>
      </vt:variant>
      <vt:variant>
        <vt:i4>140</vt:i4>
      </vt:variant>
      <vt:variant>
        <vt:i4>0</vt:i4>
      </vt:variant>
      <vt:variant>
        <vt:i4>5</vt:i4>
      </vt:variant>
      <vt:variant>
        <vt:lpwstr/>
      </vt:variant>
      <vt:variant>
        <vt:lpwstr>_Toc23778566</vt:lpwstr>
      </vt:variant>
      <vt:variant>
        <vt:i4>1245243</vt:i4>
      </vt:variant>
      <vt:variant>
        <vt:i4>134</vt:i4>
      </vt:variant>
      <vt:variant>
        <vt:i4>0</vt:i4>
      </vt:variant>
      <vt:variant>
        <vt:i4>5</vt:i4>
      </vt:variant>
      <vt:variant>
        <vt:lpwstr/>
      </vt:variant>
      <vt:variant>
        <vt:lpwstr>_Toc23778565</vt:lpwstr>
      </vt:variant>
      <vt:variant>
        <vt:i4>1310776</vt:i4>
      </vt:variant>
      <vt:variant>
        <vt:i4>128</vt:i4>
      </vt:variant>
      <vt:variant>
        <vt:i4>0</vt:i4>
      </vt:variant>
      <vt:variant>
        <vt:i4>5</vt:i4>
      </vt:variant>
      <vt:variant>
        <vt:lpwstr/>
      </vt:variant>
      <vt:variant>
        <vt:lpwstr>_Toc23778552</vt:lpwstr>
      </vt:variant>
      <vt:variant>
        <vt:i4>1507384</vt:i4>
      </vt:variant>
      <vt:variant>
        <vt:i4>122</vt:i4>
      </vt:variant>
      <vt:variant>
        <vt:i4>0</vt:i4>
      </vt:variant>
      <vt:variant>
        <vt:i4>5</vt:i4>
      </vt:variant>
      <vt:variant>
        <vt:lpwstr/>
      </vt:variant>
      <vt:variant>
        <vt:lpwstr>_Toc23778551</vt:lpwstr>
      </vt:variant>
      <vt:variant>
        <vt:i4>1441848</vt:i4>
      </vt:variant>
      <vt:variant>
        <vt:i4>116</vt:i4>
      </vt:variant>
      <vt:variant>
        <vt:i4>0</vt:i4>
      </vt:variant>
      <vt:variant>
        <vt:i4>5</vt:i4>
      </vt:variant>
      <vt:variant>
        <vt:lpwstr/>
      </vt:variant>
      <vt:variant>
        <vt:lpwstr>_Toc23778550</vt:lpwstr>
      </vt:variant>
      <vt:variant>
        <vt:i4>2031673</vt:i4>
      </vt:variant>
      <vt:variant>
        <vt:i4>110</vt:i4>
      </vt:variant>
      <vt:variant>
        <vt:i4>0</vt:i4>
      </vt:variant>
      <vt:variant>
        <vt:i4>5</vt:i4>
      </vt:variant>
      <vt:variant>
        <vt:lpwstr/>
      </vt:variant>
      <vt:variant>
        <vt:lpwstr>_Toc23778549</vt:lpwstr>
      </vt:variant>
      <vt:variant>
        <vt:i4>1310777</vt:i4>
      </vt:variant>
      <vt:variant>
        <vt:i4>104</vt:i4>
      </vt:variant>
      <vt:variant>
        <vt:i4>0</vt:i4>
      </vt:variant>
      <vt:variant>
        <vt:i4>5</vt:i4>
      </vt:variant>
      <vt:variant>
        <vt:lpwstr/>
      </vt:variant>
      <vt:variant>
        <vt:lpwstr>_Toc23778542</vt:lpwstr>
      </vt:variant>
      <vt:variant>
        <vt:i4>1507385</vt:i4>
      </vt:variant>
      <vt:variant>
        <vt:i4>98</vt:i4>
      </vt:variant>
      <vt:variant>
        <vt:i4>0</vt:i4>
      </vt:variant>
      <vt:variant>
        <vt:i4>5</vt:i4>
      </vt:variant>
      <vt:variant>
        <vt:lpwstr/>
      </vt:variant>
      <vt:variant>
        <vt:lpwstr>_Toc23778541</vt:lpwstr>
      </vt:variant>
      <vt:variant>
        <vt:i4>1441849</vt:i4>
      </vt:variant>
      <vt:variant>
        <vt:i4>92</vt:i4>
      </vt:variant>
      <vt:variant>
        <vt:i4>0</vt:i4>
      </vt:variant>
      <vt:variant>
        <vt:i4>5</vt:i4>
      </vt:variant>
      <vt:variant>
        <vt:lpwstr/>
      </vt:variant>
      <vt:variant>
        <vt:lpwstr>_Toc23778540</vt:lpwstr>
      </vt:variant>
      <vt:variant>
        <vt:i4>2031678</vt:i4>
      </vt:variant>
      <vt:variant>
        <vt:i4>86</vt:i4>
      </vt:variant>
      <vt:variant>
        <vt:i4>0</vt:i4>
      </vt:variant>
      <vt:variant>
        <vt:i4>5</vt:i4>
      </vt:variant>
      <vt:variant>
        <vt:lpwstr/>
      </vt:variant>
      <vt:variant>
        <vt:lpwstr>_Toc23778539</vt:lpwstr>
      </vt:variant>
      <vt:variant>
        <vt:i4>1966142</vt:i4>
      </vt:variant>
      <vt:variant>
        <vt:i4>80</vt:i4>
      </vt:variant>
      <vt:variant>
        <vt:i4>0</vt:i4>
      </vt:variant>
      <vt:variant>
        <vt:i4>5</vt:i4>
      </vt:variant>
      <vt:variant>
        <vt:lpwstr/>
      </vt:variant>
      <vt:variant>
        <vt:lpwstr>_Toc23778538</vt:lpwstr>
      </vt:variant>
      <vt:variant>
        <vt:i4>1114174</vt:i4>
      </vt:variant>
      <vt:variant>
        <vt:i4>74</vt:i4>
      </vt:variant>
      <vt:variant>
        <vt:i4>0</vt:i4>
      </vt:variant>
      <vt:variant>
        <vt:i4>5</vt:i4>
      </vt:variant>
      <vt:variant>
        <vt:lpwstr/>
      </vt:variant>
      <vt:variant>
        <vt:lpwstr>_Toc23778537</vt:lpwstr>
      </vt:variant>
      <vt:variant>
        <vt:i4>1048638</vt:i4>
      </vt:variant>
      <vt:variant>
        <vt:i4>68</vt:i4>
      </vt:variant>
      <vt:variant>
        <vt:i4>0</vt:i4>
      </vt:variant>
      <vt:variant>
        <vt:i4>5</vt:i4>
      </vt:variant>
      <vt:variant>
        <vt:lpwstr/>
      </vt:variant>
      <vt:variant>
        <vt:lpwstr>_Toc23778536</vt:lpwstr>
      </vt:variant>
      <vt:variant>
        <vt:i4>1245246</vt:i4>
      </vt:variant>
      <vt:variant>
        <vt:i4>62</vt:i4>
      </vt:variant>
      <vt:variant>
        <vt:i4>0</vt:i4>
      </vt:variant>
      <vt:variant>
        <vt:i4>5</vt:i4>
      </vt:variant>
      <vt:variant>
        <vt:lpwstr/>
      </vt:variant>
      <vt:variant>
        <vt:lpwstr>_Toc23778535</vt:lpwstr>
      </vt:variant>
      <vt:variant>
        <vt:i4>1179710</vt:i4>
      </vt:variant>
      <vt:variant>
        <vt:i4>56</vt:i4>
      </vt:variant>
      <vt:variant>
        <vt:i4>0</vt:i4>
      </vt:variant>
      <vt:variant>
        <vt:i4>5</vt:i4>
      </vt:variant>
      <vt:variant>
        <vt:lpwstr/>
      </vt:variant>
      <vt:variant>
        <vt:lpwstr>_Toc23778534</vt:lpwstr>
      </vt:variant>
      <vt:variant>
        <vt:i4>1376318</vt:i4>
      </vt:variant>
      <vt:variant>
        <vt:i4>50</vt:i4>
      </vt:variant>
      <vt:variant>
        <vt:i4>0</vt:i4>
      </vt:variant>
      <vt:variant>
        <vt:i4>5</vt:i4>
      </vt:variant>
      <vt:variant>
        <vt:lpwstr/>
      </vt:variant>
      <vt:variant>
        <vt:lpwstr>_Toc23778533</vt:lpwstr>
      </vt:variant>
      <vt:variant>
        <vt:i4>1310782</vt:i4>
      </vt:variant>
      <vt:variant>
        <vt:i4>44</vt:i4>
      </vt:variant>
      <vt:variant>
        <vt:i4>0</vt:i4>
      </vt:variant>
      <vt:variant>
        <vt:i4>5</vt:i4>
      </vt:variant>
      <vt:variant>
        <vt:lpwstr/>
      </vt:variant>
      <vt:variant>
        <vt:lpwstr>_Toc23778532</vt:lpwstr>
      </vt:variant>
      <vt:variant>
        <vt:i4>1507390</vt:i4>
      </vt:variant>
      <vt:variant>
        <vt:i4>38</vt:i4>
      </vt:variant>
      <vt:variant>
        <vt:i4>0</vt:i4>
      </vt:variant>
      <vt:variant>
        <vt:i4>5</vt:i4>
      </vt:variant>
      <vt:variant>
        <vt:lpwstr/>
      </vt:variant>
      <vt:variant>
        <vt:lpwstr>_Toc23778531</vt:lpwstr>
      </vt:variant>
      <vt:variant>
        <vt:i4>1441854</vt:i4>
      </vt:variant>
      <vt:variant>
        <vt:i4>32</vt:i4>
      </vt:variant>
      <vt:variant>
        <vt:i4>0</vt:i4>
      </vt:variant>
      <vt:variant>
        <vt:i4>5</vt:i4>
      </vt:variant>
      <vt:variant>
        <vt:lpwstr/>
      </vt:variant>
      <vt:variant>
        <vt:lpwstr>_Toc23778530</vt:lpwstr>
      </vt:variant>
      <vt:variant>
        <vt:i4>2031679</vt:i4>
      </vt:variant>
      <vt:variant>
        <vt:i4>26</vt:i4>
      </vt:variant>
      <vt:variant>
        <vt:i4>0</vt:i4>
      </vt:variant>
      <vt:variant>
        <vt:i4>5</vt:i4>
      </vt:variant>
      <vt:variant>
        <vt:lpwstr/>
      </vt:variant>
      <vt:variant>
        <vt:lpwstr>_Toc23778529</vt:lpwstr>
      </vt:variant>
      <vt:variant>
        <vt:i4>1966143</vt:i4>
      </vt:variant>
      <vt:variant>
        <vt:i4>20</vt:i4>
      </vt:variant>
      <vt:variant>
        <vt:i4>0</vt:i4>
      </vt:variant>
      <vt:variant>
        <vt:i4>5</vt:i4>
      </vt:variant>
      <vt:variant>
        <vt:lpwstr/>
      </vt:variant>
      <vt:variant>
        <vt:lpwstr>_Toc23778528</vt:lpwstr>
      </vt:variant>
      <vt:variant>
        <vt:i4>1114175</vt:i4>
      </vt:variant>
      <vt:variant>
        <vt:i4>14</vt:i4>
      </vt:variant>
      <vt:variant>
        <vt:i4>0</vt:i4>
      </vt:variant>
      <vt:variant>
        <vt:i4>5</vt:i4>
      </vt:variant>
      <vt:variant>
        <vt:lpwstr/>
      </vt:variant>
      <vt:variant>
        <vt:lpwstr>_Toc23778527</vt:lpwstr>
      </vt:variant>
      <vt:variant>
        <vt:i4>1048639</vt:i4>
      </vt:variant>
      <vt:variant>
        <vt:i4>8</vt:i4>
      </vt:variant>
      <vt:variant>
        <vt:i4>0</vt:i4>
      </vt:variant>
      <vt:variant>
        <vt:i4>5</vt:i4>
      </vt:variant>
      <vt:variant>
        <vt:lpwstr/>
      </vt:variant>
      <vt:variant>
        <vt:lpwstr>_Toc23778526</vt:lpwstr>
      </vt:variant>
      <vt:variant>
        <vt:i4>1245247</vt:i4>
      </vt:variant>
      <vt:variant>
        <vt:i4>2</vt:i4>
      </vt:variant>
      <vt:variant>
        <vt:i4>0</vt:i4>
      </vt:variant>
      <vt:variant>
        <vt:i4>5</vt:i4>
      </vt:variant>
      <vt:variant>
        <vt:lpwstr/>
      </vt:variant>
      <vt:variant>
        <vt:lpwstr>_Toc23778525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dssssssssssssssssssssssssssssssssssssssssssssss</dc:title>
  <dc:creator>HuuThuc</dc:creator>
  <cp:lastModifiedBy>ADMIN</cp:lastModifiedBy>
  <cp:revision>32</cp:revision>
  <cp:lastPrinted>2022-12-01T12:18:00Z</cp:lastPrinted>
  <dcterms:created xsi:type="dcterms:W3CDTF">2022-12-02T02:57:00Z</dcterms:created>
  <dcterms:modified xsi:type="dcterms:W3CDTF">2022-12-19T04:04:00Z</dcterms:modified>
</cp:coreProperties>
</file>