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5B2D61" w14:textId="77777777" w:rsidR="003E5EDA" w:rsidRPr="0078722A" w:rsidRDefault="003E5EDA" w:rsidP="003E5EDA">
      <w:pPr>
        <w:spacing w:before="0" w:after="0" w:line="312" w:lineRule="auto"/>
        <w:jc w:val="center"/>
        <w:rPr>
          <w:b/>
          <w:sz w:val="28"/>
          <w:szCs w:val="28"/>
        </w:rPr>
      </w:pPr>
      <w:bookmarkStart w:id="0" w:name="_Toc31632597"/>
      <w:r w:rsidRPr="0078722A">
        <w:rPr>
          <w:b/>
          <w:sz w:val="28"/>
          <w:szCs w:val="28"/>
        </w:rPr>
        <w:t>MỤC LỤC</w:t>
      </w:r>
    </w:p>
    <w:p w14:paraId="59E8994F" w14:textId="77777777" w:rsidR="0078722A" w:rsidRPr="00A50812" w:rsidRDefault="003E5EDA">
      <w:pPr>
        <w:pStyle w:val="TOC1"/>
        <w:rPr>
          <w:rFonts w:ascii="Calibri" w:eastAsia="Times New Roman" w:hAnsi="Calibri"/>
          <w:b w:val="0"/>
          <w:bCs w:val="0"/>
          <w:iCs w:val="0"/>
          <w:noProof/>
          <w:kern w:val="2"/>
          <w:sz w:val="22"/>
          <w:szCs w:val="22"/>
        </w:rPr>
      </w:pPr>
      <w:r w:rsidRPr="00A50812">
        <w:rPr>
          <w:color w:val="FF0000"/>
          <w:sz w:val="22"/>
          <w:szCs w:val="22"/>
        </w:rPr>
        <w:fldChar w:fldCharType="begin"/>
      </w:r>
      <w:r w:rsidRPr="00A50812">
        <w:rPr>
          <w:color w:val="FF0000"/>
          <w:sz w:val="22"/>
          <w:szCs w:val="22"/>
        </w:rPr>
        <w:instrText xml:space="preserve"> TOC \o "1-3" \h \z \u </w:instrText>
      </w:r>
      <w:r w:rsidRPr="00A50812">
        <w:rPr>
          <w:color w:val="FF0000"/>
          <w:sz w:val="22"/>
          <w:szCs w:val="22"/>
        </w:rPr>
        <w:fldChar w:fldCharType="separate"/>
      </w:r>
      <w:hyperlink w:anchor="_Toc174689246" w:history="1">
        <w:r w:rsidR="0078722A" w:rsidRPr="00A50812">
          <w:rPr>
            <w:rStyle w:val="Hyperlink"/>
            <w:noProof/>
            <w:sz w:val="22"/>
            <w:szCs w:val="22"/>
          </w:rPr>
          <w:t>CHƯƠNG I</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_Toc174689246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w:t>
        </w:r>
        <w:r w:rsidR="0078722A" w:rsidRPr="00A50812">
          <w:rPr>
            <w:noProof/>
            <w:webHidden/>
            <w:sz w:val="22"/>
            <w:szCs w:val="22"/>
          </w:rPr>
          <w:fldChar w:fldCharType="end"/>
        </w:r>
      </w:hyperlink>
    </w:p>
    <w:p w14:paraId="4B4E58F2" w14:textId="77777777" w:rsidR="0078722A" w:rsidRPr="00A50812" w:rsidRDefault="00530238">
      <w:pPr>
        <w:pStyle w:val="TOC1"/>
        <w:rPr>
          <w:rFonts w:ascii="Calibri" w:eastAsia="Times New Roman" w:hAnsi="Calibri"/>
          <w:b w:val="0"/>
          <w:bCs w:val="0"/>
          <w:iCs w:val="0"/>
          <w:noProof/>
          <w:kern w:val="2"/>
          <w:sz w:val="22"/>
          <w:szCs w:val="22"/>
        </w:rPr>
      </w:pPr>
      <w:hyperlink w:anchor="_Toc174689247" w:history="1">
        <w:r w:rsidR="0078722A" w:rsidRPr="00A50812">
          <w:rPr>
            <w:rStyle w:val="Hyperlink"/>
            <w:noProof/>
            <w:sz w:val="22"/>
            <w:szCs w:val="22"/>
          </w:rPr>
          <w:t>MỞ ĐẦU</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_Toc174689247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w:t>
        </w:r>
        <w:r w:rsidR="0078722A" w:rsidRPr="00A50812">
          <w:rPr>
            <w:noProof/>
            <w:webHidden/>
            <w:sz w:val="22"/>
            <w:szCs w:val="22"/>
          </w:rPr>
          <w:fldChar w:fldCharType="end"/>
        </w:r>
      </w:hyperlink>
    </w:p>
    <w:p w14:paraId="17B70F50" w14:textId="77777777" w:rsidR="0078722A" w:rsidRPr="00A50812" w:rsidRDefault="00530238">
      <w:pPr>
        <w:pStyle w:val="TOC3"/>
        <w:rPr>
          <w:rFonts w:ascii="Calibri" w:eastAsia="Times New Roman" w:hAnsi="Calibri"/>
          <w:kern w:val="2"/>
          <w:sz w:val="22"/>
          <w:szCs w:val="22"/>
          <w:lang w:val="en-US"/>
        </w:rPr>
      </w:pPr>
      <w:hyperlink w:anchor="_Toc174689248" w:history="1">
        <w:r w:rsidR="0078722A" w:rsidRPr="00A50812">
          <w:rPr>
            <w:rStyle w:val="Hyperlink"/>
            <w:sz w:val="22"/>
            <w:szCs w:val="22"/>
          </w:rPr>
          <w:t>1.1. LÝ DO VÀ SỰ CẦN THIẾT LẬP QUY HOẠCH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_Toc174689248 \h </w:instrText>
        </w:r>
        <w:r w:rsidR="0078722A" w:rsidRPr="00A50812">
          <w:rPr>
            <w:webHidden/>
            <w:sz w:val="22"/>
            <w:szCs w:val="22"/>
          </w:rPr>
        </w:r>
        <w:r w:rsidR="0078722A" w:rsidRPr="00A50812">
          <w:rPr>
            <w:webHidden/>
            <w:sz w:val="22"/>
            <w:szCs w:val="22"/>
          </w:rPr>
          <w:fldChar w:fldCharType="separate"/>
        </w:r>
        <w:r w:rsidR="007E19A6">
          <w:rPr>
            <w:webHidden/>
            <w:sz w:val="22"/>
            <w:szCs w:val="22"/>
          </w:rPr>
          <w:t>2</w:t>
        </w:r>
        <w:r w:rsidR="0078722A" w:rsidRPr="00A50812">
          <w:rPr>
            <w:webHidden/>
            <w:sz w:val="22"/>
            <w:szCs w:val="22"/>
          </w:rPr>
          <w:fldChar w:fldCharType="end"/>
        </w:r>
      </w:hyperlink>
    </w:p>
    <w:p w14:paraId="64D329E8" w14:textId="77777777" w:rsidR="0078722A" w:rsidRPr="00A50812" w:rsidRDefault="00530238">
      <w:pPr>
        <w:pStyle w:val="TOC1"/>
        <w:rPr>
          <w:rFonts w:ascii="Calibri" w:eastAsia="Times New Roman" w:hAnsi="Calibri"/>
          <w:b w:val="0"/>
          <w:bCs w:val="0"/>
          <w:iCs w:val="0"/>
          <w:noProof/>
          <w:kern w:val="2"/>
          <w:sz w:val="22"/>
          <w:szCs w:val="22"/>
        </w:rPr>
      </w:pPr>
      <w:hyperlink w:anchor="_Toc174689249" w:history="1">
        <w:r w:rsidR="0078722A" w:rsidRPr="00A50812">
          <w:rPr>
            <w:rStyle w:val="Hyperlink"/>
            <w:noProof/>
            <w:sz w:val="22"/>
            <w:szCs w:val="22"/>
          </w:rPr>
          <w:t>CHƯƠNG II</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_Toc174689249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10</w:t>
        </w:r>
        <w:r w:rsidR="0078722A" w:rsidRPr="00A50812">
          <w:rPr>
            <w:noProof/>
            <w:webHidden/>
            <w:sz w:val="22"/>
            <w:szCs w:val="22"/>
          </w:rPr>
          <w:fldChar w:fldCharType="end"/>
        </w:r>
      </w:hyperlink>
    </w:p>
    <w:p w14:paraId="13FB8BD1" w14:textId="77777777" w:rsidR="0078722A" w:rsidRPr="00A50812" w:rsidRDefault="00530238">
      <w:pPr>
        <w:pStyle w:val="TOC1"/>
        <w:rPr>
          <w:rFonts w:ascii="Calibri" w:eastAsia="Times New Roman" w:hAnsi="Calibri"/>
          <w:b w:val="0"/>
          <w:bCs w:val="0"/>
          <w:iCs w:val="0"/>
          <w:noProof/>
          <w:kern w:val="2"/>
          <w:sz w:val="22"/>
          <w:szCs w:val="22"/>
        </w:rPr>
      </w:pPr>
      <w:hyperlink w:anchor="_Toc174689250" w:history="1">
        <w:r w:rsidR="0078722A" w:rsidRPr="00A50812">
          <w:rPr>
            <w:rStyle w:val="Hyperlink"/>
            <w:noProof/>
            <w:sz w:val="22"/>
            <w:szCs w:val="22"/>
            <w:lang w:val="pt-BR"/>
          </w:rPr>
          <w:t>ĐẶC ĐIỂM ĐIỀU KIỆN TỰ NHIÊN VÀ HIỆN TRẠNG</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_Toc174689250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10</w:t>
        </w:r>
        <w:r w:rsidR="0078722A" w:rsidRPr="00A50812">
          <w:rPr>
            <w:noProof/>
            <w:webHidden/>
            <w:sz w:val="22"/>
            <w:szCs w:val="22"/>
          </w:rPr>
          <w:fldChar w:fldCharType="end"/>
        </w:r>
      </w:hyperlink>
    </w:p>
    <w:p w14:paraId="342F7EEF" w14:textId="77777777" w:rsidR="0078722A" w:rsidRPr="00A50812" w:rsidRDefault="00530238">
      <w:pPr>
        <w:pStyle w:val="TOC3"/>
        <w:rPr>
          <w:rFonts w:ascii="Calibri" w:eastAsia="Times New Roman" w:hAnsi="Calibri"/>
          <w:kern w:val="2"/>
          <w:sz w:val="22"/>
          <w:szCs w:val="22"/>
          <w:lang w:val="en-US"/>
        </w:rPr>
      </w:pPr>
      <w:hyperlink w:anchor="_Toc174689251" w:history="1">
        <w:r w:rsidR="0078722A" w:rsidRPr="00A50812">
          <w:rPr>
            <w:rStyle w:val="Hyperlink"/>
            <w:sz w:val="22"/>
            <w:szCs w:val="22"/>
            <w:lang w:val="pt-BR"/>
          </w:rPr>
          <w:t>2.1. ĐẶC ĐIỂM TỰ NHIÊN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_Toc174689251 \h </w:instrText>
        </w:r>
        <w:r w:rsidR="0078722A" w:rsidRPr="00A50812">
          <w:rPr>
            <w:webHidden/>
            <w:sz w:val="22"/>
            <w:szCs w:val="22"/>
          </w:rPr>
        </w:r>
        <w:r w:rsidR="0078722A" w:rsidRPr="00A50812">
          <w:rPr>
            <w:webHidden/>
            <w:sz w:val="22"/>
            <w:szCs w:val="22"/>
          </w:rPr>
          <w:fldChar w:fldCharType="separate"/>
        </w:r>
        <w:r w:rsidR="007E19A6">
          <w:rPr>
            <w:webHidden/>
            <w:sz w:val="22"/>
            <w:szCs w:val="22"/>
          </w:rPr>
          <w:t>10</w:t>
        </w:r>
        <w:r w:rsidR="0078722A" w:rsidRPr="00A50812">
          <w:rPr>
            <w:webHidden/>
            <w:sz w:val="22"/>
            <w:szCs w:val="22"/>
          </w:rPr>
          <w:fldChar w:fldCharType="end"/>
        </w:r>
      </w:hyperlink>
    </w:p>
    <w:p w14:paraId="1D255E88" w14:textId="77777777" w:rsidR="0078722A" w:rsidRPr="00A50812" w:rsidRDefault="00530238">
      <w:pPr>
        <w:pStyle w:val="TOC3"/>
        <w:rPr>
          <w:rFonts w:ascii="Calibri" w:eastAsia="Times New Roman" w:hAnsi="Calibri"/>
          <w:kern w:val="2"/>
          <w:sz w:val="22"/>
          <w:szCs w:val="22"/>
          <w:lang w:val="en-US"/>
        </w:rPr>
      </w:pPr>
      <w:hyperlink w:anchor="_Toc174689252" w:history="1">
        <w:r w:rsidR="0078722A" w:rsidRPr="00A50812">
          <w:rPr>
            <w:rStyle w:val="Hyperlink"/>
            <w:sz w:val="22"/>
            <w:szCs w:val="22"/>
          </w:rPr>
          <w:t>2.3. DÂN SỐ VÀ LAO ĐỘNG</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_Toc174689252 \h </w:instrText>
        </w:r>
        <w:r w:rsidR="0078722A" w:rsidRPr="00A50812">
          <w:rPr>
            <w:webHidden/>
            <w:sz w:val="22"/>
            <w:szCs w:val="22"/>
          </w:rPr>
        </w:r>
        <w:r w:rsidR="0078722A" w:rsidRPr="00A50812">
          <w:rPr>
            <w:webHidden/>
            <w:sz w:val="22"/>
            <w:szCs w:val="22"/>
          </w:rPr>
          <w:fldChar w:fldCharType="separate"/>
        </w:r>
        <w:r w:rsidR="007E19A6">
          <w:rPr>
            <w:webHidden/>
            <w:sz w:val="22"/>
            <w:szCs w:val="22"/>
          </w:rPr>
          <w:t>12</w:t>
        </w:r>
        <w:r w:rsidR="0078722A" w:rsidRPr="00A50812">
          <w:rPr>
            <w:webHidden/>
            <w:sz w:val="22"/>
            <w:szCs w:val="22"/>
          </w:rPr>
          <w:fldChar w:fldCharType="end"/>
        </w:r>
      </w:hyperlink>
    </w:p>
    <w:p w14:paraId="3DA85ABA" w14:textId="77777777" w:rsidR="0078722A" w:rsidRPr="00A50812" w:rsidRDefault="00530238">
      <w:pPr>
        <w:pStyle w:val="TOC3"/>
        <w:rPr>
          <w:rFonts w:ascii="Calibri" w:eastAsia="Times New Roman" w:hAnsi="Calibri"/>
          <w:kern w:val="2"/>
          <w:sz w:val="22"/>
          <w:szCs w:val="22"/>
          <w:lang w:val="en-US"/>
        </w:rPr>
      </w:pPr>
      <w:hyperlink w:anchor="_Toc174689253" w:history="1">
        <w:r w:rsidR="0078722A" w:rsidRPr="00A50812">
          <w:rPr>
            <w:rStyle w:val="Hyperlink"/>
            <w:sz w:val="22"/>
            <w:szCs w:val="22"/>
          </w:rPr>
          <w:t>2.4. HIỆN TRẠNG SỬ DỤNG ĐẤT VÀ KIẾN TRÚC CÔNG TRÌNH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_Toc174689253 \h </w:instrText>
        </w:r>
        <w:r w:rsidR="0078722A" w:rsidRPr="00A50812">
          <w:rPr>
            <w:webHidden/>
            <w:sz w:val="22"/>
            <w:szCs w:val="22"/>
          </w:rPr>
        </w:r>
        <w:r w:rsidR="0078722A" w:rsidRPr="00A50812">
          <w:rPr>
            <w:webHidden/>
            <w:sz w:val="22"/>
            <w:szCs w:val="22"/>
          </w:rPr>
          <w:fldChar w:fldCharType="separate"/>
        </w:r>
        <w:r w:rsidR="007E19A6">
          <w:rPr>
            <w:webHidden/>
            <w:sz w:val="22"/>
            <w:szCs w:val="22"/>
          </w:rPr>
          <w:t>12</w:t>
        </w:r>
        <w:r w:rsidR="0078722A" w:rsidRPr="00A50812">
          <w:rPr>
            <w:webHidden/>
            <w:sz w:val="22"/>
            <w:szCs w:val="22"/>
          </w:rPr>
          <w:fldChar w:fldCharType="end"/>
        </w:r>
      </w:hyperlink>
    </w:p>
    <w:p w14:paraId="7EAD6ACE" w14:textId="77777777" w:rsidR="0078722A" w:rsidRPr="00A50812" w:rsidRDefault="00530238">
      <w:pPr>
        <w:pStyle w:val="TOC3"/>
        <w:rPr>
          <w:rFonts w:ascii="Calibri" w:eastAsia="Times New Roman" w:hAnsi="Calibri"/>
          <w:kern w:val="2"/>
          <w:sz w:val="22"/>
          <w:szCs w:val="22"/>
          <w:lang w:val="en-US"/>
        </w:rPr>
      </w:pPr>
      <w:hyperlink w:anchor="_Toc174689254" w:history="1">
        <w:r w:rsidR="0078722A" w:rsidRPr="00A50812">
          <w:rPr>
            <w:rStyle w:val="Hyperlink"/>
            <w:sz w:val="22"/>
            <w:szCs w:val="22"/>
            <w:lang w:val="pt-BR"/>
          </w:rPr>
          <w:t>2.5. HẠ TẦNG KỸ THUẬT</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_Toc174689254 \h </w:instrText>
        </w:r>
        <w:r w:rsidR="0078722A" w:rsidRPr="00A50812">
          <w:rPr>
            <w:webHidden/>
            <w:sz w:val="22"/>
            <w:szCs w:val="22"/>
          </w:rPr>
        </w:r>
        <w:r w:rsidR="0078722A" w:rsidRPr="00A50812">
          <w:rPr>
            <w:webHidden/>
            <w:sz w:val="22"/>
            <w:szCs w:val="22"/>
          </w:rPr>
          <w:fldChar w:fldCharType="separate"/>
        </w:r>
        <w:r w:rsidR="007E19A6">
          <w:rPr>
            <w:webHidden/>
            <w:sz w:val="22"/>
            <w:szCs w:val="22"/>
          </w:rPr>
          <w:t>17</w:t>
        </w:r>
        <w:r w:rsidR="0078722A" w:rsidRPr="00A50812">
          <w:rPr>
            <w:webHidden/>
            <w:sz w:val="22"/>
            <w:szCs w:val="22"/>
          </w:rPr>
          <w:fldChar w:fldCharType="end"/>
        </w:r>
      </w:hyperlink>
    </w:p>
    <w:p w14:paraId="5DE76DD9" w14:textId="77777777" w:rsidR="0078722A" w:rsidRPr="00A50812" w:rsidRDefault="00530238">
      <w:pPr>
        <w:pStyle w:val="TOC3"/>
        <w:rPr>
          <w:rFonts w:ascii="Calibri" w:eastAsia="Times New Roman" w:hAnsi="Calibri"/>
          <w:kern w:val="2"/>
          <w:sz w:val="22"/>
          <w:szCs w:val="22"/>
          <w:lang w:val="en-US"/>
        </w:rPr>
      </w:pPr>
      <w:hyperlink w:anchor="_Toc174689255" w:history="1">
        <w:r w:rsidR="0078722A" w:rsidRPr="00A50812">
          <w:rPr>
            <w:rStyle w:val="Hyperlink"/>
            <w:sz w:val="22"/>
            <w:szCs w:val="22"/>
            <w:lang w:val="pt-BR"/>
          </w:rPr>
          <w:t>2.8. NHỮNG VẤN ĐỀ CẦN GIẢI QUYẾT TRONG ĐỒ ÁN QUY HOẠCH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_Toc174689255 \h </w:instrText>
        </w:r>
        <w:r w:rsidR="0078722A" w:rsidRPr="00A50812">
          <w:rPr>
            <w:webHidden/>
            <w:sz w:val="22"/>
            <w:szCs w:val="22"/>
          </w:rPr>
        </w:r>
        <w:r w:rsidR="0078722A" w:rsidRPr="00A50812">
          <w:rPr>
            <w:webHidden/>
            <w:sz w:val="22"/>
            <w:szCs w:val="22"/>
          </w:rPr>
          <w:fldChar w:fldCharType="separate"/>
        </w:r>
        <w:r w:rsidR="007E19A6">
          <w:rPr>
            <w:webHidden/>
            <w:sz w:val="22"/>
            <w:szCs w:val="22"/>
          </w:rPr>
          <w:t>23</w:t>
        </w:r>
        <w:r w:rsidR="0078722A" w:rsidRPr="00A50812">
          <w:rPr>
            <w:webHidden/>
            <w:sz w:val="22"/>
            <w:szCs w:val="22"/>
          </w:rPr>
          <w:fldChar w:fldCharType="end"/>
        </w:r>
      </w:hyperlink>
    </w:p>
    <w:p w14:paraId="126E1858" w14:textId="77777777" w:rsidR="0078722A" w:rsidRPr="00A50812" w:rsidRDefault="00530238">
      <w:pPr>
        <w:pStyle w:val="TOC1"/>
        <w:rPr>
          <w:rFonts w:ascii="Calibri" w:eastAsia="Times New Roman" w:hAnsi="Calibri"/>
          <w:b w:val="0"/>
          <w:bCs w:val="0"/>
          <w:iCs w:val="0"/>
          <w:noProof/>
          <w:kern w:val="2"/>
          <w:sz w:val="22"/>
          <w:szCs w:val="22"/>
        </w:rPr>
      </w:pPr>
      <w:hyperlink w:anchor="_Toc174689256" w:history="1">
        <w:r w:rsidR="0078722A" w:rsidRPr="00A50812">
          <w:rPr>
            <w:rStyle w:val="Hyperlink"/>
            <w:noProof/>
            <w:sz w:val="22"/>
            <w:szCs w:val="22"/>
            <w:lang w:val="pt-BR"/>
          </w:rPr>
          <w:t>CHƯƠNG III</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_Toc174689256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23</w:t>
        </w:r>
        <w:r w:rsidR="0078722A" w:rsidRPr="00A50812">
          <w:rPr>
            <w:noProof/>
            <w:webHidden/>
            <w:sz w:val="22"/>
            <w:szCs w:val="22"/>
          </w:rPr>
          <w:fldChar w:fldCharType="end"/>
        </w:r>
      </w:hyperlink>
    </w:p>
    <w:p w14:paraId="24A89AC6" w14:textId="77777777" w:rsidR="0078722A" w:rsidRPr="00A50812" w:rsidRDefault="00530238">
      <w:pPr>
        <w:pStyle w:val="TOC1"/>
        <w:rPr>
          <w:rFonts w:ascii="Calibri" w:eastAsia="Times New Roman" w:hAnsi="Calibri"/>
          <w:b w:val="0"/>
          <w:bCs w:val="0"/>
          <w:iCs w:val="0"/>
          <w:noProof/>
          <w:kern w:val="2"/>
          <w:sz w:val="22"/>
          <w:szCs w:val="22"/>
        </w:rPr>
      </w:pPr>
      <w:hyperlink w:anchor="_Toc174689257" w:history="1">
        <w:r w:rsidR="0078722A" w:rsidRPr="00A50812">
          <w:rPr>
            <w:rStyle w:val="Hyperlink"/>
            <w:noProof/>
            <w:sz w:val="22"/>
            <w:szCs w:val="22"/>
            <w:lang w:val="pt-BR"/>
          </w:rPr>
          <w:t>CÁC CHỈ TIÊU KINH TẾ - KỸ THUẬT CỦA ĐỒ ÁN</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_Toc174689257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24</w:t>
        </w:r>
        <w:r w:rsidR="0078722A" w:rsidRPr="00A50812">
          <w:rPr>
            <w:noProof/>
            <w:webHidden/>
            <w:sz w:val="22"/>
            <w:szCs w:val="22"/>
          </w:rPr>
          <w:fldChar w:fldCharType="end"/>
        </w:r>
      </w:hyperlink>
    </w:p>
    <w:p w14:paraId="7346573F" w14:textId="77777777" w:rsidR="0078722A" w:rsidRPr="00A50812" w:rsidRDefault="00530238">
      <w:pPr>
        <w:pStyle w:val="TOC3"/>
        <w:rPr>
          <w:rFonts w:ascii="Calibri" w:eastAsia="Times New Roman" w:hAnsi="Calibri"/>
          <w:kern w:val="2"/>
          <w:sz w:val="22"/>
          <w:szCs w:val="22"/>
          <w:lang w:val="en-US"/>
        </w:rPr>
      </w:pPr>
      <w:hyperlink w:anchor="_Toc174689258" w:history="1">
        <w:r w:rsidR="0078722A" w:rsidRPr="00A50812">
          <w:rPr>
            <w:rStyle w:val="Hyperlink"/>
            <w:sz w:val="22"/>
            <w:szCs w:val="22"/>
            <w:lang w:val="pt-BR"/>
          </w:rPr>
          <w:t>3.1. DỰ BÁO PHÁT TRIỂN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_Toc174689258 \h </w:instrText>
        </w:r>
        <w:r w:rsidR="0078722A" w:rsidRPr="00A50812">
          <w:rPr>
            <w:webHidden/>
            <w:sz w:val="22"/>
            <w:szCs w:val="22"/>
          </w:rPr>
        </w:r>
        <w:r w:rsidR="0078722A" w:rsidRPr="00A50812">
          <w:rPr>
            <w:webHidden/>
            <w:sz w:val="22"/>
            <w:szCs w:val="22"/>
          </w:rPr>
          <w:fldChar w:fldCharType="separate"/>
        </w:r>
        <w:r w:rsidR="007E19A6">
          <w:rPr>
            <w:webHidden/>
            <w:sz w:val="22"/>
            <w:szCs w:val="22"/>
          </w:rPr>
          <w:t>24</w:t>
        </w:r>
        <w:r w:rsidR="0078722A" w:rsidRPr="00A50812">
          <w:rPr>
            <w:webHidden/>
            <w:sz w:val="22"/>
            <w:szCs w:val="22"/>
          </w:rPr>
          <w:fldChar w:fldCharType="end"/>
        </w:r>
      </w:hyperlink>
    </w:p>
    <w:p w14:paraId="6C8E0A5D" w14:textId="77777777" w:rsidR="0078722A" w:rsidRPr="00A50812" w:rsidRDefault="00530238">
      <w:pPr>
        <w:pStyle w:val="TOC1"/>
        <w:rPr>
          <w:rFonts w:ascii="Calibri" w:eastAsia="Times New Roman" w:hAnsi="Calibri"/>
          <w:b w:val="0"/>
          <w:bCs w:val="0"/>
          <w:iCs w:val="0"/>
          <w:noProof/>
          <w:kern w:val="2"/>
          <w:sz w:val="22"/>
          <w:szCs w:val="22"/>
        </w:rPr>
      </w:pPr>
      <w:hyperlink w:anchor="_Toc174689259" w:history="1">
        <w:r w:rsidR="0078722A" w:rsidRPr="00A50812">
          <w:rPr>
            <w:rStyle w:val="Hyperlink"/>
            <w:noProof/>
            <w:sz w:val="22"/>
            <w:szCs w:val="22"/>
          </w:rPr>
          <w:t>CHƯƠNG IV</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_Toc174689259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28</w:t>
        </w:r>
        <w:r w:rsidR="0078722A" w:rsidRPr="00A50812">
          <w:rPr>
            <w:noProof/>
            <w:webHidden/>
            <w:sz w:val="22"/>
            <w:szCs w:val="22"/>
          </w:rPr>
          <w:fldChar w:fldCharType="end"/>
        </w:r>
      </w:hyperlink>
    </w:p>
    <w:p w14:paraId="20308301" w14:textId="77777777" w:rsidR="0078722A" w:rsidRPr="00A50812" w:rsidRDefault="00530238">
      <w:pPr>
        <w:pStyle w:val="TOC1"/>
        <w:rPr>
          <w:rFonts w:ascii="Calibri" w:eastAsia="Times New Roman" w:hAnsi="Calibri"/>
          <w:b w:val="0"/>
          <w:bCs w:val="0"/>
          <w:iCs w:val="0"/>
          <w:noProof/>
          <w:kern w:val="2"/>
          <w:sz w:val="22"/>
          <w:szCs w:val="22"/>
        </w:rPr>
      </w:pPr>
      <w:hyperlink w:anchor="_Toc174689260" w:history="1">
        <w:r w:rsidR="0078722A" w:rsidRPr="00A50812">
          <w:rPr>
            <w:rStyle w:val="Hyperlink"/>
            <w:noProof/>
            <w:sz w:val="22"/>
            <w:szCs w:val="22"/>
          </w:rPr>
          <w:t>QUY HOẠCH TỔNG MẶT BẰNG SỬ DỤNG ĐẤT</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_Toc174689260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28</w:t>
        </w:r>
        <w:r w:rsidR="0078722A" w:rsidRPr="00A50812">
          <w:rPr>
            <w:noProof/>
            <w:webHidden/>
            <w:sz w:val="22"/>
            <w:szCs w:val="22"/>
          </w:rPr>
          <w:fldChar w:fldCharType="end"/>
        </w:r>
      </w:hyperlink>
    </w:p>
    <w:p w14:paraId="001E8287" w14:textId="77777777" w:rsidR="0078722A" w:rsidRPr="00A50812" w:rsidRDefault="00530238">
      <w:pPr>
        <w:pStyle w:val="TOC3"/>
        <w:rPr>
          <w:rFonts w:ascii="Calibri" w:eastAsia="Times New Roman" w:hAnsi="Calibri"/>
          <w:kern w:val="2"/>
          <w:sz w:val="22"/>
          <w:szCs w:val="22"/>
          <w:lang w:val="en-US"/>
        </w:rPr>
      </w:pPr>
      <w:hyperlink w:anchor="_Toc174689261" w:history="1">
        <w:r w:rsidR="0078722A" w:rsidRPr="00A50812">
          <w:rPr>
            <w:rStyle w:val="Hyperlink"/>
            <w:sz w:val="22"/>
            <w:szCs w:val="22"/>
          </w:rPr>
          <w:t>4.1. QUAN ĐIỂM</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_Toc174689261 \h </w:instrText>
        </w:r>
        <w:r w:rsidR="0078722A" w:rsidRPr="00A50812">
          <w:rPr>
            <w:webHidden/>
            <w:sz w:val="22"/>
            <w:szCs w:val="22"/>
          </w:rPr>
        </w:r>
        <w:r w:rsidR="0078722A" w:rsidRPr="00A50812">
          <w:rPr>
            <w:webHidden/>
            <w:sz w:val="22"/>
            <w:szCs w:val="22"/>
          </w:rPr>
          <w:fldChar w:fldCharType="separate"/>
        </w:r>
        <w:r w:rsidR="007E19A6">
          <w:rPr>
            <w:webHidden/>
            <w:sz w:val="22"/>
            <w:szCs w:val="22"/>
          </w:rPr>
          <w:t>28</w:t>
        </w:r>
        <w:r w:rsidR="0078722A" w:rsidRPr="00A50812">
          <w:rPr>
            <w:webHidden/>
            <w:sz w:val="22"/>
            <w:szCs w:val="22"/>
          </w:rPr>
          <w:fldChar w:fldCharType="end"/>
        </w:r>
      </w:hyperlink>
    </w:p>
    <w:p w14:paraId="2D821B42" w14:textId="77777777" w:rsidR="0078722A" w:rsidRPr="00A50812" w:rsidRDefault="00530238">
      <w:pPr>
        <w:pStyle w:val="TOC3"/>
        <w:rPr>
          <w:rFonts w:ascii="Calibri" w:eastAsia="Times New Roman" w:hAnsi="Calibri"/>
          <w:kern w:val="2"/>
          <w:sz w:val="22"/>
          <w:szCs w:val="22"/>
          <w:lang w:val="en-US"/>
        </w:rPr>
      </w:pPr>
      <w:hyperlink w:anchor="_Toc174689262" w:history="1">
        <w:r w:rsidR="0078722A" w:rsidRPr="00A50812">
          <w:rPr>
            <w:rStyle w:val="Hyperlink"/>
            <w:sz w:val="22"/>
            <w:szCs w:val="22"/>
            <w:lang w:val="pt-BR"/>
          </w:rPr>
          <w:t>4.2. NGUYÊN TẮC TỔ CHỨC KHÔNG GIAN KIẾN TRÚC CẢNH QUAN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_Toc174689262 \h </w:instrText>
        </w:r>
        <w:r w:rsidR="0078722A" w:rsidRPr="00A50812">
          <w:rPr>
            <w:webHidden/>
            <w:sz w:val="22"/>
            <w:szCs w:val="22"/>
          </w:rPr>
        </w:r>
        <w:r w:rsidR="0078722A" w:rsidRPr="00A50812">
          <w:rPr>
            <w:webHidden/>
            <w:sz w:val="22"/>
            <w:szCs w:val="22"/>
          </w:rPr>
          <w:fldChar w:fldCharType="separate"/>
        </w:r>
        <w:r w:rsidR="007E19A6">
          <w:rPr>
            <w:webHidden/>
            <w:sz w:val="22"/>
            <w:szCs w:val="22"/>
          </w:rPr>
          <w:t>28</w:t>
        </w:r>
        <w:r w:rsidR="0078722A" w:rsidRPr="00A50812">
          <w:rPr>
            <w:webHidden/>
            <w:sz w:val="22"/>
            <w:szCs w:val="22"/>
          </w:rPr>
          <w:fldChar w:fldCharType="end"/>
        </w:r>
      </w:hyperlink>
    </w:p>
    <w:p w14:paraId="735C7EE1" w14:textId="77777777" w:rsidR="0078722A" w:rsidRPr="00A50812" w:rsidRDefault="00530238">
      <w:pPr>
        <w:pStyle w:val="TOC3"/>
        <w:rPr>
          <w:rFonts w:ascii="Calibri" w:eastAsia="Times New Roman" w:hAnsi="Calibri"/>
          <w:kern w:val="2"/>
          <w:sz w:val="22"/>
          <w:szCs w:val="22"/>
          <w:lang w:val="en-US"/>
        </w:rPr>
      </w:pPr>
      <w:hyperlink w:anchor="_Toc174689263" w:history="1">
        <w:r w:rsidR="0078722A" w:rsidRPr="00A50812">
          <w:rPr>
            <w:rStyle w:val="Hyperlink"/>
            <w:sz w:val="22"/>
            <w:szCs w:val="22"/>
          </w:rPr>
          <w:t>4.3. MỤC TIÊU PHÁT TRIỂN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_Toc174689263 \h </w:instrText>
        </w:r>
        <w:r w:rsidR="0078722A" w:rsidRPr="00A50812">
          <w:rPr>
            <w:webHidden/>
            <w:sz w:val="22"/>
            <w:szCs w:val="22"/>
          </w:rPr>
        </w:r>
        <w:r w:rsidR="0078722A" w:rsidRPr="00A50812">
          <w:rPr>
            <w:webHidden/>
            <w:sz w:val="22"/>
            <w:szCs w:val="22"/>
          </w:rPr>
          <w:fldChar w:fldCharType="separate"/>
        </w:r>
        <w:r w:rsidR="007E19A6">
          <w:rPr>
            <w:webHidden/>
            <w:sz w:val="22"/>
            <w:szCs w:val="22"/>
          </w:rPr>
          <w:t>28</w:t>
        </w:r>
        <w:r w:rsidR="0078722A" w:rsidRPr="00A50812">
          <w:rPr>
            <w:webHidden/>
            <w:sz w:val="22"/>
            <w:szCs w:val="22"/>
          </w:rPr>
          <w:fldChar w:fldCharType="end"/>
        </w:r>
      </w:hyperlink>
    </w:p>
    <w:p w14:paraId="3E7C660A" w14:textId="77777777" w:rsidR="0078722A" w:rsidRPr="00A50812" w:rsidRDefault="00530238">
      <w:pPr>
        <w:pStyle w:val="TOC3"/>
        <w:rPr>
          <w:rFonts w:ascii="Calibri" w:eastAsia="Times New Roman" w:hAnsi="Calibri"/>
          <w:kern w:val="2"/>
          <w:sz w:val="22"/>
          <w:szCs w:val="22"/>
          <w:lang w:val="en-US"/>
        </w:rPr>
      </w:pPr>
      <w:hyperlink w:anchor="_Toc174689264" w:history="1">
        <w:r w:rsidR="0078722A" w:rsidRPr="00A50812">
          <w:rPr>
            <w:rStyle w:val="Hyperlink"/>
            <w:sz w:val="22"/>
            <w:szCs w:val="22"/>
          </w:rPr>
          <w:t>4.4. Ý TƯỞNG VÀ GIẢI PHÁP QUY HOẠCH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_Toc174689264 \h </w:instrText>
        </w:r>
        <w:r w:rsidR="0078722A" w:rsidRPr="00A50812">
          <w:rPr>
            <w:webHidden/>
            <w:sz w:val="22"/>
            <w:szCs w:val="22"/>
          </w:rPr>
        </w:r>
        <w:r w:rsidR="0078722A" w:rsidRPr="00A50812">
          <w:rPr>
            <w:webHidden/>
            <w:sz w:val="22"/>
            <w:szCs w:val="22"/>
          </w:rPr>
          <w:fldChar w:fldCharType="separate"/>
        </w:r>
        <w:r w:rsidR="007E19A6">
          <w:rPr>
            <w:webHidden/>
            <w:sz w:val="22"/>
            <w:szCs w:val="22"/>
          </w:rPr>
          <w:t>29</w:t>
        </w:r>
        <w:r w:rsidR="0078722A" w:rsidRPr="00A50812">
          <w:rPr>
            <w:webHidden/>
            <w:sz w:val="22"/>
            <w:szCs w:val="22"/>
          </w:rPr>
          <w:fldChar w:fldCharType="end"/>
        </w:r>
      </w:hyperlink>
    </w:p>
    <w:p w14:paraId="4563617A" w14:textId="77777777" w:rsidR="0078722A" w:rsidRPr="00A50812" w:rsidRDefault="00530238">
      <w:pPr>
        <w:pStyle w:val="TOC3"/>
        <w:rPr>
          <w:rFonts w:ascii="Calibri" w:eastAsia="Times New Roman" w:hAnsi="Calibri"/>
          <w:kern w:val="2"/>
          <w:sz w:val="22"/>
          <w:szCs w:val="22"/>
          <w:lang w:val="en-US"/>
        </w:rPr>
      </w:pPr>
      <w:hyperlink w:anchor="_Toc174689265" w:history="1">
        <w:r w:rsidR="0078722A" w:rsidRPr="00A50812">
          <w:rPr>
            <w:rStyle w:val="Hyperlink"/>
            <w:sz w:val="22"/>
            <w:szCs w:val="22"/>
          </w:rPr>
          <w:t>4.5. NGUYÊN TẮC QUY HOẠCH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_Toc174689265 \h </w:instrText>
        </w:r>
        <w:r w:rsidR="0078722A" w:rsidRPr="00A50812">
          <w:rPr>
            <w:webHidden/>
            <w:sz w:val="22"/>
            <w:szCs w:val="22"/>
          </w:rPr>
        </w:r>
        <w:r w:rsidR="0078722A" w:rsidRPr="00A50812">
          <w:rPr>
            <w:webHidden/>
            <w:sz w:val="22"/>
            <w:szCs w:val="22"/>
          </w:rPr>
          <w:fldChar w:fldCharType="separate"/>
        </w:r>
        <w:r w:rsidR="007E19A6">
          <w:rPr>
            <w:webHidden/>
            <w:sz w:val="22"/>
            <w:szCs w:val="22"/>
          </w:rPr>
          <w:t>30</w:t>
        </w:r>
        <w:r w:rsidR="0078722A" w:rsidRPr="00A50812">
          <w:rPr>
            <w:webHidden/>
            <w:sz w:val="22"/>
            <w:szCs w:val="22"/>
          </w:rPr>
          <w:fldChar w:fldCharType="end"/>
        </w:r>
      </w:hyperlink>
    </w:p>
    <w:p w14:paraId="109F68FA" w14:textId="77777777" w:rsidR="0078722A" w:rsidRPr="00A50812" w:rsidRDefault="00530238">
      <w:pPr>
        <w:pStyle w:val="TOC3"/>
        <w:rPr>
          <w:rFonts w:ascii="Calibri" w:eastAsia="Times New Roman" w:hAnsi="Calibri"/>
          <w:kern w:val="2"/>
          <w:sz w:val="22"/>
          <w:szCs w:val="22"/>
          <w:lang w:val="en-US"/>
        </w:rPr>
      </w:pPr>
      <w:hyperlink w:anchor="_Toc174689266" w:history="1">
        <w:r w:rsidR="0078722A" w:rsidRPr="00A50812">
          <w:rPr>
            <w:rStyle w:val="Hyperlink"/>
            <w:sz w:val="22"/>
            <w:szCs w:val="22"/>
          </w:rPr>
          <w:t>4.6. ĐỊNH HƯỚNG CẤU TRÚC CHỨC NĂNG ĐÔ THỊ</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_Toc174689266 \h </w:instrText>
        </w:r>
        <w:r w:rsidR="0078722A" w:rsidRPr="00A50812">
          <w:rPr>
            <w:webHidden/>
            <w:sz w:val="22"/>
            <w:szCs w:val="22"/>
          </w:rPr>
        </w:r>
        <w:r w:rsidR="0078722A" w:rsidRPr="00A50812">
          <w:rPr>
            <w:webHidden/>
            <w:sz w:val="22"/>
            <w:szCs w:val="22"/>
          </w:rPr>
          <w:fldChar w:fldCharType="separate"/>
        </w:r>
        <w:r w:rsidR="007E19A6">
          <w:rPr>
            <w:webHidden/>
            <w:sz w:val="22"/>
            <w:szCs w:val="22"/>
          </w:rPr>
          <w:t>30</w:t>
        </w:r>
        <w:r w:rsidR="0078722A" w:rsidRPr="00A50812">
          <w:rPr>
            <w:webHidden/>
            <w:sz w:val="22"/>
            <w:szCs w:val="22"/>
          </w:rPr>
          <w:fldChar w:fldCharType="end"/>
        </w:r>
      </w:hyperlink>
    </w:p>
    <w:p w14:paraId="4E8B08A0" w14:textId="77777777" w:rsidR="0078722A" w:rsidRPr="00A50812" w:rsidRDefault="00530238">
      <w:pPr>
        <w:pStyle w:val="TOC3"/>
        <w:rPr>
          <w:rFonts w:ascii="Calibri" w:eastAsia="Times New Roman" w:hAnsi="Calibri"/>
          <w:kern w:val="2"/>
          <w:sz w:val="22"/>
          <w:szCs w:val="22"/>
          <w:lang w:val="en-US"/>
        </w:rPr>
      </w:pPr>
      <w:hyperlink w:anchor="_Toc174689267" w:history="1">
        <w:r w:rsidR="0078722A" w:rsidRPr="00A50812">
          <w:rPr>
            <w:rStyle w:val="Hyperlink"/>
            <w:sz w:val="22"/>
            <w:szCs w:val="22"/>
          </w:rPr>
          <w:t>4.7. ĐỀ XUẤT QUY HOẠCH</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_Toc174689267 \h </w:instrText>
        </w:r>
        <w:r w:rsidR="0078722A" w:rsidRPr="00A50812">
          <w:rPr>
            <w:webHidden/>
            <w:sz w:val="22"/>
            <w:szCs w:val="22"/>
          </w:rPr>
        </w:r>
        <w:r w:rsidR="0078722A" w:rsidRPr="00A50812">
          <w:rPr>
            <w:webHidden/>
            <w:sz w:val="22"/>
            <w:szCs w:val="22"/>
          </w:rPr>
          <w:fldChar w:fldCharType="separate"/>
        </w:r>
        <w:r w:rsidR="007E19A6">
          <w:rPr>
            <w:webHidden/>
            <w:sz w:val="22"/>
            <w:szCs w:val="22"/>
          </w:rPr>
          <w:t>30</w:t>
        </w:r>
        <w:r w:rsidR="0078722A" w:rsidRPr="00A50812">
          <w:rPr>
            <w:webHidden/>
            <w:sz w:val="22"/>
            <w:szCs w:val="22"/>
          </w:rPr>
          <w:fldChar w:fldCharType="end"/>
        </w:r>
      </w:hyperlink>
    </w:p>
    <w:p w14:paraId="46D6B8BE" w14:textId="77777777" w:rsidR="0078722A" w:rsidRPr="00A50812" w:rsidRDefault="00530238">
      <w:pPr>
        <w:pStyle w:val="TOC1"/>
        <w:rPr>
          <w:rFonts w:ascii="Calibri" w:eastAsia="Times New Roman" w:hAnsi="Calibri"/>
          <w:b w:val="0"/>
          <w:bCs w:val="0"/>
          <w:iCs w:val="0"/>
          <w:noProof/>
          <w:kern w:val="2"/>
          <w:sz w:val="22"/>
          <w:szCs w:val="22"/>
        </w:rPr>
      </w:pPr>
      <w:hyperlink w:anchor="_Toc174689268" w:history="1">
        <w:r w:rsidR="0078722A" w:rsidRPr="00A50812">
          <w:rPr>
            <w:rStyle w:val="Hyperlink"/>
            <w:noProof/>
            <w:sz w:val="22"/>
            <w:szCs w:val="22"/>
          </w:rPr>
          <w:t>CHƯƠNG V</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_Toc174689268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55</w:t>
        </w:r>
        <w:r w:rsidR="0078722A" w:rsidRPr="00A50812">
          <w:rPr>
            <w:noProof/>
            <w:webHidden/>
            <w:sz w:val="22"/>
            <w:szCs w:val="22"/>
          </w:rPr>
          <w:fldChar w:fldCharType="end"/>
        </w:r>
      </w:hyperlink>
    </w:p>
    <w:p w14:paraId="367A29F7" w14:textId="77777777" w:rsidR="0078722A" w:rsidRPr="00A50812" w:rsidRDefault="00530238">
      <w:pPr>
        <w:pStyle w:val="TOC1"/>
        <w:rPr>
          <w:rFonts w:ascii="Calibri" w:eastAsia="Times New Roman" w:hAnsi="Calibri"/>
          <w:b w:val="0"/>
          <w:bCs w:val="0"/>
          <w:iCs w:val="0"/>
          <w:noProof/>
          <w:kern w:val="2"/>
          <w:sz w:val="22"/>
          <w:szCs w:val="22"/>
        </w:rPr>
      </w:pPr>
      <w:hyperlink w:anchor="_Toc174689269" w:history="1">
        <w:r w:rsidR="0078722A" w:rsidRPr="00A50812">
          <w:rPr>
            <w:rStyle w:val="Hyperlink"/>
            <w:noProof/>
            <w:sz w:val="22"/>
            <w:szCs w:val="22"/>
          </w:rPr>
          <w:t>ĐỊNH HƯỚNG, QUY ĐỊNH VIỆC KIỂM SOÁT VỀ KIẾN TRÚC, CẢNH QUAN VÀ THIẾT KẾ ĐÔ THỊ</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_Toc174689269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55</w:t>
        </w:r>
        <w:r w:rsidR="0078722A" w:rsidRPr="00A50812">
          <w:rPr>
            <w:noProof/>
            <w:webHidden/>
            <w:sz w:val="22"/>
            <w:szCs w:val="22"/>
          </w:rPr>
          <w:fldChar w:fldCharType="end"/>
        </w:r>
      </w:hyperlink>
    </w:p>
    <w:p w14:paraId="07A8B383" w14:textId="77777777" w:rsidR="0078722A" w:rsidRPr="00A50812" w:rsidRDefault="00530238">
      <w:pPr>
        <w:pStyle w:val="TOC3"/>
        <w:rPr>
          <w:rFonts w:ascii="Calibri" w:eastAsia="Times New Roman" w:hAnsi="Calibri"/>
          <w:kern w:val="2"/>
          <w:sz w:val="22"/>
          <w:szCs w:val="22"/>
          <w:lang w:val="en-US"/>
        </w:rPr>
      </w:pPr>
      <w:hyperlink w:anchor="_Toc174689270" w:history="1">
        <w:r w:rsidR="0078722A" w:rsidRPr="00A50812">
          <w:rPr>
            <w:rStyle w:val="Hyperlink"/>
            <w:sz w:val="22"/>
            <w:szCs w:val="22"/>
          </w:rPr>
          <w:t>5.1. MỤC TIÊU</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_Toc174689270 \h </w:instrText>
        </w:r>
        <w:r w:rsidR="0078722A" w:rsidRPr="00A50812">
          <w:rPr>
            <w:webHidden/>
            <w:sz w:val="22"/>
            <w:szCs w:val="22"/>
          </w:rPr>
        </w:r>
        <w:r w:rsidR="0078722A" w:rsidRPr="00A50812">
          <w:rPr>
            <w:webHidden/>
            <w:sz w:val="22"/>
            <w:szCs w:val="22"/>
          </w:rPr>
          <w:fldChar w:fldCharType="separate"/>
        </w:r>
        <w:r w:rsidR="007E19A6">
          <w:rPr>
            <w:webHidden/>
            <w:sz w:val="22"/>
            <w:szCs w:val="22"/>
          </w:rPr>
          <w:t>55</w:t>
        </w:r>
        <w:r w:rsidR="0078722A" w:rsidRPr="00A50812">
          <w:rPr>
            <w:webHidden/>
            <w:sz w:val="22"/>
            <w:szCs w:val="22"/>
          </w:rPr>
          <w:fldChar w:fldCharType="end"/>
        </w:r>
      </w:hyperlink>
    </w:p>
    <w:p w14:paraId="6DFB66B4" w14:textId="77777777" w:rsidR="0078722A" w:rsidRPr="00A50812" w:rsidRDefault="00530238">
      <w:pPr>
        <w:pStyle w:val="TOC3"/>
        <w:rPr>
          <w:rFonts w:ascii="Calibri" w:eastAsia="Times New Roman" w:hAnsi="Calibri"/>
          <w:kern w:val="2"/>
          <w:sz w:val="22"/>
          <w:szCs w:val="22"/>
          <w:lang w:val="en-US"/>
        </w:rPr>
      </w:pPr>
      <w:hyperlink w:anchor="_Toc174689271" w:history="1">
        <w:r w:rsidR="0078722A" w:rsidRPr="00A50812">
          <w:rPr>
            <w:rStyle w:val="Hyperlink"/>
            <w:sz w:val="22"/>
            <w:szCs w:val="22"/>
            <w:lang w:val="sv-SE"/>
          </w:rPr>
          <w:t>5.2. NHIỆM VỤ</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_Toc174689271 \h </w:instrText>
        </w:r>
        <w:r w:rsidR="0078722A" w:rsidRPr="00A50812">
          <w:rPr>
            <w:webHidden/>
            <w:sz w:val="22"/>
            <w:szCs w:val="22"/>
          </w:rPr>
        </w:r>
        <w:r w:rsidR="0078722A" w:rsidRPr="00A50812">
          <w:rPr>
            <w:webHidden/>
            <w:sz w:val="22"/>
            <w:szCs w:val="22"/>
          </w:rPr>
          <w:fldChar w:fldCharType="separate"/>
        </w:r>
        <w:r w:rsidR="007E19A6">
          <w:rPr>
            <w:webHidden/>
            <w:sz w:val="22"/>
            <w:szCs w:val="22"/>
          </w:rPr>
          <w:t>56</w:t>
        </w:r>
        <w:r w:rsidR="0078722A" w:rsidRPr="00A50812">
          <w:rPr>
            <w:webHidden/>
            <w:sz w:val="22"/>
            <w:szCs w:val="22"/>
          </w:rPr>
          <w:fldChar w:fldCharType="end"/>
        </w:r>
      </w:hyperlink>
    </w:p>
    <w:p w14:paraId="609FF77B" w14:textId="77777777" w:rsidR="0078722A" w:rsidRPr="00A50812" w:rsidRDefault="00530238">
      <w:pPr>
        <w:pStyle w:val="TOC3"/>
        <w:rPr>
          <w:rFonts w:ascii="Calibri" w:eastAsia="Times New Roman" w:hAnsi="Calibri"/>
          <w:kern w:val="2"/>
          <w:sz w:val="22"/>
          <w:szCs w:val="22"/>
          <w:lang w:val="en-US"/>
        </w:rPr>
      </w:pPr>
      <w:hyperlink w:anchor="_Toc174689272" w:history="1">
        <w:r w:rsidR="0078722A" w:rsidRPr="00A50812">
          <w:rPr>
            <w:rStyle w:val="Hyperlink"/>
            <w:sz w:val="22"/>
            <w:szCs w:val="22"/>
            <w:lang w:val="sv-SE"/>
          </w:rPr>
          <w:t>5.3. QUY ĐỊNH VỀ KIỂM SOÁT KHÔNG GIAN KIẾN TRÚC CẢNH QUAN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_Toc174689272 \h </w:instrText>
        </w:r>
        <w:r w:rsidR="0078722A" w:rsidRPr="00A50812">
          <w:rPr>
            <w:webHidden/>
            <w:sz w:val="22"/>
            <w:szCs w:val="22"/>
          </w:rPr>
        </w:r>
        <w:r w:rsidR="0078722A" w:rsidRPr="00A50812">
          <w:rPr>
            <w:webHidden/>
            <w:sz w:val="22"/>
            <w:szCs w:val="22"/>
          </w:rPr>
          <w:fldChar w:fldCharType="separate"/>
        </w:r>
        <w:r w:rsidR="007E19A6">
          <w:rPr>
            <w:webHidden/>
            <w:sz w:val="22"/>
            <w:szCs w:val="22"/>
          </w:rPr>
          <w:t>56</w:t>
        </w:r>
        <w:r w:rsidR="0078722A" w:rsidRPr="00A50812">
          <w:rPr>
            <w:webHidden/>
            <w:sz w:val="22"/>
            <w:szCs w:val="22"/>
          </w:rPr>
          <w:fldChar w:fldCharType="end"/>
        </w:r>
      </w:hyperlink>
    </w:p>
    <w:p w14:paraId="73E61FB1" w14:textId="77777777" w:rsidR="0078722A" w:rsidRPr="00A50812" w:rsidRDefault="00530238">
      <w:pPr>
        <w:pStyle w:val="TOC3"/>
        <w:rPr>
          <w:rFonts w:ascii="Calibri" w:eastAsia="Times New Roman" w:hAnsi="Calibri"/>
          <w:kern w:val="2"/>
          <w:sz w:val="22"/>
          <w:szCs w:val="22"/>
          <w:lang w:val="en-US"/>
        </w:rPr>
      </w:pPr>
      <w:hyperlink w:anchor="_Toc174689273" w:history="1">
        <w:r w:rsidR="0078722A" w:rsidRPr="00A50812">
          <w:rPr>
            <w:rStyle w:val="Hyperlink"/>
            <w:sz w:val="22"/>
            <w:szCs w:val="22"/>
            <w:lang w:val="vi-VN"/>
          </w:rPr>
          <w:t>5.5. THIẾT KẾ ĐÔ THỊ</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_Toc174689273 \h </w:instrText>
        </w:r>
        <w:r w:rsidR="0078722A" w:rsidRPr="00A50812">
          <w:rPr>
            <w:webHidden/>
            <w:sz w:val="22"/>
            <w:szCs w:val="22"/>
          </w:rPr>
        </w:r>
        <w:r w:rsidR="0078722A" w:rsidRPr="00A50812">
          <w:rPr>
            <w:webHidden/>
            <w:sz w:val="22"/>
            <w:szCs w:val="22"/>
          </w:rPr>
          <w:fldChar w:fldCharType="separate"/>
        </w:r>
        <w:r w:rsidR="007E19A6">
          <w:rPr>
            <w:webHidden/>
            <w:sz w:val="22"/>
            <w:szCs w:val="22"/>
          </w:rPr>
          <w:t>58</w:t>
        </w:r>
        <w:r w:rsidR="0078722A" w:rsidRPr="00A50812">
          <w:rPr>
            <w:webHidden/>
            <w:sz w:val="22"/>
            <w:szCs w:val="22"/>
          </w:rPr>
          <w:fldChar w:fldCharType="end"/>
        </w:r>
      </w:hyperlink>
    </w:p>
    <w:p w14:paraId="5E5ACCB9" w14:textId="77777777" w:rsidR="0078722A" w:rsidRPr="00A50812" w:rsidRDefault="00530238">
      <w:pPr>
        <w:pStyle w:val="TOC1"/>
        <w:rPr>
          <w:rFonts w:ascii="Calibri" w:eastAsia="Times New Roman" w:hAnsi="Calibri"/>
          <w:b w:val="0"/>
          <w:bCs w:val="0"/>
          <w:iCs w:val="0"/>
          <w:noProof/>
          <w:kern w:val="2"/>
          <w:sz w:val="22"/>
          <w:szCs w:val="22"/>
        </w:rPr>
      </w:pPr>
      <w:hyperlink w:anchor="_Toc174689274" w:history="1">
        <w:r w:rsidR="0078722A" w:rsidRPr="00A50812">
          <w:rPr>
            <w:rStyle w:val="Hyperlink"/>
            <w:noProof/>
            <w:sz w:val="22"/>
            <w:szCs w:val="22"/>
          </w:rPr>
          <w:t>CHƯƠNG VI</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_Toc174689274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68</w:t>
        </w:r>
        <w:r w:rsidR="0078722A" w:rsidRPr="00A50812">
          <w:rPr>
            <w:noProof/>
            <w:webHidden/>
            <w:sz w:val="22"/>
            <w:szCs w:val="22"/>
          </w:rPr>
          <w:fldChar w:fldCharType="end"/>
        </w:r>
      </w:hyperlink>
    </w:p>
    <w:p w14:paraId="5C6CC61F" w14:textId="77777777" w:rsidR="0078722A" w:rsidRPr="00A50812" w:rsidRDefault="00530238">
      <w:pPr>
        <w:pStyle w:val="TOC1"/>
        <w:rPr>
          <w:rFonts w:ascii="Calibri" w:eastAsia="Times New Roman" w:hAnsi="Calibri"/>
          <w:b w:val="0"/>
          <w:bCs w:val="0"/>
          <w:iCs w:val="0"/>
          <w:noProof/>
          <w:kern w:val="2"/>
          <w:sz w:val="22"/>
          <w:szCs w:val="22"/>
        </w:rPr>
      </w:pPr>
      <w:hyperlink w:anchor="_Toc174689275" w:history="1">
        <w:r w:rsidR="0078722A" w:rsidRPr="00A50812">
          <w:rPr>
            <w:rStyle w:val="Hyperlink"/>
            <w:noProof/>
            <w:sz w:val="22"/>
            <w:szCs w:val="22"/>
          </w:rPr>
          <w:t>QUY HOẠCH HỆ THỐNG CÔNG TRÌNH HẠ TẦNG KỸ THUẬT</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_Toc174689275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68</w:t>
        </w:r>
        <w:r w:rsidR="0078722A" w:rsidRPr="00A50812">
          <w:rPr>
            <w:noProof/>
            <w:webHidden/>
            <w:sz w:val="22"/>
            <w:szCs w:val="22"/>
          </w:rPr>
          <w:fldChar w:fldCharType="end"/>
        </w:r>
      </w:hyperlink>
    </w:p>
    <w:p w14:paraId="53F98933" w14:textId="77777777" w:rsidR="0078722A" w:rsidRPr="00A50812" w:rsidRDefault="00530238">
      <w:pPr>
        <w:pStyle w:val="TOC3"/>
        <w:rPr>
          <w:rFonts w:ascii="Calibri" w:eastAsia="Times New Roman" w:hAnsi="Calibri"/>
          <w:kern w:val="2"/>
          <w:sz w:val="22"/>
          <w:szCs w:val="22"/>
          <w:lang w:val="en-US"/>
        </w:rPr>
      </w:pPr>
      <w:hyperlink w:anchor="_Toc174689276" w:history="1">
        <w:r w:rsidR="0078722A" w:rsidRPr="00A50812">
          <w:rPr>
            <w:rStyle w:val="Hyperlink"/>
            <w:sz w:val="22"/>
            <w:szCs w:val="22"/>
          </w:rPr>
          <w:t>6.1. CHUẨN BỊ KỸ THUẬT</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_Toc174689276 \h </w:instrText>
        </w:r>
        <w:r w:rsidR="0078722A" w:rsidRPr="00A50812">
          <w:rPr>
            <w:webHidden/>
            <w:sz w:val="22"/>
            <w:szCs w:val="22"/>
          </w:rPr>
        </w:r>
        <w:r w:rsidR="0078722A" w:rsidRPr="00A50812">
          <w:rPr>
            <w:webHidden/>
            <w:sz w:val="22"/>
            <w:szCs w:val="22"/>
          </w:rPr>
          <w:fldChar w:fldCharType="separate"/>
        </w:r>
        <w:r w:rsidR="007E19A6">
          <w:rPr>
            <w:webHidden/>
            <w:sz w:val="22"/>
            <w:szCs w:val="22"/>
          </w:rPr>
          <w:t>68</w:t>
        </w:r>
        <w:r w:rsidR="0078722A" w:rsidRPr="00A50812">
          <w:rPr>
            <w:webHidden/>
            <w:sz w:val="22"/>
            <w:szCs w:val="22"/>
          </w:rPr>
          <w:fldChar w:fldCharType="end"/>
        </w:r>
      </w:hyperlink>
    </w:p>
    <w:p w14:paraId="27113F9F" w14:textId="77777777" w:rsidR="0078722A" w:rsidRPr="00A50812" w:rsidRDefault="00530238">
      <w:pPr>
        <w:pStyle w:val="TOC3"/>
        <w:rPr>
          <w:rFonts w:ascii="Calibri" w:eastAsia="Times New Roman" w:hAnsi="Calibri"/>
          <w:kern w:val="2"/>
          <w:sz w:val="22"/>
          <w:szCs w:val="22"/>
          <w:lang w:val="en-US"/>
        </w:rPr>
      </w:pPr>
      <w:hyperlink w:anchor="_Toc174689277" w:history="1">
        <w:r w:rsidR="0078722A" w:rsidRPr="00A50812">
          <w:rPr>
            <w:rStyle w:val="Hyperlink"/>
            <w:sz w:val="22"/>
            <w:szCs w:val="22"/>
          </w:rPr>
          <w:t>6.2. GIAO THÔNG</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_Toc174689277 \h </w:instrText>
        </w:r>
        <w:r w:rsidR="0078722A" w:rsidRPr="00A50812">
          <w:rPr>
            <w:webHidden/>
            <w:sz w:val="22"/>
            <w:szCs w:val="22"/>
          </w:rPr>
        </w:r>
        <w:r w:rsidR="0078722A" w:rsidRPr="00A50812">
          <w:rPr>
            <w:webHidden/>
            <w:sz w:val="22"/>
            <w:szCs w:val="22"/>
          </w:rPr>
          <w:fldChar w:fldCharType="separate"/>
        </w:r>
        <w:r w:rsidR="007E19A6">
          <w:rPr>
            <w:webHidden/>
            <w:sz w:val="22"/>
            <w:szCs w:val="22"/>
          </w:rPr>
          <w:t>71</w:t>
        </w:r>
        <w:r w:rsidR="0078722A" w:rsidRPr="00A50812">
          <w:rPr>
            <w:webHidden/>
            <w:sz w:val="22"/>
            <w:szCs w:val="22"/>
          </w:rPr>
          <w:fldChar w:fldCharType="end"/>
        </w:r>
      </w:hyperlink>
    </w:p>
    <w:p w14:paraId="5BC28549" w14:textId="77777777" w:rsidR="0078722A" w:rsidRPr="00A50812" w:rsidRDefault="00530238">
      <w:pPr>
        <w:pStyle w:val="TOC2"/>
        <w:rPr>
          <w:rFonts w:ascii="Calibri" w:eastAsia="Times New Roman" w:hAnsi="Calibri"/>
          <w:bCs w:val="0"/>
          <w:kern w:val="2"/>
          <w:sz w:val="22"/>
          <w:szCs w:val="22"/>
          <w:lang w:val="en-US"/>
        </w:rPr>
      </w:pPr>
      <w:hyperlink w:anchor="_Toc174689278" w:history="1">
        <w:r w:rsidR="0078722A" w:rsidRPr="00A50812">
          <w:rPr>
            <w:rStyle w:val="Hyperlink"/>
            <w:sz w:val="22"/>
            <w:szCs w:val="22"/>
            <w:lang w:val="pt-BR"/>
          </w:rPr>
          <w:t>6.3. CẤP NƯỚC</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_Toc174689278 \h </w:instrText>
        </w:r>
        <w:r w:rsidR="0078722A" w:rsidRPr="00A50812">
          <w:rPr>
            <w:webHidden/>
            <w:sz w:val="22"/>
            <w:szCs w:val="22"/>
          </w:rPr>
        </w:r>
        <w:r w:rsidR="0078722A" w:rsidRPr="00A50812">
          <w:rPr>
            <w:webHidden/>
            <w:sz w:val="22"/>
            <w:szCs w:val="22"/>
          </w:rPr>
          <w:fldChar w:fldCharType="separate"/>
        </w:r>
        <w:r w:rsidR="007E19A6">
          <w:rPr>
            <w:webHidden/>
            <w:sz w:val="22"/>
            <w:szCs w:val="22"/>
          </w:rPr>
          <w:t>78</w:t>
        </w:r>
        <w:r w:rsidR="0078722A" w:rsidRPr="00A50812">
          <w:rPr>
            <w:webHidden/>
            <w:sz w:val="22"/>
            <w:szCs w:val="22"/>
          </w:rPr>
          <w:fldChar w:fldCharType="end"/>
        </w:r>
      </w:hyperlink>
    </w:p>
    <w:p w14:paraId="50802925" w14:textId="77777777" w:rsidR="0078722A" w:rsidRPr="00A50812" w:rsidRDefault="00530238">
      <w:pPr>
        <w:pStyle w:val="TOC3"/>
        <w:rPr>
          <w:rFonts w:ascii="Calibri" w:eastAsia="Times New Roman" w:hAnsi="Calibri"/>
          <w:kern w:val="2"/>
          <w:sz w:val="22"/>
          <w:szCs w:val="22"/>
          <w:lang w:val="en-US"/>
        </w:rPr>
      </w:pPr>
      <w:hyperlink w:anchor="_Toc174689279" w:history="1">
        <w:r w:rsidR="0078722A" w:rsidRPr="00A50812">
          <w:rPr>
            <w:rStyle w:val="Hyperlink"/>
            <w:sz w:val="22"/>
            <w:szCs w:val="22"/>
          </w:rPr>
          <w:t>6.4. CẤP ĐIỆN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_Toc174689279 \h </w:instrText>
        </w:r>
        <w:r w:rsidR="0078722A" w:rsidRPr="00A50812">
          <w:rPr>
            <w:webHidden/>
            <w:sz w:val="22"/>
            <w:szCs w:val="22"/>
          </w:rPr>
        </w:r>
        <w:r w:rsidR="0078722A" w:rsidRPr="00A50812">
          <w:rPr>
            <w:webHidden/>
            <w:sz w:val="22"/>
            <w:szCs w:val="22"/>
          </w:rPr>
          <w:fldChar w:fldCharType="separate"/>
        </w:r>
        <w:r w:rsidR="007E19A6">
          <w:rPr>
            <w:webHidden/>
            <w:sz w:val="22"/>
            <w:szCs w:val="22"/>
          </w:rPr>
          <w:t>80</w:t>
        </w:r>
        <w:r w:rsidR="0078722A" w:rsidRPr="00A50812">
          <w:rPr>
            <w:webHidden/>
            <w:sz w:val="22"/>
            <w:szCs w:val="22"/>
          </w:rPr>
          <w:fldChar w:fldCharType="end"/>
        </w:r>
      </w:hyperlink>
    </w:p>
    <w:p w14:paraId="5FB7524C" w14:textId="77777777" w:rsidR="0078722A" w:rsidRPr="00A50812" w:rsidRDefault="00530238">
      <w:pPr>
        <w:pStyle w:val="TOC3"/>
        <w:rPr>
          <w:rFonts w:ascii="Calibri" w:eastAsia="Times New Roman" w:hAnsi="Calibri"/>
          <w:kern w:val="2"/>
          <w:sz w:val="22"/>
          <w:szCs w:val="22"/>
          <w:lang w:val="en-US"/>
        </w:rPr>
      </w:pPr>
      <w:hyperlink w:anchor="_Toc174689280" w:history="1">
        <w:r w:rsidR="0078722A" w:rsidRPr="00A50812">
          <w:rPr>
            <w:rStyle w:val="Hyperlink"/>
            <w:sz w:val="22"/>
            <w:szCs w:val="22"/>
            <w:lang w:val="pt-BR"/>
          </w:rPr>
          <w:t>6.5. THÔNG TIN LIÊN LẠC</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_Toc174689280 \h </w:instrText>
        </w:r>
        <w:r w:rsidR="0078722A" w:rsidRPr="00A50812">
          <w:rPr>
            <w:webHidden/>
            <w:sz w:val="22"/>
            <w:szCs w:val="22"/>
          </w:rPr>
        </w:r>
        <w:r w:rsidR="0078722A" w:rsidRPr="00A50812">
          <w:rPr>
            <w:webHidden/>
            <w:sz w:val="22"/>
            <w:szCs w:val="22"/>
          </w:rPr>
          <w:fldChar w:fldCharType="separate"/>
        </w:r>
        <w:r w:rsidR="007E19A6">
          <w:rPr>
            <w:webHidden/>
            <w:sz w:val="22"/>
            <w:szCs w:val="22"/>
          </w:rPr>
          <w:t>84</w:t>
        </w:r>
        <w:r w:rsidR="0078722A" w:rsidRPr="00A50812">
          <w:rPr>
            <w:webHidden/>
            <w:sz w:val="22"/>
            <w:szCs w:val="22"/>
          </w:rPr>
          <w:fldChar w:fldCharType="end"/>
        </w:r>
      </w:hyperlink>
    </w:p>
    <w:p w14:paraId="16DD0FFE" w14:textId="77777777" w:rsidR="0078722A" w:rsidRPr="00A50812" w:rsidRDefault="00530238">
      <w:pPr>
        <w:pStyle w:val="TOC3"/>
        <w:rPr>
          <w:rFonts w:ascii="Calibri" w:eastAsia="Times New Roman" w:hAnsi="Calibri"/>
          <w:kern w:val="2"/>
          <w:sz w:val="22"/>
          <w:szCs w:val="22"/>
          <w:lang w:val="en-US"/>
        </w:rPr>
      </w:pPr>
      <w:hyperlink w:anchor="_Toc174689281" w:history="1">
        <w:r w:rsidR="0078722A" w:rsidRPr="00A50812">
          <w:rPr>
            <w:rStyle w:val="Hyperlink"/>
            <w:sz w:val="22"/>
            <w:szCs w:val="22"/>
            <w:lang w:val="pt-BR"/>
          </w:rPr>
          <w:t>6.6. THOÁT NƯỚC THẢI, QUẢN LÝ CHẤT THẢI RẮN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_Toc174689281 \h </w:instrText>
        </w:r>
        <w:r w:rsidR="0078722A" w:rsidRPr="00A50812">
          <w:rPr>
            <w:webHidden/>
            <w:sz w:val="22"/>
            <w:szCs w:val="22"/>
          </w:rPr>
        </w:r>
        <w:r w:rsidR="0078722A" w:rsidRPr="00A50812">
          <w:rPr>
            <w:webHidden/>
            <w:sz w:val="22"/>
            <w:szCs w:val="22"/>
          </w:rPr>
          <w:fldChar w:fldCharType="separate"/>
        </w:r>
        <w:r w:rsidR="007E19A6">
          <w:rPr>
            <w:webHidden/>
            <w:sz w:val="22"/>
            <w:szCs w:val="22"/>
          </w:rPr>
          <w:t>85</w:t>
        </w:r>
        <w:r w:rsidR="0078722A" w:rsidRPr="00A50812">
          <w:rPr>
            <w:webHidden/>
            <w:sz w:val="22"/>
            <w:szCs w:val="22"/>
          </w:rPr>
          <w:fldChar w:fldCharType="end"/>
        </w:r>
      </w:hyperlink>
    </w:p>
    <w:p w14:paraId="39BB49B5" w14:textId="77777777" w:rsidR="0078722A" w:rsidRPr="00A50812" w:rsidRDefault="00530238">
      <w:pPr>
        <w:pStyle w:val="TOC3"/>
        <w:rPr>
          <w:rFonts w:ascii="Calibri" w:eastAsia="Times New Roman" w:hAnsi="Calibri"/>
          <w:kern w:val="2"/>
          <w:sz w:val="22"/>
          <w:szCs w:val="22"/>
          <w:lang w:val="en-US"/>
        </w:rPr>
      </w:pPr>
      <w:hyperlink w:anchor="_Toc174689282" w:history="1">
        <w:r w:rsidR="0078722A" w:rsidRPr="00A50812">
          <w:rPr>
            <w:rStyle w:val="Hyperlink"/>
            <w:sz w:val="22"/>
            <w:szCs w:val="22"/>
            <w:lang w:val="pt-BR"/>
          </w:rPr>
          <w:t>6.8. GIẢI PHÁP BẢO VỆ MÔI TRƯỜNG</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_Toc174689282 \h </w:instrText>
        </w:r>
        <w:r w:rsidR="0078722A" w:rsidRPr="00A50812">
          <w:rPr>
            <w:webHidden/>
            <w:sz w:val="22"/>
            <w:szCs w:val="22"/>
          </w:rPr>
        </w:r>
        <w:r w:rsidR="0078722A" w:rsidRPr="00A50812">
          <w:rPr>
            <w:webHidden/>
            <w:sz w:val="22"/>
            <w:szCs w:val="22"/>
          </w:rPr>
          <w:fldChar w:fldCharType="separate"/>
        </w:r>
        <w:r w:rsidR="007E19A6">
          <w:rPr>
            <w:webHidden/>
            <w:sz w:val="22"/>
            <w:szCs w:val="22"/>
          </w:rPr>
          <w:t>86</w:t>
        </w:r>
        <w:r w:rsidR="0078722A" w:rsidRPr="00A50812">
          <w:rPr>
            <w:webHidden/>
            <w:sz w:val="22"/>
            <w:szCs w:val="22"/>
          </w:rPr>
          <w:fldChar w:fldCharType="end"/>
        </w:r>
      </w:hyperlink>
    </w:p>
    <w:p w14:paraId="610774B3" w14:textId="77777777" w:rsidR="0078722A" w:rsidRPr="00A50812" w:rsidRDefault="00530238">
      <w:pPr>
        <w:pStyle w:val="TOC1"/>
        <w:rPr>
          <w:rFonts w:ascii="Calibri" w:eastAsia="Times New Roman" w:hAnsi="Calibri"/>
          <w:b w:val="0"/>
          <w:bCs w:val="0"/>
          <w:iCs w:val="0"/>
          <w:noProof/>
          <w:kern w:val="2"/>
          <w:sz w:val="22"/>
          <w:szCs w:val="22"/>
        </w:rPr>
      </w:pPr>
      <w:hyperlink w:anchor="_Toc174689283" w:history="1">
        <w:r w:rsidR="0078722A" w:rsidRPr="00A50812">
          <w:rPr>
            <w:rStyle w:val="Hyperlink"/>
            <w:noProof/>
            <w:sz w:val="22"/>
            <w:szCs w:val="22"/>
            <w:lang w:val="da-DK"/>
          </w:rPr>
          <w:t>KẾT LUẬN VÀ KIẾN NGHỊ</w:t>
        </w:r>
        <w:r w:rsidR="0078722A" w:rsidRPr="00A50812">
          <w:rPr>
            <w:noProof/>
            <w:webHidden/>
            <w:sz w:val="22"/>
            <w:szCs w:val="22"/>
          </w:rPr>
          <w:tab/>
        </w:r>
        <w:r w:rsidR="0078722A" w:rsidRPr="00A50812">
          <w:rPr>
            <w:noProof/>
            <w:webHidden/>
            <w:sz w:val="22"/>
            <w:szCs w:val="22"/>
          </w:rPr>
          <w:fldChar w:fldCharType="begin"/>
        </w:r>
        <w:r w:rsidR="0078722A" w:rsidRPr="00A50812">
          <w:rPr>
            <w:noProof/>
            <w:webHidden/>
            <w:sz w:val="22"/>
            <w:szCs w:val="22"/>
          </w:rPr>
          <w:instrText xml:space="preserve"> PAGEREF _Toc174689283 \h </w:instrText>
        </w:r>
        <w:r w:rsidR="0078722A" w:rsidRPr="00A50812">
          <w:rPr>
            <w:noProof/>
            <w:webHidden/>
            <w:sz w:val="22"/>
            <w:szCs w:val="22"/>
          </w:rPr>
        </w:r>
        <w:r w:rsidR="0078722A" w:rsidRPr="00A50812">
          <w:rPr>
            <w:noProof/>
            <w:webHidden/>
            <w:sz w:val="22"/>
            <w:szCs w:val="22"/>
          </w:rPr>
          <w:fldChar w:fldCharType="separate"/>
        </w:r>
        <w:r w:rsidR="007E19A6">
          <w:rPr>
            <w:noProof/>
            <w:webHidden/>
            <w:sz w:val="22"/>
            <w:szCs w:val="22"/>
          </w:rPr>
          <w:t>96</w:t>
        </w:r>
        <w:r w:rsidR="0078722A" w:rsidRPr="00A50812">
          <w:rPr>
            <w:noProof/>
            <w:webHidden/>
            <w:sz w:val="22"/>
            <w:szCs w:val="22"/>
          </w:rPr>
          <w:fldChar w:fldCharType="end"/>
        </w:r>
      </w:hyperlink>
    </w:p>
    <w:p w14:paraId="7614EFF5" w14:textId="77777777" w:rsidR="0078722A" w:rsidRPr="00A50812" w:rsidRDefault="00530238">
      <w:pPr>
        <w:pStyle w:val="TOC3"/>
        <w:rPr>
          <w:rFonts w:ascii="Calibri" w:eastAsia="Times New Roman" w:hAnsi="Calibri"/>
          <w:kern w:val="2"/>
          <w:sz w:val="22"/>
          <w:szCs w:val="22"/>
          <w:lang w:val="en-US"/>
        </w:rPr>
      </w:pPr>
      <w:hyperlink w:anchor="_Toc174689284" w:history="1">
        <w:r w:rsidR="0078722A" w:rsidRPr="00A50812">
          <w:rPr>
            <w:rStyle w:val="Hyperlink"/>
            <w:sz w:val="22"/>
            <w:szCs w:val="22"/>
          </w:rPr>
          <w:t>7.1. KẾT LUẬN</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_Toc174689284 \h </w:instrText>
        </w:r>
        <w:r w:rsidR="0078722A" w:rsidRPr="00A50812">
          <w:rPr>
            <w:webHidden/>
            <w:sz w:val="22"/>
            <w:szCs w:val="22"/>
          </w:rPr>
        </w:r>
        <w:r w:rsidR="0078722A" w:rsidRPr="00A50812">
          <w:rPr>
            <w:webHidden/>
            <w:sz w:val="22"/>
            <w:szCs w:val="22"/>
          </w:rPr>
          <w:fldChar w:fldCharType="separate"/>
        </w:r>
        <w:r w:rsidR="007E19A6">
          <w:rPr>
            <w:webHidden/>
            <w:sz w:val="22"/>
            <w:szCs w:val="22"/>
          </w:rPr>
          <w:t>96</w:t>
        </w:r>
        <w:r w:rsidR="0078722A" w:rsidRPr="00A50812">
          <w:rPr>
            <w:webHidden/>
            <w:sz w:val="22"/>
            <w:szCs w:val="22"/>
          </w:rPr>
          <w:fldChar w:fldCharType="end"/>
        </w:r>
      </w:hyperlink>
    </w:p>
    <w:p w14:paraId="1C4690A7" w14:textId="77777777" w:rsidR="0078722A" w:rsidRPr="00A50812" w:rsidRDefault="00530238">
      <w:pPr>
        <w:pStyle w:val="TOC3"/>
        <w:rPr>
          <w:rFonts w:ascii="Calibri" w:eastAsia="Times New Roman" w:hAnsi="Calibri"/>
          <w:kern w:val="2"/>
          <w:sz w:val="22"/>
          <w:szCs w:val="22"/>
          <w:lang w:val="en-US"/>
        </w:rPr>
      </w:pPr>
      <w:hyperlink w:anchor="_Toc174689285" w:history="1">
        <w:r w:rsidR="0078722A" w:rsidRPr="00A50812">
          <w:rPr>
            <w:rStyle w:val="Hyperlink"/>
            <w:sz w:val="22"/>
            <w:szCs w:val="22"/>
          </w:rPr>
          <w:t>7.2. KIẾN NGHỊ</w:t>
        </w:r>
        <w:r w:rsidR="0078722A" w:rsidRPr="00A50812">
          <w:rPr>
            <w:webHidden/>
            <w:sz w:val="22"/>
            <w:szCs w:val="22"/>
          </w:rPr>
          <w:tab/>
        </w:r>
        <w:r w:rsidR="0078722A" w:rsidRPr="00A50812">
          <w:rPr>
            <w:webHidden/>
            <w:sz w:val="22"/>
            <w:szCs w:val="22"/>
          </w:rPr>
          <w:fldChar w:fldCharType="begin"/>
        </w:r>
        <w:r w:rsidR="0078722A" w:rsidRPr="00A50812">
          <w:rPr>
            <w:webHidden/>
            <w:sz w:val="22"/>
            <w:szCs w:val="22"/>
          </w:rPr>
          <w:instrText xml:space="preserve"> PAGEREF _Toc174689285 \h </w:instrText>
        </w:r>
        <w:r w:rsidR="0078722A" w:rsidRPr="00A50812">
          <w:rPr>
            <w:webHidden/>
            <w:sz w:val="22"/>
            <w:szCs w:val="22"/>
          </w:rPr>
        </w:r>
        <w:r w:rsidR="0078722A" w:rsidRPr="00A50812">
          <w:rPr>
            <w:webHidden/>
            <w:sz w:val="22"/>
            <w:szCs w:val="22"/>
          </w:rPr>
          <w:fldChar w:fldCharType="separate"/>
        </w:r>
        <w:r w:rsidR="007E19A6">
          <w:rPr>
            <w:webHidden/>
            <w:sz w:val="22"/>
            <w:szCs w:val="22"/>
          </w:rPr>
          <w:t>96</w:t>
        </w:r>
        <w:r w:rsidR="0078722A" w:rsidRPr="00A50812">
          <w:rPr>
            <w:webHidden/>
            <w:sz w:val="22"/>
            <w:szCs w:val="22"/>
          </w:rPr>
          <w:fldChar w:fldCharType="end"/>
        </w:r>
      </w:hyperlink>
    </w:p>
    <w:p w14:paraId="5A2819E1" w14:textId="77777777" w:rsidR="003E5EDA" w:rsidRPr="00301E81" w:rsidRDefault="003E5EDA" w:rsidP="003E5EDA">
      <w:pPr>
        <w:tabs>
          <w:tab w:val="right" w:leader="dot" w:pos="9345"/>
        </w:tabs>
        <w:spacing w:before="0" w:after="0" w:line="312" w:lineRule="auto"/>
        <w:ind w:firstLine="720"/>
        <w:rPr>
          <w:color w:val="FF0000"/>
        </w:rPr>
      </w:pPr>
      <w:r w:rsidRPr="00A50812">
        <w:rPr>
          <w:color w:val="FF0000"/>
          <w:sz w:val="22"/>
          <w:szCs w:val="22"/>
        </w:rPr>
        <w:fldChar w:fldCharType="end"/>
      </w:r>
    </w:p>
    <w:p w14:paraId="4F75A3F4" w14:textId="77777777" w:rsidR="003E5EDA" w:rsidRPr="0069787E" w:rsidRDefault="003E5EDA" w:rsidP="00513D72">
      <w:pPr>
        <w:pStyle w:val="Heading10"/>
        <w:contextualSpacing w:val="0"/>
        <w:jc w:val="center"/>
        <w:rPr>
          <w:sz w:val="32"/>
          <w:szCs w:val="32"/>
        </w:rPr>
      </w:pPr>
      <w:bookmarkStart w:id="1" w:name="_Toc174689246"/>
      <w:bookmarkStart w:id="2" w:name="_Toc32478595"/>
      <w:bookmarkStart w:id="3" w:name="_Toc32746055"/>
      <w:r w:rsidRPr="0069787E">
        <w:rPr>
          <w:sz w:val="32"/>
          <w:szCs w:val="32"/>
        </w:rPr>
        <w:lastRenderedPageBreak/>
        <w:t>CHƯƠNG I</w:t>
      </w:r>
      <w:bookmarkEnd w:id="1"/>
    </w:p>
    <w:p w14:paraId="6F1FB1F6" w14:textId="77777777" w:rsidR="003E5EDA" w:rsidRPr="0069787E" w:rsidRDefault="003E5EDA" w:rsidP="003E5EDA">
      <w:pPr>
        <w:pStyle w:val="Heading10"/>
        <w:spacing w:line="336" w:lineRule="auto"/>
        <w:jc w:val="center"/>
        <w:rPr>
          <w:sz w:val="28"/>
          <w:szCs w:val="28"/>
        </w:rPr>
      </w:pPr>
      <w:bookmarkStart w:id="4" w:name="_Toc174689247"/>
      <w:r w:rsidRPr="0069787E">
        <w:rPr>
          <w:sz w:val="32"/>
          <w:szCs w:val="28"/>
        </w:rPr>
        <w:t>MỞ ĐẦ</w:t>
      </w:r>
      <w:r w:rsidRPr="0069787E">
        <w:rPr>
          <w:sz w:val="28"/>
          <w:szCs w:val="28"/>
        </w:rPr>
        <w:t>U</w:t>
      </w:r>
      <w:bookmarkEnd w:id="0"/>
      <w:bookmarkEnd w:id="2"/>
      <w:bookmarkEnd w:id="3"/>
      <w:bookmarkEnd w:id="4"/>
    </w:p>
    <w:p w14:paraId="2DFB20E8" w14:textId="77777777" w:rsidR="0051324B" w:rsidRPr="00EB694C" w:rsidRDefault="003E5EDA" w:rsidP="00EB694C">
      <w:pPr>
        <w:pStyle w:val="Heading3"/>
        <w:spacing w:before="60" w:after="60" w:line="312" w:lineRule="auto"/>
        <w:rPr>
          <w:i w:val="0"/>
          <w:sz w:val="28"/>
          <w:szCs w:val="28"/>
        </w:rPr>
      </w:pPr>
      <w:bookmarkStart w:id="5" w:name="_Toc31632598"/>
      <w:bookmarkStart w:id="6" w:name="_Toc32478596"/>
      <w:bookmarkStart w:id="7" w:name="_Toc32746056"/>
      <w:bookmarkStart w:id="8" w:name="_Toc174689248"/>
      <w:r w:rsidRPr="0069787E">
        <w:rPr>
          <w:i w:val="0"/>
          <w:sz w:val="28"/>
          <w:szCs w:val="28"/>
        </w:rPr>
        <w:t>1.1. LÝ DO VÀ SỰ CẦN THIẾT LẬP QUY HOẠCH</w:t>
      </w:r>
      <w:bookmarkEnd w:id="5"/>
      <w:bookmarkEnd w:id="6"/>
      <w:bookmarkEnd w:id="7"/>
      <w:bookmarkEnd w:id="8"/>
    </w:p>
    <w:p w14:paraId="162A258C" w14:textId="77777777" w:rsidR="002F5400" w:rsidRPr="009E7C14" w:rsidRDefault="002F5400" w:rsidP="002F5400">
      <w:pPr>
        <w:spacing w:after="0"/>
        <w:ind w:firstLine="567"/>
        <w:rPr>
          <w:sz w:val="28"/>
          <w:szCs w:val="28"/>
          <w:lang w:val="vi-VN"/>
        </w:rPr>
      </w:pPr>
      <w:bookmarkStart w:id="9" w:name="_Toc189892880"/>
      <w:bookmarkStart w:id="10" w:name="_Toc189892973"/>
      <w:bookmarkStart w:id="11" w:name="_Toc189895512"/>
      <w:bookmarkStart w:id="12" w:name="_Toc189896969"/>
      <w:bookmarkStart w:id="13" w:name="_Toc189932312"/>
      <w:bookmarkStart w:id="14" w:name="_Toc189941572"/>
      <w:bookmarkStart w:id="15" w:name="_Toc189942142"/>
      <w:bookmarkStart w:id="16" w:name="_Toc189942447"/>
      <w:bookmarkStart w:id="17" w:name="_Toc189954988"/>
      <w:r w:rsidRPr="009E7C14">
        <w:rPr>
          <w:sz w:val="28"/>
          <w:szCs w:val="28"/>
          <w:lang w:val="vi-VN"/>
        </w:rPr>
        <w:t xml:space="preserve">Thành phố Trà Vinh hiện là đô thị loại II trực thuộc tỉnh, được công nhận tại Quyết định số 241/QĐ-TTg ngày 05/02/2016 của Thủ tướng Chính phủ- Phân loại theo quy định tại Nghị định 42/2009/NĐ-CP quy định về việc phân loại đô thị. Hiện tại Tp. Trà Vinh là đô thị trung tâm của tỉnh Trà Vinh về vai trò điều tiết phát triển kinh tế- xã hội cũng như là trung tâm hành chính của cả tỉnh, nơi tập trung công nghiệp thương nghiệp và dịch vụ là trọng trách của tỉnh. Với ý nghĩa đó, việc thúc đẩy nghiên cứu hoàn thiện định hình cấu trúc không gian đô thị, định hình phát triển bền vững xanh và đô thị thông minh là vô cùng cấp bách trước vị thế của thành phố đối với tỉnh Trà Vinh trong thời kỳ quy hoạch, đồng thời nhằm đáp ứng các tiêu chí về đô thị theo quyết số 1210/2016/UBTVQH13 và tiêu chuẩn đơn vị hành chính thành phố thuộc tình theo Điều 29, Nghị quyết số 1211/2016/UBTVQH13 ngày 25/5/2016 của Ủy ban Thường vụ Quốc hội về tiêu chuẩn của đơn vị hành chính và phân loại đơn vị hành chính theo quy định. </w:t>
      </w:r>
    </w:p>
    <w:p w14:paraId="69EF275A" w14:textId="77777777" w:rsidR="002F5400" w:rsidRPr="009E7C14" w:rsidRDefault="002F5400" w:rsidP="002F5400">
      <w:pPr>
        <w:spacing w:after="0"/>
        <w:ind w:firstLine="567"/>
        <w:rPr>
          <w:sz w:val="28"/>
          <w:szCs w:val="28"/>
          <w:lang w:val="vi-VN"/>
        </w:rPr>
      </w:pPr>
      <w:r w:rsidRPr="009E7C14">
        <w:rPr>
          <w:sz w:val="28"/>
          <w:szCs w:val="28"/>
          <w:lang w:val="vi-VN"/>
        </w:rPr>
        <w:t>Thành phố Trà Vinh mở rộng là trung tâm tổng hợp cấp tỉnh về kinh tế, tài chính, văn hóa, giáo dục, đào tạo, du lịch, y tế, khoa học và công nghệ, trung tâm hành chính cấp tỉnh, đầu mối giao thông, có vai trò thúc đẩy sự phát triển kinh tế - xã hội của tỉnh, đồng thời là trung tâm đổi mới sáng tạo dựa trên nền tảng kinh tế tri thức, khoa học - công nghệ và hợp tác phát triển; tập trung vào các lĩnh vực giáo dục đào tạo bậc cao, nghiên cứu và sản xuất công nghệ, tài chính và thương mại-dịch vụ; Có vai trò là hạt nhân trong đổi mới sáng tạo, phát triển hạ tầng số của tỉnh Trà Vinh.</w:t>
      </w:r>
    </w:p>
    <w:p w14:paraId="16C58A14" w14:textId="77777777" w:rsidR="00F408D6" w:rsidRPr="009E7C14" w:rsidRDefault="002F5400" w:rsidP="002F5400">
      <w:pPr>
        <w:spacing w:after="0"/>
        <w:ind w:firstLine="567"/>
        <w:rPr>
          <w:sz w:val="28"/>
          <w:szCs w:val="28"/>
        </w:rPr>
      </w:pPr>
      <w:r w:rsidRPr="009E7C14">
        <w:rPr>
          <w:sz w:val="28"/>
          <w:szCs w:val="28"/>
          <w:lang w:val="vi-VN"/>
        </w:rPr>
        <w:t>Theo đồ án Quy hoạch chung thành phố Trà Vinh (mở rộng), tỉnh Trà Vinh đến năm 2045 được UBND tỉnh phê duyệt tại Quyết định số 1499/QĐ-UBND ngày 04/10/2023 xác định thành phố Trà Vinh mở rộng bao gồm toàn bộ diện tích thành phố Trà Vinh hiện hữu một phần huyện Châu Thành (bao gồm toàn bộ xã Hòa Thuận, xã Nguyệt Hóa, toàn bộ ấp Trì Phong, ấp Kinh Xáng thuộc xã Hòa Lợi, toàn bộ ấp Ba Se A, Ba Se B, Ô Chích A, Ô Chích B thuộc xã Lương Hòa) và một phần huyện Càng Long (bao gồm toàn bộ xã Phương Thạnh, xã Đại Phúc, xã Đại Phước) với tổng diện tích là 16.336,97 ha</w:t>
      </w:r>
      <w:r w:rsidRPr="009E7C14">
        <w:rPr>
          <w:sz w:val="28"/>
          <w:szCs w:val="28"/>
        </w:rPr>
        <w:t xml:space="preserve">. </w:t>
      </w:r>
      <w:r w:rsidR="00F408D6" w:rsidRPr="009E7C14">
        <w:rPr>
          <w:sz w:val="28"/>
          <w:szCs w:val="28"/>
        </w:rPr>
        <w:t>Trong cấu trúc phát triển không gian của thành phố, xác định hình thành hai trục cảnh quan sinh thái là hành lang sinh thái sông Láng Thé - Ba Si và hàng lang sinh thái sông Long Bình tạo động lực phát triển đô thị, đặc biệt là hành lang sinh thái dọc sông Láng Thé – Ba Si đi qua 5 xã là Long Đức, Nguyệt Hóa, Phương Thạnh, Đại Phúc, Đại Phước, trong đó xã Nguyệt hóa định hướng là khu trung tâm mới của thành phố mở rộng.</w:t>
      </w:r>
    </w:p>
    <w:p w14:paraId="334EE7B3" w14:textId="77777777" w:rsidR="00A906AF" w:rsidRPr="009E7C14" w:rsidRDefault="00A906AF" w:rsidP="002964AE">
      <w:pPr>
        <w:spacing w:before="60"/>
        <w:ind w:firstLine="682"/>
        <w:rPr>
          <w:sz w:val="28"/>
          <w:szCs w:val="28"/>
        </w:rPr>
      </w:pPr>
      <w:r w:rsidRPr="009E7C14">
        <w:rPr>
          <w:sz w:val="28"/>
          <w:szCs w:val="28"/>
          <w:lang w:val="vi-VN"/>
        </w:rPr>
        <w:t>Nhằm cụ thể hóa đồ án  quy hoạch chung thành phố Trà Vinh (mở rộng) đến năm 2045 và trên cơ sở chủ trư</w:t>
      </w:r>
      <w:r w:rsidRPr="009E7C14">
        <w:rPr>
          <w:sz w:val="28"/>
          <w:szCs w:val="28"/>
        </w:rPr>
        <w:t>ơ</w:t>
      </w:r>
      <w:r w:rsidRPr="009E7C14">
        <w:rPr>
          <w:sz w:val="28"/>
          <w:szCs w:val="28"/>
          <w:lang w:val="vi-VN"/>
        </w:rPr>
        <w:t xml:space="preserve">ng của UBND tỉnh tại </w:t>
      </w:r>
      <w:r w:rsidR="002964AE" w:rsidRPr="009E7C14">
        <w:rPr>
          <w:sz w:val="28"/>
          <w:szCs w:val="28"/>
        </w:rPr>
        <w:t xml:space="preserve">Công văn số 2345/UBND-CNXD ngày 07/6/2023 của Ủy ban nhân dân tỉnh Trà Vinh về việc lập quy hoạch phân khu Khu đô thị sinh thái dọc sông Láng Thé </w:t>
      </w:r>
      <w:r w:rsidRPr="009E7C14">
        <w:rPr>
          <w:sz w:val="28"/>
          <w:szCs w:val="28"/>
        </w:rPr>
        <w:t xml:space="preserve">và </w:t>
      </w:r>
      <w:r w:rsidR="002964AE" w:rsidRPr="009E7C14">
        <w:rPr>
          <w:sz w:val="28"/>
          <w:szCs w:val="28"/>
        </w:rPr>
        <w:t xml:space="preserve">Quyết định số 2052/QĐ-UBND ngày 29/12/2023 của UBND tỉnh Trà Vinh về việc phê duyệt nhiệm vụ Quy hoạch phân khu Khu đô thị sinh thái dọc sông Láng Thé </w:t>
      </w:r>
      <w:r w:rsidRPr="009E7C14">
        <w:rPr>
          <w:sz w:val="28"/>
          <w:szCs w:val="28"/>
          <w:lang w:val="vi-VN"/>
        </w:rPr>
        <w:t xml:space="preserve">việc lập </w:t>
      </w:r>
      <w:r w:rsidRPr="009E7C14">
        <w:rPr>
          <w:sz w:val="28"/>
          <w:szCs w:val="28"/>
        </w:rPr>
        <w:t>đồ án</w:t>
      </w:r>
      <w:r w:rsidRPr="009E7C14">
        <w:rPr>
          <w:sz w:val="28"/>
          <w:szCs w:val="28"/>
          <w:lang w:val="vi-VN"/>
        </w:rPr>
        <w:t xml:space="preserve"> quy hoạch phân khu </w:t>
      </w:r>
      <w:r w:rsidR="002964AE" w:rsidRPr="009E7C14">
        <w:rPr>
          <w:sz w:val="28"/>
          <w:szCs w:val="28"/>
        </w:rPr>
        <w:t>Khu đô thị sinh thái dọc sông Láng Thé</w:t>
      </w:r>
      <w:r w:rsidR="002964AE" w:rsidRPr="009E7C14">
        <w:rPr>
          <w:sz w:val="28"/>
          <w:szCs w:val="28"/>
          <w:lang w:val="vi-VN"/>
        </w:rPr>
        <w:t xml:space="preserve"> </w:t>
      </w:r>
      <w:r w:rsidRPr="009E7C14">
        <w:rPr>
          <w:sz w:val="28"/>
          <w:szCs w:val="28"/>
          <w:lang w:val="vi-VN"/>
        </w:rPr>
        <w:t>là cần thiết và phù hợp theo quy định.</w:t>
      </w:r>
    </w:p>
    <w:p w14:paraId="740491D9" w14:textId="39E6A130" w:rsidR="003E5EDA" w:rsidRPr="009868DA" w:rsidRDefault="003E5EDA" w:rsidP="009868DA">
      <w:pPr>
        <w:rPr>
          <w:b/>
          <w:bCs/>
          <w:sz w:val="28"/>
          <w:szCs w:val="28"/>
        </w:rPr>
      </w:pPr>
      <w:bookmarkStart w:id="18" w:name="_Toc31632602"/>
      <w:bookmarkStart w:id="19" w:name="_Toc32478598"/>
      <w:bookmarkStart w:id="20" w:name="_Toc32746058"/>
      <w:bookmarkEnd w:id="9"/>
      <w:bookmarkEnd w:id="10"/>
      <w:bookmarkEnd w:id="11"/>
      <w:bookmarkEnd w:id="12"/>
      <w:bookmarkEnd w:id="13"/>
      <w:bookmarkEnd w:id="14"/>
      <w:bookmarkEnd w:id="15"/>
      <w:bookmarkEnd w:id="16"/>
      <w:bookmarkEnd w:id="17"/>
      <w:r w:rsidRPr="009868DA">
        <w:rPr>
          <w:b/>
          <w:bCs/>
          <w:sz w:val="28"/>
          <w:szCs w:val="28"/>
        </w:rPr>
        <w:t>1.</w:t>
      </w:r>
      <w:r w:rsidR="00244E48">
        <w:rPr>
          <w:b/>
          <w:bCs/>
          <w:sz w:val="28"/>
          <w:szCs w:val="28"/>
        </w:rPr>
        <w:t>2</w:t>
      </w:r>
      <w:r w:rsidRPr="009868DA">
        <w:rPr>
          <w:b/>
          <w:bCs/>
          <w:sz w:val="28"/>
          <w:szCs w:val="28"/>
        </w:rPr>
        <w:t>. CƠ SỞ LẬP QUY HOẠCH</w:t>
      </w:r>
      <w:bookmarkEnd w:id="18"/>
      <w:bookmarkEnd w:id="19"/>
      <w:bookmarkEnd w:id="20"/>
    </w:p>
    <w:p w14:paraId="6E5C3960" w14:textId="411BC9B2" w:rsidR="003E5EDA" w:rsidRPr="009868DA" w:rsidRDefault="003E5EDA" w:rsidP="009868DA">
      <w:pPr>
        <w:rPr>
          <w:b/>
          <w:bCs/>
          <w:sz w:val="28"/>
          <w:szCs w:val="28"/>
        </w:rPr>
      </w:pPr>
      <w:bookmarkStart w:id="21" w:name="_Toc31632603"/>
      <w:bookmarkStart w:id="22" w:name="_Toc32478599"/>
      <w:bookmarkStart w:id="23" w:name="_Toc32746059"/>
      <w:r w:rsidRPr="009868DA">
        <w:rPr>
          <w:b/>
          <w:bCs/>
          <w:sz w:val="28"/>
          <w:szCs w:val="28"/>
        </w:rPr>
        <w:t>1.</w:t>
      </w:r>
      <w:r w:rsidR="00244E48">
        <w:rPr>
          <w:b/>
          <w:bCs/>
          <w:sz w:val="28"/>
          <w:szCs w:val="28"/>
        </w:rPr>
        <w:t>2</w:t>
      </w:r>
      <w:r w:rsidRPr="009868DA">
        <w:rPr>
          <w:b/>
          <w:bCs/>
          <w:sz w:val="28"/>
          <w:szCs w:val="28"/>
        </w:rPr>
        <w:t>.1. Cơ sở pháp lý</w:t>
      </w:r>
      <w:bookmarkEnd w:id="21"/>
      <w:bookmarkEnd w:id="22"/>
      <w:bookmarkEnd w:id="23"/>
    </w:p>
    <w:p w14:paraId="63120857" w14:textId="77777777" w:rsidR="00F408D6" w:rsidRPr="009868DA" w:rsidRDefault="00F408D6" w:rsidP="009868DA">
      <w:pPr>
        <w:ind w:firstLine="567"/>
        <w:rPr>
          <w:sz w:val="28"/>
          <w:szCs w:val="28"/>
        </w:rPr>
      </w:pPr>
      <w:bookmarkStart w:id="24" w:name="_Toc314061123"/>
      <w:r w:rsidRPr="009868DA">
        <w:rPr>
          <w:sz w:val="28"/>
          <w:szCs w:val="28"/>
        </w:rPr>
        <w:t>- Căn cứ Luật Quy hoạch đô thị số 30/2009/QH12 ngày 17/06/2009;</w:t>
      </w:r>
    </w:p>
    <w:p w14:paraId="45D6E42C" w14:textId="77777777" w:rsidR="00F408D6" w:rsidRPr="009868DA" w:rsidRDefault="00F408D6" w:rsidP="009868DA">
      <w:pPr>
        <w:ind w:firstLine="567"/>
        <w:rPr>
          <w:sz w:val="28"/>
          <w:szCs w:val="28"/>
        </w:rPr>
      </w:pPr>
      <w:r w:rsidRPr="009868DA">
        <w:rPr>
          <w:sz w:val="28"/>
          <w:szCs w:val="28"/>
        </w:rPr>
        <w:t>- Căn cứ Luật số 35/2018/QH14 ngày 20/11/2018 về việc sửa đổi, bổ sung một số điều của 37 Luật có liên quan đến quy hoạch;</w:t>
      </w:r>
    </w:p>
    <w:p w14:paraId="5FFC3B68" w14:textId="77777777" w:rsidR="00F408D6" w:rsidRPr="009868DA" w:rsidRDefault="00F408D6" w:rsidP="009868DA">
      <w:pPr>
        <w:ind w:firstLine="567"/>
        <w:rPr>
          <w:sz w:val="28"/>
          <w:szCs w:val="28"/>
        </w:rPr>
      </w:pPr>
      <w:r w:rsidRPr="009868DA">
        <w:rPr>
          <w:sz w:val="28"/>
          <w:szCs w:val="28"/>
        </w:rPr>
        <w:t>- Căn cứ Nghị định số 37/2010/NĐ-CP ngày 07/4/2010 của Chính phủ về lập, thẩm định, phê duyệt và quản lý quy hoạch đô thị;</w:t>
      </w:r>
    </w:p>
    <w:p w14:paraId="6A7FF34C" w14:textId="77777777" w:rsidR="00F408D6" w:rsidRPr="009868DA" w:rsidRDefault="00F408D6" w:rsidP="009868DA">
      <w:pPr>
        <w:ind w:firstLine="567"/>
        <w:rPr>
          <w:sz w:val="28"/>
          <w:szCs w:val="28"/>
        </w:rPr>
      </w:pPr>
      <w:r w:rsidRPr="009868DA">
        <w:rPr>
          <w:sz w:val="28"/>
          <w:szCs w:val="28"/>
        </w:rPr>
        <w:t>- Căn cứ Nghị định số 72/2019/NĐ-CP ngày 30/8/2019 của Chính phủ sửa đổi, bổ sung một số điều của Nghị định số 37/2010/NĐ-CP ngày 07/4/2010 về lập, thẩm định, phê duyệt và quản lý quy hoạch đô thị và Nghị định số 44/2015/NĐ-CP ngày 06/5/2015 quy định chi tiết một số nội dung về quy hoạch xây dựng;</w:t>
      </w:r>
    </w:p>
    <w:p w14:paraId="49A5A7BD" w14:textId="77777777" w:rsidR="005C5C43" w:rsidRDefault="00F408D6" w:rsidP="005C5C43">
      <w:pPr>
        <w:ind w:firstLine="567"/>
        <w:rPr>
          <w:sz w:val="28"/>
          <w:szCs w:val="28"/>
        </w:rPr>
      </w:pPr>
      <w:r w:rsidRPr="009868DA">
        <w:rPr>
          <w:sz w:val="28"/>
          <w:szCs w:val="28"/>
        </w:rPr>
        <w:t xml:space="preserve">- Căn cứ Nghị định số 23/2020/NĐ-CP ngày 24/02/2020 của Chính phủ quy định về quản lý cát, sỏi lòng sông và bảo vệ lòng, bờ, bãi sông; </w:t>
      </w:r>
    </w:p>
    <w:p w14:paraId="7320E489" w14:textId="77777777" w:rsidR="00F408D6" w:rsidRPr="009868DA" w:rsidRDefault="005C5C43" w:rsidP="005C5C43">
      <w:pPr>
        <w:ind w:firstLine="567"/>
        <w:rPr>
          <w:sz w:val="28"/>
          <w:szCs w:val="28"/>
        </w:rPr>
      </w:pPr>
      <w:r w:rsidRPr="009868DA">
        <w:rPr>
          <w:sz w:val="28"/>
          <w:szCs w:val="28"/>
        </w:rPr>
        <w:t>- Căn cứ Thông tư số 06/2013/TT-BXD ngày 13/5/2013 cua Bộ trưởng Bộ Xây dựng hướng dẫn về nội dung Thiết kế đô thị và Thông tư số 16/2013/TT-BXD ngày 16/10/2013 cúa Bộ trưởng Bộ Xây dựng sứa đổi, bổ sung một số điều của Thông tư số 06/2013/TT- BXD ngày 13/5/2016 cúa Bộ trưởng Bộ Xây dựng hướng dẫn về nội dung thiết kế đô thị</w:t>
      </w:r>
      <w:r>
        <w:rPr>
          <w:sz w:val="28"/>
          <w:szCs w:val="28"/>
        </w:rPr>
        <w:t>;</w:t>
      </w:r>
    </w:p>
    <w:p w14:paraId="4FEC44AB" w14:textId="77777777" w:rsidR="00F408D6" w:rsidRPr="009868DA" w:rsidRDefault="00F408D6" w:rsidP="009868DA">
      <w:pPr>
        <w:ind w:firstLine="567"/>
        <w:rPr>
          <w:sz w:val="28"/>
          <w:szCs w:val="28"/>
        </w:rPr>
      </w:pPr>
      <w:r w:rsidRPr="009868DA">
        <w:rPr>
          <w:sz w:val="28"/>
          <w:szCs w:val="28"/>
        </w:rPr>
        <w:t xml:space="preserve">- </w:t>
      </w:r>
      <w:bookmarkStart w:id="25" w:name="_Hlk129915693"/>
      <w:r w:rsidRPr="009868DA">
        <w:rPr>
          <w:sz w:val="28"/>
          <w:szCs w:val="28"/>
        </w:rPr>
        <w:t>Căn cứ Thông tư số 04/2022/TT-BXD ngày 24/10/2022 của Bộ trưởng Bộ Xây dựng quy định về hồ sơ nhiệm vụ và hồ sơ đồ án quy hoạch xây dựng vùng liên huyện, quy hoạch xây dựng vùng huyện, quy hoạch đô thị, quy hoạch xây dựng khu chức năng và quy hoạch nông thôn;</w:t>
      </w:r>
      <w:bookmarkEnd w:id="25"/>
    </w:p>
    <w:p w14:paraId="3613395A" w14:textId="77777777" w:rsidR="00F408D6" w:rsidRDefault="00F408D6" w:rsidP="009868DA">
      <w:pPr>
        <w:ind w:firstLine="567"/>
        <w:rPr>
          <w:sz w:val="28"/>
          <w:szCs w:val="28"/>
        </w:rPr>
      </w:pPr>
      <w:r w:rsidRPr="009868DA">
        <w:rPr>
          <w:sz w:val="28"/>
          <w:szCs w:val="28"/>
        </w:rPr>
        <w:t xml:space="preserve">- Căn cứ Thông tư </w:t>
      </w:r>
      <w:bookmarkStart w:id="26" w:name="loai_1_name"/>
      <w:r w:rsidRPr="009868DA">
        <w:rPr>
          <w:sz w:val="28"/>
          <w:szCs w:val="28"/>
        </w:rPr>
        <w:t>01/2021/TT-BXD ngày 19/05/2021 của Bộ Xây dựng về Ban hành QCVN 01: 2021 quy chuẩn kỹ thuật quốc gia về Quy hoạch xây dựng</w:t>
      </w:r>
      <w:bookmarkEnd w:id="26"/>
      <w:r w:rsidRPr="009868DA">
        <w:rPr>
          <w:sz w:val="28"/>
          <w:szCs w:val="28"/>
        </w:rPr>
        <w:t>;</w:t>
      </w:r>
    </w:p>
    <w:p w14:paraId="1A8BF462" w14:textId="77777777" w:rsidR="005C5C43" w:rsidRPr="009B0A07" w:rsidRDefault="009B0A07" w:rsidP="009B0A07">
      <w:pPr>
        <w:ind w:firstLine="567"/>
        <w:rPr>
          <w:rFonts w:eastAsia="Times New Roman"/>
          <w:sz w:val="28"/>
          <w:szCs w:val="28"/>
          <w:lang w:val="nl-NL"/>
        </w:rPr>
      </w:pPr>
      <w:r>
        <w:rPr>
          <w:rFonts w:eastAsia="Times New Roman"/>
          <w:sz w:val="28"/>
          <w:szCs w:val="28"/>
          <w:lang w:val="nl-NL"/>
        </w:rPr>
        <w:t xml:space="preserve">- </w:t>
      </w:r>
      <w:r w:rsidR="005C5C43" w:rsidRPr="005C5C43">
        <w:rPr>
          <w:rFonts w:eastAsia="Times New Roman"/>
          <w:sz w:val="28"/>
          <w:szCs w:val="28"/>
          <w:lang w:val="nl-NL"/>
        </w:rPr>
        <w:t xml:space="preserve">Căn cứ  Thông tư số 15/2023/TT-BXD ngày 29/12/2023 của Bộ Xây dựng về việc </w:t>
      </w:r>
      <w:r w:rsidR="005C5C43" w:rsidRPr="009B0A07">
        <w:rPr>
          <w:rFonts w:eastAsia="Times New Roman"/>
          <w:sz w:val="28"/>
          <w:szCs w:val="28"/>
          <w:lang w:val="nl-NL"/>
        </w:rPr>
        <w:t>ban hành quy chuẩn Việt Nam QCVN 07:2023/BXD - Quy chuẩn kỹ thuật quốc gia các công trình hạ tầng kỹ thuật đô thị;</w:t>
      </w:r>
    </w:p>
    <w:p w14:paraId="062B2068" w14:textId="77777777" w:rsidR="009B0A07" w:rsidRDefault="009B0A07" w:rsidP="009B0A07">
      <w:pPr>
        <w:ind w:firstLine="567"/>
        <w:rPr>
          <w:sz w:val="28"/>
          <w:szCs w:val="28"/>
        </w:rPr>
      </w:pPr>
      <w:r>
        <w:rPr>
          <w:sz w:val="28"/>
          <w:szCs w:val="28"/>
        </w:rPr>
        <w:t xml:space="preserve">- Căn cứ </w:t>
      </w:r>
      <w:r w:rsidRPr="009B0A07">
        <w:rPr>
          <w:sz w:val="28"/>
          <w:szCs w:val="28"/>
        </w:rPr>
        <w:t>Quyết định số 1142/QĐ-TTg ngày 02/10/2024 của Thủ tướng Chính phủ về việc phê duyệt Quy hoạch tỉnh Trà Vinh thời kỳ 2021 - 2030, tầm nhìn đến năm 2050</w:t>
      </w:r>
      <w:r>
        <w:rPr>
          <w:sz w:val="28"/>
          <w:szCs w:val="28"/>
        </w:rPr>
        <w:t xml:space="preserve">; </w:t>
      </w:r>
    </w:p>
    <w:p w14:paraId="3F86F03A" w14:textId="77777777" w:rsidR="00F408D6" w:rsidRPr="009868DA" w:rsidRDefault="00F408D6" w:rsidP="009B0A07">
      <w:pPr>
        <w:ind w:firstLine="567"/>
        <w:rPr>
          <w:sz w:val="28"/>
          <w:szCs w:val="28"/>
        </w:rPr>
      </w:pPr>
      <w:r w:rsidRPr="009868DA">
        <w:rPr>
          <w:sz w:val="28"/>
          <w:szCs w:val="28"/>
        </w:rPr>
        <w:t>- Nghị quyết số 18/NQ-HĐND ngày 14/7/2023 của Hội đồng nhân dân tỉnh Trà Vinh về việc tán thành chủ trương điều chỉnh địa giới đơn vị hành chính cấp huyện, cấp xã để mở rộng địa giới đơn vị hành chính thành phố Trà Vinh ( mở rộng );</w:t>
      </w:r>
    </w:p>
    <w:p w14:paraId="36BAAE9F" w14:textId="77777777" w:rsidR="00F408D6" w:rsidRPr="009868DA" w:rsidRDefault="00F408D6" w:rsidP="009868DA">
      <w:pPr>
        <w:ind w:firstLine="567"/>
        <w:rPr>
          <w:sz w:val="28"/>
          <w:szCs w:val="28"/>
        </w:rPr>
      </w:pPr>
      <w:r w:rsidRPr="009868DA">
        <w:rPr>
          <w:sz w:val="28"/>
          <w:szCs w:val="28"/>
        </w:rPr>
        <w:t>- Căn cứ Quyết định số 2479/QĐ-UBND ngày 30/12/2022 của UBND tỉnh phê duyệt Chương trình phát triển đô thị tỉnh Trà Vinh đến năm 2030;</w:t>
      </w:r>
    </w:p>
    <w:p w14:paraId="32C9E387" w14:textId="77777777" w:rsidR="00F408D6" w:rsidRPr="009868DA" w:rsidRDefault="00F408D6" w:rsidP="009868DA">
      <w:pPr>
        <w:ind w:firstLine="567"/>
        <w:rPr>
          <w:sz w:val="28"/>
          <w:szCs w:val="28"/>
        </w:rPr>
      </w:pPr>
      <w:r w:rsidRPr="009868DA">
        <w:rPr>
          <w:sz w:val="28"/>
          <w:szCs w:val="28"/>
        </w:rPr>
        <w:t>- Căn cứ Quyết định số 1499/QĐ-UBND, ngày 04/10/2023 của  UBND tỉnh Trà Vinh về việc phê duyệt đồ án Quy hoạch chung thành phố Trà Vinh (mở rộng), tỉnh Trà Vinh đến năm 2045;</w:t>
      </w:r>
    </w:p>
    <w:bookmarkEnd w:id="24"/>
    <w:p w14:paraId="062A7CC0" w14:textId="77777777" w:rsidR="00F408D6" w:rsidRDefault="00F408D6" w:rsidP="009868DA">
      <w:pPr>
        <w:ind w:firstLine="567"/>
        <w:rPr>
          <w:sz w:val="28"/>
          <w:szCs w:val="28"/>
        </w:rPr>
      </w:pPr>
      <w:r w:rsidRPr="009868DA">
        <w:rPr>
          <w:sz w:val="28"/>
          <w:szCs w:val="28"/>
        </w:rPr>
        <w:t>- Căn cứ Công văn số 2345/UBND-CNXD ngày 07/6/2023 của Ủy ban nhân dân tỉnh Trà Vinh về việc lập quy hoạch phân khu Khu đô thị sinh thái dọc sông Láng Thé.</w:t>
      </w:r>
    </w:p>
    <w:p w14:paraId="270088E6" w14:textId="77777777" w:rsidR="005C5C43" w:rsidRPr="009868DA" w:rsidRDefault="005C5C43" w:rsidP="009868DA">
      <w:pPr>
        <w:ind w:firstLine="567"/>
        <w:rPr>
          <w:sz w:val="28"/>
          <w:szCs w:val="28"/>
        </w:rPr>
      </w:pPr>
      <w:r>
        <w:rPr>
          <w:sz w:val="28"/>
          <w:szCs w:val="28"/>
        </w:rPr>
        <w:t xml:space="preserve">- Căn cứ </w:t>
      </w:r>
      <w:r w:rsidRPr="005C5C43">
        <w:rPr>
          <w:sz w:val="28"/>
          <w:szCs w:val="28"/>
        </w:rPr>
        <w:t>Quyết định số 2052/QĐ-UBND ngày 29/12/2023 của UBND tỉnh Trà Vinh về việc phê duyệt nhiệm vụ Quy hoạch phân khu Khu đô thị sinh thái dọc sông Láng Thé</w:t>
      </w:r>
      <w:r>
        <w:rPr>
          <w:sz w:val="28"/>
          <w:szCs w:val="28"/>
        </w:rPr>
        <w:t>.</w:t>
      </w:r>
    </w:p>
    <w:p w14:paraId="5A90AD67" w14:textId="6E0337A3" w:rsidR="003E5EDA" w:rsidRPr="009868DA" w:rsidRDefault="003E5EDA" w:rsidP="009868DA">
      <w:pPr>
        <w:rPr>
          <w:b/>
          <w:bCs/>
          <w:sz w:val="28"/>
          <w:szCs w:val="28"/>
        </w:rPr>
      </w:pPr>
      <w:bookmarkStart w:id="27" w:name="_Toc31632605"/>
      <w:bookmarkStart w:id="28" w:name="_Toc32478601"/>
      <w:bookmarkStart w:id="29" w:name="_Toc32746061"/>
      <w:r w:rsidRPr="009868DA">
        <w:rPr>
          <w:b/>
          <w:bCs/>
          <w:sz w:val="28"/>
          <w:szCs w:val="28"/>
        </w:rPr>
        <w:t>1.</w:t>
      </w:r>
      <w:r w:rsidR="00244E48">
        <w:rPr>
          <w:b/>
          <w:bCs/>
          <w:sz w:val="28"/>
          <w:szCs w:val="28"/>
        </w:rPr>
        <w:t>2</w:t>
      </w:r>
      <w:r w:rsidRPr="009868DA">
        <w:rPr>
          <w:b/>
          <w:bCs/>
          <w:sz w:val="28"/>
          <w:szCs w:val="28"/>
        </w:rPr>
        <w:t>.</w:t>
      </w:r>
      <w:r w:rsidR="004F5DC4" w:rsidRPr="009868DA">
        <w:rPr>
          <w:b/>
          <w:bCs/>
          <w:sz w:val="28"/>
          <w:szCs w:val="28"/>
        </w:rPr>
        <w:t>2</w:t>
      </w:r>
      <w:r w:rsidRPr="009868DA">
        <w:rPr>
          <w:b/>
          <w:bCs/>
          <w:sz w:val="28"/>
          <w:szCs w:val="28"/>
        </w:rPr>
        <w:t>. Cơ sở tài liệu, số liệu và bản đồ</w:t>
      </w:r>
      <w:bookmarkEnd w:id="27"/>
      <w:bookmarkEnd w:id="28"/>
      <w:bookmarkEnd w:id="29"/>
    </w:p>
    <w:p w14:paraId="7B593E0D" w14:textId="77777777" w:rsidR="004F5DC4" w:rsidRPr="0069787E" w:rsidRDefault="004F5DC4" w:rsidP="009868DA">
      <w:pPr>
        <w:ind w:firstLine="567"/>
        <w:rPr>
          <w:b/>
          <w:bCs/>
          <w:sz w:val="28"/>
          <w:szCs w:val="28"/>
        </w:rPr>
      </w:pPr>
      <w:r w:rsidRPr="0069787E">
        <w:rPr>
          <w:b/>
          <w:bCs/>
          <w:sz w:val="28"/>
          <w:szCs w:val="28"/>
        </w:rPr>
        <w:t>a. Các nguồn tài liệu, số liệu</w:t>
      </w:r>
    </w:p>
    <w:p w14:paraId="29AE7FAC" w14:textId="77777777" w:rsidR="004F5DC4" w:rsidRPr="009868DA" w:rsidRDefault="004F5DC4" w:rsidP="009868DA">
      <w:pPr>
        <w:ind w:firstLine="567"/>
        <w:rPr>
          <w:sz w:val="28"/>
          <w:szCs w:val="28"/>
        </w:rPr>
      </w:pPr>
      <w:r w:rsidRPr="009868DA">
        <w:rPr>
          <w:sz w:val="28"/>
          <w:szCs w:val="28"/>
        </w:rPr>
        <w:t>- Quy hoạch tỉnh Trà Vinh thời kỳ 2021-2030, tầm nhìn đến năm 2050;</w:t>
      </w:r>
    </w:p>
    <w:p w14:paraId="2664A235" w14:textId="77777777" w:rsidR="004F5DC4" w:rsidRPr="009868DA" w:rsidRDefault="004F5DC4" w:rsidP="009868DA">
      <w:pPr>
        <w:ind w:firstLine="567"/>
        <w:rPr>
          <w:sz w:val="28"/>
          <w:szCs w:val="28"/>
        </w:rPr>
      </w:pPr>
      <w:r w:rsidRPr="009868DA">
        <w:rPr>
          <w:sz w:val="28"/>
          <w:szCs w:val="28"/>
        </w:rPr>
        <w:t xml:space="preserve">- Quy hoạch chung thành phố Trà Vinh </w:t>
      </w:r>
      <w:r w:rsidR="00422E48">
        <w:rPr>
          <w:sz w:val="28"/>
          <w:szCs w:val="28"/>
        </w:rPr>
        <w:t>(</w:t>
      </w:r>
      <w:r w:rsidRPr="009868DA">
        <w:rPr>
          <w:sz w:val="28"/>
          <w:szCs w:val="28"/>
        </w:rPr>
        <w:t>mở rộng</w:t>
      </w:r>
      <w:r w:rsidR="00422E48">
        <w:rPr>
          <w:sz w:val="28"/>
          <w:szCs w:val="28"/>
        </w:rPr>
        <w:t>), tỉnh Trà Vinh</w:t>
      </w:r>
      <w:r w:rsidRPr="009868DA">
        <w:rPr>
          <w:sz w:val="28"/>
          <w:szCs w:val="28"/>
        </w:rPr>
        <w:t xml:space="preserve"> đến năm 2045;</w:t>
      </w:r>
    </w:p>
    <w:p w14:paraId="7DAF91FC" w14:textId="77777777" w:rsidR="004F5DC4" w:rsidRPr="009868DA" w:rsidRDefault="004F5DC4" w:rsidP="009868DA">
      <w:pPr>
        <w:ind w:firstLine="567"/>
        <w:rPr>
          <w:sz w:val="28"/>
          <w:szCs w:val="28"/>
        </w:rPr>
      </w:pPr>
      <w:r w:rsidRPr="009868DA">
        <w:rPr>
          <w:sz w:val="28"/>
          <w:szCs w:val="28"/>
        </w:rPr>
        <w:t>- Quy hoạch sử dụng đất thành phố Trà Vinh, huyện càng Long, huyện Châu Thành thời kỳ 2021-2030;</w:t>
      </w:r>
    </w:p>
    <w:p w14:paraId="53805C5E" w14:textId="77777777" w:rsidR="004F5DC4" w:rsidRPr="009868DA" w:rsidRDefault="004F5DC4" w:rsidP="009868DA">
      <w:pPr>
        <w:ind w:firstLine="567"/>
        <w:rPr>
          <w:sz w:val="28"/>
          <w:szCs w:val="28"/>
        </w:rPr>
      </w:pPr>
      <w:r w:rsidRPr="009868DA">
        <w:rPr>
          <w:sz w:val="28"/>
          <w:szCs w:val="28"/>
        </w:rPr>
        <w:t>- Báo cáo Kết quả thực hiện kế hoạch phát triển kinh tế - xã hội năm 2023 và Nhiệm vụ giải pháp phát triển kinh tế - xã hội năm 2024 của thành phố Trà Vinh, huyện càng Long, huyện Châu Thành;</w:t>
      </w:r>
    </w:p>
    <w:p w14:paraId="7E646AAB" w14:textId="77777777" w:rsidR="004F5DC4" w:rsidRPr="009868DA" w:rsidRDefault="004F5DC4" w:rsidP="009868DA">
      <w:pPr>
        <w:ind w:firstLine="567"/>
        <w:rPr>
          <w:sz w:val="28"/>
          <w:szCs w:val="28"/>
        </w:rPr>
      </w:pPr>
      <w:r w:rsidRPr="009868DA">
        <w:rPr>
          <w:sz w:val="28"/>
          <w:szCs w:val="28"/>
        </w:rPr>
        <w:t>- Quy hoạch sử dụng đất huyện thành phố Trà Vinh, huyện càng Long, huyện Châu Thành thời kỳ 2021-2030;</w:t>
      </w:r>
    </w:p>
    <w:p w14:paraId="6D5D313B" w14:textId="77777777" w:rsidR="004F5DC4" w:rsidRPr="009868DA" w:rsidRDefault="004F5DC4" w:rsidP="009868DA">
      <w:pPr>
        <w:ind w:firstLine="567"/>
        <w:rPr>
          <w:sz w:val="28"/>
          <w:szCs w:val="28"/>
        </w:rPr>
      </w:pPr>
      <w:r w:rsidRPr="009868DA">
        <w:rPr>
          <w:sz w:val="28"/>
          <w:szCs w:val="28"/>
        </w:rPr>
        <w:t>- Quy hoạch chung xây dựng xã Phương Thạnh, huyện Càng Long đến năm 2030;</w:t>
      </w:r>
    </w:p>
    <w:p w14:paraId="2B36A23D" w14:textId="77777777" w:rsidR="004F5DC4" w:rsidRPr="009868DA" w:rsidRDefault="004F5DC4" w:rsidP="009868DA">
      <w:pPr>
        <w:ind w:firstLine="567"/>
        <w:rPr>
          <w:sz w:val="28"/>
          <w:szCs w:val="28"/>
        </w:rPr>
      </w:pPr>
      <w:r w:rsidRPr="009868DA">
        <w:rPr>
          <w:sz w:val="28"/>
          <w:szCs w:val="28"/>
        </w:rPr>
        <w:t>- Quy hoạch chung xây dựng xã Đại Phúc, huyện Càng Long đến năm 2030;</w:t>
      </w:r>
    </w:p>
    <w:p w14:paraId="69FAD719" w14:textId="77777777" w:rsidR="004F5DC4" w:rsidRPr="009868DA" w:rsidRDefault="004F5DC4" w:rsidP="009868DA">
      <w:pPr>
        <w:ind w:firstLine="567"/>
        <w:rPr>
          <w:sz w:val="28"/>
          <w:szCs w:val="28"/>
        </w:rPr>
      </w:pPr>
      <w:r w:rsidRPr="009868DA">
        <w:rPr>
          <w:sz w:val="28"/>
          <w:szCs w:val="28"/>
        </w:rPr>
        <w:t>- Quy hoạch chung xây dựng xã Đại Phước, huyện Càng Long đến năm 2030;</w:t>
      </w:r>
    </w:p>
    <w:p w14:paraId="571ACB39" w14:textId="77777777" w:rsidR="004F5DC4" w:rsidRPr="009868DA" w:rsidRDefault="004F5DC4" w:rsidP="009868DA">
      <w:pPr>
        <w:ind w:firstLine="567"/>
        <w:rPr>
          <w:sz w:val="28"/>
          <w:szCs w:val="28"/>
        </w:rPr>
      </w:pPr>
      <w:r w:rsidRPr="009868DA">
        <w:rPr>
          <w:sz w:val="28"/>
          <w:szCs w:val="28"/>
        </w:rPr>
        <w:t>- Quy hoạch chung xây dựng xã Nguyệt Hoá, huyện Châu Thành đến năm 2030;</w:t>
      </w:r>
    </w:p>
    <w:p w14:paraId="39F32E30" w14:textId="77777777" w:rsidR="004F5DC4" w:rsidRPr="009868DA" w:rsidRDefault="004F5DC4" w:rsidP="009868DA">
      <w:pPr>
        <w:ind w:firstLine="567"/>
        <w:rPr>
          <w:sz w:val="28"/>
          <w:szCs w:val="28"/>
        </w:rPr>
      </w:pPr>
      <w:r w:rsidRPr="009868DA">
        <w:rPr>
          <w:sz w:val="28"/>
          <w:szCs w:val="28"/>
        </w:rPr>
        <w:t>- Quy hoạch chung xây dựng xã Long Đức, thành phố Trà Vinh đến năm 2030;</w:t>
      </w:r>
    </w:p>
    <w:p w14:paraId="413FB12B" w14:textId="77777777" w:rsidR="004F5DC4" w:rsidRPr="009868DA" w:rsidRDefault="004F5DC4" w:rsidP="009868DA">
      <w:pPr>
        <w:ind w:firstLine="567"/>
        <w:rPr>
          <w:sz w:val="28"/>
          <w:szCs w:val="28"/>
        </w:rPr>
      </w:pPr>
      <w:r w:rsidRPr="009868DA">
        <w:rPr>
          <w:sz w:val="28"/>
          <w:szCs w:val="28"/>
        </w:rPr>
        <w:t>- Quy hoạch chi tiết xây dựng trung tâm chính trị - hành chính thành phố Trà Vinh;</w:t>
      </w:r>
    </w:p>
    <w:p w14:paraId="437C8E45" w14:textId="77777777" w:rsidR="004F5DC4" w:rsidRPr="009868DA" w:rsidRDefault="004F5DC4" w:rsidP="009868DA">
      <w:pPr>
        <w:ind w:firstLine="567"/>
        <w:rPr>
          <w:sz w:val="28"/>
          <w:szCs w:val="28"/>
        </w:rPr>
      </w:pPr>
      <w:r w:rsidRPr="009868DA">
        <w:rPr>
          <w:sz w:val="28"/>
          <w:szCs w:val="28"/>
        </w:rPr>
        <w:t>- Dự án đầu tư xây dựng Hạ tầng hồ chứa nước ngọt dọc bờ sông Láng Thé đảm bảo an ninh nguồn nước các huyện Càng Long, Châu Thành và thành phố Trà Vinh (giai đoạn 1).</w:t>
      </w:r>
    </w:p>
    <w:p w14:paraId="1C6ACA21" w14:textId="77777777" w:rsidR="004F5DC4" w:rsidRPr="009868DA" w:rsidRDefault="004F5DC4" w:rsidP="009868DA">
      <w:pPr>
        <w:ind w:firstLine="567"/>
        <w:rPr>
          <w:sz w:val="28"/>
          <w:szCs w:val="28"/>
        </w:rPr>
      </w:pPr>
      <w:r w:rsidRPr="009868DA">
        <w:rPr>
          <w:sz w:val="28"/>
          <w:szCs w:val="28"/>
        </w:rPr>
        <w:t>- Niên giám Thống kê tỉnh Trà Vinh năm 2022, 2023</w:t>
      </w:r>
    </w:p>
    <w:p w14:paraId="47D91E64" w14:textId="77777777" w:rsidR="004F5DC4" w:rsidRPr="0069787E" w:rsidRDefault="004F5DC4" w:rsidP="009868DA">
      <w:pPr>
        <w:ind w:firstLine="567"/>
        <w:rPr>
          <w:b/>
          <w:bCs/>
          <w:sz w:val="28"/>
          <w:szCs w:val="28"/>
        </w:rPr>
      </w:pPr>
      <w:bookmarkStart w:id="30" w:name="_Toc147878537"/>
      <w:r w:rsidRPr="0069787E">
        <w:rPr>
          <w:b/>
          <w:bCs/>
          <w:sz w:val="28"/>
          <w:szCs w:val="28"/>
        </w:rPr>
        <w:t>b. Các cơ sở bản đồ</w:t>
      </w:r>
      <w:bookmarkEnd w:id="30"/>
    </w:p>
    <w:p w14:paraId="6F6FCA53" w14:textId="77777777" w:rsidR="004F5DC4" w:rsidRPr="009868DA" w:rsidRDefault="004F5DC4" w:rsidP="009868DA">
      <w:pPr>
        <w:ind w:firstLine="567"/>
        <w:rPr>
          <w:sz w:val="28"/>
          <w:szCs w:val="28"/>
        </w:rPr>
      </w:pPr>
      <w:r w:rsidRPr="009868DA">
        <w:rPr>
          <w:sz w:val="28"/>
          <w:szCs w:val="28"/>
        </w:rPr>
        <w:t>- Bản đồ nền quy hoạch phục vụ lập Quy hoạch chung thành phố Trà Vinh (mở rộng) đến năm 2045 do Sở Xây dựng tỉnh Trà Vinh cung cấp.</w:t>
      </w:r>
    </w:p>
    <w:p w14:paraId="2EB1D6DA" w14:textId="77777777" w:rsidR="004F5DC4" w:rsidRPr="009868DA" w:rsidRDefault="004F5DC4" w:rsidP="009868DA">
      <w:pPr>
        <w:ind w:firstLine="567"/>
        <w:rPr>
          <w:sz w:val="28"/>
          <w:szCs w:val="28"/>
        </w:rPr>
      </w:pPr>
      <w:r w:rsidRPr="009868DA">
        <w:rPr>
          <w:sz w:val="28"/>
          <w:szCs w:val="28"/>
        </w:rPr>
        <w:t>- Bản đồ Quy hoạch sử dụng đất đến năm 2030 của huyện Càng Long, huyện Châu Thành và thành phố Trà Vinh do Trung tâm Công nghệ thông tin tài nguyên và môi trường trực thuộc Sở Tài nguyên và Môi trường Trà Vinh cung cấp</w:t>
      </w:r>
    </w:p>
    <w:p w14:paraId="778C370B" w14:textId="77777777" w:rsidR="004F5DC4" w:rsidRPr="009868DA" w:rsidRDefault="004F5DC4" w:rsidP="009868DA">
      <w:pPr>
        <w:ind w:firstLine="567"/>
        <w:rPr>
          <w:sz w:val="28"/>
          <w:szCs w:val="28"/>
        </w:rPr>
      </w:pPr>
      <w:r w:rsidRPr="009868DA">
        <w:rPr>
          <w:sz w:val="28"/>
          <w:szCs w:val="28"/>
        </w:rPr>
        <w:t>- Bản đồ nền quy hoạch phục vụ lập Quy hoạch chung thành phố Trà Vinh (mở rộng) đến năm 2045 do Sở Xây dựng tỉnh Trà Vinh cung cấp.</w:t>
      </w:r>
    </w:p>
    <w:p w14:paraId="592896A2" w14:textId="77777777" w:rsidR="004F5DC4" w:rsidRPr="009868DA" w:rsidRDefault="004F5DC4" w:rsidP="009868DA">
      <w:pPr>
        <w:ind w:firstLine="567"/>
        <w:rPr>
          <w:sz w:val="28"/>
          <w:szCs w:val="28"/>
        </w:rPr>
      </w:pPr>
      <w:r w:rsidRPr="009868DA">
        <w:rPr>
          <w:sz w:val="28"/>
          <w:szCs w:val="28"/>
        </w:rPr>
        <w:t>Các Bản đồ theo đồ án quy hoạch chung thành phố Trà Vinh và các xã trong ranh quy hoạch.</w:t>
      </w:r>
    </w:p>
    <w:p w14:paraId="0527A597" w14:textId="4F2CE0CF" w:rsidR="003E5EDA" w:rsidRPr="009868DA" w:rsidRDefault="003E5EDA" w:rsidP="009868DA">
      <w:pPr>
        <w:rPr>
          <w:b/>
          <w:bCs/>
          <w:sz w:val="28"/>
          <w:szCs w:val="28"/>
        </w:rPr>
      </w:pPr>
      <w:r w:rsidRPr="009868DA">
        <w:rPr>
          <w:b/>
          <w:bCs/>
          <w:sz w:val="28"/>
          <w:szCs w:val="28"/>
        </w:rPr>
        <w:t>1.</w:t>
      </w:r>
      <w:r w:rsidR="00244E48">
        <w:rPr>
          <w:b/>
          <w:bCs/>
          <w:sz w:val="28"/>
          <w:szCs w:val="28"/>
        </w:rPr>
        <w:t>3</w:t>
      </w:r>
      <w:r w:rsidRPr="009868DA">
        <w:rPr>
          <w:b/>
          <w:bCs/>
          <w:sz w:val="28"/>
          <w:szCs w:val="28"/>
        </w:rPr>
        <w:t>. VỊ TRÍ, PHẠM VI RANH GIỚI, QUY MÔ LẬP QUY HOẠCH</w:t>
      </w:r>
    </w:p>
    <w:p w14:paraId="5D083213" w14:textId="66C8AA6B" w:rsidR="003E5EDA" w:rsidRPr="009868DA" w:rsidRDefault="003E5EDA" w:rsidP="009868DA">
      <w:pPr>
        <w:rPr>
          <w:b/>
          <w:bCs/>
          <w:sz w:val="28"/>
          <w:szCs w:val="28"/>
        </w:rPr>
      </w:pPr>
      <w:r w:rsidRPr="009868DA">
        <w:rPr>
          <w:b/>
          <w:bCs/>
          <w:sz w:val="28"/>
          <w:szCs w:val="28"/>
        </w:rPr>
        <w:t>1.</w:t>
      </w:r>
      <w:r w:rsidR="00244E48">
        <w:rPr>
          <w:b/>
          <w:bCs/>
          <w:sz w:val="28"/>
          <w:szCs w:val="28"/>
        </w:rPr>
        <w:t>3</w:t>
      </w:r>
      <w:r w:rsidRPr="009868DA">
        <w:rPr>
          <w:b/>
          <w:bCs/>
          <w:sz w:val="28"/>
          <w:szCs w:val="28"/>
        </w:rPr>
        <w:t>.1. Vị trí, phạm vi ranh giới</w:t>
      </w:r>
    </w:p>
    <w:p w14:paraId="1E75E0CA" w14:textId="77777777" w:rsidR="00714FF1" w:rsidRPr="009868DA" w:rsidRDefault="00714FF1" w:rsidP="009868DA">
      <w:pPr>
        <w:ind w:firstLine="567"/>
        <w:rPr>
          <w:sz w:val="28"/>
          <w:szCs w:val="28"/>
        </w:rPr>
      </w:pPr>
      <w:r w:rsidRPr="009868DA">
        <w:rPr>
          <w:sz w:val="28"/>
          <w:szCs w:val="28"/>
        </w:rPr>
        <w:t>Khu đô thị sinh thái dọc sông Láng Thé nằm trên hành lang sinh thái dọc sông Láng Thé – Ba Si đi qua 5 xã là Long Đức, Nguyệt Hóa, Phương Thạnh, Đại Phúc, Đại Phước, trong đó xã Nguyệt hóa định hướng là khu trung tâm mới của thành phố Trà Vinh ( mở rộng ) mở rộng. Tứ cận tiếp giáp như sau:</w:t>
      </w:r>
    </w:p>
    <w:p w14:paraId="2B3D6FB7" w14:textId="77777777" w:rsidR="00714FF1" w:rsidRPr="009868DA" w:rsidRDefault="00714FF1" w:rsidP="009868DA">
      <w:pPr>
        <w:ind w:firstLine="567"/>
        <w:rPr>
          <w:sz w:val="28"/>
          <w:szCs w:val="28"/>
        </w:rPr>
      </w:pPr>
      <w:r w:rsidRPr="009868DA">
        <w:rPr>
          <w:sz w:val="28"/>
          <w:szCs w:val="28"/>
        </w:rPr>
        <w:t>+ Phía Bắc: Giáp sông cổ Chiên.</w:t>
      </w:r>
    </w:p>
    <w:p w14:paraId="6EF37A26" w14:textId="77777777" w:rsidR="00714FF1" w:rsidRPr="009868DA" w:rsidRDefault="00714FF1" w:rsidP="009868DA">
      <w:pPr>
        <w:ind w:firstLine="567"/>
        <w:rPr>
          <w:sz w:val="28"/>
          <w:szCs w:val="28"/>
        </w:rPr>
      </w:pPr>
      <w:r w:rsidRPr="009868DA">
        <w:rPr>
          <w:sz w:val="28"/>
          <w:szCs w:val="28"/>
        </w:rPr>
        <w:t>+ Phía Nam: Giáp xã Nguyệt Hóa huyện Châu Thành; xã Phương Thạnh huyện Càng Long.</w:t>
      </w:r>
    </w:p>
    <w:p w14:paraId="0DA1E644" w14:textId="77777777" w:rsidR="00714FF1" w:rsidRPr="009868DA" w:rsidRDefault="00714FF1" w:rsidP="009868DA">
      <w:pPr>
        <w:ind w:firstLine="567"/>
        <w:rPr>
          <w:sz w:val="28"/>
          <w:szCs w:val="28"/>
        </w:rPr>
      </w:pPr>
      <w:r w:rsidRPr="009868DA">
        <w:rPr>
          <w:sz w:val="28"/>
          <w:szCs w:val="28"/>
        </w:rPr>
        <w:t>+ Phía Tây: Giáp xã Phương Thạnh, xã Đại Phúc, xã Đại Phước huyện Càng Long.</w:t>
      </w:r>
    </w:p>
    <w:p w14:paraId="170B65E5" w14:textId="77777777" w:rsidR="00714FF1" w:rsidRPr="009868DA" w:rsidRDefault="00714FF1" w:rsidP="009868DA">
      <w:pPr>
        <w:ind w:firstLine="567"/>
        <w:rPr>
          <w:sz w:val="28"/>
          <w:szCs w:val="28"/>
        </w:rPr>
      </w:pPr>
      <w:r w:rsidRPr="009868DA">
        <w:rPr>
          <w:sz w:val="28"/>
          <w:szCs w:val="28"/>
        </w:rPr>
        <w:t>+ Phía Đông: Giáp xã Nguyệt Hóa huyện Châu Thành; xã Long Đức thành phố Trà Vinh.</w:t>
      </w:r>
    </w:p>
    <w:p w14:paraId="2B50B598" w14:textId="77777777" w:rsidR="00714FF1" w:rsidRDefault="00714FF1" w:rsidP="00872438">
      <w:pPr>
        <w:spacing w:before="0" w:after="0" w:line="312" w:lineRule="auto"/>
        <w:ind w:left="-284"/>
        <w:jc w:val="center"/>
        <w:rPr>
          <w:rFonts w:eastAsia="Times New Roman"/>
          <w:noProof/>
          <w:color w:val="FF0000"/>
        </w:rPr>
      </w:pPr>
    </w:p>
    <w:p w14:paraId="525352EC" w14:textId="710AA5D0" w:rsidR="00714FF1" w:rsidRDefault="00156E20" w:rsidP="0051324B">
      <w:pPr>
        <w:spacing w:before="0" w:after="0" w:line="312" w:lineRule="auto"/>
        <w:ind w:left="-284" w:firstLine="284"/>
        <w:jc w:val="center"/>
        <w:rPr>
          <w:rFonts w:eastAsia="Times New Roman"/>
          <w:noProof/>
          <w:color w:val="FF0000"/>
        </w:rPr>
      </w:pPr>
      <w:r>
        <w:rPr>
          <w:b/>
          <w:noProof/>
          <w:color w:val="FF0000"/>
          <w:w w:val="90"/>
          <w:sz w:val="24"/>
          <w:szCs w:val="24"/>
        </w:rPr>
        <w:drawing>
          <wp:inline distT="0" distB="0" distL="0" distR="0" wp14:anchorId="2A98F722" wp14:editId="599E5BBC">
            <wp:extent cx="4572000" cy="3566160"/>
            <wp:effectExtent l="0" t="0" r="0" b="0"/>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3566160"/>
                    </a:xfrm>
                    <a:prstGeom prst="rect">
                      <a:avLst/>
                    </a:prstGeom>
                    <a:noFill/>
                    <a:ln>
                      <a:noFill/>
                    </a:ln>
                  </pic:spPr>
                </pic:pic>
              </a:graphicData>
            </a:graphic>
          </wp:inline>
        </w:drawing>
      </w:r>
    </w:p>
    <w:p w14:paraId="61A1053E" w14:textId="77777777" w:rsidR="00714FF1" w:rsidRDefault="00714FF1" w:rsidP="00872438">
      <w:pPr>
        <w:spacing w:before="0" w:after="0" w:line="312" w:lineRule="auto"/>
        <w:ind w:left="-284"/>
        <w:jc w:val="center"/>
        <w:rPr>
          <w:rFonts w:eastAsia="Times New Roman"/>
          <w:noProof/>
          <w:color w:val="FF0000"/>
        </w:rPr>
      </w:pPr>
    </w:p>
    <w:p w14:paraId="79530FBC" w14:textId="77777777" w:rsidR="00714FF1" w:rsidRDefault="00714FF1" w:rsidP="00872438">
      <w:pPr>
        <w:spacing w:before="0" w:after="0" w:line="312" w:lineRule="auto"/>
        <w:ind w:left="-284"/>
        <w:jc w:val="center"/>
        <w:rPr>
          <w:rFonts w:eastAsia="Times New Roman"/>
          <w:noProof/>
          <w:color w:val="FF0000"/>
        </w:rPr>
      </w:pPr>
    </w:p>
    <w:p w14:paraId="028F94F0" w14:textId="77777777" w:rsidR="005853A6" w:rsidRDefault="005853A6" w:rsidP="009868DA">
      <w:pPr>
        <w:tabs>
          <w:tab w:val="left" w:pos="426"/>
        </w:tabs>
        <w:spacing w:before="60"/>
        <w:jc w:val="center"/>
        <w:rPr>
          <w:i/>
          <w:w w:val="90"/>
          <w:sz w:val="28"/>
          <w:szCs w:val="28"/>
        </w:rPr>
      </w:pPr>
    </w:p>
    <w:p w14:paraId="5951758E" w14:textId="77777777" w:rsidR="009868DA" w:rsidRDefault="009868DA" w:rsidP="009868DA">
      <w:pPr>
        <w:tabs>
          <w:tab w:val="left" w:pos="426"/>
        </w:tabs>
        <w:spacing w:before="60"/>
        <w:jc w:val="center"/>
        <w:rPr>
          <w:i/>
          <w:w w:val="90"/>
          <w:sz w:val="28"/>
          <w:szCs w:val="28"/>
        </w:rPr>
      </w:pPr>
      <w:r w:rsidRPr="00AC39D3">
        <w:rPr>
          <w:i/>
          <w:w w:val="90"/>
          <w:sz w:val="28"/>
          <w:szCs w:val="28"/>
        </w:rPr>
        <w:t xml:space="preserve">Sơ đồ </w:t>
      </w:r>
      <w:r w:rsidR="005853A6">
        <w:rPr>
          <w:i/>
          <w:w w:val="90"/>
          <w:sz w:val="28"/>
          <w:szCs w:val="28"/>
        </w:rPr>
        <w:t xml:space="preserve">phạm vi nghiên cứu mở rộng </w:t>
      </w:r>
      <w:r w:rsidRPr="00AC39D3">
        <w:rPr>
          <w:i/>
          <w:w w:val="90"/>
          <w:sz w:val="28"/>
          <w:szCs w:val="28"/>
        </w:rPr>
        <w:t>Khu đô thị dọc sông Láng Thé</w:t>
      </w:r>
      <w:r w:rsidRPr="00AC39D3">
        <w:rPr>
          <w:i/>
          <w:w w:val="90"/>
          <w:sz w:val="28"/>
          <w:szCs w:val="28"/>
          <w:lang w:val="vi-VN"/>
        </w:rPr>
        <w:t xml:space="preserve"> </w:t>
      </w:r>
    </w:p>
    <w:p w14:paraId="2517B589" w14:textId="77777777" w:rsidR="009868DA" w:rsidRPr="00AC39D3" w:rsidRDefault="009868DA" w:rsidP="009868DA">
      <w:pPr>
        <w:tabs>
          <w:tab w:val="left" w:pos="426"/>
        </w:tabs>
        <w:spacing w:before="60"/>
        <w:jc w:val="center"/>
        <w:rPr>
          <w:i/>
          <w:w w:val="90"/>
          <w:sz w:val="28"/>
          <w:szCs w:val="28"/>
        </w:rPr>
      </w:pPr>
      <w:r w:rsidRPr="00AC39D3">
        <w:rPr>
          <w:i/>
          <w:w w:val="90"/>
          <w:sz w:val="28"/>
          <w:szCs w:val="28"/>
          <w:lang w:val="vi-VN"/>
        </w:rPr>
        <w:t xml:space="preserve">trong </w:t>
      </w:r>
      <w:r w:rsidRPr="00AC39D3">
        <w:rPr>
          <w:i/>
          <w:w w:val="90"/>
          <w:sz w:val="28"/>
          <w:szCs w:val="28"/>
        </w:rPr>
        <w:t xml:space="preserve">mô hình phát triển </w:t>
      </w:r>
      <w:r w:rsidRPr="00AC39D3">
        <w:rPr>
          <w:i/>
          <w:w w:val="90"/>
          <w:sz w:val="28"/>
          <w:szCs w:val="28"/>
          <w:lang w:val="vi-VN"/>
        </w:rPr>
        <w:t>TP. Trà Vinh</w:t>
      </w:r>
      <w:r w:rsidRPr="00AC39D3">
        <w:rPr>
          <w:i/>
          <w:w w:val="90"/>
          <w:sz w:val="28"/>
          <w:szCs w:val="28"/>
        </w:rPr>
        <w:t xml:space="preserve"> ( mở rộng )</w:t>
      </w:r>
    </w:p>
    <w:p w14:paraId="199C174C" w14:textId="6F4FB41F" w:rsidR="003E5EDA" w:rsidRPr="0051324B" w:rsidRDefault="003E5EDA" w:rsidP="003E5EDA">
      <w:pPr>
        <w:pStyle w:val="Heading4"/>
        <w:numPr>
          <w:ilvl w:val="0"/>
          <w:numId w:val="0"/>
        </w:numPr>
        <w:spacing w:after="0" w:line="288" w:lineRule="auto"/>
        <w:rPr>
          <w:b/>
          <w:i w:val="0"/>
          <w:sz w:val="28"/>
          <w:szCs w:val="28"/>
        </w:rPr>
      </w:pPr>
      <w:r w:rsidRPr="0051324B">
        <w:rPr>
          <w:b/>
          <w:i w:val="0"/>
          <w:sz w:val="28"/>
          <w:szCs w:val="28"/>
        </w:rPr>
        <w:t>1.</w:t>
      </w:r>
      <w:r w:rsidR="00244E48">
        <w:rPr>
          <w:b/>
          <w:i w:val="0"/>
          <w:sz w:val="28"/>
          <w:szCs w:val="28"/>
        </w:rPr>
        <w:t>3</w:t>
      </w:r>
      <w:r w:rsidRPr="0051324B">
        <w:rPr>
          <w:b/>
          <w:i w:val="0"/>
          <w:sz w:val="28"/>
          <w:szCs w:val="28"/>
        </w:rPr>
        <w:t>.2. Quy mô</w:t>
      </w:r>
    </w:p>
    <w:p w14:paraId="14367FE0" w14:textId="77777777" w:rsidR="00714FF1" w:rsidRPr="00B61B50" w:rsidRDefault="00714FF1" w:rsidP="00714FF1">
      <w:pPr>
        <w:pStyle w:val="ListParagraph1"/>
        <w:widowControl w:val="0"/>
        <w:tabs>
          <w:tab w:val="left" w:pos="2262"/>
        </w:tabs>
        <w:autoSpaceDE w:val="0"/>
        <w:autoSpaceDN w:val="0"/>
        <w:ind w:left="0" w:right="-56" w:firstLine="567"/>
        <w:contextualSpacing w:val="0"/>
        <w:rPr>
          <w:sz w:val="28"/>
        </w:rPr>
      </w:pPr>
      <w:r w:rsidRPr="00B61B50">
        <w:rPr>
          <w:sz w:val="28"/>
        </w:rPr>
        <w:t xml:space="preserve">- Quy mô: Tổng diện tích ranh giới khu vực lập quy hoạch khoảng 966,2 ha. </w:t>
      </w:r>
    </w:p>
    <w:p w14:paraId="09D46FDF"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Trong đó:</w:t>
      </w:r>
    </w:p>
    <w:p w14:paraId="35D47A08"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Khu vực phía Tây sông Láng Thé, sông Ba Si:</w:t>
      </w:r>
    </w:p>
    <w:p w14:paraId="335A4B57"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Xã Đại Phước ( huyện Càng Long ): 258,42 ha</w:t>
      </w:r>
    </w:p>
    <w:p w14:paraId="2A09188E"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xml:space="preserve">+ Xã Đại Phúc ( huyện Càng Long ): 115,81 ha </w:t>
      </w:r>
    </w:p>
    <w:p w14:paraId="39FFD228"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xml:space="preserve">+ Xã Phương Thạnh ( huyện Càng Long ): 90,81 ha </w:t>
      </w:r>
    </w:p>
    <w:p w14:paraId="262E28D1"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Khu vực phía Đông sông Láng Thé, sông Ba Si:</w:t>
      </w:r>
    </w:p>
    <w:p w14:paraId="53E09D10" w14:textId="77777777" w:rsidR="00714FF1" w:rsidRPr="006025D3"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Xã Long Đức ( TP. Trà Vinh ): 243,20 ha</w:t>
      </w:r>
    </w:p>
    <w:p w14:paraId="6AF63F0F" w14:textId="77777777" w:rsidR="00714FF1" w:rsidRDefault="00714FF1" w:rsidP="00714FF1">
      <w:pPr>
        <w:pStyle w:val="ListParagraph1"/>
        <w:widowControl w:val="0"/>
        <w:tabs>
          <w:tab w:val="left" w:pos="2262"/>
        </w:tabs>
        <w:autoSpaceDE w:val="0"/>
        <w:autoSpaceDN w:val="0"/>
        <w:ind w:left="0" w:right="-56" w:firstLine="567"/>
        <w:contextualSpacing w:val="0"/>
        <w:rPr>
          <w:sz w:val="28"/>
        </w:rPr>
      </w:pPr>
      <w:r w:rsidRPr="006025D3">
        <w:rPr>
          <w:sz w:val="28"/>
        </w:rPr>
        <w:t>+ Xã Nguyệt Hoá ( huyện Châu Thành ): 257,96 ha</w:t>
      </w:r>
    </w:p>
    <w:p w14:paraId="03DE10E6" w14:textId="77777777" w:rsidR="00B3284E" w:rsidRDefault="00B3284E" w:rsidP="00714FF1">
      <w:pPr>
        <w:pStyle w:val="ListParagraph1"/>
        <w:widowControl w:val="0"/>
        <w:tabs>
          <w:tab w:val="left" w:pos="2262"/>
        </w:tabs>
        <w:autoSpaceDE w:val="0"/>
        <w:autoSpaceDN w:val="0"/>
        <w:ind w:left="0" w:right="-56" w:firstLine="567"/>
        <w:contextualSpacing w:val="0"/>
        <w:rPr>
          <w:sz w:val="28"/>
        </w:rPr>
      </w:pPr>
    </w:p>
    <w:p w14:paraId="793AF123" w14:textId="6986165D" w:rsidR="00B3284E" w:rsidRDefault="00156E20" w:rsidP="00B3284E">
      <w:pPr>
        <w:pStyle w:val="ListParagraph1"/>
        <w:widowControl w:val="0"/>
        <w:tabs>
          <w:tab w:val="left" w:pos="2262"/>
        </w:tabs>
        <w:autoSpaceDE w:val="0"/>
        <w:autoSpaceDN w:val="0"/>
        <w:ind w:left="0" w:right="-56" w:firstLine="567"/>
        <w:contextualSpacing w:val="0"/>
        <w:jc w:val="center"/>
        <w:rPr>
          <w:sz w:val="28"/>
        </w:rPr>
      </w:pPr>
      <w:r>
        <w:rPr>
          <w:i/>
          <w:noProof/>
          <w:color w:val="FF0000"/>
          <w:w w:val="90"/>
          <w:sz w:val="24"/>
          <w:szCs w:val="24"/>
        </w:rPr>
        <w:drawing>
          <wp:inline distT="0" distB="0" distL="0" distR="0" wp14:anchorId="494DACD1" wp14:editId="7F28C1C3">
            <wp:extent cx="3108960" cy="4206240"/>
            <wp:effectExtent l="0" t="0" r="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8960" cy="4206240"/>
                    </a:xfrm>
                    <a:prstGeom prst="rect">
                      <a:avLst/>
                    </a:prstGeom>
                    <a:noFill/>
                    <a:ln>
                      <a:noFill/>
                    </a:ln>
                  </pic:spPr>
                </pic:pic>
              </a:graphicData>
            </a:graphic>
          </wp:inline>
        </w:drawing>
      </w:r>
    </w:p>
    <w:p w14:paraId="6541C4A6" w14:textId="77777777" w:rsidR="005853A6" w:rsidRDefault="005F3415" w:rsidP="005853A6">
      <w:pPr>
        <w:tabs>
          <w:tab w:val="left" w:pos="426"/>
        </w:tabs>
        <w:spacing w:before="60"/>
        <w:jc w:val="center"/>
        <w:rPr>
          <w:i/>
          <w:w w:val="90"/>
          <w:sz w:val="28"/>
          <w:szCs w:val="28"/>
        </w:rPr>
      </w:pPr>
      <w:r>
        <w:rPr>
          <w:i/>
          <w:w w:val="90"/>
          <w:sz w:val="28"/>
          <w:szCs w:val="28"/>
        </w:rPr>
        <w:t>P</w:t>
      </w:r>
      <w:r w:rsidR="005853A6">
        <w:rPr>
          <w:i/>
          <w:w w:val="90"/>
          <w:sz w:val="28"/>
          <w:szCs w:val="28"/>
        </w:rPr>
        <w:t xml:space="preserve">hạm vi </w:t>
      </w:r>
      <w:r>
        <w:rPr>
          <w:i/>
          <w:w w:val="90"/>
          <w:sz w:val="28"/>
          <w:szCs w:val="28"/>
        </w:rPr>
        <w:t xml:space="preserve">ranh giới </w:t>
      </w:r>
      <w:r w:rsidR="005853A6" w:rsidRPr="00AC39D3">
        <w:rPr>
          <w:i/>
          <w:w w:val="90"/>
          <w:sz w:val="28"/>
          <w:szCs w:val="28"/>
        </w:rPr>
        <w:t>Khu đô thị dọc sông Láng Thé</w:t>
      </w:r>
      <w:r w:rsidR="005853A6" w:rsidRPr="00AC39D3">
        <w:rPr>
          <w:i/>
          <w:w w:val="90"/>
          <w:sz w:val="28"/>
          <w:szCs w:val="28"/>
          <w:lang w:val="vi-VN"/>
        </w:rPr>
        <w:t xml:space="preserve"> </w:t>
      </w:r>
    </w:p>
    <w:p w14:paraId="2721F4BD" w14:textId="77777777" w:rsidR="00B3284E" w:rsidRPr="006025D3" w:rsidRDefault="00B3284E" w:rsidP="00714FF1">
      <w:pPr>
        <w:pStyle w:val="ListParagraph1"/>
        <w:widowControl w:val="0"/>
        <w:tabs>
          <w:tab w:val="left" w:pos="2262"/>
        </w:tabs>
        <w:autoSpaceDE w:val="0"/>
        <w:autoSpaceDN w:val="0"/>
        <w:ind w:left="0" w:right="-56" w:firstLine="567"/>
        <w:contextualSpacing w:val="0"/>
        <w:rPr>
          <w:sz w:val="28"/>
        </w:rPr>
      </w:pPr>
    </w:p>
    <w:p w14:paraId="5CB6C7BB" w14:textId="14A3F844" w:rsidR="00714FF1" w:rsidRPr="0051324B" w:rsidRDefault="003E5EDA" w:rsidP="003E5EDA">
      <w:pPr>
        <w:pStyle w:val="Heading4"/>
        <w:numPr>
          <w:ilvl w:val="0"/>
          <w:numId w:val="0"/>
        </w:numPr>
        <w:spacing w:after="0" w:line="288" w:lineRule="auto"/>
        <w:rPr>
          <w:b/>
          <w:i w:val="0"/>
          <w:sz w:val="28"/>
          <w:szCs w:val="28"/>
        </w:rPr>
      </w:pPr>
      <w:bookmarkStart w:id="31" w:name="_Toc385425968"/>
      <w:bookmarkStart w:id="32" w:name="_Toc112164339"/>
      <w:bookmarkStart w:id="33" w:name="_Toc115170220"/>
      <w:bookmarkStart w:id="34" w:name="_Toc31632606"/>
      <w:r w:rsidRPr="0051324B">
        <w:rPr>
          <w:b/>
          <w:i w:val="0"/>
          <w:sz w:val="28"/>
          <w:szCs w:val="28"/>
        </w:rPr>
        <w:t>1.</w:t>
      </w:r>
      <w:r w:rsidR="00244E48">
        <w:rPr>
          <w:b/>
          <w:i w:val="0"/>
          <w:sz w:val="28"/>
          <w:szCs w:val="28"/>
        </w:rPr>
        <w:t>3</w:t>
      </w:r>
      <w:r w:rsidRPr="0051324B">
        <w:rPr>
          <w:b/>
          <w:i w:val="0"/>
          <w:sz w:val="28"/>
          <w:szCs w:val="28"/>
        </w:rPr>
        <w:t xml:space="preserve">.3. Vị trí và vai trò của Khu </w:t>
      </w:r>
      <w:r w:rsidR="00714FF1" w:rsidRPr="0051324B">
        <w:rPr>
          <w:b/>
          <w:i w:val="0"/>
          <w:sz w:val="28"/>
          <w:szCs w:val="28"/>
        </w:rPr>
        <w:t>đô thị dọc sông Láng Thé trong mối quan hệ thành phố Trà Vinh ( mở rộng )</w:t>
      </w:r>
    </w:p>
    <w:bookmarkEnd w:id="31"/>
    <w:bookmarkEnd w:id="32"/>
    <w:bookmarkEnd w:id="33"/>
    <w:p w14:paraId="6B193F4D" w14:textId="77777777" w:rsidR="00714FF1" w:rsidRPr="00714FF1" w:rsidRDefault="00EA3DD0" w:rsidP="009868DA">
      <w:pPr>
        <w:spacing w:after="0"/>
        <w:ind w:firstLine="567"/>
        <w:rPr>
          <w:sz w:val="28"/>
          <w:szCs w:val="28"/>
        </w:rPr>
      </w:pPr>
      <w:r>
        <w:rPr>
          <w:sz w:val="28"/>
          <w:szCs w:val="28"/>
        </w:rPr>
        <w:t xml:space="preserve">- </w:t>
      </w:r>
      <w:r w:rsidR="00714FF1" w:rsidRPr="00714FF1">
        <w:rPr>
          <w:sz w:val="28"/>
          <w:szCs w:val="28"/>
        </w:rPr>
        <w:t xml:space="preserve">Trong định hướng Quy hoạch tỉnh Trà Vinh thời kỳ 2021-2030, tầm nhìn đến 2050. Thành phố Trà Vinh nẳm trong “Không gian đô thị và nông thôn vùng phát triển trung tâm” gồm:  TP Trà Vinh, huyện Càng Long, Huyện Châu Thành với các hành lang phát triển theo QL53, QL54, QL60. Đây là cực tăng trưởng phía Bắc của tỉnh Trà Vinh, là một trong ba khu vực đô thị hóa phát triển, Đô thị Trà Vinh với đầy đủ kết cấu hạ tầng về giao thông và xã hội, là trọng điểm phát triển kinh tế, văn hóa, xã hội, khoa học kỹ thuật của tỉnh, là đầu mối giao thông quan trọng, đầu mối giao lưu phát triển KTXH của toàn tỉnh. </w:t>
      </w:r>
    </w:p>
    <w:p w14:paraId="429E5C2B" w14:textId="77777777" w:rsidR="00714FF1" w:rsidRPr="00714FF1" w:rsidRDefault="00EA3DD0" w:rsidP="009868DA">
      <w:pPr>
        <w:spacing w:after="0"/>
        <w:ind w:firstLine="567"/>
        <w:rPr>
          <w:sz w:val="28"/>
          <w:szCs w:val="28"/>
        </w:rPr>
      </w:pPr>
      <w:r>
        <w:rPr>
          <w:sz w:val="28"/>
          <w:szCs w:val="28"/>
        </w:rPr>
        <w:t xml:space="preserve">- </w:t>
      </w:r>
      <w:r w:rsidR="00714FF1" w:rsidRPr="00714FF1">
        <w:rPr>
          <w:sz w:val="28"/>
          <w:szCs w:val="28"/>
        </w:rPr>
        <w:t>Đồng thời thành phố Trà Vinh được xác định là hạt nhân của Cực phát triển trung tâm bao gồm Thành phố Trà Vinh- đô thị trung tâm, thị trấn Châu Thành và thị trấn Càng Long, đô thị Tân An (huyện Càng Long)</w:t>
      </w:r>
      <w:r w:rsidR="00BD57EF">
        <w:rPr>
          <w:sz w:val="28"/>
          <w:szCs w:val="28"/>
        </w:rPr>
        <w:t>,</w:t>
      </w:r>
      <w:r w:rsidR="00714FF1" w:rsidRPr="00714FF1">
        <w:rPr>
          <w:sz w:val="28"/>
          <w:szCs w:val="28"/>
        </w:rPr>
        <w:t xml:space="preserve"> đô thị Hưng Mỹ (huyện Châu Thành giai đoạn sau 2030). Thành phố Trà Vinh giữ vai trò là đô thị tỉnh lỵ, là trung tâm chính trị và kinh tế của tỉnh Trà Vinh, là trung tâm tổng hợp cấp tỉnh về kinh tế, tài chính, văn hóa, giáo dục, đào tạo, y tế, du lịch, khoa học và công nghệ, đầu mối giao thông có vai trò thúc đẩy sự phát triển kinh tế xã hội của tỉnh, </w:t>
      </w:r>
    </w:p>
    <w:p w14:paraId="5042A660" w14:textId="77777777" w:rsidR="00714FF1" w:rsidRPr="00714FF1" w:rsidRDefault="00EA3DD0" w:rsidP="009868DA">
      <w:pPr>
        <w:spacing w:after="0"/>
        <w:ind w:firstLine="567"/>
        <w:rPr>
          <w:sz w:val="28"/>
          <w:szCs w:val="28"/>
        </w:rPr>
      </w:pPr>
      <w:r>
        <w:rPr>
          <w:sz w:val="28"/>
          <w:szCs w:val="28"/>
        </w:rPr>
        <w:t xml:space="preserve">- </w:t>
      </w:r>
      <w:r w:rsidR="00714FF1" w:rsidRPr="00714FF1">
        <w:rPr>
          <w:sz w:val="28"/>
          <w:szCs w:val="28"/>
        </w:rPr>
        <w:t>Mô hình đô thị hình tia–Đa tâm, lan tỏa và kết nối, dựa trên các trục động lực về giao thông, khai thác cao giao diện mặt sông Cổ Chiên, Láng Thé-Ba Si hình thành các “tia” đô thị kết nối trung tâm mới tại xã Nguyệt Hóa và với khu vực khác. Lấy khu vực trung tâm hiện hữu làm trung tâm động lực phát triển, hình thành các “tia” đô thị dựa trên các trục giao thông chính “lan tỏa”, kết nối với trung tâm mới tại khu vực sông Láng Thé.</w:t>
      </w:r>
    </w:p>
    <w:p w14:paraId="27F59907" w14:textId="77777777" w:rsidR="00FF7CAE" w:rsidRDefault="00EA3DD0" w:rsidP="009868DA">
      <w:pPr>
        <w:spacing w:after="0"/>
        <w:ind w:firstLine="567"/>
        <w:rPr>
          <w:sz w:val="28"/>
          <w:szCs w:val="28"/>
        </w:rPr>
      </w:pPr>
      <w:r>
        <w:rPr>
          <w:sz w:val="28"/>
          <w:szCs w:val="28"/>
        </w:rPr>
        <w:t xml:space="preserve">- </w:t>
      </w:r>
      <w:r w:rsidR="00FF7CAE">
        <w:rPr>
          <w:sz w:val="28"/>
          <w:szCs w:val="28"/>
        </w:rPr>
        <w:t>Vai trò của khu đ</w:t>
      </w:r>
      <w:r w:rsidR="00BD57EF">
        <w:rPr>
          <w:sz w:val="28"/>
          <w:szCs w:val="28"/>
        </w:rPr>
        <w:t>ô</w:t>
      </w:r>
      <w:r w:rsidR="00FF7CAE">
        <w:rPr>
          <w:sz w:val="28"/>
          <w:szCs w:val="28"/>
        </w:rPr>
        <w:t xml:space="preserve"> thị sinh thái dọc sông Láng Thé trong định hướng của thành phố Trà Vinh:</w:t>
      </w:r>
    </w:p>
    <w:p w14:paraId="13FC6774" w14:textId="77777777" w:rsidR="00714FF1" w:rsidRPr="00714FF1" w:rsidRDefault="00EA3DD0" w:rsidP="009868DA">
      <w:pPr>
        <w:spacing w:after="0"/>
        <w:ind w:firstLine="567"/>
        <w:rPr>
          <w:sz w:val="28"/>
          <w:szCs w:val="28"/>
        </w:rPr>
      </w:pPr>
      <w:r>
        <w:rPr>
          <w:sz w:val="28"/>
          <w:szCs w:val="28"/>
        </w:rPr>
        <w:t>+</w:t>
      </w:r>
      <w:r w:rsidR="00714FF1" w:rsidRPr="00714FF1">
        <w:rPr>
          <w:sz w:val="28"/>
          <w:szCs w:val="28"/>
        </w:rPr>
        <w:t xml:space="preserve"> Là khu ở mật độ thấp, kết hợp các hoạt động văn hoá, thể thao và dịch vụ du lịch sinh thái nghỉ dưỡng chất lượng cao. </w:t>
      </w:r>
    </w:p>
    <w:p w14:paraId="551992AC" w14:textId="77777777" w:rsidR="00714FF1" w:rsidRPr="00714FF1" w:rsidRDefault="00EA3DD0" w:rsidP="009868DA">
      <w:pPr>
        <w:spacing w:after="0"/>
        <w:ind w:firstLine="567"/>
        <w:rPr>
          <w:sz w:val="28"/>
          <w:szCs w:val="28"/>
        </w:rPr>
      </w:pPr>
      <w:r>
        <w:rPr>
          <w:sz w:val="28"/>
          <w:szCs w:val="28"/>
        </w:rPr>
        <w:t>+</w:t>
      </w:r>
      <w:r w:rsidR="00714FF1" w:rsidRPr="00714FF1">
        <w:rPr>
          <w:sz w:val="28"/>
          <w:szCs w:val="28"/>
        </w:rPr>
        <w:t xml:space="preserve"> Nằm trong quy hoạch phát triển về hướng Tây của thành phố Trà Vinh, khai thác bảo về giá trị cảnh quan hai bờ sông Láng Thé, sông Ba Si, tạo môi trường cảnh quan cho đô thị.</w:t>
      </w:r>
    </w:p>
    <w:p w14:paraId="511CBFE7" w14:textId="77777777" w:rsidR="00714FF1" w:rsidRPr="00AC39D3" w:rsidRDefault="00714FF1" w:rsidP="00714FF1">
      <w:pPr>
        <w:pStyle w:val="ListParagraph"/>
        <w:widowControl w:val="0"/>
        <w:tabs>
          <w:tab w:val="left" w:pos="990"/>
        </w:tabs>
        <w:spacing w:before="60" w:after="60" w:line="288" w:lineRule="auto"/>
        <w:ind w:left="0" w:firstLine="567"/>
        <w:jc w:val="both"/>
      </w:pPr>
    </w:p>
    <w:p w14:paraId="56FADE94" w14:textId="30C42554" w:rsidR="00714FF1" w:rsidRPr="00A34B76" w:rsidRDefault="00156E20" w:rsidP="00714FF1">
      <w:pPr>
        <w:tabs>
          <w:tab w:val="left" w:pos="426"/>
        </w:tabs>
        <w:spacing w:line="264" w:lineRule="auto"/>
        <w:jc w:val="center"/>
        <w:rPr>
          <w:i/>
          <w:color w:val="FF0000"/>
          <w:w w:val="90"/>
          <w:sz w:val="28"/>
          <w:szCs w:val="28"/>
        </w:rPr>
      </w:pPr>
      <w:r>
        <w:rPr>
          <w:i/>
          <w:noProof/>
          <w:color w:val="FF0000"/>
          <w:w w:val="90"/>
          <w:sz w:val="28"/>
          <w:szCs w:val="28"/>
        </w:rPr>
        <w:drawing>
          <wp:inline distT="0" distB="0" distL="0" distR="0" wp14:anchorId="43EBA31F" wp14:editId="7D88AB83">
            <wp:extent cx="4754880" cy="3566160"/>
            <wp:effectExtent l="0" t="0" r="0"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7139AF8D" w14:textId="77777777" w:rsidR="00714FF1" w:rsidRDefault="00714FF1" w:rsidP="00714FF1">
      <w:pPr>
        <w:tabs>
          <w:tab w:val="left" w:pos="426"/>
        </w:tabs>
        <w:spacing w:before="60"/>
        <w:jc w:val="center"/>
        <w:rPr>
          <w:i/>
          <w:w w:val="90"/>
          <w:sz w:val="28"/>
          <w:szCs w:val="28"/>
        </w:rPr>
      </w:pPr>
      <w:r w:rsidRPr="00AC39D3">
        <w:rPr>
          <w:i/>
          <w:w w:val="90"/>
          <w:sz w:val="28"/>
          <w:szCs w:val="28"/>
        </w:rPr>
        <w:t>Sơ đồ vị trí Khu đô thị dọc sông Láng Thé</w:t>
      </w:r>
      <w:r w:rsidRPr="00AC39D3">
        <w:rPr>
          <w:i/>
          <w:w w:val="90"/>
          <w:sz w:val="28"/>
          <w:szCs w:val="28"/>
          <w:lang w:val="vi-VN"/>
        </w:rPr>
        <w:t xml:space="preserve"> </w:t>
      </w:r>
    </w:p>
    <w:p w14:paraId="4D10A19E" w14:textId="77777777" w:rsidR="00714FF1" w:rsidRPr="00AC39D3" w:rsidRDefault="00714FF1" w:rsidP="00714FF1">
      <w:pPr>
        <w:tabs>
          <w:tab w:val="left" w:pos="426"/>
        </w:tabs>
        <w:spacing w:before="60"/>
        <w:jc w:val="center"/>
        <w:rPr>
          <w:i/>
          <w:w w:val="90"/>
          <w:sz w:val="28"/>
          <w:szCs w:val="28"/>
        </w:rPr>
      </w:pPr>
      <w:r w:rsidRPr="00AC39D3">
        <w:rPr>
          <w:i/>
          <w:w w:val="90"/>
          <w:sz w:val="28"/>
          <w:szCs w:val="28"/>
          <w:lang w:val="vi-VN"/>
        </w:rPr>
        <w:t xml:space="preserve">trong </w:t>
      </w:r>
      <w:r w:rsidRPr="00AC39D3">
        <w:rPr>
          <w:i/>
          <w:w w:val="90"/>
          <w:sz w:val="28"/>
          <w:szCs w:val="28"/>
        </w:rPr>
        <w:t xml:space="preserve">mô hình phát triển </w:t>
      </w:r>
      <w:r w:rsidRPr="00AC39D3">
        <w:rPr>
          <w:i/>
          <w:w w:val="90"/>
          <w:sz w:val="28"/>
          <w:szCs w:val="28"/>
          <w:lang w:val="vi-VN"/>
        </w:rPr>
        <w:t>TP. Trà Vinh</w:t>
      </w:r>
      <w:r w:rsidRPr="00AC39D3">
        <w:rPr>
          <w:i/>
          <w:w w:val="90"/>
          <w:sz w:val="28"/>
          <w:szCs w:val="28"/>
        </w:rPr>
        <w:t xml:space="preserve"> ( mở rộng )</w:t>
      </w:r>
    </w:p>
    <w:p w14:paraId="12150BBC" w14:textId="77777777" w:rsidR="003E5EDA" w:rsidRPr="00B3284E" w:rsidRDefault="003E5EDA" w:rsidP="00A33C86">
      <w:pPr>
        <w:pStyle w:val="Heading10"/>
        <w:contextualSpacing w:val="0"/>
        <w:jc w:val="center"/>
        <w:rPr>
          <w:b w:val="0"/>
          <w:sz w:val="32"/>
          <w:szCs w:val="32"/>
          <w:lang w:val="pt-BR"/>
        </w:rPr>
      </w:pPr>
      <w:r w:rsidRPr="00301E81">
        <w:rPr>
          <w:rFonts w:eastAsia="Times New Roman"/>
          <w:color w:val="FF0000"/>
          <w:lang w:val="pt-BR"/>
        </w:rPr>
        <w:br w:type="page"/>
      </w:r>
      <w:bookmarkStart w:id="35" w:name="_Toc174689249"/>
      <w:bookmarkStart w:id="36" w:name="_Toc32478602"/>
      <w:r w:rsidRPr="00B3284E">
        <w:rPr>
          <w:sz w:val="32"/>
          <w:szCs w:val="32"/>
        </w:rPr>
        <w:t>CHƯƠNG II</w:t>
      </w:r>
      <w:bookmarkEnd w:id="35"/>
    </w:p>
    <w:bookmarkEnd w:id="36"/>
    <w:p w14:paraId="4C6FDCE6" w14:textId="77777777" w:rsidR="003E5EDA" w:rsidRPr="00B3284E" w:rsidRDefault="004822DD" w:rsidP="003E5EDA">
      <w:pPr>
        <w:pStyle w:val="Heading10"/>
        <w:spacing w:line="336" w:lineRule="auto"/>
        <w:jc w:val="center"/>
        <w:rPr>
          <w:sz w:val="28"/>
          <w:szCs w:val="28"/>
          <w:lang w:val="pt-BR"/>
        </w:rPr>
      </w:pPr>
      <w:r w:rsidRPr="004822DD">
        <w:rPr>
          <w:sz w:val="28"/>
          <w:szCs w:val="28"/>
          <w:lang w:val="pt-BR"/>
        </w:rPr>
        <w:t>PHÂN TÍCH ĐÁNH GIÁ ĐIỀU KIỆN TỰ NHIÊN VÀ HIỆN TRẠNG</w:t>
      </w:r>
    </w:p>
    <w:p w14:paraId="7A7A46D5" w14:textId="77777777" w:rsidR="003E5EDA" w:rsidRPr="00B3284E" w:rsidRDefault="003E5EDA" w:rsidP="003E5EDA">
      <w:pPr>
        <w:pStyle w:val="Heading3"/>
        <w:spacing w:after="0" w:line="288" w:lineRule="auto"/>
        <w:rPr>
          <w:i w:val="0"/>
          <w:sz w:val="28"/>
          <w:szCs w:val="28"/>
          <w:lang w:val="pt-BR"/>
        </w:rPr>
      </w:pPr>
      <w:bookmarkStart w:id="37" w:name="_Toc31632609"/>
      <w:bookmarkStart w:id="38" w:name="_Toc32478606"/>
      <w:bookmarkStart w:id="39" w:name="_Toc32746067"/>
      <w:bookmarkStart w:id="40" w:name="_Toc174689251"/>
      <w:bookmarkEnd w:id="34"/>
      <w:r w:rsidRPr="00B3284E">
        <w:rPr>
          <w:i w:val="0"/>
          <w:sz w:val="28"/>
          <w:szCs w:val="28"/>
          <w:lang w:val="pt-BR"/>
        </w:rPr>
        <w:t>2.</w:t>
      </w:r>
      <w:r w:rsidR="0080181D" w:rsidRPr="00B3284E">
        <w:rPr>
          <w:i w:val="0"/>
          <w:sz w:val="28"/>
          <w:szCs w:val="28"/>
          <w:lang w:val="pt-BR"/>
        </w:rPr>
        <w:t>1</w:t>
      </w:r>
      <w:r w:rsidRPr="00B3284E">
        <w:rPr>
          <w:i w:val="0"/>
          <w:sz w:val="28"/>
          <w:szCs w:val="28"/>
          <w:lang w:val="pt-BR"/>
        </w:rPr>
        <w:t>. ĐẶC ĐIỂM TỰ NHIÊN</w:t>
      </w:r>
      <w:bookmarkEnd w:id="37"/>
      <w:bookmarkEnd w:id="38"/>
      <w:bookmarkEnd w:id="39"/>
      <w:bookmarkEnd w:id="40"/>
    </w:p>
    <w:p w14:paraId="3FFC4D12" w14:textId="77777777" w:rsidR="003E5EDA" w:rsidRPr="00B3284E" w:rsidRDefault="003E5EDA" w:rsidP="003E5EDA">
      <w:pPr>
        <w:pStyle w:val="Heading4"/>
        <w:numPr>
          <w:ilvl w:val="0"/>
          <w:numId w:val="0"/>
        </w:numPr>
        <w:spacing w:after="0" w:line="288" w:lineRule="auto"/>
        <w:rPr>
          <w:b/>
          <w:i w:val="0"/>
          <w:sz w:val="28"/>
          <w:szCs w:val="28"/>
          <w:lang w:val="pt-BR"/>
        </w:rPr>
      </w:pPr>
      <w:bookmarkStart w:id="41" w:name="_Toc31632610"/>
      <w:bookmarkStart w:id="42" w:name="_Toc32478607"/>
      <w:bookmarkStart w:id="43" w:name="_Toc32746068"/>
      <w:r w:rsidRPr="00B3284E">
        <w:rPr>
          <w:b/>
          <w:i w:val="0"/>
          <w:sz w:val="28"/>
          <w:szCs w:val="28"/>
          <w:lang w:val="pt-BR"/>
        </w:rPr>
        <w:t xml:space="preserve">2.2.1. </w:t>
      </w:r>
      <w:bookmarkEnd w:id="41"/>
      <w:bookmarkEnd w:id="42"/>
      <w:bookmarkEnd w:id="43"/>
      <w:r w:rsidRPr="00B3284E">
        <w:rPr>
          <w:b/>
          <w:i w:val="0"/>
          <w:sz w:val="28"/>
          <w:szCs w:val="28"/>
          <w:lang w:val="pt-BR"/>
        </w:rPr>
        <w:t>Địa hình</w:t>
      </w:r>
    </w:p>
    <w:p w14:paraId="4D257066" w14:textId="77777777" w:rsidR="00714FF1" w:rsidRPr="009868DA" w:rsidRDefault="00714FF1" w:rsidP="009868DA">
      <w:pPr>
        <w:spacing w:after="0"/>
        <w:ind w:firstLine="567"/>
        <w:rPr>
          <w:sz w:val="28"/>
          <w:szCs w:val="28"/>
        </w:rPr>
      </w:pPr>
      <w:bookmarkStart w:id="44" w:name="_Toc31632611"/>
      <w:bookmarkStart w:id="45" w:name="_Toc32478608"/>
      <w:bookmarkStart w:id="46" w:name="_Toc32479101"/>
      <w:r w:rsidRPr="009868DA">
        <w:rPr>
          <w:sz w:val="28"/>
          <w:szCs w:val="28"/>
        </w:rPr>
        <w:t>Khu vực địa hình tương đối bằng phẳng, cao độ từ 0,4 – 1,</w:t>
      </w:r>
      <w:r w:rsidR="00FF7CAE">
        <w:rPr>
          <w:sz w:val="28"/>
          <w:szCs w:val="28"/>
        </w:rPr>
        <w:t>5</w:t>
      </w:r>
      <w:r w:rsidRPr="009868DA">
        <w:rPr>
          <w:sz w:val="28"/>
          <w:szCs w:val="28"/>
        </w:rPr>
        <w:t>m (so với mực nước biển), nghiêng dần về phía sông Láng Thé - Ba Si. Khu vực bờ sông Láng Thé có địa hình thấp và bằng phẳng, cao trình mặt đất tự nhiên trung bình từ +1,0 đến +2,4m. Phạm vi đường bờ vừa là trục tưới tiêu, vừa là giao thông thủy của khu vực. Lòng sông rất sâu (từ -10m đến -15m), đường bờ sông là địa hình tự nhiên xen kẽ với các bụi dừa nước và các kênh lấy nước chằng chịt phục vụ nhu cầu tưới tiêu của các nhà vườn dọc theo bờ sông. Hiện nay tình trạng sạt lở của bờ sông diễn ra phức tạp làm ảnh hưởng đến an toàn của các hộ dân khu vực.</w:t>
      </w:r>
    </w:p>
    <w:p w14:paraId="3055D01F" w14:textId="77777777" w:rsidR="00714FF1" w:rsidRPr="009868DA" w:rsidRDefault="00714FF1" w:rsidP="009868DA">
      <w:pPr>
        <w:spacing w:after="0"/>
        <w:ind w:firstLine="567"/>
        <w:rPr>
          <w:sz w:val="28"/>
          <w:szCs w:val="28"/>
        </w:rPr>
      </w:pPr>
      <w:r w:rsidRPr="009868DA">
        <w:rPr>
          <w:sz w:val="28"/>
          <w:szCs w:val="28"/>
        </w:rPr>
        <w:t xml:space="preserve">Khu vực nghiên cứu quy hoạch được có các trục đường chính đi qua như </w:t>
      </w:r>
      <w:r w:rsidR="00AC3E4B">
        <w:rPr>
          <w:sz w:val="28"/>
          <w:szCs w:val="28"/>
        </w:rPr>
        <w:t>Q</w:t>
      </w:r>
      <w:r w:rsidRPr="009868DA">
        <w:rPr>
          <w:sz w:val="28"/>
          <w:szCs w:val="28"/>
        </w:rPr>
        <w:t>uốc lộ 53, đường Nguyễn Đáng, Trần Văn Ẩn sự chênh lệch giữa cao độ các tuyến đường này với khu đất tiếp cận từ 0,5 – 1,2m.</w:t>
      </w:r>
    </w:p>
    <w:p w14:paraId="671E11A5" w14:textId="77777777" w:rsidR="003E5EDA" w:rsidRPr="0051324B" w:rsidRDefault="003E5EDA" w:rsidP="003E5EDA">
      <w:pPr>
        <w:pStyle w:val="Heading4"/>
        <w:numPr>
          <w:ilvl w:val="0"/>
          <w:numId w:val="0"/>
        </w:numPr>
        <w:spacing w:after="0" w:line="288" w:lineRule="auto"/>
        <w:rPr>
          <w:b/>
          <w:i w:val="0"/>
          <w:sz w:val="28"/>
          <w:szCs w:val="28"/>
          <w:lang w:val="pt-BR"/>
        </w:rPr>
      </w:pPr>
      <w:r w:rsidRPr="0051324B">
        <w:rPr>
          <w:b/>
          <w:i w:val="0"/>
          <w:sz w:val="28"/>
          <w:szCs w:val="28"/>
          <w:lang w:val="pt-BR"/>
        </w:rPr>
        <w:t>2.2.2. Khí hậu</w:t>
      </w:r>
      <w:bookmarkEnd w:id="44"/>
      <w:bookmarkEnd w:id="45"/>
      <w:bookmarkEnd w:id="46"/>
    </w:p>
    <w:p w14:paraId="0797E5B9" w14:textId="77777777" w:rsidR="00714FF1" w:rsidRPr="009868DA" w:rsidRDefault="00714FF1" w:rsidP="009868DA">
      <w:pPr>
        <w:ind w:firstLine="567"/>
        <w:rPr>
          <w:b/>
          <w:bCs/>
          <w:sz w:val="28"/>
          <w:szCs w:val="28"/>
        </w:rPr>
      </w:pPr>
      <w:r w:rsidRPr="009868DA">
        <w:rPr>
          <w:b/>
          <w:bCs/>
          <w:sz w:val="28"/>
          <w:szCs w:val="28"/>
        </w:rPr>
        <w:t>- Nhiệt độ không khí</w:t>
      </w:r>
    </w:p>
    <w:p w14:paraId="6954AA91" w14:textId="77777777" w:rsidR="00714FF1" w:rsidRPr="009868DA" w:rsidRDefault="00714FF1" w:rsidP="009868DA">
      <w:pPr>
        <w:ind w:firstLine="567"/>
        <w:rPr>
          <w:sz w:val="28"/>
          <w:szCs w:val="28"/>
        </w:rPr>
      </w:pPr>
      <w:bookmarkStart w:id="47" w:name="_Hlk173438304"/>
      <w:r w:rsidRPr="009868DA">
        <w:rPr>
          <w:sz w:val="28"/>
          <w:szCs w:val="28"/>
        </w:rPr>
        <w:t>Nhiệt độ không khí trung bình khoảng 26,8</w:t>
      </w:r>
      <w:r w:rsidRPr="00A975E5">
        <w:rPr>
          <w:sz w:val="28"/>
          <w:szCs w:val="28"/>
          <w:vertAlign w:val="superscript"/>
        </w:rPr>
        <w:t>0</w:t>
      </w:r>
      <w:r w:rsidRPr="009868DA">
        <w:rPr>
          <w:sz w:val="28"/>
          <w:szCs w:val="28"/>
        </w:rPr>
        <w:t>C. Nhiệt độ cao nhất 28,5</w:t>
      </w:r>
      <w:r w:rsidRPr="00A975E5">
        <w:rPr>
          <w:sz w:val="28"/>
          <w:szCs w:val="28"/>
          <w:vertAlign w:val="superscript"/>
        </w:rPr>
        <w:t>0</w:t>
      </w:r>
      <w:r w:rsidRPr="009868DA">
        <w:rPr>
          <w:sz w:val="28"/>
          <w:szCs w:val="28"/>
        </w:rPr>
        <w:t>C vào các tháng 4 và 5. Nhiệt độ cao tuyệt đối 37,8</w:t>
      </w:r>
      <w:r w:rsidRPr="00A975E5">
        <w:rPr>
          <w:sz w:val="28"/>
          <w:szCs w:val="28"/>
          <w:vertAlign w:val="superscript"/>
        </w:rPr>
        <w:t>0</w:t>
      </w:r>
      <w:r w:rsidRPr="009868DA">
        <w:rPr>
          <w:sz w:val="28"/>
          <w:szCs w:val="28"/>
        </w:rPr>
        <w:t>C. Nhiệt độ thấp tuyệt đối 16,2</w:t>
      </w:r>
      <w:r w:rsidRPr="00A975E5">
        <w:rPr>
          <w:sz w:val="28"/>
          <w:szCs w:val="28"/>
          <w:vertAlign w:val="superscript"/>
        </w:rPr>
        <w:t>0</w:t>
      </w:r>
      <w:r w:rsidRPr="009868DA">
        <w:rPr>
          <w:sz w:val="28"/>
          <w:szCs w:val="28"/>
        </w:rPr>
        <w:t>C vào các tháng mùa mưa. Nhiệt độ dao động trong ngày không lớn, từ 8 - 10</w:t>
      </w:r>
      <w:r w:rsidRPr="00A975E5">
        <w:rPr>
          <w:sz w:val="28"/>
          <w:szCs w:val="28"/>
          <w:vertAlign w:val="superscript"/>
        </w:rPr>
        <w:t>0</w:t>
      </w:r>
      <w:r w:rsidRPr="009868DA">
        <w:rPr>
          <w:sz w:val="28"/>
          <w:szCs w:val="28"/>
        </w:rPr>
        <w:t xml:space="preserve">C. </w:t>
      </w:r>
    </w:p>
    <w:bookmarkEnd w:id="47"/>
    <w:p w14:paraId="70207E00" w14:textId="77777777" w:rsidR="00714FF1" w:rsidRPr="009868DA" w:rsidRDefault="00714FF1" w:rsidP="009868DA">
      <w:pPr>
        <w:ind w:firstLine="567"/>
        <w:rPr>
          <w:b/>
          <w:bCs/>
          <w:sz w:val="28"/>
          <w:szCs w:val="28"/>
        </w:rPr>
      </w:pPr>
      <w:r w:rsidRPr="009868DA">
        <w:rPr>
          <w:b/>
          <w:bCs/>
          <w:sz w:val="28"/>
          <w:szCs w:val="28"/>
        </w:rPr>
        <w:t>- Độ ẩm không khí</w:t>
      </w:r>
    </w:p>
    <w:p w14:paraId="298EB379" w14:textId="77777777" w:rsidR="00714FF1" w:rsidRPr="009868DA" w:rsidRDefault="00714FF1" w:rsidP="009868DA">
      <w:pPr>
        <w:ind w:firstLine="567"/>
        <w:rPr>
          <w:sz w:val="28"/>
          <w:szCs w:val="28"/>
        </w:rPr>
      </w:pPr>
      <w:r w:rsidRPr="009868DA">
        <w:rPr>
          <w:sz w:val="28"/>
          <w:szCs w:val="28"/>
        </w:rPr>
        <w:t xml:space="preserve">Độ ẩm trung bình năm khoảng 83%. Vào mùa mưa, độ ẩm không khí tương đối cao, trung bình khoảng 90%. Về mùa khô, độ ẩm giảm xuống trung bình khoảng 79%. Độ ẩm không khí tối thấp: 62%. </w:t>
      </w:r>
    </w:p>
    <w:p w14:paraId="6287EAF8" w14:textId="77777777" w:rsidR="00714FF1" w:rsidRPr="009868DA" w:rsidRDefault="00714FF1" w:rsidP="009868DA">
      <w:pPr>
        <w:ind w:firstLine="567"/>
        <w:rPr>
          <w:b/>
          <w:bCs/>
          <w:sz w:val="28"/>
          <w:szCs w:val="28"/>
        </w:rPr>
      </w:pPr>
      <w:r w:rsidRPr="009868DA">
        <w:rPr>
          <w:b/>
          <w:bCs/>
          <w:sz w:val="28"/>
          <w:szCs w:val="28"/>
        </w:rPr>
        <w:t>- Nắng và bức xạ mặt trời</w:t>
      </w:r>
    </w:p>
    <w:p w14:paraId="134E06E9" w14:textId="77777777" w:rsidR="00714FF1" w:rsidRPr="009868DA" w:rsidRDefault="00714FF1" w:rsidP="009868DA">
      <w:pPr>
        <w:ind w:firstLine="567"/>
        <w:rPr>
          <w:sz w:val="28"/>
          <w:szCs w:val="28"/>
        </w:rPr>
      </w:pPr>
      <w:r w:rsidRPr="009868DA">
        <w:rPr>
          <w:sz w:val="28"/>
          <w:szCs w:val="28"/>
        </w:rPr>
        <w:t>Tổng giờ nắng trong năm khoảng 2.800 giờ (trung bình gần 8 giờ/ngày). Tổng lượng bức xạ trung bình trong năm đạt 385 – 448 kcal/km2/ngày.</w:t>
      </w:r>
    </w:p>
    <w:p w14:paraId="336BD1D1" w14:textId="77777777" w:rsidR="00714FF1" w:rsidRPr="009868DA" w:rsidRDefault="00714FF1" w:rsidP="009868DA">
      <w:pPr>
        <w:ind w:firstLine="567"/>
        <w:rPr>
          <w:b/>
          <w:bCs/>
          <w:sz w:val="28"/>
          <w:szCs w:val="28"/>
        </w:rPr>
      </w:pPr>
      <w:r w:rsidRPr="009868DA">
        <w:rPr>
          <w:b/>
          <w:bCs/>
          <w:sz w:val="28"/>
          <w:szCs w:val="28"/>
        </w:rPr>
        <w:t>- Mưa và lượng bốc hơi</w:t>
      </w:r>
    </w:p>
    <w:p w14:paraId="4A5D091B" w14:textId="77777777" w:rsidR="00714FF1" w:rsidRPr="009868DA" w:rsidRDefault="00714FF1" w:rsidP="009868DA">
      <w:pPr>
        <w:ind w:firstLine="567"/>
        <w:rPr>
          <w:sz w:val="28"/>
          <w:szCs w:val="28"/>
        </w:rPr>
      </w:pPr>
      <w:r w:rsidRPr="009868DA">
        <w:rPr>
          <w:sz w:val="28"/>
          <w:szCs w:val="28"/>
        </w:rPr>
        <w:t>Lượng mưa trung bình năm vào khoảng 1.600mm. Lượng mưa phân bố rất khắc nghiệt tạo thành 2 mùa đặc trưng: mùa mưa và mùa khô.  Lượng mưa lớn nhất vào tháng 8 tới 228mm. Lượng mưa lớn nhất trong ngày khoảng 114,5mm/ngày.</w:t>
      </w:r>
    </w:p>
    <w:p w14:paraId="6E3323E7" w14:textId="77777777" w:rsidR="00714FF1" w:rsidRPr="009868DA" w:rsidRDefault="00714FF1" w:rsidP="009868DA">
      <w:pPr>
        <w:ind w:firstLine="567"/>
        <w:rPr>
          <w:b/>
          <w:bCs/>
          <w:sz w:val="28"/>
          <w:szCs w:val="28"/>
        </w:rPr>
      </w:pPr>
      <w:r w:rsidRPr="009868DA">
        <w:rPr>
          <w:b/>
          <w:bCs/>
          <w:sz w:val="28"/>
          <w:szCs w:val="28"/>
        </w:rPr>
        <w:t>- Gió, bão</w:t>
      </w:r>
    </w:p>
    <w:p w14:paraId="3AF53F9E" w14:textId="77777777" w:rsidR="00714FF1" w:rsidRPr="009868DA" w:rsidRDefault="00714FF1" w:rsidP="009868DA">
      <w:pPr>
        <w:ind w:firstLine="567"/>
        <w:rPr>
          <w:sz w:val="28"/>
          <w:szCs w:val="28"/>
        </w:rPr>
      </w:pPr>
      <w:r w:rsidRPr="009868DA">
        <w:rPr>
          <w:sz w:val="28"/>
          <w:szCs w:val="28"/>
        </w:rPr>
        <w:t>Do nằm ở vị trí gần biển Đông và vịnh Thái Lan nên thành phố bị chi phối bởi nhiều hệ thống gió mùa. Hệ thống gió thịnh hành theo hướng Tây Bắc – Đông Nam thổi vào các tháng 11 và 12. Hệ thống gió này tạo thời tiết không mưa, không nóng. Từ tháng 1 đến tháng 4, gió chuyển dần từ Đông và Đông Nam. Trong mùa mưa, từ tháng 5 đến tháng 9, gió chuyển dần theo hướng Đông Nam sang Tây Nam và Tây. Sang tháng 10 gió thay đổi từ hướng Tây Nam đến Tây Bắc và hướng Đông. Tốc độ gió trung bình khoảng 1,5 – 4m/s. Tuy nhiên, nhiều cơn gió mạnh trong mưa có thể đạt tốc độ 30 - 40m/s.</w:t>
      </w:r>
    </w:p>
    <w:p w14:paraId="6D965D0C" w14:textId="77777777" w:rsidR="003E5EDA" w:rsidRPr="0051324B" w:rsidRDefault="003E5EDA" w:rsidP="003E5EDA">
      <w:pPr>
        <w:pStyle w:val="Heading4"/>
        <w:numPr>
          <w:ilvl w:val="0"/>
          <w:numId w:val="0"/>
        </w:numPr>
        <w:spacing w:after="0" w:line="288" w:lineRule="auto"/>
        <w:rPr>
          <w:b/>
          <w:i w:val="0"/>
          <w:sz w:val="28"/>
          <w:szCs w:val="28"/>
        </w:rPr>
      </w:pPr>
      <w:bookmarkStart w:id="48" w:name="_Toc31632613"/>
      <w:bookmarkStart w:id="49" w:name="_Toc32478610"/>
      <w:bookmarkStart w:id="50" w:name="_Toc32479103"/>
      <w:r w:rsidRPr="0051324B">
        <w:rPr>
          <w:b/>
          <w:i w:val="0"/>
          <w:sz w:val="28"/>
          <w:szCs w:val="28"/>
        </w:rPr>
        <w:t xml:space="preserve">2.2.3. </w:t>
      </w:r>
      <w:r w:rsidR="00652ACC" w:rsidRPr="0051324B">
        <w:rPr>
          <w:b/>
          <w:i w:val="0"/>
          <w:sz w:val="28"/>
          <w:szCs w:val="28"/>
        </w:rPr>
        <w:t>Thuỷ văn</w:t>
      </w:r>
      <w:bookmarkEnd w:id="48"/>
      <w:bookmarkEnd w:id="49"/>
      <w:bookmarkEnd w:id="50"/>
    </w:p>
    <w:p w14:paraId="3C7C8E98" w14:textId="77777777" w:rsidR="00652ACC" w:rsidRPr="00652ACC" w:rsidRDefault="00652ACC" w:rsidP="009868DA">
      <w:pPr>
        <w:spacing w:after="0"/>
        <w:ind w:firstLine="567"/>
        <w:rPr>
          <w:sz w:val="28"/>
          <w:szCs w:val="28"/>
        </w:rPr>
      </w:pPr>
      <w:r w:rsidRPr="00652ACC">
        <w:rPr>
          <w:sz w:val="28"/>
          <w:szCs w:val="28"/>
        </w:rPr>
        <w:t xml:space="preserve">Khu vực quy hoạch  nằm trong khu vực chịu ảnh hưởng chế độ bán nhật triều của biển Đông và trực tiếp ảnh hưởng bởi sông Láng Thé và Cổ Chiên nên trong ngày thường </w:t>
      </w:r>
      <w:r w:rsidRPr="00591D9F">
        <w:rPr>
          <w:sz w:val="28"/>
          <w:szCs w:val="28"/>
        </w:rPr>
        <w:t xml:space="preserve">xuất hiện </w:t>
      </w:r>
      <w:r w:rsidR="00591D9F" w:rsidRPr="00591D9F">
        <w:rPr>
          <w:sz w:val="28"/>
          <w:szCs w:val="28"/>
        </w:rPr>
        <w:t>hai lần triều lên và hai lần triều xuống</w:t>
      </w:r>
      <w:r w:rsidRPr="00591D9F">
        <w:rPr>
          <w:sz w:val="28"/>
          <w:szCs w:val="28"/>
        </w:rPr>
        <w:t>. Vào các tháng mùa khô, nước mặn có thể theo các cửa sông lấn sâu vào đất liền, phải đóng</w:t>
      </w:r>
      <w:r w:rsidRPr="00652ACC">
        <w:rPr>
          <w:sz w:val="28"/>
          <w:szCs w:val="28"/>
        </w:rPr>
        <w:t xml:space="preserve"> cống ngăn mặn. Độ mặn trong cống Láng Thé từ 0 đến nhỏ hơn 1,0 ‰, độ mặn ngoài cống từ 0‰ đến trên 4,0 ‰ vào những năm cực đoan. Mực nước trung bình trong cống ≥ 0,7m.</w:t>
      </w:r>
    </w:p>
    <w:p w14:paraId="1177332A" w14:textId="77777777" w:rsidR="00652ACC" w:rsidRPr="00652ACC" w:rsidRDefault="00652ACC" w:rsidP="009868DA">
      <w:pPr>
        <w:spacing w:after="0"/>
        <w:ind w:firstLine="567"/>
        <w:rPr>
          <w:sz w:val="28"/>
          <w:szCs w:val="28"/>
        </w:rPr>
      </w:pPr>
      <w:r w:rsidRPr="00652ACC">
        <w:rPr>
          <w:sz w:val="28"/>
          <w:szCs w:val="28"/>
        </w:rPr>
        <w:t>Sông Láng Thé là một nhánh của sông Cổ Chiên, sông Láng Thé - Ba Si chạy</w:t>
      </w:r>
      <w:r w:rsidRPr="00652ACC">
        <w:rPr>
          <w:sz w:val="28"/>
          <w:szCs w:val="28"/>
        </w:rPr>
        <w:br/>
        <w:t>theo ranh giới 02 huyện Càng Long và Châu Thành, chia làm 02 nhánh có chiều dài</w:t>
      </w:r>
      <w:r w:rsidRPr="00652ACC">
        <w:rPr>
          <w:sz w:val="28"/>
          <w:szCs w:val="28"/>
        </w:rPr>
        <w:br/>
        <w:t>16,3km ảnh hưởng đến đất đai của huyện Châu Thành, Càng Long và TP.Trà Vinh.</w:t>
      </w:r>
      <w:r w:rsidRPr="00652ACC">
        <w:rPr>
          <w:sz w:val="28"/>
          <w:szCs w:val="28"/>
        </w:rPr>
        <w:br/>
        <w:t>Khu vực có địa hình thấp và bằng phẳng, cao trình mặt đất tự nhiên trung bình từ</w:t>
      </w:r>
      <w:r w:rsidRPr="00652ACC">
        <w:rPr>
          <w:sz w:val="28"/>
          <w:szCs w:val="28"/>
        </w:rPr>
        <w:br/>
        <w:t>+1,0 đến +2,4m. Phạm vi đường bờ vừa là trục tưới tiêu, vừa là giao thông thủy của</w:t>
      </w:r>
      <w:r w:rsidRPr="00652ACC">
        <w:rPr>
          <w:sz w:val="28"/>
          <w:szCs w:val="28"/>
        </w:rPr>
        <w:br/>
        <w:t>khu vực. Mùa mưa thường xảy ra hiện tượng ngập úng và sạt lở do triều cường và</w:t>
      </w:r>
      <w:r w:rsidRPr="00652ACC">
        <w:rPr>
          <w:sz w:val="28"/>
          <w:szCs w:val="28"/>
        </w:rPr>
        <w:br/>
        <w:t>cùng thời điểm các hồ chứa nước trên thượng nguồn xả lũ. Lòng sông rất sâu (từ -</w:t>
      </w:r>
      <w:r w:rsidRPr="00652ACC">
        <w:rPr>
          <w:sz w:val="28"/>
          <w:szCs w:val="28"/>
        </w:rPr>
        <w:br/>
        <w:t>10m đến -15m), đường bờ sông là địa hình tự nhiên xen kẽ với các bụi dừa nước và</w:t>
      </w:r>
      <w:r w:rsidRPr="00652ACC">
        <w:rPr>
          <w:sz w:val="28"/>
          <w:szCs w:val="28"/>
        </w:rPr>
        <w:br/>
        <w:t>các kênh lấy nước chằng chịt phục vụ nhu cầu tưới tiêu của các nhà vườn dọc theo</w:t>
      </w:r>
      <w:r w:rsidRPr="00652ACC">
        <w:rPr>
          <w:sz w:val="28"/>
          <w:szCs w:val="28"/>
        </w:rPr>
        <w:br/>
        <w:t>bờ sông. Hiện nay tình trạng sạt lở của bờ sông diễn ra phức tạp làm ảnh hưởng đến</w:t>
      </w:r>
      <w:r w:rsidRPr="00652ACC">
        <w:rPr>
          <w:sz w:val="28"/>
          <w:szCs w:val="28"/>
        </w:rPr>
        <w:br/>
        <w:t>an toàn của các hộ dân khu vực.</w:t>
      </w:r>
    </w:p>
    <w:p w14:paraId="24F292D9" w14:textId="77777777" w:rsidR="00652ACC" w:rsidRDefault="00652ACC" w:rsidP="009868DA">
      <w:pPr>
        <w:spacing w:after="0"/>
        <w:ind w:firstLine="567"/>
        <w:rPr>
          <w:sz w:val="28"/>
          <w:szCs w:val="28"/>
        </w:rPr>
      </w:pPr>
      <w:r w:rsidRPr="00A07D91">
        <w:rPr>
          <w:sz w:val="28"/>
          <w:szCs w:val="28"/>
        </w:rPr>
        <w:t>- Do ảnh hưởng của chế độ bán nhật triều ở Biển Đông nên kênh rạch trên địa bàn thành phố, mỗi ngày có 2 lần triều lên và 2 lần triều xuống. Trong 1 tháng có 2 lần triều cường và 2 lần triều kém, đỉnh triều dao động trung bình từ 0,6 – 1,52m. Chế độ thủy văn này tạo khả năng tưới tiêu tự chảy quanh năm làm giảm chi phí cho sản xuất nông nghiệp</w:t>
      </w:r>
      <w:r w:rsidR="002679E9">
        <w:rPr>
          <w:sz w:val="28"/>
          <w:szCs w:val="28"/>
        </w:rPr>
        <w:t>; B</w:t>
      </w:r>
      <w:r w:rsidR="00A07D91" w:rsidRPr="00A07D91">
        <w:rPr>
          <w:sz w:val="28"/>
          <w:szCs w:val="28"/>
        </w:rPr>
        <w:t>ên cạnh đ</w:t>
      </w:r>
      <w:r w:rsidR="002679E9">
        <w:rPr>
          <w:sz w:val="28"/>
          <w:szCs w:val="28"/>
        </w:rPr>
        <w:t>ó</w:t>
      </w:r>
      <w:r w:rsidR="00A07D91" w:rsidRPr="00A07D91">
        <w:rPr>
          <w:sz w:val="28"/>
          <w:szCs w:val="28"/>
        </w:rPr>
        <w:t xml:space="preserve">, hệ thống các công trình thủy lợi, đặc biệt là cống Láng Thé ngăn mặn triệt để nên đoạn sông Láng Thé tính từ cống Láng Thé trở vào nội đồng không bị nhiễm mặn vào mùa khô, đáp ứng </w:t>
      </w:r>
      <w:r w:rsidRPr="00A07D91">
        <w:rPr>
          <w:sz w:val="28"/>
          <w:szCs w:val="28"/>
        </w:rPr>
        <w:t xml:space="preserve">khả năng canh tác trong vụ Đông Xuân và Hè Thu. </w:t>
      </w:r>
    </w:p>
    <w:p w14:paraId="52838BC1" w14:textId="77777777" w:rsidR="003E5EDA" w:rsidRPr="00F61C91" w:rsidRDefault="003E5EDA" w:rsidP="003E5EDA">
      <w:pPr>
        <w:pStyle w:val="Heading3"/>
        <w:spacing w:after="0" w:line="288" w:lineRule="auto"/>
        <w:rPr>
          <w:i w:val="0"/>
          <w:sz w:val="28"/>
          <w:szCs w:val="28"/>
        </w:rPr>
      </w:pPr>
      <w:bookmarkStart w:id="51" w:name="_Toc174689252"/>
      <w:bookmarkStart w:id="52" w:name="_Toc31632619"/>
      <w:bookmarkStart w:id="53" w:name="_Toc32478625"/>
      <w:bookmarkStart w:id="54" w:name="_Toc32746074"/>
      <w:r w:rsidRPr="00F61C91">
        <w:rPr>
          <w:i w:val="0"/>
          <w:sz w:val="28"/>
          <w:szCs w:val="28"/>
        </w:rPr>
        <w:t>2.3. DÂN SỐ VÀ LAO ĐỘNG</w:t>
      </w:r>
      <w:bookmarkEnd w:id="51"/>
    </w:p>
    <w:p w14:paraId="1B955AC2" w14:textId="77777777" w:rsidR="00851C56" w:rsidRPr="00B3284E" w:rsidRDefault="00851C56" w:rsidP="00851C56">
      <w:pPr>
        <w:pStyle w:val="Heading4"/>
        <w:numPr>
          <w:ilvl w:val="0"/>
          <w:numId w:val="0"/>
        </w:numPr>
        <w:spacing w:after="0" w:line="288" w:lineRule="auto"/>
        <w:rPr>
          <w:b/>
          <w:i w:val="0"/>
          <w:sz w:val="28"/>
          <w:szCs w:val="28"/>
          <w:lang w:val="pt-BR"/>
        </w:rPr>
      </w:pPr>
      <w:r w:rsidRPr="00B3284E">
        <w:rPr>
          <w:b/>
          <w:i w:val="0"/>
          <w:sz w:val="28"/>
          <w:szCs w:val="28"/>
          <w:lang w:val="pt-BR"/>
        </w:rPr>
        <w:t>2.</w:t>
      </w:r>
      <w:r>
        <w:rPr>
          <w:b/>
          <w:i w:val="0"/>
          <w:sz w:val="28"/>
          <w:szCs w:val="28"/>
          <w:lang w:val="pt-BR"/>
        </w:rPr>
        <w:t>3</w:t>
      </w:r>
      <w:r w:rsidRPr="00B3284E">
        <w:rPr>
          <w:b/>
          <w:i w:val="0"/>
          <w:sz w:val="28"/>
          <w:szCs w:val="28"/>
          <w:lang w:val="pt-BR"/>
        </w:rPr>
        <w:t xml:space="preserve">.1. </w:t>
      </w:r>
      <w:r>
        <w:rPr>
          <w:b/>
          <w:i w:val="0"/>
          <w:sz w:val="28"/>
          <w:szCs w:val="28"/>
          <w:lang w:val="pt-BR"/>
        </w:rPr>
        <w:t>Hiện trạng dân số</w:t>
      </w:r>
      <w:r w:rsidR="00B03623">
        <w:rPr>
          <w:b/>
          <w:i w:val="0"/>
          <w:sz w:val="28"/>
          <w:szCs w:val="28"/>
          <w:lang w:val="pt-BR"/>
        </w:rPr>
        <w:t>, lao động</w:t>
      </w:r>
    </w:p>
    <w:p w14:paraId="4BC790AE" w14:textId="77777777" w:rsidR="0069787E" w:rsidRPr="00F61C91" w:rsidRDefault="0069787E" w:rsidP="00851C56">
      <w:pPr>
        <w:spacing w:after="0"/>
        <w:ind w:firstLine="567"/>
        <w:rPr>
          <w:sz w:val="28"/>
          <w:szCs w:val="28"/>
        </w:rPr>
      </w:pPr>
      <w:r w:rsidRPr="00F61C91">
        <w:rPr>
          <w:sz w:val="28"/>
          <w:szCs w:val="28"/>
        </w:rPr>
        <w:t>Quy mô dân số:</w:t>
      </w:r>
      <w:r w:rsidR="00245B77" w:rsidRPr="00F61C91">
        <w:rPr>
          <w:sz w:val="28"/>
          <w:szCs w:val="28"/>
        </w:rPr>
        <w:t xml:space="preserve"> </w:t>
      </w:r>
      <w:r w:rsidRPr="00F61C91">
        <w:rPr>
          <w:sz w:val="28"/>
          <w:szCs w:val="28"/>
        </w:rPr>
        <w:t xml:space="preserve">Tổng dân số trong khu vực quy hoạch khoảng </w:t>
      </w:r>
      <w:r w:rsidR="00F61C91" w:rsidRPr="00F61C91">
        <w:rPr>
          <w:sz w:val="28"/>
          <w:szCs w:val="28"/>
        </w:rPr>
        <w:t>6.500</w:t>
      </w:r>
      <w:r w:rsidRPr="00F61C91">
        <w:rPr>
          <w:sz w:val="28"/>
          <w:szCs w:val="28"/>
        </w:rPr>
        <w:t xml:space="preserve"> người với </w:t>
      </w:r>
      <w:r w:rsidR="00F61C91" w:rsidRPr="00F61C91">
        <w:rPr>
          <w:sz w:val="28"/>
          <w:szCs w:val="28"/>
        </w:rPr>
        <w:t>1.625</w:t>
      </w:r>
      <w:r w:rsidRPr="00F61C91">
        <w:rPr>
          <w:sz w:val="28"/>
          <w:szCs w:val="28"/>
        </w:rPr>
        <w:t xml:space="preserve"> hộ</w:t>
      </w:r>
      <w:r w:rsidR="00A975E5">
        <w:rPr>
          <w:sz w:val="28"/>
          <w:szCs w:val="28"/>
        </w:rPr>
        <w:t xml:space="preserve"> </w:t>
      </w:r>
    </w:p>
    <w:p w14:paraId="420632A3" w14:textId="77777777" w:rsidR="00F61C91" w:rsidRPr="00F61C91" w:rsidRDefault="0069787E" w:rsidP="00851C56">
      <w:pPr>
        <w:spacing w:after="0"/>
        <w:ind w:firstLine="567"/>
        <w:rPr>
          <w:sz w:val="28"/>
          <w:szCs w:val="28"/>
        </w:rPr>
      </w:pPr>
      <w:bookmarkStart w:id="55" w:name="_bookmark15"/>
      <w:bookmarkEnd w:id="55"/>
      <w:r w:rsidRPr="00F61C91">
        <w:rPr>
          <w:sz w:val="28"/>
          <w:szCs w:val="28"/>
        </w:rPr>
        <w:t xml:space="preserve">Dân số trong độ tuổi lao động của khu vực quy hoạch khoảng: </w:t>
      </w:r>
      <w:r w:rsidR="00F61C91" w:rsidRPr="00F61C91">
        <w:rPr>
          <w:sz w:val="28"/>
          <w:szCs w:val="28"/>
        </w:rPr>
        <w:t>3.770</w:t>
      </w:r>
      <w:r w:rsidRPr="00F61C91">
        <w:rPr>
          <w:sz w:val="28"/>
          <w:szCs w:val="28"/>
        </w:rPr>
        <w:t xml:space="preserve"> người, chiếm 58% tổng dân số. </w:t>
      </w:r>
      <w:r w:rsidR="00F61C91" w:rsidRPr="00F61C91">
        <w:rPr>
          <w:sz w:val="28"/>
          <w:szCs w:val="28"/>
        </w:rPr>
        <w:t>Khu vực có sản xuất nông nghiệp chiểm tỷ trọng cao trong cơ cấu kinh tế chung, nên nhân dân sống chủ yếu bằng nghề sản xuất nông nghiệp.</w:t>
      </w:r>
    </w:p>
    <w:p w14:paraId="02D15F60" w14:textId="77777777" w:rsidR="00851C56" w:rsidRPr="00B3284E" w:rsidRDefault="00851C56" w:rsidP="00851C56">
      <w:pPr>
        <w:pStyle w:val="Heading4"/>
        <w:numPr>
          <w:ilvl w:val="0"/>
          <w:numId w:val="0"/>
        </w:numPr>
        <w:spacing w:after="0" w:line="288" w:lineRule="auto"/>
        <w:rPr>
          <w:b/>
          <w:i w:val="0"/>
          <w:sz w:val="28"/>
          <w:szCs w:val="28"/>
          <w:lang w:val="pt-BR"/>
        </w:rPr>
      </w:pPr>
      <w:r w:rsidRPr="00B3284E">
        <w:rPr>
          <w:b/>
          <w:i w:val="0"/>
          <w:sz w:val="28"/>
          <w:szCs w:val="28"/>
          <w:lang w:val="pt-BR"/>
        </w:rPr>
        <w:t>2.</w:t>
      </w:r>
      <w:r>
        <w:rPr>
          <w:b/>
          <w:i w:val="0"/>
          <w:sz w:val="28"/>
          <w:szCs w:val="28"/>
          <w:lang w:val="pt-BR"/>
        </w:rPr>
        <w:t>3</w:t>
      </w:r>
      <w:r w:rsidRPr="00B3284E">
        <w:rPr>
          <w:b/>
          <w:i w:val="0"/>
          <w:sz w:val="28"/>
          <w:szCs w:val="28"/>
          <w:lang w:val="pt-BR"/>
        </w:rPr>
        <w:t>.</w:t>
      </w:r>
      <w:r w:rsidR="00B03623">
        <w:rPr>
          <w:b/>
          <w:i w:val="0"/>
          <w:sz w:val="28"/>
          <w:szCs w:val="28"/>
          <w:lang w:val="pt-BR"/>
        </w:rPr>
        <w:t>2</w:t>
      </w:r>
      <w:r w:rsidRPr="00B3284E">
        <w:rPr>
          <w:b/>
          <w:i w:val="0"/>
          <w:sz w:val="28"/>
          <w:szCs w:val="28"/>
          <w:lang w:val="pt-BR"/>
        </w:rPr>
        <w:t xml:space="preserve">. </w:t>
      </w:r>
      <w:r>
        <w:rPr>
          <w:b/>
          <w:i w:val="0"/>
          <w:sz w:val="28"/>
          <w:szCs w:val="28"/>
          <w:lang w:val="pt-BR"/>
        </w:rPr>
        <w:t>Hiện trạng phân bố dân cư</w:t>
      </w:r>
    </w:p>
    <w:p w14:paraId="35449648" w14:textId="77777777" w:rsidR="0069787E" w:rsidRPr="0083548B" w:rsidRDefault="00A84766" w:rsidP="00851C56">
      <w:pPr>
        <w:spacing w:after="0"/>
        <w:ind w:firstLine="567"/>
        <w:rPr>
          <w:sz w:val="28"/>
          <w:szCs w:val="28"/>
        </w:rPr>
      </w:pPr>
      <w:r>
        <w:rPr>
          <w:sz w:val="28"/>
          <w:szCs w:val="28"/>
        </w:rPr>
        <w:t xml:space="preserve">- </w:t>
      </w:r>
      <w:r w:rsidR="0069787E" w:rsidRPr="0083548B">
        <w:rPr>
          <w:sz w:val="28"/>
          <w:szCs w:val="28"/>
        </w:rPr>
        <w:t xml:space="preserve">Hiện trạng dân cư trong khu vực nghiên cứu lập quy hoạch cơ bản phân bố chủ yếu dọc đường </w:t>
      </w:r>
      <w:r w:rsidR="0083548B" w:rsidRPr="0083548B">
        <w:rPr>
          <w:sz w:val="28"/>
          <w:szCs w:val="28"/>
        </w:rPr>
        <w:t>QL 53, đường Nguyễn Đáng</w:t>
      </w:r>
      <w:r w:rsidR="0069787E" w:rsidRPr="0083548B">
        <w:rPr>
          <w:sz w:val="28"/>
          <w:szCs w:val="28"/>
        </w:rPr>
        <w:t>.</w:t>
      </w:r>
    </w:p>
    <w:p w14:paraId="234608AD" w14:textId="77777777" w:rsidR="0069787E" w:rsidRPr="0083548B" w:rsidRDefault="00A84766" w:rsidP="00851C56">
      <w:pPr>
        <w:spacing w:after="0"/>
        <w:ind w:firstLine="567"/>
        <w:rPr>
          <w:sz w:val="28"/>
          <w:szCs w:val="28"/>
        </w:rPr>
      </w:pPr>
      <w:r>
        <w:rPr>
          <w:sz w:val="28"/>
          <w:szCs w:val="28"/>
        </w:rPr>
        <w:t xml:space="preserve">- </w:t>
      </w:r>
      <w:r w:rsidR="0069787E" w:rsidRPr="0083548B">
        <w:rPr>
          <w:sz w:val="28"/>
          <w:szCs w:val="28"/>
        </w:rPr>
        <w:t>Dân cư được phân bố theo 3 hình thức:</w:t>
      </w:r>
    </w:p>
    <w:p w14:paraId="50C78806" w14:textId="77777777" w:rsidR="0069787E" w:rsidRPr="0083548B" w:rsidRDefault="00A84766" w:rsidP="00A84766">
      <w:pPr>
        <w:spacing w:after="0"/>
        <w:ind w:firstLine="567"/>
        <w:rPr>
          <w:sz w:val="28"/>
          <w:szCs w:val="28"/>
        </w:rPr>
      </w:pPr>
      <w:r>
        <w:rPr>
          <w:sz w:val="28"/>
          <w:szCs w:val="28"/>
        </w:rPr>
        <w:t xml:space="preserve">+ </w:t>
      </w:r>
      <w:r w:rsidR="0069787E" w:rsidRPr="0083548B">
        <w:rPr>
          <w:sz w:val="28"/>
          <w:szCs w:val="28"/>
        </w:rPr>
        <w:t>Phân bố dọc theo các tuyến đường:</w:t>
      </w:r>
    </w:p>
    <w:p w14:paraId="11BA2A58" w14:textId="77777777" w:rsidR="0069787E" w:rsidRPr="0083548B" w:rsidRDefault="00A84766" w:rsidP="00851C56">
      <w:pPr>
        <w:spacing w:after="0"/>
        <w:ind w:firstLine="567"/>
        <w:rPr>
          <w:sz w:val="28"/>
          <w:szCs w:val="28"/>
        </w:rPr>
      </w:pPr>
      <w:r>
        <w:rPr>
          <w:sz w:val="28"/>
          <w:szCs w:val="28"/>
        </w:rPr>
        <w:t xml:space="preserve">+ </w:t>
      </w:r>
      <w:r w:rsidR="0069787E" w:rsidRPr="0083548B">
        <w:rPr>
          <w:sz w:val="28"/>
          <w:szCs w:val="28"/>
        </w:rPr>
        <w:t xml:space="preserve">Bộ phận dân cư phân bố dọc theo các tuyến đường </w:t>
      </w:r>
      <w:r w:rsidR="00245B77" w:rsidRPr="0083548B">
        <w:rPr>
          <w:sz w:val="28"/>
          <w:szCs w:val="28"/>
        </w:rPr>
        <w:t>QL 53</w:t>
      </w:r>
      <w:r w:rsidR="00FF7CAE">
        <w:rPr>
          <w:sz w:val="28"/>
          <w:szCs w:val="28"/>
        </w:rPr>
        <w:t xml:space="preserve"> ( đặc biệt tại khu vực chợ Ba Si )</w:t>
      </w:r>
      <w:r w:rsidR="00245B77" w:rsidRPr="0083548B">
        <w:rPr>
          <w:sz w:val="28"/>
          <w:szCs w:val="28"/>
        </w:rPr>
        <w:t xml:space="preserve">, đường Nguyễn Đáng và một số tuyến </w:t>
      </w:r>
      <w:r w:rsidR="0069787E" w:rsidRPr="0083548B">
        <w:rPr>
          <w:sz w:val="28"/>
          <w:szCs w:val="28"/>
        </w:rPr>
        <w:t xml:space="preserve">đường chính trong </w:t>
      </w:r>
      <w:r w:rsidR="00245B77" w:rsidRPr="0083548B">
        <w:rPr>
          <w:sz w:val="28"/>
          <w:szCs w:val="28"/>
        </w:rPr>
        <w:t>khu vực quy hoạch</w:t>
      </w:r>
      <w:r w:rsidR="0069787E" w:rsidRPr="0083548B">
        <w:rPr>
          <w:sz w:val="28"/>
          <w:szCs w:val="28"/>
        </w:rPr>
        <w:t>.</w:t>
      </w:r>
    </w:p>
    <w:p w14:paraId="2DF7357B" w14:textId="77777777" w:rsidR="0069787E" w:rsidRPr="00C94BAC" w:rsidRDefault="00A84766" w:rsidP="00851C56">
      <w:pPr>
        <w:spacing w:after="0"/>
        <w:ind w:firstLine="567"/>
        <w:rPr>
          <w:sz w:val="28"/>
          <w:szCs w:val="28"/>
        </w:rPr>
      </w:pPr>
      <w:r>
        <w:rPr>
          <w:sz w:val="28"/>
          <w:szCs w:val="28"/>
        </w:rPr>
        <w:t xml:space="preserve">+ </w:t>
      </w:r>
      <w:r w:rsidR="0069787E" w:rsidRPr="00C94BAC">
        <w:rPr>
          <w:sz w:val="28"/>
          <w:szCs w:val="28"/>
        </w:rPr>
        <w:t xml:space="preserve">Mật độ dân cư tương đối cao, chủ yếu là nhà ở kết hợp dịch vụ theo hình thức </w:t>
      </w:r>
      <w:r w:rsidR="0083548B" w:rsidRPr="00C94BAC">
        <w:rPr>
          <w:sz w:val="28"/>
          <w:szCs w:val="28"/>
        </w:rPr>
        <w:t>thương mại dịch vụ</w:t>
      </w:r>
      <w:r w:rsidR="0069787E" w:rsidRPr="00C94BAC">
        <w:rPr>
          <w:sz w:val="28"/>
          <w:szCs w:val="28"/>
        </w:rPr>
        <w:t>. Mật độ xây dựng trung bình khoảng 70%.</w:t>
      </w:r>
    </w:p>
    <w:p w14:paraId="7FCB7C68" w14:textId="77777777" w:rsidR="0069787E" w:rsidRPr="0083548B" w:rsidRDefault="0069787E" w:rsidP="0089052D">
      <w:pPr>
        <w:numPr>
          <w:ilvl w:val="0"/>
          <w:numId w:val="15"/>
        </w:numPr>
        <w:spacing w:after="0"/>
        <w:rPr>
          <w:sz w:val="28"/>
          <w:szCs w:val="28"/>
        </w:rPr>
      </w:pPr>
      <w:r w:rsidRPr="0083548B">
        <w:rPr>
          <w:sz w:val="28"/>
          <w:szCs w:val="28"/>
        </w:rPr>
        <w:t>Phân bố thành xóm, làng:</w:t>
      </w:r>
    </w:p>
    <w:p w14:paraId="3C70A1FC" w14:textId="77777777" w:rsidR="0069787E" w:rsidRPr="0083548B" w:rsidRDefault="00A84766" w:rsidP="00851C56">
      <w:pPr>
        <w:spacing w:after="0"/>
        <w:ind w:firstLine="567"/>
        <w:rPr>
          <w:sz w:val="28"/>
          <w:szCs w:val="28"/>
        </w:rPr>
      </w:pPr>
      <w:r>
        <w:rPr>
          <w:sz w:val="28"/>
          <w:szCs w:val="28"/>
        </w:rPr>
        <w:t xml:space="preserve">+ </w:t>
      </w:r>
      <w:r w:rsidR="0069787E" w:rsidRPr="0083548B">
        <w:rPr>
          <w:sz w:val="28"/>
          <w:szCs w:val="28"/>
        </w:rPr>
        <w:t>Đại bộ phận dân cư trong khu vực phân bố thành các xóm, làng; nhà ở kết hợp kinh tế vườn. Khu vực dân cư này có mật độ thấp hơn, mật độ xây dựng trung bình khoảng 40%.</w:t>
      </w:r>
    </w:p>
    <w:p w14:paraId="4803124B" w14:textId="77777777" w:rsidR="0069787E" w:rsidRPr="0083548B" w:rsidRDefault="00A84766" w:rsidP="00A84766">
      <w:pPr>
        <w:spacing w:after="0"/>
        <w:ind w:firstLine="567"/>
        <w:rPr>
          <w:sz w:val="28"/>
          <w:szCs w:val="28"/>
        </w:rPr>
      </w:pPr>
      <w:r>
        <w:rPr>
          <w:sz w:val="28"/>
          <w:szCs w:val="28"/>
        </w:rPr>
        <w:t xml:space="preserve">+ </w:t>
      </w:r>
      <w:r w:rsidR="0069787E" w:rsidRPr="0083548B">
        <w:rPr>
          <w:sz w:val="28"/>
          <w:szCs w:val="28"/>
        </w:rPr>
        <w:t>Phân bố thành các cụm nhỏ giữa các cánh đồng:</w:t>
      </w:r>
    </w:p>
    <w:p w14:paraId="38E1A79B" w14:textId="77777777" w:rsidR="0069787E" w:rsidRPr="0083548B" w:rsidRDefault="00A84766" w:rsidP="00851C56">
      <w:pPr>
        <w:spacing w:after="0"/>
        <w:ind w:firstLine="567"/>
        <w:rPr>
          <w:sz w:val="28"/>
          <w:szCs w:val="28"/>
        </w:rPr>
      </w:pPr>
      <w:r>
        <w:rPr>
          <w:sz w:val="28"/>
          <w:szCs w:val="28"/>
        </w:rPr>
        <w:t xml:space="preserve">+ </w:t>
      </w:r>
      <w:r w:rsidR="0069787E" w:rsidRPr="0083548B">
        <w:rPr>
          <w:sz w:val="28"/>
          <w:szCs w:val="28"/>
        </w:rPr>
        <w:t>Bộ phận dân cư còn lại phân bố rải rác, đơn lẻ thành các nhóm nhỏ trên dưới 10 hộ gia đình, dân cư phân bố như những đảo dân cư nhỏ giữa các cánh đồng ruộng lúa. Hình thức ở kết hợp kinh tế vườn - ruộng và chăn nuôi. Khu vực dân cư này có mật độ xây dựng khoảng 10%.</w:t>
      </w:r>
    </w:p>
    <w:p w14:paraId="43E7AF6A" w14:textId="77777777" w:rsidR="00245B77" w:rsidRPr="0083548B" w:rsidRDefault="00245B77" w:rsidP="00245B77">
      <w:pPr>
        <w:pStyle w:val="Heading3"/>
        <w:spacing w:after="0" w:line="288" w:lineRule="auto"/>
        <w:rPr>
          <w:rFonts w:eastAsia="Times New Roman"/>
          <w:spacing w:val="-4"/>
          <w:sz w:val="28"/>
          <w:szCs w:val="28"/>
        </w:rPr>
      </w:pPr>
      <w:bookmarkStart w:id="56" w:name="_Toc174689253"/>
      <w:r w:rsidRPr="0083548B">
        <w:rPr>
          <w:i w:val="0"/>
          <w:sz w:val="28"/>
          <w:szCs w:val="28"/>
        </w:rPr>
        <w:t>2.4. HIỆN TRẠNG SỬ DỤNG ĐẤT VÀ KIẾN TRÚC CÔNG TRÌNH</w:t>
      </w:r>
      <w:bookmarkEnd w:id="56"/>
    </w:p>
    <w:p w14:paraId="2A4141A3" w14:textId="77777777" w:rsidR="00851C56" w:rsidRPr="0083548B" w:rsidRDefault="00851C56" w:rsidP="00851C56">
      <w:pPr>
        <w:pStyle w:val="Heading4"/>
        <w:numPr>
          <w:ilvl w:val="0"/>
          <w:numId w:val="0"/>
        </w:numPr>
        <w:spacing w:after="0" w:line="288" w:lineRule="auto"/>
        <w:rPr>
          <w:b/>
          <w:i w:val="0"/>
          <w:sz w:val="28"/>
          <w:szCs w:val="28"/>
          <w:lang w:val="pt-BR"/>
        </w:rPr>
      </w:pPr>
      <w:r w:rsidRPr="0083548B">
        <w:rPr>
          <w:b/>
          <w:i w:val="0"/>
          <w:sz w:val="28"/>
          <w:szCs w:val="28"/>
          <w:lang w:val="pt-BR"/>
        </w:rPr>
        <w:t>2.</w:t>
      </w:r>
      <w:r w:rsidR="00245B77" w:rsidRPr="0083548B">
        <w:rPr>
          <w:b/>
          <w:i w:val="0"/>
          <w:sz w:val="28"/>
          <w:szCs w:val="28"/>
          <w:lang w:val="pt-BR"/>
        </w:rPr>
        <w:t>4</w:t>
      </w:r>
      <w:r w:rsidRPr="0083548B">
        <w:rPr>
          <w:b/>
          <w:i w:val="0"/>
          <w:sz w:val="28"/>
          <w:szCs w:val="28"/>
          <w:lang w:val="pt-BR"/>
        </w:rPr>
        <w:t>.</w:t>
      </w:r>
      <w:r w:rsidR="00245B77" w:rsidRPr="0083548B">
        <w:rPr>
          <w:b/>
          <w:i w:val="0"/>
          <w:sz w:val="28"/>
          <w:szCs w:val="28"/>
          <w:lang w:val="pt-BR"/>
        </w:rPr>
        <w:t>1</w:t>
      </w:r>
      <w:r w:rsidRPr="0083548B">
        <w:rPr>
          <w:b/>
          <w:i w:val="0"/>
          <w:sz w:val="28"/>
          <w:szCs w:val="28"/>
          <w:lang w:val="pt-BR"/>
        </w:rPr>
        <w:t>. Hiện trạng sử dụng đất</w:t>
      </w:r>
      <w:r w:rsidR="001860E5">
        <w:rPr>
          <w:b/>
          <w:i w:val="0"/>
          <w:sz w:val="28"/>
          <w:szCs w:val="28"/>
          <w:lang w:val="pt-BR"/>
        </w:rPr>
        <w:t xml:space="preserve"> </w:t>
      </w:r>
    </w:p>
    <w:p w14:paraId="247FD2AC" w14:textId="77777777" w:rsidR="00851C56" w:rsidRPr="0083548B" w:rsidRDefault="00851C56" w:rsidP="00851C56">
      <w:pPr>
        <w:spacing w:after="0"/>
        <w:ind w:firstLine="567"/>
        <w:rPr>
          <w:sz w:val="28"/>
          <w:szCs w:val="28"/>
        </w:rPr>
      </w:pPr>
      <w:r w:rsidRPr="0083548B">
        <w:rPr>
          <w:sz w:val="28"/>
          <w:szCs w:val="28"/>
        </w:rPr>
        <w:t xml:space="preserve">Diện tích khu vực lập quy hoạch khoảng </w:t>
      </w:r>
      <w:r w:rsidR="0083548B" w:rsidRPr="0083548B">
        <w:rPr>
          <w:sz w:val="28"/>
          <w:szCs w:val="28"/>
        </w:rPr>
        <w:t>966,2</w:t>
      </w:r>
      <w:r w:rsidRPr="0083548B">
        <w:rPr>
          <w:sz w:val="28"/>
          <w:szCs w:val="28"/>
        </w:rPr>
        <w:t xml:space="preserve">ha (trong đó khu vực xã </w:t>
      </w:r>
      <w:r w:rsidR="0083548B" w:rsidRPr="0083548B">
        <w:rPr>
          <w:sz w:val="28"/>
          <w:szCs w:val="28"/>
        </w:rPr>
        <w:t>Đại Phước</w:t>
      </w:r>
      <w:r w:rsidRPr="0083548B">
        <w:rPr>
          <w:sz w:val="28"/>
          <w:szCs w:val="28"/>
        </w:rPr>
        <w:t xml:space="preserve">: </w:t>
      </w:r>
      <w:r w:rsidR="0083548B" w:rsidRPr="0083548B">
        <w:rPr>
          <w:sz w:val="28"/>
          <w:szCs w:val="28"/>
        </w:rPr>
        <w:t>258,42</w:t>
      </w:r>
      <w:r w:rsidRPr="0083548B">
        <w:rPr>
          <w:sz w:val="28"/>
          <w:szCs w:val="28"/>
        </w:rPr>
        <w:t xml:space="preserve">ha, chiếm </w:t>
      </w:r>
      <w:r w:rsidR="0083548B" w:rsidRPr="0083548B">
        <w:rPr>
          <w:sz w:val="28"/>
          <w:szCs w:val="28"/>
        </w:rPr>
        <w:t>26,75</w:t>
      </w:r>
      <w:r w:rsidRPr="0083548B">
        <w:rPr>
          <w:sz w:val="28"/>
          <w:szCs w:val="28"/>
        </w:rPr>
        <w:t>%</w:t>
      </w:r>
      <w:r w:rsidR="0083548B" w:rsidRPr="0083548B">
        <w:rPr>
          <w:sz w:val="28"/>
          <w:szCs w:val="28"/>
        </w:rPr>
        <w:t xml:space="preserve">; </w:t>
      </w:r>
      <w:r w:rsidR="00FF7CAE">
        <w:rPr>
          <w:sz w:val="28"/>
          <w:szCs w:val="28"/>
        </w:rPr>
        <w:t>x</w:t>
      </w:r>
      <w:r w:rsidR="0083548B" w:rsidRPr="0083548B">
        <w:rPr>
          <w:sz w:val="28"/>
          <w:szCs w:val="28"/>
        </w:rPr>
        <w:t>ã Đại Phúc</w:t>
      </w:r>
      <w:r w:rsidRPr="0083548B">
        <w:rPr>
          <w:sz w:val="28"/>
          <w:szCs w:val="28"/>
        </w:rPr>
        <w:t>: 1</w:t>
      </w:r>
      <w:r w:rsidR="0083548B" w:rsidRPr="0083548B">
        <w:rPr>
          <w:sz w:val="28"/>
          <w:szCs w:val="28"/>
        </w:rPr>
        <w:t>15,81ha</w:t>
      </w:r>
      <w:r w:rsidRPr="0083548B">
        <w:rPr>
          <w:sz w:val="28"/>
          <w:szCs w:val="28"/>
        </w:rPr>
        <w:t>, chiếm 11,</w:t>
      </w:r>
      <w:r w:rsidR="0083548B" w:rsidRPr="0083548B">
        <w:rPr>
          <w:sz w:val="28"/>
          <w:szCs w:val="28"/>
        </w:rPr>
        <w:t>99</w:t>
      </w:r>
      <w:r w:rsidRPr="0083548B">
        <w:rPr>
          <w:sz w:val="28"/>
          <w:szCs w:val="28"/>
        </w:rPr>
        <w:t>%</w:t>
      </w:r>
      <w:r w:rsidR="0083548B" w:rsidRPr="0083548B">
        <w:rPr>
          <w:sz w:val="28"/>
          <w:szCs w:val="28"/>
        </w:rPr>
        <w:t>; xã Phương Thạnh: 90,81ha, chiếm 9,40%; xã Long Đức: 243,2ha, chiếm 25,17%; xã Nguyệt Hoá: 257,96ha, chiếm 26,7%</w:t>
      </w:r>
      <w:r w:rsidRPr="0083548B">
        <w:rPr>
          <w:sz w:val="28"/>
          <w:szCs w:val="28"/>
        </w:rPr>
        <w:t xml:space="preserve"> diện tích quy hoạch )</w:t>
      </w:r>
    </w:p>
    <w:p w14:paraId="56C1DCC3" w14:textId="77777777" w:rsidR="005C0161" w:rsidRDefault="00851C56" w:rsidP="00851C56">
      <w:pPr>
        <w:spacing w:after="0"/>
        <w:ind w:firstLine="567"/>
        <w:rPr>
          <w:sz w:val="28"/>
          <w:szCs w:val="28"/>
        </w:rPr>
      </w:pPr>
      <w:r w:rsidRPr="00F61C91">
        <w:rPr>
          <w:sz w:val="28"/>
          <w:szCs w:val="28"/>
        </w:rPr>
        <w:t xml:space="preserve">Khu vực lập quy hoạch có hai tuyến giao thông quan trọng là </w:t>
      </w:r>
      <w:r w:rsidR="0083548B" w:rsidRPr="00F61C91">
        <w:rPr>
          <w:sz w:val="28"/>
          <w:szCs w:val="28"/>
        </w:rPr>
        <w:t>QL 53</w:t>
      </w:r>
      <w:r w:rsidRPr="00F61C91">
        <w:rPr>
          <w:sz w:val="28"/>
          <w:szCs w:val="28"/>
        </w:rPr>
        <w:t xml:space="preserve"> và </w:t>
      </w:r>
      <w:r w:rsidR="0083548B" w:rsidRPr="00F61C91">
        <w:rPr>
          <w:sz w:val="28"/>
          <w:szCs w:val="28"/>
        </w:rPr>
        <w:t>đường Nguyễn Đáng</w:t>
      </w:r>
      <w:r w:rsidRPr="00F61C91">
        <w:rPr>
          <w:sz w:val="28"/>
          <w:szCs w:val="28"/>
        </w:rPr>
        <w:t>, dân cư cũng như các công trình công cộng, dịch vụ chủ yếu nằm ven theo hai tuyến này.</w:t>
      </w:r>
      <w:r w:rsidR="005A7CB1" w:rsidRPr="00F61C91">
        <w:rPr>
          <w:sz w:val="28"/>
          <w:szCs w:val="28"/>
        </w:rPr>
        <w:t xml:space="preserve"> </w:t>
      </w:r>
    </w:p>
    <w:p w14:paraId="663EFB3B" w14:textId="3409B894" w:rsidR="00933C82" w:rsidRDefault="00156E20" w:rsidP="00933C82">
      <w:pPr>
        <w:spacing w:after="0"/>
        <w:jc w:val="center"/>
        <w:rPr>
          <w:sz w:val="28"/>
          <w:szCs w:val="28"/>
        </w:rPr>
      </w:pPr>
      <w:r>
        <w:rPr>
          <w:noProof/>
          <w:sz w:val="28"/>
          <w:szCs w:val="28"/>
        </w:rPr>
        <w:drawing>
          <wp:inline distT="0" distB="0" distL="0" distR="0" wp14:anchorId="41DDA3E5" wp14:editId="468BD574">
            <wp:extent cx="4572000" cy="612648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6126480"/>
                    </a:xfrm>
                    <a:prstGeom prst="rect">
                      <a:avLst/>
                    </a:prstGeom>
                    <a:noFill/>
                    <a:ln>
                      <a:noFill/>
                    </a:ln>
                  </pic:spPr>
                </pic:pic>
              </a:graphicData>
            </a:graphic>
          </wp:inline>
        </w:drawing>
      </w:r>
    </w:p>
    <w:p w14:paraId="1938F0D6" w14:textId="77777777" w:rsidR="00851C56" w:rsidRPr="00F61C91" w:rsidRDefault="00851C56" w:rsidP="00851C56">
      <w:pPr>
        <w:spacing w:after="0"/>
        <w:ind w:firstLine="567"/>
        <w:rPr>
          <w:sz w:val="28"/>
          <w:szCs w:val="28"/>
        </w:rPr>
      </w:pPr>
      <w:r w:rsidRPr="00F61C91">
        <w:rPr>
          <w:sz w:val="28"/>
          <w:szCs w:val="28"/>
        </w:rPr>
        <w:t>Cụ thể hiện trạng sử dụng đất như sau:</w:t>
      </w:r>
    </w:p>
    <w:p w14:paraId="387BF285" w14:textId="77777777" w:rsidR="008B2115" w:rsidRPr="008B2115" w:rsidRDefault="008B2115" w:rsidP="008B2115">
      <w:pPr>
        <w:spacing w:after="0"/>
        <w:ind w:firstLine="567"/>
        <w:rPr>
          <w:sz w:val="28"/>
          <w:szCs w:val="28"/>
        </w:rPr>
      </w:pPr>
      <w:r>
        <w:rPr>
          <w:sz w:val="28"/>
          <w:szCs w:val="28"/>
        </w:rPr>
        <w:t xml:space="preserve">- </w:t>
      </w:r>
      <w:r w:rsidR="00851C56" w:rsidRPr="008B2115">
        <w:rPr>
          <w:sz w:val="28"/>
          <w:szCs w:val="28"/>
        </w:rPr>
        <w:t>Đất ở:</w:t>
      </w:r>
      <w:r w:rsidR="009E2005">
        <w:rPr>
          <w:sz w:val="28"/>
          <w:szCs w:val="28"/>
        </w:rPr>
        <w:t xml:space="preserve"> </w:t>
      </w:r>
      <w:r w:rsidRPr="008B2115">
        <w:rPr>
          <w:sz w:val="28"/>
          <w:szCs w:val="28"/>
        </w:rPr>
        <w:t>Bộ phận dân cư chủ yếu phân bố dọc theo các tuyến đường QL 53, đường Nguyễn Đáng và một số tuyến đường chính trong khu vực quy hoạch.</w:t>
      </w:r>
    </w:p>
    <w:p w14:paraId="0613BBAD" w14:textId="77777777" w:rsidR="008B2115" w:rsidRPr="008B2115" w:rsidRDefault="008B2115" w:rsidP="0089052D">
      <w:pPr>
        <w:numPr>
          <w:ilvl w:val="0"/>
          <w:numId w:val="14"/>
        </w:numPr>
        <w:spacing w:after="0"/>
        <w:rPr>
          <w:sz w:val="28"/>
          <w:szCs w:val="28"/>
        </w:rPr>
      </w:pPr>
      <w:r w:rsidRPr="008B2115">
        <w:rPr>
          <w:sz w:val="28"/>
          <w:szCs w:val="28"/>
        </w:rPr>
        <w:t>Đất công trình công cộng:</w:t>
      </w:r>
    </w:p>
    <w:p w14:paraId="3E1389C7" w14:textId="77777777" w:rsidR="008B2115" w:rsidRPr="008B2115" w:rsidRDefault="008B2115" w:rsidP="00851C56">
      <w:pPr>
        <w:spacing w:after="0"/>
        <w:ind w:firstLine="567"/>
        <w:rPr>
          <w:sz w:val="28"/>
          <w:szCs w:val="28"/>
        </w:rPr>
      </w:pPr>
      <w:r w:rsidRPr="008B2115">
        <w:rPr>
          <w:sz w:val="28"/>
          <w:szCs w:val="28"/>
        </w:rPr>
        <w:t xml:space="preserve">+ </w:t>
      </w:r>
      <w:r w:rsidR="00851C56" w:rsidRPr="008B2115">
        <w:rPr>
          <w:sz w:val="28"/>
          <w:szCs w:val="28"/>
        </w:rPr>
        <w:t>Đất giáo dục</w:t>
      </w:r>
      <w:r w:rsidRPr="008B2115">
        <w:rPr>
          <w:sz w:val="28"/>
          <w:szCs w:val="28"/>
        </w:rPr>
        <w:t xml:space="preserve">: </w:t>
      </w:r>
      <w:r w:rsidR="00851C56" w:rsidRPr="008B2115">
        <w:rPr>
          <w:sz w:val="28"/>
          <w:szCs w:val="28"/>
        </w:rPr>
        <w:t xml:space="preserve">Tổng số trường học trong ranh giới nghiên cứu là </w:t>
      </w:r>
      <w:r w:rsidRPr="008B2115">
        <w:rPr>
          <w:sz w:val="28"/>
          <w:szCs w:val="28"/>
        </w:rPr>
        <w:t>3</w:t>
      </w:r>
      <w:r w:rsidR="00851C56" w:rsidRPr="008B2115">
        <w:rPr>
          <w:sz w:val="28"/>
          <w:szCs w:val="28"/>
        </w:rPr>
        <w:t xml:space="preserve"> trường nằm trong khu vực xã </w:t>
      </w:r>
      <w:r w:rsidRPr="008B2115">
        <w:rPr>
          <w:sz w:val="28"/>
          <w:szCs w:val="28"/>
        </w:rPr>
        <w:t>Phương Thạnh ( trường TH Phương Thạnh A ), xã Đại Phước ( trường Tiểu học, mẫu giáo )</w:t>
      </w:r>
    </w:p>
    <w:p w14:paraId="0E997E66" w14:textId="77777777" w:rsidR="00851C56" w:rsidRPr="005A7CB1" w:rsidRDefault="008B2115" w:rsidP="00851C56">
      <w:pPr>
        <w:spacing w:after="0"/>
        <w:ind w:firstLine="567"/>
        <w:rPr>
          <w:sz w:val="28"/>
          <w:szCs w:val="28"/>
        </w:rPr>
      </w:pPr>
      <w:r>
        <w:rPr>
          <w:sz w:val="28"/>
          <w:szCs w:val="28"/>
        </w:rPr>
        <w:t xml:space="preserve">+ </w:t>
      </w:r>
      <w:r w:rsidR="00851C56" w:rsidRPr="005A7CB1">
        <w:rPr>
          <w:sz w:val="28"/>
          <w:szCs w:val="28"/>
        </w:rPr>
        <w:t>Đất y tế</w:t>
      </w:r>
      <w:r>
        <w:rPr>
          <w:sz w:val="28"/>
          <w:szCs w:val="28"/>
        </w:rPr>
        <w:t xml:space="preserve">: </w:t>
      </w:r>
      <w:r w:rsidR="00851C56" w:rsidRPr="005A7CB1">
        <w:rPr>
          <w:sz w:val="28"/>
          <w:szCs w:val="28"/>
        </w:rPr>
        <w:t xml:space="preserve">Trong khu vực quy hoạch có </w:t>
      </w:r>
      <w:r w:rsidR="005A7CB1" w:rsidRPr="005A7CB1">
        <w:rPr>
          <w:sz w:val="28"/>
          <w:szCs w:val="28"/>
        </w:rPr>
        <w:t>01</w:t>
      </w:r>
      <w:r w:rsidR="00851C56" w:rsidRPr="005A7CB1">
        <w:rPr>
          <w:sz w:val="28"/>
          <w:szCs w:val="28"/>
        </w:rPr>
        <w:t xml:space="preserve"> công trình y tế trong ranh thuộc xã </w:t>
      </w:r>
      <w:r w:rsidR="005A7CB1" w:rsidRPr="005A7CB1">
        <w:rPr>
          <w:sz w:val="28"/>
          <w:szCs w:val="28"/>
        </w:rPr>
        <w:t>Đại Phước</w:t>
      </w:r>
      <w:r w:rsidR="00851C56" w:rsidRPr="005A7CB1">
        <w:rPr>
          <w:sz w:val="28"/>
          <w:szCs w:val="28"/>
        </w:rPr>
        <w:t xml:space="preserve"> cơ bản đáp ứng được nhu cầu khám bệnh của người dân</w:t>
      </w:r>
      <w:r w:rsidR="005A7CB1" w:rsidRPr="005A7CB1">
        <w:rPr>
          <w:sz w:val="28"/>
          <w:szCs w:val="28"/>
        </w:rPr>
        <w:t xml:space="preserve"> trên địa bàn xã</w:t>
      </w:r>
    </w:p>
    <w:p w14:paraId="3192C022" w14:textId="77777777" w:rsidR="00851C56" w:rsidRDefault="000C16F2" w:rsidP="00851C56">
      <w:pPr>
        <w:spacing w:after="0"/>
        <w:ind w:firstLine="567"/>
        <w:rPr>
          <w:sz w:val="28"/>
          <w:szCs w:val="28"/>
        </w:rPr>
      </w:pPr>
      <w:r>
        <w:rPr>
          <w:sz w:val="28"/>
          <w:szCs w:val="28"/>
        </w:rPr>
        <w:t xml:space="preserve">+ </w:t>
      </w:r>
      <w:r w:rsidR="00851C56" w:rsidRPr="008B2115">
        <w:rPr>
          <w:sz w:val="28"/>
          <w:szCs w:val="28"/>
        </w:rPr>
        <w:t xml:space="preserve">Đất </w:t>
      </w:r>
      <w:r w:rsidR="008B2115" w:rsidRPr="008B2115">
        <w:rPr>
          <w:sz w:val="28"/>
          <w:szCs w:val="28"/>
        </w:rPr>
        <w:t xml:space="preserve">văn hoá, </w:t>
      </w:r>
      <w:r w:rsidR="00851C56" w:rsidRPr="008B2115">
        <w:rPr>
          <w:sz w:val="28"/>
          <w:szCs w:val="28"/>
        </w:rPr>
        <w:t>thể dục thể thao</w:t>
      </w:r>
      <w:r w:rsidR="008B2115" w:rsidRPr="008B2115">
        <w:rPr>
          <w:sz w:val="28"/>
          <w:szCs w:val="28"/>
        </w:rPr>
        <w:t xml:space="preserve">: </w:t>
      </w:r>
      <w:r w:rsidR="00851C56" w:rsidRPr="008B2115">
        <w:rPr>
          <w:sz w:val="28"/>
          <w:szCs w:val="28"/>
        </w:rPr>
        <w:t xml:space="preserve">Trong khu vực nghiên cứu có </w:t>
      </w:r>
      <w:r w:rsidR="008B2115" w:rsidRPr="008B2115">
        <w:rPr>
          <w:sz w:val="28"/>
          <w:szCs w:val="28"/>
        </w:rPr>
        <w:t>khu thể thao ấp Tân Phúc, khu văn hoá ấp Tân Phúc, khu văn hoá ấp Long Hoà. Các công trình đều có qui mô nhỏ ( 20 – 200 m2 )</w:t>
      </w:r>
      <w:r w:rsidR="00851C56" w:rsidRPr="008B2115">
        <w:rPr>
          <w:sz w:val="28"/>
          <w:szCs w:val="28"/>
        </w:rPr>
        <w:t>.</w:t>
      </w:r>
    </w:p>
    <w:p w14:paraId="65E1B137" w14:textId="77777777" w:rsidR="000C16F2" w:rsidRDefault="000C16F2" w:rsidP="000C16F2">
      <w:pPr>
        <w:spacing w:after="0"/>
        <w:ind w:firstLine="567"/>
        <w:rPr>
          <w:sz w:val="28"/>
          <w:szCs w:val="28"/>
        </w:rPr>
      </w:pPr>
      <w:r>
        <w:rPr>
          <w:sz w:val="28"/>
          <w:szCs w:val="28"/>
        </w:rPr>
        <w:t xml:space="preserve">+ </w:t>
      </w:r>
      <w:r w:rsidRPr="008B2115">
        <w:rPr>
          <w:sz w:val="28"/>
          <w:szCs w:val="28"/>
        </w:rPr>
        <w:t xml:space="preserve">Đất </w:t>
      </w:r>
      <w:r>
        <w:rPr>
          <w:sz w:val="28"/>
          <w:szCs w:val="28"/>
        </w:rPr>
        <w:t>thương mại dịch vụ: chợ Ba Si ( xã Phương Thạnh )</w:t>
      </w:r>
    </w:p>
    <w:p w14:paraId="1E587528" w14:textId="77777777" w:rsidR="000C16F2" w:rsidRDefault="000C16F2" w:rsidP="00851C56">
      <w:pPr>
        <w:spacing w:after="0"/>
        <w:ind w:firstLine="567"/>
        <w:rPr>
          <w:sz w:val="28"/>
          <w:szCs w:val="28"/>
        </w:rPr>
      </w:pPr>
      <w:r w:rsidRPr="000C16F2">
        <w:rPr>
          <w:sz w:val="28"/>
          <w:szCs w:val="28"/>
        </w:rPr>
        <w:t xml:space="preserve">+ </w:t>
      </w:r>
      <w:r w:rsidR="00851C56" w:rsidRPr="000C16F2">
        <w:rPr>
          <w:sz w:val="28"/>
          <w:szCs w:val="28"/>
        </w:rPr>
        <w:t>Đất di tích, tôn giáo – tín ngưỡng</w:t>
      </w:r>
      <w:r w:rsidR="008B2115" w:rsidRPr="000C16F2">
        <w:rPr>
          <w:sz w:val="28"/>
          <w:szCs w:val="28"/>
        </w:rPr>
        <w:t xml:space="preserve">: </w:t>
      </w:r>
      <w:r w:rsidR="00851C56" w:rsidRPr="000C16F2">
        <w:rPr>
          <w:sz w:val="28"/>
          <w:szCs w:val="28"/>
        </w:rPr>
        <w:t xml:space="preserve">Trong khu vực quy hoạch có </w:t>
      </w:r>
      <w:r w:rsidR="008B2115" w:rsidRPr="000C16F2">
        <w:rPr>
          <w:sz w:val="28"/>
          <w:szCs w:val="28"/>
        </w:rPr>
        <w:t xml:space="preserve">chùa Pyseyvararam ở xã Phương Thạnh ( </w:t>
      </w:r>
      <w:r w:rsidR="00851C56" w:rsidRPr="000C16F2">
        <w:rPr>
          <w:sz w:val="28"/>
          <w:szCs w:val="28"/>
        </w:rPr>
        <w:t xml:space="preserve">di tích lịch sử </w:t>
      </w:r>
      <w:r w:rsidR="008B2115" w:rsidRPr="000C16F2">
        <w:rPr>
          <w:sz w:val="28"/>
          <w:szCs w:val="28"/>
        </w:rPr>
        <w:t>cấp Quốc gia ), Miếu Bà Trà Đét ( xã Nguyệt Hoá )</w:t>
      </w:r>
    </w:p>
    <w:p w14:paraId="429341C5" w14:textId="77777777" w:rsidR="00F46559" w:rsidRPr="00611046" w:rsidRDefault="00F46559" w:rsidP="0089052D">
      <w:pPr>
        <w:numPr>
          <w:ilvl w:val="0"/>
          <w:numId w:val="14"/>
        </w:numPr>
        <w:spacing w:after="0"/>
        <w:ind w:left="0" w:firstLine="567"/>
        <w:rPr>
          <w:sz w:val="28"/>
          <w:szCs w:val="28"/>
        </w:rPr>
      </w:pPr>
      <w:r w:rsidRPr="00611046">
        <w:rPr>
          <w:sz w:val="28"/>
          <w:szCs w:val="28"/>
        </w:rPr>
        <w:t xml:space="preserve">Đất </w:t>
      </w:r>
      <w:r w:rsidR="00611046" w:rsidRPr="00611046">
        <w:rPr>
          <w:sz w:val="28"/>
          <w:szCs w:val="28"/>
        </w:rPr>
        <w:t>hạ tầng kỹ thuật</w:t>
      </w:r>
      <w:r w:rsidRPr="00611046">
        <w:rPr>
          <w:sz w:val="28"/>
          <w:szCs w:val="28"/>
        </w:rPr>
        <w:t xml:space="preserve">: có 02 nhà máy nước tại khu vực quy hoạch: nhà máy nước </w:t>
      </w:r>
      <w:r w:rsidR="00A77858" w:rsidRPr="00611046">
        <w:rPr>
          <w:sz w:val="28"/>
          <w:szCs w:val="28"/>
        </w:rPr>
        <w:t>Đ</w:t>
      </w:r>
      <w:r w:rsidRPr="00611046">
        <w:rPr>
          <w:sz w:val="28"/>
          <w:szCs w:val="28"/>
        </w:rPr>
        <w:t xml:space="preserve">ại Phước ( công suất 90 m3/h ) và nhà máy nước Nguyệt Hoá </w:t>
      </w:r>
      <w:r w:rsidR="00F64BDD" w:rsidRPr="00611046">
        <w:rPr>
          <w:sz w:val="28"/>
          <w:szCs w:val="28"/>
        </w:rPr>
        <w:t>( công suất 50 m</w:t>
      </w:r>
      <w:r w:rsidR="00F64BDD" w:rsidRPr="00611046">
        <w:rPr>
          <w:sz w:val="28"/>
          <w:szCs w:val="28"/>
          <w:vertAlign w:val="superscript"/>
        </w:rPr>
        <w:t>3</w:t>
      </w:r>
      <w:r w:rsidR="00F64BDD" w:rsidRPr="00611046">
        <w:rPr>
          <w:sz w:val="28"/>
          <w:szCs w:val="28"/>
        </w:rPr>
        <w:t>/h )</w:t>
      </w:r>
      <w:r w:rsidR="00B0251C" w:rsidRPr="00611046">
        <w:rPr>
          <w:sz w:val="28"/>
          <w:szCs w:val="28"/>
        </w:rPr>
        <w:t xml:space="preserve"> </w:t>
      </w:r>
    </w:p>
    <w:p w14:paraId="264EEBEC" w14:textId="77777777" w:rsidR="00851C56" w:rsidRPr="000C16F2" w:rsidRDefault="00851C56" w:rsidP="0089052D">
      <w:pPr>
        <w:numPr>
          <w:ilvl w:val="0"/>
          <w:numId w:val="14"/>
        </w:numPr>
        <w:spacing w:after="0"/>
        <w:rPr>
          <w:sz w:val="28"/>
          <w:szCs w:val="28"/>
        </w:rPr>
      </w:pPr>
      <w:r w:rsidRPr="000C16F2">
        <w:rPr>
          <w:sz w:val="28"/>
          <w:szCs w:val="28"/>
        </w:rPr>
        <w:t>Đất nông nghiệp</w:t>
      </w:r>
    </w:p>
    <w:p w14:paraId="3CBD8FE8" w14:textId="77777777" w:rsidR="005C0161" w:rsidRPr="000C16F2" w:rsidRDefault="00851C56" w:rsidP="00851C56">
      <w:pPr>
        <w:spacing w:after="0"/>
        <w:ind w:firstLine="567"/>
        <w:rPr>
          <w:sz w:val="28"/>
          <w:szCs w:val="28"/>
        </w:rPr>
      </w:pPr>
      <w:r w:rsidRPr="000C16F2">
        <w:rPr>
          <w:sz w:val="28"/>
          <w:szCs w:val="28"/>
        </w:rPr>
        <w:t xml:space="preserve">Đất nông nghiệp trong khu vực quy hoạch chiếm diện tích khá lớn chủ yếu là đất </w:t>
      </w:r>
      <w:r w:rsidR="005C0161" w:rsidRPr="000C16F2">
        <w:rPr>
          <w:sz w:val="28"/>
          <w:szCs w:val="28"/>
        </w:rPr>
        <w:t xml:space="preserve">trồng cây lâu năm, đất </w:t>
      </w:r>
      <w:r w:rsidRPr="000C16F2">
        <w:rPr>
          <w:sz w:val="28"/>
          <w:szCs w:val="28"/>
        </w:rPr>
        <w:t>trồng lúa một phần trồng rau và hoa màu</w:t>
      </w:r>
    </w:p>
    <w:p w14:paraId="4F468295" w14:textId="77777777" w:rsidR="00851C56" w:rsidRPr="000C16F2" w:rsidRDefault="00F46559" w:rsidP="0089052D">
      <w:pPr>
        <w:numPr>
          <w:ilvl w:val="0"/>
          <w:numId w:val="14"/>
        </w:numPr>
        <w:spacing w:after="0"/>
        <w:rPr>
          <w:sz w:val="28"/>
          <w:szCs w:val="28"/>
        </w:rPr>
      </w:pPr>
      <w:r>
        <w:rPr>
          <w:sz w:val="28"/>
          <w:szCs w:val="28"/>
        </w:rPr>
        <w:t>M</w:t>
      </w:r>
      <w:r w:rsidR="00851C56" w:rsidRPr="000C16F2">
        <w:rPr>
          <w:sz w:val="28"/>
          <w:szCs w:val="28"/>
        </w:rPr>
        <w:t>ặt nước</w:t>
      </w:r>
    </w:p>
    <w:p w14:paraId="5F0C7D05" w14:textId="77777777" w:rsidR="005C0161" w:rsidRPr="000C16F2" w:rsidRDefault="00851C56" w:rsidP="00851C56">
      <w:pPr>
        <w:spacing w:after="0"/>
        <w:ind w:firstLine="567"/>
        <w:rPr>
          <w:sz w:val="28"/>
          <w:szCs w:val="28"/>
        </w:rPr>
      </w:pPr>
      <w:r w:rsidRPr="000C16F2">
        <w:rPr>
          <w:sz w:val="28"/>
          <w:szCs w:val="28"/>
        </w:rPr>
        <w:t xml:space="preserve">Trong khu vực quy hoạch có mặt nước sông </w:t>
      </w:r>
      <w:r w:rsidR="005C0161" w:rsidRPr="000C16F2">
        <w:rPr>
          <w:sz w:val="28"/>
          <w:szCs w:val="28"/>
        </w:rPr>
        <w:t xml:space="preserve">Láng Thé, sông Ba Si và một số </w:t>
      </w:r>
      <w:r w:rsidRPr="000C16F2">
        <w:rPr>
          <w:sz w:val="28"/>
          <w:szCs w:val="28"/>
        </w:rPr>
        <w:t xml:space="preserve">một số tuyến </w:t>
      </w:r>
      <w:r w:rsidR="005C0161" w:rsidRPr="000C16F2">
        <w:rPr>
          <w:sz w:val="28"/>
          <w:szCs w:val="28"/>
        </w:rPr>
        <w:t>rạch. Diện tích đất mặt nước tại khu vực khoảng 232,02ha (chiếm 24,01% tổng diện tích )</w:t>
      </w:r>
    </w:p>
    <w:p w14:paraId="7D25226C" w14:textId="77777777" w:rsidR="006E573D" w:rsidRPr="00FB2AFA" w:rsidRDefault="006E573D" w:rsidP="006E573D">
      <w:pPr>
        <w:spacing w:after="0"/>
        <w:ind w:firstLine="567"/>
        <w:jc w:val="center"/>
        <w:rPr>
          <w:b/>
          <w:bCs/>
          <w:sz w:val="28"/>
          <w:szCs w:val="28"/>
        </w:rPr>
      </w:pPr>
      <w:r w:rsidRPr="00FB2AFA">
        <w:rPr>
          <w:b/>
          <w:bCs/>
          <w:sz w:val="28"/>
          <w:szCs w:val="28"/>
        </w:rPr>
        <w:t>Bảng tổng hợp sử dụng đất hiện trạng</w:t>
      </w:r>
    </w:p>
    <w:tbl>
      <w:tblPr>
        <w:tblW w:w="5000" w:type="pct"/>
        <w:tblLook w:val="04A0" w:firstRow="1" w:lastRow="0" w:firstColumn="1" w:lastColumn="0" w:noHBand="0" w:noVBand="1"/>
      </w:tblPr>
      <w:tblGrid>
        <w:gridCol w:w="932"/>
        <w:gridCol w:w="4785"/>
        <w:gridCol w:w="2102"/>
        <w:gridCol w:w="1668"/>
      </w:tblGrid>
      <w:tr w:rsidR="006E573D" w:rsidRPr="005C0161" w14:paraId="4CBA3B46" w14:textId="77777777" w:rsidTr="00D21B0B">
        <w:trPr>
          <w:trHeight w:val="525"/>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681DF" w14:textId="77777777" w:rsidR="006E573D" w:rsidRPr="005C0161" w:rsidRDefault="006E573D" w:rsidP="00D21B0B">
            <w:pPr>
              <w:spacing w:before="0" w:after="0" w:line="240" w:lineRule="auto"/>
              <w:jc w:val="center"/>
              <w:rPr>
                <w:rFonts w:eastAsia="Times New Roman"/>
                <w:b/>
                <w:bCs/>
                <w:sz w:val="28"/>
                <w:szCs w:val="28"/>
              </w:rPr>
            </w:pPr>
            <w:r w:rsidRPr="005C0161">
              <w:rPr>
                <w:rFonts w:eastAsia="Times New Roman"/>
                <w:b/>
                <w:bCs/>
                <w:sz w:val="28"/>
                <w:szCs w:val="28"/>
              </w:rPr>
              <w:t>STT</w:t>
            </w:r>
          </w:p>
        </w:tc>
        <w:tc>
          <w:tcPr>
            <w:tcW w:w="2522" w:type="pct"/>
            <w:tcBorders>
              <w:top w:val="single" w:sz="4" w:space="0" w:color="auto"/>
              <w:left w:val="nil"/>
              <w:bottom w:val="single" w:sz="4" w:space="0" w:color="auto"/>
              <w:right w:val="single" w:sz="4" w:space="0" w:color="auto"/>
            </w:tcBorders>
            <w:shd w:val="clear" w:color="auto" w:fill="auto"/>
            <w:vAlign w:val="center"/>
            <w:hideMark/>
          </w:tcPr>
          <w:p w14:paraId="52D10C92" w14:textId="77777777" w:rsidR="006E573D" w:rsidRPr="005C0161" w:rsidRDefault="006E573D" w:rsidP="00D21B0B">
            <w:pPr>
              <w:spacing w:before="0" w:after="0" w:line="240" w:lineRule="auto"/>
              <w:jc w:val="center"/>
              <w:rPr>
                <w:rFonts w:eastAsia="Times New Roman"/>
                <w:b/>
                <w:bCs/>
                <w:sz w:val="28"/>
                <w:szCs w:val="28"/>
              </w:rPr>
            </w:pPr>
            <w:r w:rsidRPr="005C0161">
              <w:rPr>
                <w:rFonts w:eastAsia="Times New Roman"/>
                <w:b/>
                <w:bCs/>
                <w:sz w:val="28"/>
                <w:szCs w:val="28"/>
              </w:rPr>
              <w:t>L</w:t>
            </w:r>
            <w:r>
              <w:rPr>
                <w:rFonts w:eastAsia="Times New Roman"/>
                <w:b/>
                <w:bCs/>
                <w:sz w:val="28"/>
                <w:szCs w:val="28"/>
              </w:rPr>
              <w:t>oại đất</w:t>
            </w:r>
          </w:p>
        </w:tc>
        <w:tc>
          <w:tcPr>
            <w:tcW w:w="1108" w:type="pct"/>
            <w:tcBorders>
              <w:top w:val="single" w:sz="4" w:space="0" w:color="auto"/>
              <w:left w:val="nil"/>
              <w:bottom w:val="single" w:sz="4" w:space="0" w:color="auto"/>
              <w:right w:val="single" w:sz="4" w:space="0" w:color="auto"/>
            </w:tcBorders>
            <w:shd w:val="clear" w:color="auto" w:fill="auto"/>
            <w:vAlign w:val="center"/>
            <w:hideMark/>
          </w:tcPr>
          <w:p w14:paraId="38DC1E99" w14:textId="77777777" w:rsidR="006E573D" w:rsidRPr="005C0161" w:rsidRDefault="006E573D" w:rsidP="00D21B0B">
            <w:pPr>
              <w:spacing w:before="0" w:after="0" w:line="240" w:lineRule="auto"/>
              <w:jc w:val="center"/>
              <w:rPr>
                <w:rFonts w:eastAsia="Times New Roman"/>
                <w:b/>
                <w:bCs/>
                <w:sz w:val="28"/>
                <w:szCs w:val="28"/>
              </w:rPr>
            </w:pPr>
            <w:r w:rsidRPr="005C0161">
              <w:rPr>
                <w:rFonts w:eastAsia="Times New Roman"/>
                <w:b/>
                <w:bCs/>
                <w:sz w:val="28"/>
                <w:szCs w:val="28"/>
              </w:rPr>
              <w:t>D</w:t>
            </w:r>
            <w:r>
              <w:rPr>
                <w:rFonts w:eastAsia="Times New Roman"/>
                <w:b/>
                <w:bCs/>
                <w:sz w:val="28"/>
                <w:szCs w:val="28"/>
              </w:rPr>
              <w:t>iện tích ( ha )</w:t>
            </w:r>
          </w:p>
        </w:tc>
        <w:tc>
          <w:tcPr>
            <w:tcW w:w="879" w:type="pct"/>
            <w:tcBorders>
              <w:top w:val="single" w:sz="4" w:space="0" w:color="auto"/>
              <w:left w:val="nil"/>
              <w:bottom w:val="single" w:sz="4" w:space="0" w:color="auto"/>
              <w:right w:val="single" w:sz="4" w:space="0" w:color="auto"/>
            </w:tcBorders>
            <w:shd w:val="clear" w:color="auto" w:fill="auto"/>
            <w:vAlign w:val="center"/>
            <w:hideMark/>
          </w:tcPr>
          <w:p w14:paraId="6F8E9A16" w14:textId="77777777" w:rsidR="006E573D" w:rsidRPr="005C0161" w:rsidRDefault="006E573D" w:rsidP="00D21B0B">
            <w:pPr>
              <w:spacing w:before="0" w:after="0" w:line="240" w:lineRule="auto"/>
              <w:jc w:val="center"/>
              <w:rPr>
                <w:rFonts w:eastAsia="Times New Roman"/>
                <w:b/>
                <w:bCs/>
                <w:sz w:val="28"/>
                <w:szCs w:val="28"/>
              </w:rPr>
            </w:pPr>
            <w:r w:rsidRPr="005C0161">
              <w:rPr>
                <w:rFonts w:eastAsia="Times New Roman"/>
                <w:b/>
                <w:bCs/>
                <w:sz w:val="28"/>
                <w:szCs w:val="28"/>
              </w:rPr>
              <w:t xml:space="preserve"> T</w:t>
            </w:r>
            <w:r>
              <w:rPr>
                <w:rFonts w:eastAsia="Times New Roman"/>
                <w:b/>
                <w:bCs/>
                <w:sz w:val="28"/>
                <w:szCs w:val="28"/>
              </w:rPr>
              <w:t xml:space="preserve">ỷ lệ </w:t>
            </w:r>
            <w:r w:rsidRPr="005C0161">
              <w:rPr>
                <w:rFonts w:eastAsia="Times New Roman"/>
                <w:b/>
                <w:bCs/>
                <w:sz w:val="28"/>
                <w:szCs w:val="28"/>
              </w:rPr>
              <w:t xml:space="preserve">(%) </w:t>
            </w:r>
          </w:p>
        </w:tc>
      </w:tr>
      <w:tr w:rsidR="006E573D" w:rsidRPr="005C0161" w14:paraId="1BDC0FF2"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1F80BAE2"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01</w:t>
            </w:r>
          </w:p>
        </w:tc>
        <w:tc>
          <w:tcPr>
            <w:tcW w:w="2522" w:type="pct"/>
            <w:tcBorders>
              <w:top w:val="nil"/>
              <w:left w:val="nil"/>
              <w:bottom w:val="single" w:sz="4" w:space="0" w:color="auto"/>
              <w:right w:val="single" w:sz="4" w:space="0" w:color="auto"/>
            </w:tcBorders>
            <w:shd w:val="clear" w:color="auto" w:fill="auto"/>
            <w:vAlign w:val="center"/>
          </w:tcPr>
          <w:p w14:paraId="288E2A66" w14:textId="77777777" w:rsidR="006E573D" w:rsidRPr="005C0161" w:rsidRDefault="006E573D" w:rsidP="00D21B0B">
            <w:pPr>
              <w:spacing w:before="0" w:after="0" w:line="240" w:lineRule="auto"/>
              <w:jc w:val="left"/>
              <w:rPr>
                <w:rFonts w:eastAsia="Times New Roman"/>
                <w:sz w:val="28"/>
                <w:szCs w:val="28"/>
              </w:rPr>
            </w:pPr>
            <w:r>
              <w:rPr>
                <w:rFonts w:eastAsia="Times New Roman"/>
                <w:sz w:val="28"/>
                <w:szCs w:val="28"/>
              </w:rPr>
              <w:t>Đất nhóm nhà ở</w:t>
            </w:r>
          </w:p>
        </w:tc>
        <w:tc>
          <w:tcPr>
            <w:tcW w:w="1108" w:type="pct"/>
            <w:tcBorders>
              <w:top w:val="nil"/>
              <w:left w:val="nil"/>
              <w:bottom w:val="single" w:sz="4" w:space="0" w:color="auto"/>
              <w:right w:val="single" w:sz="4" w:space="0" w:color="auto"/>
            </w:tcBorders>
            <w:shd w:val="clear" w:color="auto" w:fill="auto"/>
            <w:vAlign w:val="center"/>
          </w:tcPr>
          <w:p w14:paraId="70FD4AAB"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390</w:t>
            </w:r>
            <w:r>
              <w:rPr>
                <w:rFonts w:eastAsia="Times New Roman"/>
                <w:sz w:val="28"/>
                <w:szCs w:val="28"/>
              </w:rPr>
              <w:t>,</w:t>
            </w:r>
            <w:r w:rsidRPr="005C0161">
              <w:rPr>
                <w:rFonts w:eastAsia="Times New Roman"/>
                <w:sz w:val="28"/>
                <w:szCs w:val="28"/>
              </w:rPr>
              <w:t>55</w:t>
            </w:r>
          </w:p>
        </w:tc>
        <w:tc>
          <w:tcPr>
            <w:tcW w:w="879" w:type="pct"/>
            <w:tcBorders>
              <w:top w:val="nil"/>
              <w:left w:val="nil"/>
              <w:bottom w:val="single" w:sz="4" w:space="0" w:color="auto"/>
              <w:right w:val="single" w:sz="4" w:space="0" w:color="auto"/>
            </w:tcBorders>
            <w:shd w:val="clear" w:color="auto" w:fill="auto"/>
            <w:noWrap/>
            <w:vAlign w:val="bottom"/>
          </w:tcPr>
          <w:p w14:paraId="40266421"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40.42</w:t>
            </w:r>
          </w:p>
        </w:tc>
      </w:tr>
      <w:tr w:rsidR="006E573D" w:rsidRPr="005C0161" w14:paraId="50EDB41B"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645C751A"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02</w:t>
            </w:r>
          </w:p>
        </w:tc>
        <w:tc>
          <w:tcPr>
            <w:tcW w:w="2522" w:type="pct"/>
            <w:tcBorders>
              <w:top w:val="nil"/>
              <w:left w:val="nil"/>
              <w:bottom w:val="single" w:sz="4" w:space="0" w:color="auto"/>
              <w:right w:val="single" w:sz="4" w:space="0" w:color="auto"/>
            </w:tcBorders>
            <w:shd w:val="clear" w:color="auto" w:fill="auto"/>
            <w:vAlign w:val="center"/>
          </w:tcPr>
          <w:p w14:paraId="4A055D82" w14:textId="77777777" w:rsidR="006E573D" w:rsidRPr="005C0161" w:rsidRDefault="006E573D" w:rsidP="00D21B0B">
            <w:pPr>
              <w:spacing w:before="0" w:after="0" w:line="240" w:lineRule="auto"/>
              <w:jc w:val="left"/>
              <w:rPr>
                <w:rFonts w:eastAsia="Times New Roman"/>
                <w:sz w:val="28"/>
                <w:szCs w:val="28"/>
              </w:rPr>
            </w:pPr>
            <w:r>
              <w:rPr>
                <w:rFonts w:eastAsia="Times New Roman"/>
                <w:sz w:val="28"/>
                <w:szCs w:val="28"/>
              </w:rPr>
              <w:t>Đất y tế</w:t>
            </w:r>
          </w:p>
        </w:tc>
        <w:tc>
          <w:tcPr>
            <w:tcW w:w="1108" w:type="pct"/>
            <w:tcBorders>
              <w:top w:val="nil"/>
              <w:left w:val="nil"/>
              <w:bottom w:val="single" w:sz="4" w:space="0" w:color="auto"/>
              <w:right w:val="single" w:sz="4" w:space="0" w:color="auto"/>
            </w:tcBorders>
            <w:shd w:val="clear" w:color="auto" w:fill="auto"/>
            <w:vAlign w:val="center"/>
          </w:tcPr>
          <w:p w14:paraId="4AE10FC1"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0,09</w:t>
            </w:r>
          </w:p>
        </w:tc>
        <w:tc>
          <w:tcPr>
            <w:tcW w:w="879" w:type="pct"/>
            <w:tcBorders>
              <w:top w:val="nil"/>
              <w:left w:val="nil"/>
              <w:bottom w:val="single" w:sz="4" w:space="0" w:color="auto"/>
              <w:right w:val="single" w:sz="4" w:space="0" w:color="auto"/>
            </w:tcBorders>
            <w:shd w:val="clear" w:color="auto" w:fill="auto"/>
            <w:noWrap/>
            <w:vAlign w:val="bottom"/>
          </w:tcPr>
          <w:p w14:paraId="37263C8D"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0.01</w:t>
            </w:r>
          </w:p>
        </w:tc>
      </w:tr>
      <w:tr w:rsidR="006E573D" w:rsidRPr="005C0161" w14:paraId="377CDF7D"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4A234334"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03</w:t>
            </w:r>
          </w:p>
        </w:tc>
        <w:tc>
          <w:tcPr>
            <w:tcW w:w="2522" w:type="pct"/>
            <w:tcBorders>
              <w:top w:val="nil"/>
              <w:left w:val="nil"/>
              <w:bottom w:val="single" w:sz="4" w:space="0" w:color="auto"/>
              <w:right w:val="single" w:sz="4" w:space="0" w:color="auto"/>
            </w:tcBorders>
            <w:shd w:val="clear" w:color="auto" w:fill="auto"/>
            <w:vAlign w:val="center"/>
          </w:tcPr>
          <w:p w14:paraId="45D60219" w14:textId="77777777" w:rsidR="006E573D" w:rsidRPr="005C0161" w:rsidRDefault="006E573D" w:rsidP="00D21B0B">
            <w:pPr>
              <w:spacing w:before="0" w:after="0" w:line="240" w:lineRule="auto"/>
              <w:jc w:val="left"/>
              <w:rPr>
                <w:rFonts w:eastAsia="Times New Roman"/>
                <w:sz w:val="28"/>
                <w:szCs w:val="28"/>
              </w:rPr>
            </w:pPr>
            <w:r>
              <w:rPr>
                <w:rFonts w:eastAsia="Times New Roman"/>
                <w:sz w:val="28"/>
                <w:szCs w:val="28"/>
              </w:rPr>
              <w:t>Đất văn hoá</w:t>
            </w:r>
          </w:p>
        </w:tc>
        <w:tc>
          <w:tcPr>
            <w:tcW w:w="1108" w:type="pct"/>
            <w:tcBorders>
              <w:top w:val="nil"/>
              <w:left w:val="nil"/>
              <w:bottom w:val="single" w:sz="4" w:space="0" w:color="auto"/>
              <w:right w:val="single" w:sz="4" w:space="0" w:color="auto"/>
            </w:tcBorders>
            <w:shd w:val="clear" w:color="auto" w:fill="auto"/>
            <w:vAlign w:val="center"/>
          </w:tcPr>
          <w:p w14:paraId="3E1B5B9D"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0,03</w:t>
            </w:r>
          </w:p>
        </w:tc>
        <w:tc>
          <w:tcPr>
            <w:tcW w:w="879" w:type="pct"/>
            <w:tcBorders>
              <w:top w:val="nil"/>
              <w:left w:val="nil"/>
              <w:bottom w:val="single" w:sz="4" w:space="0" w:color="auto"/>
              <w:right w:val="single" w:sz="4" w:space="0" w:color="auto"/>
            </w:tcBorders>
            <w:shd w:val="clear" w:color="auto" w:fill="auto"/>
            <w:noWrap/>
            <w:vAlign w:val="bottom"/>
          </w:tcPr>
          <w:p w14:paraId="3A966A68"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0.00</w:t>
            </w:r>
          </w:p>
        </w:tc>
      </w:tr>
      <w:tr w:rsidR="006E573D" w:rsidRPr="005C0161" w14:paraId="25DF29D9"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4C9691BB"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04</w:t>
            </w:r>
          </w:p>
        </w:tc>
        <w:tc>
          <w:tcPr>
            <w:tcW w:w="2522" w:type="pct"/>
            <w:tcBorders>
              <w:top w:val="nil"/>
              <w:left w:val="nil"/>
              <w:bottom w:val="single" w:sz="4" w:space="0" w:color="auto"/>
              <w:right w:val="single" w:sz="4" w:space="0" w:color="auto"/>
            </w:tcBorders>
            <w:shd w:val="clear" w:color="auto" w:fill="auto"/>
            <w:vAlign w:val="center"/>
          </w:tcPr>
          <w:p w14:paraId="47618C2C" w14:textId="77777777" w:rsidR="006E573D" w:rsidRPr="005C0161" w:rsidRDefault="006E573D" w:rsidP="00D21B0B">
            <w:pPr>
              <w:spacing w:before="0" w:after="0" w:line="240" w:lineRule="auto"/>
              <w:jc w:val="left"/>
              <w:rPr>
                <w:rFonts w:eastAsia="Times New Roman"/>
                <w:sz w:val="28"/>
                <w:szCs w:val="28"/>
              </w:rPr>
            </w:pPr>
            <w:r>
              <w:rPr>
                <w:rFonts w:eastAsia="Times New Roman"/>
                <w:sz w:val="28"/>
                <w:szCs w:val="28"/>
              </w:rPr>
              <w:t>Đất thể dục thể thao</w:t>
            </w:r>
          </w:p>
        </w:tc>
        <w:tc>
          <w:tcPr>
            <w:tcW w:w="1108" w:type="pct"/>
            <w:tcBorders>
              <w:top w:val="nil"/>
              <w:left w:val="nil"/>
              <w:bottom w:val="single" w:sz="4" w:space="0" w:color="auto"/>
              <w:right w:val="single" w:sz="4" w:space="0" w:color="auto"/>
            </w:tcBorders>
            <w:shd w:val="clear" w:color="auto" w:fill="auto"/>
            <w:vAlign w:val="center"/>
          </w:tcPr>
          <w:p w14:paraId="044B5AA4"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0,023</w:t>
            </w:r>
          </w:p>
        </w:tc>
        <w:tc>
          <w:tcPr>
            <w:tcW w:w="879" w:type="pct"/>
            <w:tcBorders>
              <w:top w:val="nil"/>
              <w:left w:val="nil"/>
              <w:bottom w:val="single" w:sz="4" w:space="0" w:color="auto"/>
              <w:right w:val="single" w:sz="4" w:space="0" w:color="auto"/>
            </w:tcBorders>
            <w:shd w:val="clear" w:color="auto" w:fill="auto"/>
            <w:noWrap/>
            <w:vAlign w:val="bottom"/>
          </w:tcPr>
          <w:p w14:paraId="59E0F335"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0.00</w:t>
            </w:r>
          </w:p>
        </w:tc>
      </w:tr>
      <w:tr w:rsidR="006E573D" w:rsidRPr="005C0161" w14:paraId="25A70280"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7D552B64"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05</w:t>
            </w:r>
          </w:p>
        </w:tc>
        <w:tc>
          <w:tcPr>
            <w:tcW w:w="2522" w:type="pct"/>
            <w:tcBorders>
              <w:top w:val="nil"/>
              <w:left w:val="nil"/>
              <w:bottom w:val="single" w:sz="4" w:space="0" w:color="auto"/>
              <w:right w:val="single" w:sz="4" w:space="0" w:color="auto"/>
            </w:tcBorders>
            <w:shd w:val="clear" w:color="auto" w:fill="auto"/>
            <w:vAlign w:val="center"/>
          </w:tcPr>
          <w:p w14:paraId="476E990F"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giáo dục</w:t>
            </w:r>
          </w:p>
        </w:tc>
        <w:tc>
          <w:tcPr>
            <w:tcW w:w="1108" w:type="pct"/>
            <w:tcBorders>
              <w:top w:val="nil"/>
              <w:left w:val="nil"/>
              <w:bottom w:val="single" w:sz="4" w:space="0" w:color="auto"/>
              <w:right w:val="single" w:sz="4" w:space="0" w:color="auto"/>
            </w:tcBorders>
            <w:shd w:val="clear" w:color="auto" w:fill="auto"/>
            <w:vAlign w:val="center"/>
          </w:tcPr>
          <w:p w14:paraId="78F2A67E"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0,4</w:t>
            </w:r>
          </w:p>
        </w:tc>
        <w:tc>
          <w:tcPr>
            <w:tcW w:w="879" w:type="pct"/>
            <w:tcBorders>
              <w:top w:val="nil"/>
              <w:left w:val="nil"/>
              <w:bottom w:val="single" w:sz="4" w:space="0" w:color="auto"/>
              <w:right w:val="single" w:sz="4" w:space="0" w:color="auto"/>
            </w:tcBorders>
            <w:shd w:val="clear" w:color="auto" w:fill="auto"/>
            <w:noWrap/>
            <w:vAlign w:val="bottom"/>
          </w:tcPr>
          <w:p w14:paraId="0FEA2C02"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0.04</w:t>
            </w:r>
          </w:p>
        </w:tc>
      </w:tr>
      <w:tr w:rsidR="006E573D" w:rsidRPr="005C0161" w14:paraId="3B0F955D"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13179DB4"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06</w:t>
            </w:r>
          </w:p>
        </w:tc>
        <w:tc>
          <w:tcPr>
            <w:tcW w:w="2522" w:type="pct"/>
            <w:tcBorders>
              <w:top w:val="nil"/>
              <w:left w:val="nil"/>
              <w:bottom w:val="single" w:sz="4" w:space="0" w:color="auto"/>
              <w:right w:val="single" w:sz="4" w:space="0" w:color="auto"/>
            </w:tcBorders>
            <w:shd w:val="clear" w:color="auto" w:fill="auto"/>
            <w:vAlign w:val="center"/>
          </w:tcPr>
          <w:p w14:paraId="0C09B485"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khu dịch vụ</w:t>
            </w:r>
          </w:p>
        </w:tc>
        <w:tc>
          <w:tcPr>
            <w:tcW w:w="1108" w:type="pct"/>
            <w:tcBorders>
              <w:top w:val="nil"/>
              <w:left w:val="nil"/>
              <w:bottom w:val="single" w:sz="4" w:space="0" w:color="auto"/>
              <w:right w:val="single" w:sz="4" w:space="0" w:color="auto"/>
            </w:tcBorders>
            <w:shd w:val="clear" w:color="auto" w:fill="auto"/>
            <w:vAlign w:val="center"/>
          </w:tcPr>
          <w:p w14:paraId="6B5F19A5"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0,35</w:t>
            </w:r>
          </w:p>
        </w:tc>
        <w:tc>
          <w:tcPr>
            <w:tcW w:w="879" w:type="pct"/>
            <w:tcBorders>
              <w:top w:val="nil"/>
              <w:left w:val="nil"/>
              <w:bottom w:val="single" w:sz="4" w:space="0" w:color="auto"/>
              <w:right w:val="single" w:sz="4" w:space="0" w:color="auto"/>
            </w:tcBorders>
            <w:shd w:val="clear" w:color="auto" w:fill="auto"/>
            <w:noWrap/>
            <w:vAlign w:val="bottom"/>
          </w:tcPr>
          <w:p w14:paraId="3A67CC26"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0.04</w:t>
            </w:r>
          </w:p>
        </w:tc>
      </w:tr>
      <w:tr w:rsidR="006E573D" w:rsidRPr="005C0161" w14:paraId="5FA58FA9"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5FE1D62B"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07</w:t>
            </w:r>
          </w:p>
        </w:tc>
        <w:tc>
          <w:tcPr>
            <w:tcW w:w="2522" w:type="pct"/>
            <w:tcBorders>
              <w:top w:val="nil"/>
              <w:left w:val="nil"/>
              <w:bottom w:val="single" w:sz="4" w:space="0" w:color="auto"/>
              <w:right w:val="single" w:sz="4" w:space="0" w:color="auto"/>
            </w:tcBorders>
            <w:shd w:val="clear" w:color="auto" w:fill="auto"/>
            <w:vAlign w:val="center"/>
          </w:tcPr>
          <w:p w14:paraId="75E2111A"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sản xuất, kho bãi</w:t>
            </w:r>
          </w:p>
        </w:tc>
        <w:tc>
          <w:tcPr>
            <w:tcW w:w="1108" w:type="pct"/>
            <w:tcBorders>
              <w:top w:val="nil"/>
              <w:left w:val="nil"/>
              <w:bottom w:val="single" w:sz="4" w:space="0" w:color="auto"/>
              <w:right w:val="single" w:sz="4" w:space="0" w:color="auto"/>
            </w:tcBorders>
            <w:shd w:val="clear" w:color="auto" w:fill="auto"/>
            <w:vAlign w:val="center"/>
          </w:tcPr>
          <w:p w14:paraId="7CB6F858"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3.01</w:t>
            </w:r>
          </w:p>
        </w:tc>
        <w:tc>
          <w:tcPr>
            <w:tcW w:w="879" w:type="pct"/>
            <w:tcBorders>
              <w:top w:val="nil"/>
              <w:left w:val="nil"/>
              <w:bottom w:val="single" w:sz="4" w:space="0" w:color="auto"/>
              <w:right w:val="single" w:sz="4" w:space="0" w:color="auto"/>
            </w:tcBorders>
            <w:shd w:val="clear" w:color="auto" w:fill="auto"/>
            <w:noWrap/>
            <w:vAlign w:val="bottom"/>
          </w:tcPr>
          <w:p w14:paraId="1262495F"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0.31</w:t>
            </w:r>
          </w:p>
        </w:tc>
      </w:tr>
      <w:tr w:rsidR="006E573D" w:rsidRPr="005C0161" w14:paraId="48E483D0"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6D85318A"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08</w:t>
            </w:r>
          </w:p>
        </w:tc>
        <w:tc>
          <w:tcPr>
            <w:tcW w:w="2522" w:type="pct"/>
            <w:tcBorders>
              <w:top w:val="nil"/>
              <w:left w:val="nil"/>
              <w:bottom w:val="single" w:sz="4" w:space="0" w:color="auto"/>
              <w:right w:val="single" w:sz="4" w:space="0" w:color="auto"/>
            </w:tcBorders>
            <w:shd w:val="clear" w:color="auto" w:fill="auto"/>
            <w:vAlign w:val="center"/>
          </w:tcPr>
          <w:p w14:paraId="29CA7199"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di tích, tôn giáo</w:t>
            </w:r>
          </w:p>
        </w:tc>
        <w:tc>
          <w:tcPr>
            <w:tcW w:w="1108" w:type="pct"/>
            <w:tcBorders>
              <w:top w:val="nil"/>
              <w:left w:val="nil"/>
              <w:bottom w:val="single" w:sz="4" w:space="0" w:color="auto"/>
              <w:right w:val="single" w:sz="4" w:space="0" w:color="auto"/>
            </w:tcBorders>
            <w:shd w:val="clear" w:color="auto" w:fill="auto"/>
            <w:vAlign w:val="center"/>
          </w:tcPr>
          <w:p w14:paraId="5674B4CD"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6.71</w:t>
            </w:r>
          </w:p>
        </w:tc>
        <w:tc>
          <w:tcPr>
            <w:tcW w:w="879" w:type="pct"/>
            <w:tcBorders>
              <w:top w:val="nil"/>
              <w:left w:val="nil"/>
              <w:bottom w:val="single" w:sz="4" w:space="0" w:color="auto"/>
              <w:right w:val="single" w:sz="4" w:space="0" w:color="auto"/>
            </w:tcBorders>
            <w:shd w:val="clear" w:color="auto" w:fill="auto"/>
            <w:noWrap/>
            <w:vAlign w:val="bottom"/>
          </w:tcPr>
          <w:p w14:paraId="5648FB7B"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0.69</w:t>
            </w:r>
          </w:p>
        </w:tc>
      </w:tr>
      <w:tr w:rsidR="006E573D" w:rsidRPr="005C0161" w14:paraId="46F51CDD"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01A18C25"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09</w:t>
            </w:r>
          </w:p>
        </w:tc>
        <w:tc>
          <w:tcPr>
            <w:tcW w:w="2522" w:type="pct"/>
            <w:tcBorders>
              <w:top w:val="nil"/>
              <w:left w:val="nil"/>
              <w:bottom w:val="single" w:sz="4" w:space="0" w:color="auto"/>
              <w:right w:val="single" w:sz="4" w:space="0" w:color="auto"/>
            </w:tcBorders>
            <w:shd w:val="clear" w:color="auto" w:fill="auto"/>
            <w:vAlign w:val="center"/>
          </w:tcPr>
          <w:p w14:paraId="2D8A2928"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an ninh</w:t>
            </w:r>
          </w:p>
        </w:tc>
        <w:tc>
          <w:tcPr>
            <w:tcW w:w="1108" w:type="pct"/>
            <w:tcBorders>
              <w:top w:val="nil"/>
              <w:left w:val="nil"/>
              <w:bottom w:val="single" w:sz="4" w:space="0" w:color="auto"/>
              <w:right w:val="single" w:sz="4" w:space="0" w:color="auto"/>
            </w:tcBorders>
            <w:shd w:val="clear" w:color="auto" w:fill="auto"/>
            <w:vAlign w:val="center"/>
          </w:tcPr>
          <w:p w14:paraId="2859A279"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0,62</w:t>
            </w:r>
          </w:p>
        </w:tc>
        <w:tc>
          <w:tcPr>
            <w:tcW w:w="879" w:type="pct"/>
            <w:tcBorders>
              <w:top w:val="nil"/>
              <w:left w:val="nil"/>
              <w:bottom w:val="single" w:sz="4" w:space="0" w:color="auto"/>
              <w:right w:val="single" w:sz="4" w:space="0" w:color="auto"/>
            </w:tcBorders>
            <w:shd w:val="clear" w:color="auto" w:fill="auto"/>
            <w:noWrap/>
            <w:vAlign w:val="bottom"/>
          </w:tcPr>
          <w:p w14:paraId="11BAD11E"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0.06</w:t>
            </w:r>
          </w:p>
        </w:tc>
      </w:tr>
      <w:tr w:rsidR="006E573D" w:rsidRPr="005C0161" w14:paraId="0CD8E79E"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44612BE1"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10</w:t>
            </w:r>
          </w:p>
        </w:tc>
        <w:tc>
          <w:tcPr>
            <w:tcW w:w="2522" w:type="pct"/>
            <w:tcBorders>
              <w:top w:val="nil"/>
              <w:left w:val="nil"/>
              <w:bottom w:val="single" w:sz="4" w:space="0" w:color="auto"/>
              <w:right w:val="single" w:sz="4" w:space="0" w:color="auto"/>
            </w:tcBorders>
            <w:shd w:val="clear" w:color="auto" w:fill="auto"/>
            <w:vAlign w:val="center"/>
          </w:tcPr>
          <w:p w14:paraId="5EDD33F3"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giao thông</w:t>
            </w:r>
          </w:p>
        </w:tc>
        <w:tc>
          <w:tcPr>
            <w:tcW w:w="1108" w:type="pct"/>
            <w:tcBorders>
              <w:top w:val="nil"/>
              <w:left w:val="nil"/>
              <w:bottom w:val="single" w:sz="4" w:space="0" w:color="auto"/>
              <w:right w:val="single" w:sz="4" w:space="0" w:color="auto"/>
            </w:tcBorders>
            <w:shd w:val="clear" w:color="auto" w:fill="auto"/>
            <w:vAlign w:val="center"/>
          </w:tcPr>
          <w:p w14:paraId="671EC99E"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49.64</w:t>
            </w:r>
          </w:p>
        </w:tc>
        <w:tc>
          <w:tcPr>
            <w:tcW w:w="879" w:type="pct"/>
            <w:tcBorders>
              <w:top w:val="nil"/>
              <w:left w:val="nil"/>
              <w:bottom w:val="single" w:sz="4" w:space="0" w:color="auto"/>
              <w:right w:val="single" w:sz="4" w:space="0" w:color="auto"/>
            </w:tcBorders>
            <w:shd w:val="clear" w:color="auto" w:fill="auto"/>
            <w:noWrap/>
            <w:vAlign w:val="bottom"/>
          </w:tcPr>
          <w:p w14:paraId="23299229"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5.14</w:t>
            </w:r>
          </w:p>
        </w:tc>
      </w:tr>
      <w:tr w:rsidR="006E573D" w:rsidRPr="005C0161" w14:paraId="3E34E03E"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783A5F21"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11</w:t>
            </w:r>
          </w:p>
        </w:tc>
        <w:tc>
          <w:tcPr>
            <w:tcW w:w="2522" w:type="pct"/>
            <w:tcBorders>
              <w:top w:val="nil"/>
              <w:left w:val="nil"/>
              <w:bottom w:val="single" w:sz="4" w:space="0" w:color="auto"/>
              <w:right w:val="single" w:sz="4" w:space="0" w:color="auto"/>
            </w:tcBorders>
            <w:shd w:val="clear" w:color="auto" w:fill="auto"/>
            <w:vAlign w:val="center"/>
          </w:tcPr>
          <w:p w14:paraId="726060CF"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nghĩa trang</w:t>
            </w:r>
          </w:p>
        </w:tc>
        <w:tc>
          <w:tcPr>
            <w:tcW w:w="1108" w:type="pct"/>
            <w:tcBorders>
              <w:top w:val="nil"/>
              <w:left w:val="nil"/>
              <w:bottom w:val="single" w:sz="4" w:space="0" w:color="auto"/>
              <w:right w:val="single" w:sz="4" w:space="0" w:color="auto"/>
            </w:tcBorders>
            <w:shd w:val="clear" w:color="auto" w:fill="auto"/>
            <w:vAlign w:val="center"/>
          </w:tcPr>
          <w:p w14:paraId="766ECDB9" w14:textId="77777777" w:rsidR="006E573D" w:rsidRPr="005C0161" w:rsidRDefault="006E573D" w:rsidP="00D21B0B">
            <w:pPr>
              <w:spacing w:before="0" w:after="0" w:line="240" w:lineRule="auto"/>
              <w:jc w:val="right"/>
              <w:rPr>
                <w:rFonts w:eastAsia="Times New Roman"/>
                <w:sz w:val="28"/>
                <w:szCs w:val="28"/>
              </w:rPr>
            </w:pPr>
            <w:r>
              <w:rPr>
                <w:rFonts w:eastAsia="Times New Roman"/>
                <w:sz w:val="28"/>
                <w:szCs w:val="28"/>
              </w:rPr>
              <w:t>1,93</w:t>
            </w:r>
          </w:p>
        </w:tc>
        <w:tc>
          <w:tcPr>
            <w:tcW w:w="879" w:type="pct"/>
            <w:tcBorders>
              <w:top w:val="nil"/>
              <w:left w:val="nil"/>
              <w:bottom w:val="single" w:sz="4" w:space="0" w:color="auto"/>
              <w:right w:val="single" w:sz="4" w:space="0" w:color="auto"/>
            </w:tcBorders>
            <w:shd w:val="clear" w:color="auto" w:fill="auto"/>
            <w:noWrap/>
            <w:vAlign w:val="bottom"/>
          </w:tcPr>
          <w:p w14:paraId="13D71B09"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0.20</w:t>
            </w:r>
          </w:p>
        </w:tc>
      </w:tr>
      <w:tr w:rsidR="006E573D" w:rsidRPr="005C0161" w14:paraId="18755738"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0D8B784D"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12</w:t>
            </w:r>
          </w:p>
        </w:tc>
        <w:tc>
          <w:tcPr>
            <w:tcW w:w="2522" w:type="pct"/>
            <w:tcBorders>
              <w:top w:val="nil"/>
              <w:left w:val="nil"/>
              <w:bottom w:val="single" w:sz="4" w:space="0" w:color="auto"/>
              <w:right w:val="single" w:sz="4" w:space="0" w:color="auto"/>
            </w:tcBorders>
            <w:shd w:val="clear" w:color="auto" w:fill="auto"/>
            <w:vAlign w:val="center"/>
          </w:tcPr>
          <w:p w14:paraId="3A92EA47"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sản xuất nông nghiệp</w:t>
            </w:r>
          </w:p>
        </w:tc>
        <w:tc>
          <w:tcPr>
            <w:tcW w:w="1108" w:type="pct"/>
            <w:tcBorders>
              <w:top w:val="nil"/>
              <w:left w:val="nil"/>
              <w:bottom w:val="single" w:sz="4" w:space="0" w:color="auto"/>
              <w:right w:val="single" w:sz="4" w:space="0" w:color="auto"/>
            </w:tcBorders>
            <w:shd w:val="clear" w:color="auto" w:fill="auto"/>
            <w:vAlign w:val="center"/>
          </w:tcPr>
          <w:p w14:paraId="31328A7F"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273.79</w:t>
            </w:r>
          </w:p>
        </w:tc>
        <w:tc>
          <w:tcPr>
            <w:tcW w:w="879" w:type="pct"/>
            <w:tcBorders>
              <w:top w:val="nil"/>
              <w:left w:val="nil"/>
              <w:bottom w:val="single" w:sz="4" w:space="0" w:color="auto"/>
              <w:right w:val="single" w:sz="4" w:space="0" w:color="auto"/>
            </w:tcBorders>
            <w:shd w:val="clear" w:color="auto" w:fill="auto"/>
            <w:noWrap/>
            <w:vAlign w:val="bottom"/>
          </w:tcPr>
          <w:p w14:paraId="7AF808C5"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28.58</w:t>
            </w:r>
          </w:p>
        </w:tc>
      </w:tr>
      <w:tr w:rsidR="006E573D" w:rsidRPr="005C0161" w14:paraId="4C9A4448"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689FB750"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13</w:t>
            </w:r>
          </w:p>
        </w:tc>
        <w:tc>
          <w:tcPr>
            <w:tcW w:w="2522" w:type="pct"/>
            <w:tcBorders>
              <w:top w:val="nil"/>
              <w:left w:val="nil"/>
              <w:bottom w:val="single" w:sz="4" w:space="0" w:color="auto"/>
              <w:right w:val="single" w:sz="4" w:space="0" w:color="auto"/>
            </w:tcBorders>
            <w:shd w:val="clear" w:color="auto" w:fill="auto"/>
            <w:vAlign w:val="center"/>
          </w:tcPr>
          <w:p w14:paraId="52486C33"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Đất nuôi trồng thuỷ sản</w:t>
            </w:r>
          </w:p>
        </w:tc>
        <w:tc>
          <w:tcPr>
            <w:tcW w:w="1108" w:type="pct"/>
            <w:tcBorders>
              <w:top w:val="nil"/>
              <w:left w:val="nil"/>
              <w:bottom w:val="single" w:sz="4" w:space="0" w:color="auto"/>
              <w:right w:val="single" w:sz="4" w:space="0" w:color="auto"/>
            </w:tcBorders>
            <w:shd w:val="clear" w:color="auto" w:fill="auto"/>
            <w:vAlign w:val="center"/>
          </w:tcPr>
          <w:p w14:paraId="3F6BCF32"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4.64</w:t>
            </w:r>
          </w:p>
        </w:tc>
        <w:tc>
          <w:tcPr>
            <w:tcW w:w="879" w:type="pct"/>
            <w:tcBorders>
              <w:top w:val="nil"/>
              <w:left w:val="nil"/>
              <w:bottom w:val="single" w:sz="4" w:space="0" w:color="auto"/>
              <w:right w:val="single" w:sz="4" w:space="0" w:color="auto"/>
            </w:tcBorders>
            <w:shd w:val="clear" w:color="auto" w:fill="auto"/>
            <w:noWrap/>
            <w:vAlign w:val="bottom"/>
          </w:tcPr>
          <w:p w14:paraId="25F895DF"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0.48</w:t>
            </w:r>
          </w:p>
        </w:tc>
      </w:tr>
      <w:tr w:rsidR="006E573D" w:rsidRPr="005C0161" w14:paraId="0C4F41BE"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553A67CE" w14:textId="77777777" w:rsidR="006E573D" w:rsidRPr="005C0161" w:rsidRDefault="006E573D" w:rsidP="00D21B0B">
            <w:pPr>
              <w:spacing w:before="0" w:after="0" w:line="240" w:lineRule="auto"/>
              <w:jc w:val="center"/>
              <w:rPr>
                <w:rFonts w:eastAsia="Times New Roman"/>
                <w:sz w:val="28"/>
                <w:szCs w:val="28"/>
              </w:rPr>
            </w:pPr>
            <w:r>
              <w:rPr>
                <w:rFonts w:eastAsia="Times New Roman"/>
                <w:sz w:val="28"/>
                <w:szCs w:val="28"/>
              </w:rPr>
              <w:t>14</w:t>
            </w:r>
          </w:p>
        </w:tc>
        <w:tc>
          <w:tcPr>
            <w:tcW w:w="2522" w:type="pct"/>
            <w:tcBorders>
              <w:top w:val="nil"/>
              <w:left w:val="nil"/>
              <w:bottom w:val="single" w:sz="4" w:space="0" w:color="auto"/>
              <w:right w:val="single" w:sz="4" w:space="0" w:color="auto"/>
            </w:tcBorders>
            <w:shd w:val="clear" w:color="auto" w:fill="auto"/>
            <w:vAlign w:val="center"/>
          </w:tcPr>
          <w:p w14:paraId="3CAD2805" w14:textId="77777777" w:rsidR="006E573D" w:rsidRDefault="006E573D" w:rsidP="00D21B0B">
            <w:pPr>
              <w:spacing w:before="0" w:after="0" w:line="240" w:lineRule="auto"/>
              <w:jc w:val="left"/>
              <w:rPr>
                <w:rFonts w:eastAsia="Times New Roman"/>
                <w:sz w:val="28"/>
                <w:szCs w:val="28"/>
              </w:rPr>
            </w:pPr>
            <w:r>
              <w:rPr>
                <w:rFonts w:eastAsia="Times New Roman"/>
                <w:sz w:val="28"/>
                <w:szCs w:val="28"/>
              </w:rPr>
              <w:t xml:space="preserve">Đất sông, kênh, rạch </w:t>
            </w:r>
          </w:p>
        </w:tc>
        <w:tc>
          <w:tcPr>
            <w:tcW w:w="1108" w:type="pct"/>
            <w:tcBorders>
              <w:top w:val="nil"/>
              <w:left w:val="nil"/>
              <w:bottom w:val="single" w:sz="4" w:space="0" w:color="auto"/>
              <w:right w:val="single" w:sz="4" w:space="0" w:color="auto"/>
            </w:tcBorders>
            <w:shd w:val="clear" w:color="auto" w:fill="auto"/>
            <w:vAlign w:val="center"/>
          </w:tcPr>
          <w:p w14:paraId="59E52E04"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sz w:val="28"/>
                <w:szCs w:val="28"/>
              </w:rPr>
              <w:t>232.02</w:t>
            </w:r>
          </w:p>
        </w:tc>
        <w:tc>
          <w:tcPr>
            <w:tcW w:w="879" w:type="pct"/>
            <w:tcBorders>
              <w:top w:val="nil"/>
              <w:left w:val="nil"/>
              <w:bottom w:val="single" w:sz="4" w:space="0" w:color="auto"/>
              <w:right w:val="single" w:sz="4" w:space="0" w:color="auto"/>
            </w:tcBorders>
            <w:shd w:val="clear" w:color="auto" w:fill="auto"/>
            <w:noWrap/>
            <w:vAlign w:val="bottom"/>
          </w:tcPr>
          <w:p w14:paraId="4823465D" w14:textId="77777777" w:rsidR="006E573D" w:rsidRPr="00FB2AFA" w:rsidRDefault="006E573D" w:rsidP="00D21B0B">
            <w:pPr>
              <w:spacing w:before="0" w:after="0" w:line="240" w:lineRule="auto"/>
              <w:jc w:val="right"/>
              <w:rPr>
                <w:rFonts w:eastAsia="Times New Roman"/>
                <w:sz w:val="28"/>
                <w:szCs w:val="28"/>
              </w:rPr>
            </w:pPr>
            <w:r w:rsidRPr="00FB2AFA">
              <w:rPr>
                <w:sz w:val="28"/>
                <w:szCs w:val="28"/>
              </w:rPr>
              <w:t>24.01</w:t>
            </w:r>
          </w:p>
        </w:tc>
      </w:tr>
      <w:tr w:rsidR="006E573D" w:rsidRPr="005C0161" w14:paraId="0C393C81" w14:textId="77777777" w:rsidTr="00D21B0B">
        <w:trPr>
          <w:trHeight w:val="255"/>
        </w:trPr>
        <w:tc>
          <w:tcPr>
            <w:tcW w:w="491" w:type="pct"/>
            <w:tcBorders>
              <w:top w:val="nil"/>
              <w:left w:val="single" w:sz="4" w:space="0" w:color="auto"/>
              <w:bottom w:val="single" w:sz="4" w:space="0" w:color="auto"/>
              <w:right w:val="single" w:sz="4" w:space="0" w:color="auto"/>
            </w:tcBorders>
            <w:shd w:val="clear" w:color="auto" w:fill="auto"/>
            <w:noWrap/>
            <w:vAlign w:val="bottom"/>
          </w:tcPr>
          <w:p w14:paraId="5799D556" w14:textId="77777777" w:rsidR="006E573D" w:rsidRPr="005C0161" w:rsidRDefault="006E573D" w:rsidP="00D21B0B">
            <w:pPr>
              <w:spacing w:before="0" w:after="0" w:line="240" w:lineRule="auto"/>
              <w:jc w:val="center"/>
              <w:rPr>
                <w:rFonts w:eastAsia="Times New Roman"/>
                <w:sz w:val="28"/>
                <w:szCs w:val="28"/>
              </w:rPr>
            </w:pPr>
          </w:p>
        </w:tc>
        <w:tc>
          <w:tcPr>
            <w:tcW w:w="2522" w:type="pct"/>
            <w:tcBorders>
              <w:top w:val="nil"/>
              <w:left w:val="nil"/>
              <w:bottom w:val="single" w:sz="4" w:space="0" w:color="auto"/>
              <w:right w:val="single" w:sz="4" w:space="0" w:color="auto"/>
            </w:tcBorders>
            <w:shd w:val="clear" w:color="auto" w:fill="auto"/>
            <w:vAlign w:val="bottom"/>
          </w:tcPr>
          <w:p w14:paraId="439A30BD" w14:textId="77777777" w:rsidR="006E573D" w:rsidRDefault="006E573D" w:rsidP="00D21B0B">
            <w:pPr>
              <w:spacing w:before="0" w:after="0" w:line="240" w:lineRule="auto"/>
              <w:jc w:val="left"/>
              <w:rPr>
                <w:rFonts w:eastAsia="Times New Roman"/>
                <w:sz w:val="28"/>
                <w:szCs w:val="28"/>
              </w:rPr>
            </w:pPr>
            <w:r w:rsidRPr="005C0161">
              <w:rPr>
                <w:rFonts w:eastAsia="Times New Roman"/>
                <w:b/>
                <w:bCs/>
                <w:sz w:val="28"/>
                <w:szCs w:val="28"/>
              </w:rPr>
              <w:t>Tổng cộng</w:t>
            </w:r>
          </w:p>
        </w:tc>
        <w:tc>
          <w:tcPr>
            <w:tcW w:w="1108" w:type="pct"/>
            <w:tcBorders>
              <w:top w:val="nil"/>
              <w:left w:val="nil"/>
              <w:bottom w:val="single" w:sz="4" w:space="0" w:color="auto"/>
              <w:right w:val="single" w:sz="4" w:space="0" w:color="auto"/>
            </w:tcBorders>
            <w:shd w:val="clear" w:color="auto" w:fill="auto"/>
            <w:vAlign w:val="bottom"/>
          </w:tcPr>
          <w:p w14:paraId="0D4C9D1A" w14:textId="77777777" w:rsidR="006E573D" w:rsidRPr="005C0161" w:rsidRDefault="006E573D" w:rsidP="00D21B0B">
            <w:pPr>
              <w:spacing w:before="0" w:after="0" w:line="240" w:lineRule="auto"/>
              <w:jc w:val="right"/>
              <w:rPr>
                <w:rFonts w:eastAsia="Times New Roman"/>
                <w:sz w:val="28"/>
                <w:szCs w:val="28"/>
              </w:rPr>
            </w:pPr>
            <w:r w:rsidRPr="005C0161">
              <w:rPr>
                <w:rFonts w:eastAsia="Times New Roman"/>
                <w:b/>
                <w:bCs/>
                <w:sz w:val="28"/>
                <w:szCs w:val="28"/>
              </w:rPr>
              <w:t>966.20</w:t>
            </w:r>
          </w:p>
        </w:tc>
        <w:tc>
          <w:tcPr>
            <w:tcW w:w="879" w:type="pct"/>
            <w:tcBorders>
              <w:top w:val="nil"/>
              <w:left w:val="nil"/>
              <w:bottom w:val="single" w:sz="4" w:space="0" w:color="auto"/>
              <w:right w:val="single" w:sz="4" w:space="0" w:color="auto"/>
            </w:tcBorders>
            <w:shd w:val="clear" w:color="auto" w:fill="auto"/>
            <w:noWrap/>
            <w:vAlign w:val="bottom"/>
          </w:tcPr>
          <w:p w14:paraId="4F33AB23" w14:textId="77777777" w:rsidR="006E573D" w:rsidRPr="00FB2AFA" w:rsidRDefault="006E573D" w:rsidP="00D21B0B">
            <w:pPr>
              <w:spacing w:before="0" w:after="0" w:line="240" w:lineRule="auto"/>
              <w:jc w:val="right"/>
              <w:rPr>
                <w:rFonts w:eastAsia="Times New Roman"/>
                <w:b/>
                <w:bCs/>
                <w:sz w:val="28"/>
                <w:szCs w:val="28"/>
              </w:rPr>
            </w:pPr>
            <w:r w:rsidRPr="00FB2AFA">
              <w:rPr>
                <w:b/>
                <w:bCs/>
                <w:sz w:val="28"/>
                <w:szCs w:val="28"/>
              </w:rPr>
              <w:t>100.00</w:t>
            </w:r>
          </w:p>
        </w:tc>
      </w:tr>
    </w:tbl>
    <w:p w14:paraId="0AD2CBBA" w14:textId="77777777" w:rsidR="00933C82" w:rsidRDefault="00933C82" w:rsidP="00BA56F7">
      <w:pPr>
        <w:keepLines/>
        <w:widowControl w:val="0"/>
        <w:spacing w:after="0" w:line="288" w:lineRule="auto"/>
        <w:ind w:firstLine="720"/>
        <w:rPr>
          <w:rFonts w:eastAsia="Times New Roman"/>
          <w:color w:val="FF0000"/>
          <w:sz w:val="28"/>
          <w:szCs w:val="28"/>
        </w:rPr>
      </w:pPr>
    </w:p>
    <w:p w14:paraId="53DE4E26" w14:textId="77777777" w:rsidR="00245B77" w:rsidRPr="00B3284E" w:rsidRDefault="00245B77" w:rsidP="00245B77">
      <w:pPr>
        <w:pStyle w:val="Heading4"/>
        <w:numPr>
          <w:ilvl w:val="0"/>
          <w:numId w:val="0"/>
        </w:numPr>
        <w:spacing w:after="0" w:line="288" w:lineRule="auto"/>
        <w:rPr>
          <w:b/>
          <w:i w:val="0"/>
          <w:sz w:val="28"/>
          <w:szCs w:val="28"/>
          <w:lang w:val="pt-BR"/>
        </w:rPr>
      </w:pPr>
      <w:r w:rsidRPr="00B3284E">
        <w:rPr>
          <w:b/>
          <w:i w:val="0"/>
          <w:sz w:val="28"/>
          <w:szCs w:val="28"/>
          <w:lang w:val="pt-BR"/>
        </w:rPr>
        <w:t>2.</w:t>
      </w:r>
      <w:r>
        <w:rPr>
          <w:b/>
          <w:i w:val="0"/>
          <w:sz w:val="28"/>
          <w:szCs w:val="28"/>
          <w:lang w:val="pt-BR"/>
        </w:rPr>
        <w:t>4</w:t>
      </w:r>
      <w:r w:rsidRPr="00B3284E">
        <w:rPr>
          <w:b/>
          <w:i w:val="0"/>
          <w:sz w:val="28"/>
          <w:szCs w:val="28"/>
          <w:lang w:val="pt-BR"/>
        </w:rPr>
        <w:t>.</w:t>
      </w:r>
      <w:r>
        <w:rPr>
          <w:b/>
          <w:i w:val="0"/>
          <w:sz w:val="28"/>
          <w:szCs w:val="28"/>
          <w:lang w:val="pt-BR"/>
        </w:rPr>
        <w:t>2</w:t>
      </w:r>
      <w:r w:rsidRPr="00B3284E">
        <w:rPr>
          <w:b/>
          <w:i w:val="0"/>
          <w:sz w:val="28"/>
          <w:szCs w:val="28"/>
          <w:lang w:val="pt-BR"/>
        </w:rPr>
        <w:t xml:space="preserve">. </w:t>
      </w:r>
      <w:r>
        <w:rPr>
          <w:b/>
          <w:i w:val="0"/>
          <w:sz w:val="28"/>
          <w:szCs w:val="28"/>
          <w:lang w:val="pt-BR"/>
        </w:rPr>
        <w:t>Hiện trạng các công trình hạ tầng xã hội</w:t>
      </w:r>
    </w:p>
    <w:p w14:paraId="1268EEC2" w14:textId="77777777" w:rsidR="00851C56" w:rsidRPr="00611046" w:rsidRDefault="00851C56" w:rsidP="00A27ABA">
      <w:pPr>
        <w:spacing w:after="0"/>
        <w:jc w:val="center"/>
        <w:rPr>
          <w:b/>
          <w:bCs/>
          <w:sz w:val="28"/>
          <w:szCs w:val="28"/>
        </w:rPr>
      </w:pPr>
      <w:r w:rsidRPr="00611046">
        <w:rPr>
          <w:b/>
          <w:bCs/>
          <w:sz w:val="28"/>
          <w:szCs w:val="28"/>
        </w:rPr>
        <w:t>Bảng thống kê các công trình hành chính, trụ sở cơ quan</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458"/>
        <w:gridCol w:w="2070"/>
        <w:gridCol w:w="2317"/>
      </w:tblGrid>
      <w:tr w:rsidR="005C0161" w:rsidRPr="005C0161" w14:paraId="2F37C363" w14:textId="77777777" w:rsidTr="00F1529B">
        <w:trPr>
          <w:trHeight w:val="288"/>
        </w:trPr>
        <w:tc>
          <w:tcPr>
            <w:tcW w:w="960" w:type="dxa"/>
            <w:shd w:val="clear" w:color="auto" w:fill="auto"/>
            <w:noWrap/>
            <w:vAlign w:val="bottom"/>
            <w:hideMark/>
          </w:tcPr>
          <w:p w14:paraId="5E9C51FB" w14:textId="77777777" w:rsidR="005C0161" w:rsidRPr="00595BF2" w:rsidRDefault="005C0161" w:rsidP="00F1529B">
            <w:pPr>
              <w:spacing w:line="360" w:lineRule="auto"/>
              <w:ind w:right="13" w:firstLine="90"/>
              <w:jc w:val="center"/>
              <w:rPr>
                <w:rFonts w:eastAsia="Times New Roman"/>
                <w:b/>
                <w:bCs/>
                <w:color w:val="000000"/>
                <w:sz w:val="24"/>
                <w:szCs w:val="24"/>
              </w:rPr>
            </w:pPr>
            <w:r w:rsidRPr="00595BF2">
              <w:rPr>
                <w:rFonts w:eastAsia="Times New Roman"/>
                <w:b/>
                <w:bCs/>
                <w:color w:val="000000"/>
                <w:sz w:val="24"/>
                <w:szCs w:val="24"/>
              </w:rPr>
              <w:t>STT</w:t>
            </w:r>
          </w:p>
        </w:tc>
        <w:tc>
          <w:tcPr>
            <w:tcW w:w="4458" w:type="dxa"/>
            <w:shd w:val="clear" w:color="auto" w:fill="auto"/>
            <w:noWrap/>
            <w:vAlign w:val="bottom"/>
            <w:hideMark/>
          </w:tcPr>
          <w:p w14:paraId="2E01EB4B" w14:textId="77777777" w:rsidR="005C0161" w:rsidRPr="00595BF2" w:rsidRDefault="005C0161" w:rsidP="00F1529B">
            <w:pPr>
              <w:spacing w:line="360" w:lineRule="auto"/>
              <w:ind w:firstLine="720"/>
              <w:jc w:val="center"/>
              <w:rPr>
                <w:rFonts w:eastAsia="Times New Roman"/>
                <w:b/>
                <w:bCs/>
                <w:color w:val="000000"/>
                <w:sz w:val="24"/>
                <w:szCs w:val="24"/>
              </w:rPr>
            </w:pPr>
            <w:r w:rsidRPr="00595BF2">
              <w:rPr>
                <w:rFonts w:eastAsia="Times New Roman"/>
                <w:b/>
                <w:bCs/>
                <w:color w:val="000000"/>
                <w:sz w:val="24"/>
                <w:szCs w:val="24"/>
              </w:rPr>
              <w:t>Công trình</w:t>
            </w:r>
          </w:p>
        </w:tc>
        <w:tc>
          <w:tcPr>
            <w:tcW w:w="2070" w:type="dxa"/>
            <w:shd w:val="clear" w:color="auto" w:fill="auto"/>
            <w:noWrap/>
            <w:vAlign w:val="bottom"/>
            <w:hideMark/>
          </w:tcPr>
          <w:p w14:paraId="1AAC5F4F" w14:textId="77777777" w:rsidR="005C0161" w:rsidRPr="00595BF2" w:rsidRDefault="005C0161" w:rsidP="00F1529B">
            <w:pPr>
              <w:spacing w:line="360" w:lineRule="auto"/>
              <w:ind w:firstLine="95"/>
              <w:jc w:val="center"/>
              <w:rPr>
                <w:rFonts w:eastAsia="Times New Roman"/>
                <w:b/>
                <w:bCs/>
                <w:color w:val="000000"/>
                <w:sz w:val="24"/>
                <w:szCs w:val="24"/>
              </w:rPr>
            </w:pPr>
            <w:r w:rsidRPr="00595BF2">
              <w:rPr>
                <w:rFonts w:eastAsia="Times New Roman"/>
                <w:b/>
                <w:bCs/>
                <w:color w:val="000000"/>
                <w:sz w:val="24"/>
                <w:szCs w:val="24"/>
              </w:rPr>
              <w:t>Diện tích (m2)</w:t>
            </w:r>
          </w:p>
        </w:tc>
        <w:tc>
          <w:tcPr>
            <w:tcW w:w="2317" w:type="dxa"/>
            <w:shd w:val="clear" w:color="auto" w:fill="auto"/>
            <w:noWrap/>
            <w:vAlign w:val="bottom"/>
            <w:hideMark/>
          </w:tcPr>
          <w:p w14:paraId="61D122FA" w14:textId="77777777" w:rsidR="005C0161" w:rsidRPr="00595BF2" w:rsidRDefault="005C0161" w:rsidP="00F1529B">
            <w:pPr>
              <w:spacing w:line="360" w:lineRule="auto"/>
              <w:ind w:firstLine="102"/>
              <w:jc w:val="center"/>
              <w:rPr>
                <w:rFonts w:eastAsia="Times New Roman"/>
                <w:b/>
                <w:bCs/>
                <w:color w:val="000000"/>
                <w:sz w:val="24"/>
                <w:szCs w:val="24"/>
              </w:rPr>
            </w:pPr>
            <w:r w:rsidRPr="00595BF2">
              <w:rPr>
                <w:rFonts w:eastAsia="Times New Roman"/>
                <w:b/>
                <w:bCs/>
                <w:color w:val="000000"/>
                <w:sz w:val="24"/>
                <w:szCs w:val="24"/>
              </w:rPr>
              <w:t>Vị trí</w:t>
            </w:r>
          </w:p>
        </w:tc>
      </w:tr>
      <w:tr w:rsidR="005C0161" w:rsidRPr="005C0161" w14:paraId="30E94E97" w14:textId="77777777" w:rsidTr="00F1529B">
        <w:trPr>
          <w:trHeight w:val="288"/>
        </w:trPr>
        <w:tc>
          <w:tcPr>
            <w:tcW w:w="960" w:type="dxa"/>
            <w:shd w:val="clear" w:color="auto" w:fill="auto"/>
            <w:noWrap/>
            <w:vAlign w:val="bottom"/>
          </w:tcPr>
          <w:p w14:paraId="094F7C64" w14:textId="77777777" w:rsidR="005C0161" w:rsidRPr="00595BF2" w:rsidRDefault="005C0161" w:rsidP="00F1529B">
            <w:pPr>
              <w:spacing w:line="360" w:lineRule="auto"/>
              <w:ind w:right="13" w:firstLine="90"/>
              <w:jc w:val="center"/>
              <w:rPr>
                <w:rFonts w:eastAsia="Times New Roman"/>
                <w:b/>
                <w:bCs/>
                <w:color w:val="000000"/>
                <w:sz w:val="24"/>
                <w:szCs w:val="24"/>
              </w:rPr>
            </w:pPr>
            <w:r w:rsidRPr="00595BF2">
              <w:rPr>
                <w:rFonts w:eastAsia="Times New Roman"/>
                <w:b/>
                <w:bCs/>
                <w:color w:val="000000"/>
                <w:sz w:val="24"/>
                <w:szCs w:val="24"/>
              </w:rPr>
              <w:t>1</w:t>
            </w:r>
          </w:p>
        </w:tc>
        <w:tc>
          <w:tcPr>
            <w:tcW w:w="4458" w:type="dxa"/>
            <w:shd w:val="clear" w:color="auto" w:fill="auto"/>
            <w:noWrap/>
            <w:vAlign w:val="bottom"/>
          </w:tcPr>
          <w:p w14:paraId="4963D07C" w14:textId="77777777" w:rsidR="005C0161" w:rsidRPr="00595BF2" w:rsidRDefault="005C0161" w:rsidP="00F1529B">
            <w:pPr>
              <w:spacing w:line="360" w:lineRule="auto"/>
              <w:ind w:firstLine="211"/>
              <w:rPr>
                <w:rFonts w:eastAsia="Times New Roman"/>
                <w:b/>
                <w:bCs/>
                <w:color w:val="000000"/>
                <w:sz w:val="24"/>
                <w:szCs w:val="24"/>
              </w:rPr>
            </w:pPr>
            <w:r w:rsidRPr="00595BF2">
              <w:rPr>
                <w:rFonts w:eastAsia="Times New Roman"/>
                <w:b/>
                <w:bCs/>
                <w:color w:val="000000"/>
                <w:sz w:val="24"/>
                <w:szCs w:val="24"/>
              </w:rPr>
              <w:t>Xã Phương Thạnh</w:t>
            </w:r>
          </w:p>
        </w:tc>
        <w:tc>
          <w:tcPr>
            <w:tcW w:w="2070" w:type="dxa"/>
            <w:shd w:val="clear" w:color="auto" w:fill="auto"/>
            <w:noWrap/>
            <w:vAlign w:val="bottom"/>
          </w:tcPr>
          <w:p w14:paraId="1541FBD1" w14:textId="77777777" w:rsidR="005C0161" w:rsidRPr="00595BF2" w:rsidRDefault="005C0161" w:rsidP="00F1529B">
            <w:pPr>
              <w:spacing w:line="360" w:lineRule="auto"/>
              <w:ind w:firstLine="720"/>
              <w:rPr>
                <w:rFonts w:eastAsia="Times New Roman"/>
                <w:b/>
                <w:bCs/>
                <w:color w:val="000000"/>
                <w:sz w:val="24"/>
                <w:szCs w:val="24"/>
              </w:rPr>
            </w:pPr>
          </w:p>
        </w:tc>
        <w:tc>
          <w:tcPr>
            <w:tcW w:w="2317" w:type="dxa"/>
            <w:shd w:val="clear" w:color="auto" w:fill="auto"/>
            <w:noWrap/>
            <w:vAlign w:val="bottom"/>
          </w:tcPr>
          <w:p w14:paraId="1F664171" w14:textId="77777777" w:rsidR="005C0161" w:rsidRPr="00595BF2" w:rsidRDefault="005C0161" w:rsidP="00F1529B">
            <w:pPr>
              <w:spacing w:line="360" w:lineRule="auto"/>
              <w:ind w:firstLine="720"/>
              <w:rPr>
                <w:rFonts w:eastAsia="Times New Roman"/>
                <w:b/>
                <w:bCs/>
                <w:color w:val="000000"/>
                <w:sz w:val="24"/>
                <w:szCs w:val="24"/>
              </w:rPr>
            </w:pPr>
          </w:p>
        </w:tc>
      </w:tr>
      <w:tr w:rsidR="005C0161" w:rsidRPr="005C0161" w14:paraId="3EB8AD4B" w14:textId="77777777" w:rsidTr="00F1529B">
        <w:trPr>
          <w:trHeight w:val="288"/>
        </w:trPr>
        <w:tc>
          <w:tcPr>
            <w:tcW w:w="960" w:type="dxa"/>
            <w:vMerge w:val="restart"/>
            <w:shd w:val="clear" w:color="auto" w:fill="auto"/>
            <w:noWrap/>
            <w:vAlign w:val="bottom"/>
            <w:hideMark/>
          </w:tcPr>
          <w:p w14:paraId="0178B5B9"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0EE03CE6"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Trường Tiểu học  Phương Thạnh A</w:t>
            </w:r>
          </w:p>
        </w:tc>
        <w:tc>
          <w:tcPr>
            <w:tcW w:w="2070" w:type="dxa"/>
            <w:shd w:val="clear" w:color="auto" w:fill="auto"/>
            <w:noWrap/>
            <w:vAlign w:val="bottom"/>
            <w:hideMark/>
          </w:tcPr>
          <w:p w14:paraId="4B8CE9FE"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3156</w:t>
            </w:r>
          </w:p>
        </w:tc>
        <w:tc>
          <w:tcPr>
            <w:tcW w:w="2317" w:type="dxa"/>
            <w:shd w:val="clear" w:color="auto" w:fill="auto"/>
            <w:noWrap/>
            <w:vAlign w:val="bottom"/>
            <w:hideMark/>
          </w:tcPr>
          <w:p w14:paraId="77F9A194"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lang w:val="vi-VN"/>
              </w:rPr>
              <w:t>Đầu Giồng</w:t>
            </w:r>
          </w:p>
        </w:tc>
      </w:tr>
      <w:tr w:rsidR="005C0161" w:rsidRPr="005C0161" w14:paraId="0A142571" w14:textId="77777777" w:rsidTr="00F1529B">
        <w:trPr>
          <w:trHeight w:val="288"/>
        </w:trPr>
        <w:tc>
          <w:tcPr>
            <w:tcW w:w="960" w:type="dxa"/>
            <w:vMerge/>
            <w:shd w:val="clear" w:color="auto" w:fill="auto"/>
            <w:noWrap/>
            <w:vAlign w:val="bottom"/>
            <w:hideMark/>
          </w:tcPr>
          <w:p w14:paraId="4DDCD9E8"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2CA073F2"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 xml:space="preserve">Chợ Xã </w:t>
            </w:r>
          </w:p>
        </w:tc>
        <w:tc>
          <w:tcPr>
            <w:tcW w:w="2070" w:type="dxa"/>
            <w:shd w:val="clear" w:color="auto" w:fill="auto"/>
            <w:noWrap/>
            <w:vAlign w:val="bottom"/>
            <w:hideMark/>
          </w:tcPr>
          <w:p w14:paraId="228CDC83"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1953</w:t>
            </w:r>
          </w:p>
        </w:tc>
        <w:tc>
          <w:tcPr>
            <w:tcW w:w="2317" w:type="dxa"/>
            <w:shd w:val="clear" w:color="auto" w:fill="auto"/>
            <w:noWrap/>
            <w:vAlign w:val="bottom"/>
            <w:hideMark/>
          </w:tcPr>
          <w:p w14:paraId="10F46004"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lang w:val="vi-VN"/>
              </w:rPr>
              <w:t>Đầu Giồng</w:t>
            </w:r>
          </w:p>
        </w:tc>
      </w:tr>
      <w:tr w:rsidR="005C0161" w:rsidRPr="005C0161" w14:paraId="32DA32B3" w14:textId="77777777" w:rsidTr="00F1529B">
        <w:trPr>
          <w:trHeight w:val="288"/>
        </w:trPr>
        <w:tc>
          <w:tcPr>
            <w:tcW w:w="960" w:type="dxa"/>
            <w:vMerge/>
            <w:shd w:val="clear" w:color="auto" w:fill="auto"/>
            <w:noWrap/>
            <w:vAlign w:val="bottom"/>
            <w:hideMark/>
          </w:tcPr>
          <w:p w14:paraId="41ED0511"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3CE82CAD"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Chùa Pyseyvararam</w:t>
            </w:r>
          </w:p>
        </w:tc>
        <w:tc>
          <w:tcPr>
            <w:tcW w:w="2070" w:type="dxa"/>
            <w:shd w:val="clear" w:color="auto" w:fill="auto"/>
            <w:noWrap/>
            <w:vAlign w:val="bottom"/>
            <w:hideMark/>
          </w:tcPr>
          <w:p w14:paraId="3206B7F9"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50590</w:t>
            </w:r>
          </w:p>
        </w:tc>
        <w:tc>
          <w:tcPr>
            <w:tcW w:w="2317" w:type="dxa"/>
            <w:shd w:val="clear" w:color="auto" w:fill="auto"/>
            <w:noWrap/>
            <w:vAlign w:val="bottom"/>
            <w:hideMark/>
          </w:tcPr>
          <w:p w14:paraId="46CC9E1A"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lang w:val="vi-VN"/>
              </w:rPr>
              <w:t>Đầu Giồng</w:t>
            </w:r>
          </w:p>
        </w:tc>
      </w:tr>
      <w:tr w:rsidR="005C0161" w:rsidRPr="005C0161" w14:paraId="24D0DDD7" w14:textId="77777777" w:rsidTr="00F1529B">
        <w:trPr>
          <w:trHeight w:val="449"/>
        </w:trPr>
        <w:tc>
          <w:tcPr>
            <w:tcW w:w="960" w:type="dxa"/>
            <w:shd w:val="clear" w:color="auto" w:fill="auto"/>
            <w:noWrap/>
            <w:vAlign w:val="bottom"/>
            <w:hideMark/>
          </w:tcPr>
          <w:p w14:paraId="77D7BC0A" w14:textId="77777777" w:rsidR="005C0161" w:rsidRPr="00595BF2" w:rsidRDefault="005C0161" w:rsidP="00F1529B">
            <w:pPr>
              <w:spacing w:line="360" w:lineRule="auto"/>
              <w:ind w:right="13" w:firstLine="90"/>
              <w:jc w:val="center"/>
              <w:rPr>
                <w:rFonts w:eastAsia="Times New Roman"/>
                <w:b/>
                <w:bCs/>
                <w:color w:val="000000"/>
                <w:sz w:val="24"/>
                <w:szCs w:val="24"/>
              </w:rPr>
            </w:pPr>
            <w:r w:rsidRPr="00595BF2">
              <w:rPr>
                <w:rFonts w:eastAsia="Times New Roman"/>
                <w:b/>
                <w:bCs/>
                <w:color w:val="000000"/>
                <w:sz w:val="24"/>
                <w:szCs w:val="24"/>
              </w:rPr>
              <w:t>2</w:t>
            </w:r>
          </w:p>
        </w:tc>
        <w:tc>
          <w:tcPr>
            <w:tcW w:w="4458" w:type="dxa"/>
            <w:shd w:val="clear" w:color="auto" w:fill="auto"/>
            <w:noWrap/>
            <w:vAlign w:val="bottom"/>
            <w:hideMark/>
          </w:tcPr>
          <w:p w14:paraId="2A55C29F" w14:textId="77777777" w:rsidR="005C0161" w:rsidRPr="00595BF2" w:rsidRDefault="005C0161" w:rsidP="00F1529B">
            <w:pPr>
              <w:spacing w:line="360" w:lineRule="auto"/>
              <w:ind w:firstLine="211"/>
              <w:rPr>
                <w:rFonts w:eastAsia="Times New Roman"/>
                <w:b/>
                <w:bCs/>
                <w:color w:val="000000"/>
                <w:sz w:val="24"/>
                <w:szCs w:val="24"/>
              </w:rPr>
            </w:pPr>
            <w:r w:rsidRPr="00595BF2">
              <w:rPr>
                <w:rFonts w:eastAsia="Times New Roman"/>
                <w:b/>
                <w:bCs/>
                <w:color w:val="000000"/>
                <w:sz w:val="24"/>
                <w:szCs w:val="24"/>
              </w:rPr>
              <w:t>Xã Đại Phúc</w:t>
            </w:r>
          </w:p>
        </w:tc>
        <w:tc>
          <w:tcPr>
            <w:tcW w:w="2070" w:type="dxa"/>
            <w:shd w:val="clear" w:color="auto" w:fill="auto"/>
            <w:noWrap/>
            <w:vAlign w:val="bottom"/>
            <w:hideMark/>
          </w:tcPr>
          <w:p w14:paraId="37181252" w14:textId="77777777" w:rsidR="005C0161" w:rsidRPr="00595BF2" w:rsidRDefault="005C0161" w:rsidP="00F1529B">
            <w:pPr>
              <w:spacing w:line="360" w:lineRule="auto"/>
              <w:ind w:right="162" w:firstLine="720"/>
              <w:jc w:val="right"/>
              <w:rPr>
                <w:rFonts w:eastAsia="Times New Roman"/>
                <w:b/>
                <w:bCs/>
                <w:color w:val="000000"/>
                <w:sz w:val="24"/>
                <w:szCs w:val="24"/>
              </w:rPr>
            </w:pPr>
          </w:p>
        </w:tc>
        <w:tc>
          <w:tcPr>
            <w:tcW w:w="2317" w:type="dxa"/>
            <w:shd w:val="clear" w:color="auto" w:fill="auto"/>
            <w:noWrap/>
            <w:vAlign w:val="bottom"/>
            <w:hideMark/>
          </w:tcPr>
          <w:p w14:paraId="3183B559" w14:textId="77777777" w:rsidR="005C0161" w:rsidRPr="00595BF2" w:rsidRDefault="005C0161" w:rsidP="00F1529B">
            <w:pPr>
              <w:spacing w:line="360" w:lineRule="auto"/>
              <w:ind w:firstLine="192"/>
              <w:jc w:val="center"/>
              <w:rPr>
                <w:rFonts w:eastAsia="Times New Roman"/>
                <w:b/>
                <w:bCs/>
                <w:color w:val="000000"/>
                <w:sz w:val="24"/>
                <w:szCs w:val="24"/>
              </w:rPr>
            </w:pPr>
          </w:p>
        </w:tc>
      </w:tr>
      <w:tr w:rsidR="005C0161" w:rsidRPr="005C0161" w14:paraId="730686C4" w14:textId="77777777" w:rsidTr="00F1529B">
        <w:trPr>
          <w:trHeight w:val="288"/>
        </w:trPr>
        <w:tc>
          <w:tcPr>
            <w:tcW w:w="960" w:type="dxa"/>
            <w:vMerge w:val="restart"/>
            <w:shd w:val="clear" w:color="auto" w:fill="auto"/>
            <w:noWrap/>
            <w:vAlign w:val="bottom"/>
            <w:hideMark/>
          </w:tcPr>
          <w:p w14:paraId="7BDB5805"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28CCACA2"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Khu thể thao ấp Tân Phúc</w:t>
            </w:r>
          </w:p>
        </w:tc>
        <w:tc>
          <w:tcPr>
            <w:tcW w:w="2070" w:type="dxa"/>
            <w:shd w:val="clear" w:color="auto" w:fill="auto"/>
            <w:noWrap/>
            <w:vAlign w:val="bottom"/>
            <w:hideMark/>
          </w:tcPr>
          <w:p w14:paraId="4F077D38"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200</w:t>
            </w:r>
          </w:p>
        </w:tc>
        <w:tc>
          <w:tcPr>
            <w:tcW w:w="2317" w:type="dxa"/>
            <w:shd w:val="clear" w:color="auto" w:fill="auto"/>
            <w:noWrap/>
            <w:vAlign w:val="bottom"/>
            <w:hideMark/>
          </w:tcPr>
          <w:p w14:paraId="6D5BBA49"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ấp Tân Phúc</w:t>
            </w:r>
          </w:p>
        </w:tc>
      </w:tr>
      <w:tr w:rsidR="005C0161" w:rsidRPr="005C0161" w14:paraId="44A01ACB" w14:textId="77777777" w:rsidTr="00F1529B">
        <w:trPr>
          <w:trHeight w:val="288"/>
        </w:trPr>
        <w:tc>
          <w:tcPr>
            <w:tcW w:w="960" w:type="dxa"/>
            <w:vMerge/>
            <w:shd w:val="clear" w:color="auto" w:fill="auto"/>
            <w:noWrap/>
            <w:vAlign w:val="bottom"/>
            <w:hideMark/>
          </w:tcPr>
          <w:p w14:paraId="5C6CFDF8"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5C57FB2B"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Khu văn hóa ấp Tân Phúc</w:t>
            </w:r>
          </w:p>
        </w:tc>
        <w:tc>
          <w:tcPr>
            <w:tcW w:w="2070" w:type="dxa"/>
            <w:shd w:val="clear" w:color="auto" w:fill="auto"/>
            <w:noWrap/>
            <w:vAlign w:val="bottom"/>
            <w:hideMark/>
          </w:tcPr>
          <w:p w14:paraId="364B85ED"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30</w:t>
            </w:r>
          </w:p>
        </w:tc>
        <w:tc>
          <w:tcPr>
            <w:tcW w:w="2317" w:type="dxa"/>
            <w:shd w:val="clear" w:color="auto" w:fill="auto"/>
            <w:noWrap/>
            <w:vAlign w:val="bottom"/>
            <w:hideMark/>
          </w:tcPr>
          <w:p w14:paraId="0A5D9EC1"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ấp Tân Phúc</w:t>
            </w:r>
          </w:p>
        </w:tc>
      </w:tr>
      <w:tr w:rsidR="005C0161" w:rsidRPr="005C0161" w14:paraId="1649FC53" w14:textId="77777777" w:rsidTr="00F1529B">
        <w:trPr>
          <w:trHeight w:val="288"/>
        </w:trPr>
        <w:tc>
          <w:tcPr>
            <w:tcW w:w="960" w:type="dxa"/>
            <w:shd w:val="clear" w:color="auto" w:fill="auto"/>
            <w:noWrap/>
            <w:vAlign w:val="bottom"/>
            <w:hideMark/>
          </w:tcPr>
          <w:p w14:paraId="4D30BEED" w14:textId="77777777" w:rsidR="005C0161" w:rsidRPr="00595BF2" w:rsidRDefault="005C0161" w:rsidP="00F1529B">
            <w:pPr>
              <w:spacing w:line="360" w:lineRule="auto"/>
              <w:ind w:right="13" w:firstLine="90"/>
              <w:jc w:val="center"/>
              <w:rPr>
                <w:rFonts w:eastAsia="Times New Roman"/>
                <w:b/>
                <w:bCs/>
                <w:color w:val="000000"/>
                <w:sz w:val="24"/>
                <w:szCs w:val="24"/>
              </w:rPr>
            </w:pPr>
            <w:r w:rsidRPr="00595BF2">
              <w:rPr>
                <w:rFonts w:eastAsia="Times New Roman"/>
                <w:b/>
                <w:bCs/>
                <w:color w:val="000000"/>
                <w:sz w:val="24"/>
                <w:szCs w:val="24"/>
              </w:rPr>
              <w:t>3</w:t>
            </w:r>
          </w:p>
        </w:tc>
        <w:tc>
          <w:tcPr>
            <w:tcW w:w="4458" w:type="dxa"/>
            <w:shd w:val="clear" w:color="auto" w:fill="auto"/>
            <w:noWrap/>
            <w:vAlign w:val="bottom"/>
            <w:hideMark/>
          </w:tcPr>
          <w:p w14:paraId="62197A7D" w14:textId="77777777" w:rsidR="005C0161" w:rsidRPr="00595BF2" w:rsidRDefault="005C0161" w:rsidP="00F1529B">
            <w:pPr>
              <w:spacing w:line="360" w:lineRule="auto"/>
              <w:ind w:firstLine="211"/>
              <w:rPr>
                <w:rFonts w:eastAsia="Times New Roman"/>
                <w:b/>
                <w:bCs/>
                <w:color w:val="000000"/>
                <w:sz w:val="24"/>
                <w:szCs w:val="24"/>
              </w:rPr>
            </w:pPr>
            <w:r w:rsidRPr="00595BF2">
              <w:rPr>
                <w:rFonts w:eastAsia="Times New Roman"/>
                <w:b/>
                <w:bCs/>
                <w:color w:val="000000"/>
                <w:sz w:val="24"/>
                <w:szCs w:val="24"/>
              </w:rPr>
              <w:t>Xã Đại Phước</w:t>
            </w:r>
          </w:p>
        </w:tc>
        <w:tc>
          <w:tcPr>
            <w:tcW w:w="2070" w:type="dxa"/>
            <w:shd w:val="clear" w:color="auto" w:fill="auto"/>
            <w:noWrap/>
            <w:vAlign w:val="bottom"/>
            <w:hideMark/>
          </w:tcPr>
          <w:p w14:paraId="067CF8F0" w14:textId="77777777" w:rsidR="005C0161" w:rsidRPr="00595BF2" w:rsidRDefault="005C0161" w:rsidP="00F1529B">
            <w:pPr>
              <w:spacing w:line="360" w:lineRule="auto"/>
              <w:ind w:right="162" w:firstLine="720"/>
              <w:jc w:val="right"/>
              <w:rPr>
                <w:rFonts w:eastAsia="Times New Roman"/>
                <w:b/>
                <w:bCs/>
                <w:color w:val="000000"/>
                <w:sz w:val="24"/>
                <w:szCs w:val="24"/>
              </w:rPr>
            </w:pPr>
          </w:p>
        </w:tc>
        <w:tc>
          <w:tcPr>
            <w:tcW w:w="2317" w:type="dxa"/>
            <w:shd w:val="clear" w:color="auto" w:fill="auto"/>
            <w:noWrap/>
            <w:vAlign w:val="bottom"/>
            <w:hideMark/>
          </w:tcPr>
          <w:p w14:paraId="0366B568" w14:textId="77777777" w:rsidR="005C0161" w:rsidRPr="00595BF2" w:rsidRDefault="005C0161" w:rsidP="00F1529B">
            <w:pPr>
              <w:spacing w:line="360" w:lineRule="auto"/>
              <w:ind w:firstLine="192"/>
              <w:jc w:val="center"/>
              <w:rPr>
                <w:rFonts w:eastAsia="Times New Roman"/>
                <w:b/>
                <w:bCs/>
                <w:color w:val="000000"/>
                <w:sz w:val="24"/>
                <w:szCs w:val="24"/>
              </w:rPr>
            </w:pPr>
          </w:p>
        </w:tc>
      </w:tr>
      <w:tr w:rsidR="005C0161" w:rsidRPr="005C0161" w14:paraId="7FFF4F81" w14:textId="77777777" w:rsidTr="00F1529B">
        <w:trPr>
          <w:trHeight w:val="288"/>
        </w:trPr>
        <w:tc>
          <w:tcPr>
            <w:tcW w:w="960" w:type="dxa"/>
            <w:vMerge w:val="restart"/>
            <w:shd w:val="clear" w:color="auto" w:fill="auto"/>
            <w:noWrap/>
            <w:vAlign w:val="bottom"/>
            <w:hideMark/>
          </w:tcPr>
          <w:p w14:paraId="2F61AFB4"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519E6508"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 xml:space="preserve">Trường Tiểu học  </w:t>
            </w:r>
          </w:p>
        </w:tc>
        <w:tc>
          <w:tcPr>
            <w:tcW w:w="2070" w:type="dxa"/>
            <w:shd w:val="clear" w:color="auto" w:fill="auto"/>
            <w:noWrap/>
            <w:vAlign w:val="bottom"/>
            <w:hideMark/>
          </w:tcPr>
          <w:p w14:paraId="4496B92D"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600</w:t>
            </w:r>
          </w:p>
        </w:tc>
        <w:tc>
          <w:tcPr>
            <w:tcW w:w="2317" w:type="dxa"/>
            <w:shd w:val="clear" w:color="auto" w:fill="auto"/>
            <w:noWrap/>
            <w:vAlign w:val="bottom"/>
            <w:hideMark/>
          </w:tcPr>
          <w:p w14:paraId="654AC1F2"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 Trà Gút</w:t>
            </w:r>
          </w:p>
        </w:tc>
      </w:tr>
      <w:tr w:rsidR="005C0161" w:rsidRPr="005C0161" w14:paraId="17A50728" w14:textId="77777777" w:rsidTr="00F1529B">
        <w:trPr>
          <w:trHeight w:val="288"/>
        </w:trPr>
        <w:tc>
          <w:tcPr>
            <w:tcW w:w="960" w:type="dxa"/>
            <w:vMerge/>
            <w:shd w:val="clear" w:color="auto" w:fill="auto"/>
            <w:noWrap/>
            <w:vAlign w:val="bottom"/>
            <w:hideMark/>
          </w:tcPr>
          <w:p w14:paraId="009A0BF7"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30C9BF33"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 xml:space="preserve">Mẫu giáo </w:t>
            </w:r>
          </w:p>
        </w:tc>
        <w:tc>
          <w:tcPr>
            <w:tcW w:w="2070" w:type="dxa"/>
            <w:shd w:val="clear" w:color="auto" w:fill="auto"/>
            <w:noWrap/>
            <w:vAlign w:val="bottom"/>
            <w:hideMark/>
          </w:tcPr>
          <w:p w14:paraId="46B8D168"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200</w:t>
            </w:r>
          </w:p>
        </w:tc>
        <w:tc>
          <w:tcPr>
            <w:tcW w:w="2317" w:type="dxa"/>
            <w:shd w:val="clear" w:color="auto" w:fill="auto"/>
            <w:noWrap/>
            <w:vAlign w:val="bottom"/>
            <w:hideMark/>
          </w:tcPr>
          <w:p w14:paraId="3B466BDE"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Ấp Trại Luận</w:t>
            </w:r>
          </w:p>
        </w:tc>
      </w:tr>
      <w:tr w:rsidR="005C0161" w:rsidRPr="005C0161" w14:paraId="6EC024A8" w14:textId="77777777" w:rsidTr="00F1529B">
        <w:trPr>
          <w:trHeight w:val="288"/>
        </w:trPr>
        <w:tc>
          <w:tcPr>
            <w:tcW w:w="960" w:type="dxa"/>
            <w:vMerge/>
            <w:shd w:val="clear" w:color="auto" w:fill="auto"/>
            <w:noWrap/>
            <w:vAlign w:val="bottom"/>
            <w:hideMark/>
          </w:tcPr>
          <w:p w14:paraId="31104566"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584338EA"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Trạ</w:t>
            </w:r>
            <w:r w:rsidR="005A7CB1" w:rsidRPr="00595BF2">
              <w:rPr>
                <w:rFonts w:eastAsia="Times New Roman"/>
                <w:color w:val="000000"/>
                <w:sz w:val="24"/>
                <w:szCs w:val="24"/>
              </w:rPr>
              <w:t>m</w:t>
            </w:r>
            <w:r w:rsidRPr="00595BF2">
              <w:rPr>
                <w:rFonts w:eastAsia="Times New Roman"/>
                <w:color w:val="000000"/>
                <w:sz w:val="24"/>
                <w:szCs w:val="24"/>
              </w:rPr>
              <w:t xml:space="preserve"> Y tế xã </w:t>
            </w:r>
          </w:p>
        </w:tc>
        <w:tc>
          <w:tcPr>
            <w:tcW w:w="2070" w:type="dxa"/>
            <w:shd w:val="clear" w:color="auto" w:fill="auto"/>
            <w:noWrap/>
            <w:vAlign w:val="bottom"/>
            <w:hideMark/>
          </w:tcPr>
          <w:p w14:paraId="25EB4133"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900</w:t>
            </w:r>
          </w:p>
        </w:tc>
        <w:tc>
          <w:tcPr>
            <w:tcW w:w="2317" w:type="dxa"/>
            <w:shd w:val="clear" w:color="auto" w:fill="auto"/>
            <w:noWrap/>
            <w:vAlign w:val="bottom"/>
            <w:hideMark/>
          </w:tcPr>
          <w:p w14:paraId="4D311359"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 Trà Gút</w:t>
            </w:r>
          </w:p>
        </w:tc>
      </w:tr>
      <w:tr w:rsidR="005C0161" w:rsidRPr="005C0161" w14:paraId="509D644E" w14:textId="77777777" w:rsidTr="00F1529B">
        <w:trPr>
          <w:trHeight w:val="288"/>
        </w:trPr>
        <w:tc>
          <w:tcPr>
            <w:tcW w:w="960" w:type="dxa"/>
            <w:shd w:val="clear" w:color="auto" w:fill="auto"/>
            <w:noWrap/>
            <w:vAlign w:val="bottom"/>
            <w:hideMark/>
          </w:tcPr>
          <w:p w14:paraId="5C4B2D60" w14:textId="77777777" w:rsidR="005C0161" w:rsidRPr="00595BF2" w:rsidRDefault="005C0161" w:rsidP="00F1529B">
            <w:pPr>
              <w:spacing w:line="360" w:lineRule="auto"/>
              <w:ind w:right="13" w:firstLine="90"/>
              <w:jc w:val="center"/>
              <w:rPr>
                <w:rFonts w:eastAsia="Times New Roman"/>
                <w:color w:val="000000"/>
                <w:sz w:val="24"/>
                <w:szCs w:val="24"/>
              </w:rPr>
            </w:pPr>
          </w:p>
        </w:tc>
        <w:tc>
          <w:tcPr>
            <w:tcW w:w="4458" w:type="dxa"/>
            <w:shd w:val="clear" w:color="auto" w:fill="auto"/>
            <w:noWrap/>
            <w:vAlign w:val="bottom"/>
            <w:hideMark/>
          </w:tcPr>
          <w:p w14:paraId="4B18AEE4"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Khu văn hóa ấp Long Hòa</w:t>
            </w:r>
          </w:p>
        </w:tc>
        <w:tc>
          <w:tcPr>
            <w:tcW w:w="2070" w:type="dxa"/>
            <w:shd w:val="clear" w:color="auto" w:fill="auto"/>
            <w:noWrap/>
            <w:vAlign w:val="bottom"/>
            <w:hideMark/>
          </w:tcPr>
          <w:p w14:paraId="0CFA33B4"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30</w:t>
            </w:r>
          </w:p>
        </w:tc>
        <w:tc>
          <w:tcPr>
            <w:tcW w:w="2317" w:type="dxa"/>
            <w:shd w:val="clear" w:color="auto" w:fill="auto"/>
            <w:noWrap/>
            <w:vAlign w:val="bottom"/>
            <w:hideMark/>
          </w:tcPr>
          <w:p w14:paraId="759E2FD1"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 xml:space="preserve">Ấp Long Hòa </w:t>
            </w:r>
          </w:p>
        </w:tc>
      </w:tr>
      <w:tr w:rsidR="005C0161" w:rsidRPr="005C0161" w14:paraId="165FF096" w14:textId="77777777" w:rsidTr="00F1529B">
        <w:trPr>
          <w:trHeight w:val="288"/>
        </w:trPr>
        <w:tc>
          <w:tcPr>
            <w:tcW w:w="960" w:type="dxa"/>
            <w:shd w:val="clear" w:color="auto" w:fill="auto"/>
            <w:noWrap/>
            <w:vAlign w:val="bottom"/>
            <w:hideMark/>
          </w:tcPr>
          <w:p w14:paraId="411DD615" w14:textId="77777777" w:rsidR="005C0161" w:rsidRPr="00595BF2" w:rsidRDefault="005C0161" w:rsidP="00F1529B">
            <w:pPr>
              <w:spacing w:line="360" w:lineRule="auto"/>
              <w:ind w:right="13" w:firstLine="90"/>
              <w:jc w:val="center"/>
              <w:rPr>
                <w:rFonts w:eastAsia="Times New Roman"/>
                <w:b/>
                <w:bCs/>
                <w:color w:val="000000"/>
                <w:sz w:val="24"/>
                <w:szCs w:val="24"/>
              </w:rPr>
            </w:pPr>
            <w:r w:rsidRPr="00595BF2">
              <w:rPr>
                <w:rFonts w:eastAsia="Times New Roman"/>
                <w:b/>
                <w:bCs/>
                <w:color w:val="000000"/>
                <w:sz w:val="24"/>
                <w:szCs w:val="24"/>
              </w:rPr>
              <w:t>5</w:t>
            </w:r>
          </w:p>
        </w:tc>
        <w:tc>
          <w:tcPr>
            <w:tcW w:w="4458" w:type="dxa"/>
            <w:shd w:val="clear" w:color="auto" w:fill="auto"/>
            <w:noWrap/>
            <w:vAlign w:val="bottom"/>
            <w:hideMark/>
          </w:tcPr>
          <w:p w14:paraId="30AAC3FD" w14:textId="77777777" w:rsidR="005C0161" w:rsidRPr="00595BF2" w:rsidRDefault="005C0161" w:rsidP="00F1529B">
            <w:pPr>
              <w:spacing w:line="360" w:lineRule="auto"/>
              <w:ind w:firstLine="211"/>
              <w:rPr>
                <w:rFonts w:eastAsia="Times New Roman"/>
                <w:b/>
                <w:bCs/>
                <w:color w:val="000000"/>
                <w:sz w:val="24"/>
                <w:szCs w:val="24"/>
              </w:rPr>
            </w:pPr>
            <w:r w:rsidRPr="00595BF2">
              <w:rPr>
                <w:rFonts w:eastAsia="Times New Roman"/>
                <w:b/>
                <w:bCs/>
                <w:color w:val="000000"/>
                <w:sz w:val="24"/>
                <w:szCs w:val="24"/>
              </w:rPr>
              <w:t>Xã Nguyệt Hóa</w:t>
            </w:r>
          </w:p>
        </w:tc>
        <w:tc>
          <w:tcPr>
            <w:tcW w:w="2070" w:type="dxa"/>
            <w:shd w:val="clear" w:color="auto" w:fill="auto"/>
            <w:noWrap/>
            <w:vAlign w:val="bottom"/>
            <w:hideMark/>
          </w:tcPr>
          <w:p w14:paraId="222D8B04" w14:textId="77777777" w:rsidR="005C0161" w:rsidRPr="00595BF2" w:rsidRDefault="005C0161" w:rsidP="00F1529B">
            <w:pPr>
              <w:spacing w:line="360" w:lineRule="auto"/>
              <w:ind w:right="162" w:firstLine="720"/>
              <w:jc w:val="right"/>
              <w:rPr>
                <w:rFonts w:eastAsia="Times New Roman"/>
                <w:b/>
                <w:bCs/>
                <w:color w:val="000000"/>
                <w:sz w:val="24"/>
                <w:szCs w:val="24"/>
              </w:rPr>
            </w:pPr>
          </w:p>
        </w:tc>
        <w:tc>
          <w:tcPr>
            <w:tcW w:w="2317" w:type="dxa"/>
            <w:shd w:val="clear" w:color="auto" w:fill="auto"/>
            <w:noWrap/>
            <w:vAlign w:val="bottom"/>
            <w:hideMark/>
          </w:tcPr>
          <w:p w14:paraId="483AE495" w14:textId="77777777" w:rsidR="005C0161" w:rsidRPr="00595BF2" w:rsidRDefault="005C0161" w:rsidP="00F1529B">
            <w:pPr>
              <w:spacing w:line="360" w:lineRule="auto"/>
              <w:ind w:firstLine="720"/>
              <w:jc w:val="center"/>
              <w:rPr>
                <w:rFonts w:eastAsia="Times New Roman"/>
                <w:b/>
                <w:bCs/>
                <w:color w:val="000000"/>
                <w:sz w:val="24"/>
                <w:szCs w:val="24"/>
              </w:rPr>
            </w:pPr>
          </w:p>
        </w:tc>
      </w:tr>
      <w:tr w:rsidR="005C0161" w:rsidRPr="005C0161" w14:paraId="35D9AF32" w14:textId="77777777" w:rsidTr="00F1529B">
        <w:trPr>
          <w:trHeight w:val="288"/>
        </w:trPr>
        <w:tc>
          <w:tcPr>
            <w:tcW w:w="960" w:type="dxa"/>
            <w:shd w:val="clear" w:color="auto" w:fill="auto"/>
            <w:noWrap/>
            <w:vAlign w:val="bottom"/>
            <w:hideMark/>
          </w:tcPr>
          <w:p w14:paraId="799D76C4" w14:textId="77777777" w:rsidR="005C0161" w:rsidRPr="00595BF2" w:rsidRDefault="005C0161" w:rsidP="00F1529B">
            <w:pPr>
              <w:spacing w:line="360" w:lineRule="auto"/>
              <w:ind w:firstLine="720"/>
              <w:jc w:val="center"/>
              <w:rPr>
                <w:rFonts w:eastAsia="Times New Roman"/>
                <w:color w:val="000000"/>
                <w:sz w:val="24"/>
                <w:szCs w:val="24"/>
              </w:rPr>
            </w:pPr>
          </w:p>
        </w:tc>
        <w:tc>
          <w:tcPr>
            <w:tcW w:w="4458" w:type="dxa"/>
            <w:shd w:val="clear" w:color="auto" w:fill="auto"/>
            <w:noWrap/>
            <w:vAlign w:val="bottom"/>
            <w:hideMark/>
          </w:tcPr>
          <w:p w14:paraId="28E239F6" w14:textId="77777777" w:rsidR="005C0161" w:rsidRPr="00595BF2" w:rsidRDefault="005C0161" w:rsidP="00F1529B">
            <w:pPr>
              <w:spacing w:line="360" w:lineRule="auto"/>
              <w:ind w:firstLine="211"/>
              <w:rPr>
                <w:rFonts w:eastAsia="Times New Roman"/>
                <w:color w:val="000000"/>
                <w:sz w:val="24"/>
                <w:szCs w:val="24"/>
              </w:rPr>
            </w:pPr>
            <w:r w:rsidRPr="00595BF2">
              <w:rPr>
                <w:rFonts w:eastAsia="Times New Roman"/>
                <w:color w:val="000000"/>
                <w:sz w:val="24"/>
                <w:szCs w:val="24"/>
              </w:rPr>
              <w:t>Miếu Bà Trà Đét</w:t>
            </w:r>
          </w:p>
        </w:tc>
        <w:tc>
          <w:tcPr>
            <w:tcW w:w="2070" w:type="dxa"/>
            <w:shd w:val="clear" w:color="auto" w:fill="auto"/>
            <w:noWrap/>
            <w:vAlign w:val="bottom"/>
            <w:hideMark/>
          </w:tcPr>
          <w:p w14:paraId="09D6567B" w14:textId="77777777" w:rsidR="005C0161" w:rsidRPr="00595BF2" w:rsidRDefault="005C0161" w:rsidP="00F1529B">
            <w:pPr>
              <w:spacing w:line="360" w:lineRule="auto"/>
              <w:ind w:right="162" w:firstLine="720"/>
              <w:jc w:val="right"/>
              <w:rPr>
                <w:rFonts w:eastAsia="Times New Roman"/>
                <w:color w:val="000000"/>
                <w:sz w:val="24"/>
                <w:szCs w:val="24"/>
              </w:rPr>
            </w:pPr>
            <w:r w:rsidRPr="00595BF2">
              <w:rPr>
                <w:rFonts w:eastAsia="Times New Roman"/>
                <w:color w:val="000000"/>
                <w:sz w:val="24"/>
                <w:szCs w:val="24"/>
              </w:rPr>
              <w:t>100</w:t>
            </w:r>
          </w:p>
        </w:tc>
        <w:tc>
          <w:tcPr>
            <w:tcW w:w="2317" w:type="dxa"/>
            <w:shd w:val="clear" w:color="auto" w:fill="auto"/>
            <w:noWrap/>
            <w:vAlign w:val="bottom"/>
            <w:hideMark/>
          </w:tcPr>
          <w:p w14:paraId="7EC0646D" w14:textId="77777777" w:rsidR="005C0161" w:rsidRPr="00595BF2" w:rsidRDefault="005C0161" w:rsidP="00F1529B">
            <w:pPr>
              <w:spacing w:line="360" w:lineRule="auto"/>
              <w:ind w:firstLine="192"/>
              <w:rPr>
                <w:rFonts w:eastAsia="Times New Roman"/>
                <w:color w:val="000000"/>
                <w:sz w:val="24"/>
                <w:szCs w:val="24"/>
              </w:rPr>
            </w:pPr>
            <w:r w:rsidRPr="00595BF2">
              <w:rPr>
                <w:rFonts w:eastAsia="Times New Roman"/>
                <w:color w:val="000000"/>
                <w:sz w:val="24"/>
                <w:szCs w:val="24"/>
              </w:rPr>
              <w:t>Ấp Trà Đét</w:t>
            </w:r>
          </w:p>
        </w:tc>
      </w:tr>
    </w:tbl>
    <w:p w14:paraId="7B22E5E8" w14:textId="77777777" w:rsidR="00CF2623" w:rsidRDefault="00CF2623" w:rsidP="00245B77">
      <w:pPr>
        <w:spacing w:after="0"/>
        <w:rPr>
          <w:color w:val="0070C0"/>
          <w:sz w:val="28"/>
          <w:szCs w:val="28"/>
        </w:rPr>
      </w:pPr>
    </w:p>
    <w:p w14:paraId="04DADFD5" w14:textId="77777777" w:rsidR="00CF2623" w:rsidRDefault="00CF2623" w:rsidP="00245B77">
      <w:pPr>
        <w:spacing w:after="0"/>
        <w:rPr>
          <w:color w:val="0070C0"/>
          <w:sz w:val="28"/>
          <w:szCs w:val="28"/>
        </w:rPr>
      </w:pPr>
    </w:p>
    <w:p w14:paraId="5BC9AD3E" w14:textId="3243CE42" w:rsidR="00CF2623" w:rsidRDefault="00156E20" w:rsidP="00245B77">
      <w:pPr>
        <w:spacing w:after="0"/>
        <w:rPr>
          <w:color w:val="0070C0"/>
          <w:sz w:val="28"/>
          <w:szCs w:val="28"/>
        </w:rPr>
      </w:pPr>
      <w:r>
        <w:rPr>
          <w:noProof/>
        </w:rPr>
        <w:drawing>
          <wp:anchor distT="0" distB="0" distL="114300" distR="114300" simplePos="0" relativeHeight="251662336" behindDoc="1" locked="0" layoutInCell="1" allowOverlap="1" wp14:anchorId="6E7E3FE5" wp14:editId="6A5E811B">
            <wp:simplePos x="0" y="0"/>
            <wp:positionH relativeFrom="column">
              <wp:posOffset>2977515</wp:posOffset>
            </wp:positionH>
            <wp:positionV relativeFrom="paragraph">
              <wp:posOffset>-362585</wp:posOffset>
            </wp:positionV>
            <wp:extent cx="2571750" cy="1928495"/>
            <wp:effectExtent l="0" t="0" r="0" b="0"/>
            <wp:wrapNone/>
            <wp:docPr id="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1750" cy="1928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7C662627" wp14:editId="68499824">
            <wp:simplePos x="0" y="0"/>
            <wp:positionH relativeFrom="column">
              <wp:posOffset>-89535</wp:posOffset>
            </wp:positionH>
            <wp:positionV relativeFrom="paragraph">
              <wp:posOffset>-362585</wp:posOffset>
            </wp:positionV>
            <wp:extent cx="2609850" cy="1908810"/>
            <wp:effectExtent l="0" t="0" r="0" b="0"/>
            <wp:wrapNone/>
            <wp:docPr id="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9850" cy="190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80C92" w14:textId="77777777" w:rsidR="00CF2623" w:rsidRDefault="00CF2623" w:rsidP="00245B77">
      <w:pPr>
        <w:spacing w:after="0"/>
        <w:rPr>
          <w:color w:val="0070C0"/>
          <w:sz w:val="28"/>
          <w:szCs w:val="28"/>
        </w:rPr>
      </w:pPr>
    </w:p>
    <w:p w14:paraId="46D73034" w14:textId="77777777" w:rsidR="00CF2623" w:rsidRDefault="00CF2623" w:rsidP="00245B77">
      <w:pPr>
        <w:spacing w:after="0"/>
        <w:rPr>
          <w:color w:val="0070C0"/>
          <w:sz w:val="28"/>
          <w:szCs w:val="28"/>
        </w:rPr>
      </w:pPr>
    </w:p>
    <w:p w14:paraId="48611BB3" w14:textId="77777777" w:rsidR="00CF2623" w:rsidRDefault="00CF2623" w:rsidP="00245B77">
      <w:pPr>
        <w:spacing w:after="0"/>
        <w:rPr>
          <w:color w:val="0070C0"/>
          <w:sz w:val="28"/>
          <w:szCs w:val="28"/>
        </w:rPr>
      </w:pPr>
    </w:p>
    <w:p w14:paraId="50706F94" w14:textId="77777777" w:rsidR="00595BF2" w:rsidRDefault="00595BF2" w:rsidP="00245B77">
      <w:pPr>
        <w:pStyle w:val="Heading4"/>
        <w:numPr>
          <w:ilvl w:val="0"/>
          <w:numId w:val="0"/>
        </w:numPr>
        <w:spacing w:after="0" w:line="288" w:lineRule="auto"/>
        <w:rPr>
          <w:rFonts w:eastAsia="Times New Roman"/>
          <w:color w:val="000000"/>
          <w:sz w:val="24"/>
          <w:szCs w:val="24"/>
        </w:rPr>
      </w:pPr>
    </w:p>
    <w:p w14:paraId="04755A89" w14:textId="77777777" w:rsidR="00595BF2" w:rsidRDefault="00595BF2" w:rsidP="00245B77">
      <w:pPr>
        <w:pStyle w:val="Heading4"/>
        <w:numPr>
          <w:ilvl w:val="0"/>
          <w:numId w:val="0"/>
        </w:numPr>
        <w:spacing w:after="0" w:line="288" w:lineRule="auto"/>
        <w:rPr>
          <w:rFonts w:eastAsia="Times New Roman"/>
          <w:color w:val="000000"/>
          <w:sz w:val="24"/>
          <w:szCs w:val="24"/>
        </w:rPr>
      </w:pPr>
    </w:p>
    <w:p w14:paraId="251EDE1D" w14:textId="77777777" w:rsidR="00595BF2" w:rsidRPr="00595BF2" w:rsidRDefault="00595BF2" w:rsidP="00245B77">
      <w:pPr>
        <w:pStyle w:val="Heading4"/>
        <w:numPr>
          <w:ilvl w:val="0"/>
          <w:numId w:val="0"/>
        </w:numPr>
        <w:spacing w:after="0" w:line="288" w:lineRule="auto"/>
        <w:rPr>
          <w:b/>
          <w:i w:val="0"/>
          <w:sz w:val="28"/>
          <w:szCs w:val="28"/>
          <w:lang w:val="pt-BR"/>
        </w:rPr>
      </w:pPr>
      <w:r w:rsidRPr="00595BF2">
        <w:rPr>
          <w:rFonts w:eastAsia="Times New Roman"/>
          <w:color w:val="000000"/>
          <w:sz w:val="28"/>
          <w:szCs w:val="28"/>
        </w:rPr>
        <w:t>Trường Tiểu học  Phương Thạnh A                        Chùa Pyseyvararam</w:t>
      </w:r>
    </w:p>
    <w:p w14:paraId="09B5C86E" w14:textId="77777777" w:rsidR="00595BF2" w:rsidRDefault="00595BF2" w:rsidP="00245B77">
      <w:pPr>
        <w:pStyle w:val="Heading4"/>
        <w:numPr>
          <w:ilvl w:val="0"/>
          <w:numId w:val="0"/>
        </w:numPr>
        <w:spacing w:after="0" w:line="288" w:lineRule="auto"/>
        <w:rPr>
          <w:b/>
          <w:i w:val="0"/>
          <w:sz w:val="28"/>
          <w:szCs w:val="28"/>
          <w:lang w:val="pt-BR"/>
        </w:rPr>
      </w:pPr>
    </w:p>
    <w:p w14:paraId="1DD6CCE0" w14:textId="77777777" w:rsidR="00245B77" w:rsidRDefault="00245B77" w:rsidP="00245B77">
      <w:pPr>
        <w:pStyle w:val="Heading4"/>
        <w:numPr>
          <w:ilvl w:val="0"/>
          <w:numId w:val="0"/>
        </w:numPr>
        <w:spacing w:after="0" w:line="288" w:lineRule="auto"/>
        <w:rPr>
          <w:b/>
          <w:i w:val="0"/>
          <w:sz w:val="28"/>
          <w:szCs w:val="28"/>
          <w:lang w:val="pt-BR"/>
        </w:rPr>
      </w:pPr>
      <w:r w:rsidRPr="00B3284E">
        <w:rPr>
          <w:b/>
          <w:i w:val="0"/>
          <w:sz w:val="28"/>
          <w:szCs w:val="28"/>
          <w:lang w:val="pt-BR"/>
        </w:rPr>
        <w:t>2.</w:t>
      </w:r>
      <w:r>
        <w:rPr>
          <w:b/>
          <w:i w:val="0"/>
          <w:sz w:val="28"/>
          <w:szCs w:val="28"/>
          <w:lang w:val="pt-BR"/>
        </w:rPr>
        <w:t>4</w:t>
      </w:r>
      <w:r w:rsidRPr="00B3284E">
        <w:rPr>
          <w:b/>
          <w:i w:val="0"/>
          <w:sz w:val="28"/>
          <w:szCs w:val="28"/>
          <w:lang w:val="pt-BR"/>
        </w:rPr>
        <w:t>.</w:t>
      </w:r>
      <w:r>
        <w:rPr>
          <w:b/>
          <w:i w:val="0"/>
          <w:sz w:val="28"/>
          <w:szCs w:val="28"/>
          <w:lang w:val="pt-BR"/>
        </w:rPr>
        <w:t>3</w:t>
      </w:r>
      <w:r w:rsidRPr="00B3284E">
        <w:rPr>
          <w:b/>
          <w:i w:val="0"/>
          <w:sz w:val="28"/>
          <w:szCs w:val="28"/>
          <w:lang w:val="pt-BR"/>
        </w:rPr>
        <w:t xml:space="preserve">. </w:t>
      </w:r>
      <w:r>
        <w:rPr>
          <w:b/>
          <w:i w:val="0"/>
          <w:sz w:val="28"/>
          <w:szCs w:val="28"/>
          <w:lang w:val="pt-BR"/>
        </w:rPr>
        <w:t>Hiện trạng công trình nhà ở</w:t>
      </w:r>
    </w:p>
    <w:p w14:paraId="547E6798" w14:textId="77777777" w:rsidR="005A7CB1" w:rsidRDefault="005A7CB1" w:rsidP="009E2005">
      <w:pPr>
        <w:spacing w:after="0"/>
        <w:ind w:firstLine="567"/>
        <w:rPr>
          <w:sz w:val="28"/>
          <w:szCs w:val="28"/>
          <w:lang w:val="da-DK"/>
        </w:rPr>
      </w:pPr>
      <w:r w:rsidRPr="005A7CB1">
        <w:rPr>
          <w:sz w:val="28"/>
          <w:szCs w:val="28"/>
        </w:rPr>
        <w:t xml:space="preserve">Hiện trạng nhà ở: </w:t>
      </w:r>
      <w:r w:rsidRPr="005A7CB1">
        <w:rPr>
          <w:sz w:val="28"/>
          <w:szCs w:val="28"/>
          <w:lang w:val="da-DK"/>
        </w:rPr>
        <w:t>Nhà ở đa số là dạng nhà vườn, nhà cấp 4, nhà kiên cố (1-2 tầng); Phần lớn dân cư sống tập trung dọc các tuyến đường chính.  Hiện trạng nhà ở trong khu vực có kiến trúc đơn giản, chưa đầu tư nhiều về hình thứ</w:t>
      </w:r>
      <w:r w:rsidR="0038031E">
        <w:rPr>
          <w:sz w:val="28"/>
          <w:szCs w:val="28"/>
          <w:lang w:val="da-DK"/>
        </w:rPr>
        <w:t>c</w:t>
      </w:r>
      <w:r w:rsidRPr="005A7CB1">
        <w:rPr>
          <w:sz w:val="28"/>
          <w:szCs w:val="28"/>
          <w:lang w:val="da-DK"/>
        </w:rPr>
        <w:t>, phần lớn là nhà trệt: tường</w:t>
      </w:r>
      <w:r w:rsidR="0038031E">
        <w:rPr>
          <w:sz w:val="28"/>
          <w:szCs w:val="28"/>
          <w:lang w:val="da-DK"/>
        </w:rPr>
        <w:t xml:space="preserve"> xây gạch, mái ngói hoặc tole</w:t>
      </w:r>
      <w:r w:rsidRPr="005A7CB1">
        <w:rPr>
          <w:sz w:val="28"/>
          <w:szCs w:val="28"/>
          <w:lang w:val="da-DK"/>
        </w:rPr>
        <w:t xml:space="preserve">. </w:t>
      </w:r>
    </w:p>
    <w:p w14:paraId="1059113B" w14:textId="2A336B86" w:rsidR="0004352C" w:rsidRDefault="00156E20" w:rsidP="009E7C14">
      <w:pPr>
        <w:spacing w:after="0"/>
        <w:rPr>
          <w:sz w:val="28"/>
          <w:szCs w:val="28"/>
          <w:lang w:val="da-DK"/>
        </w:rPr>
      </w:pPr>
      <w:r>
        <w:rPr>
          <w:noProof/>
        </w:rPr>
        <w:drawing>
          <wp:anchor distT="0" distB="0" distL="114300" distR="114300" simplePos="0" relativeHeight="251651072" behindDoc="1" locked="0" layoutInCell="1" allowOverlap="1" wp14:anchorId="75D2B102" wp14:editId="6CC54DE1">
            <wp:simplePos x="0" y="0"/>
            <wp:positionH relativeFrom="column">
              <wp:posOffset>3206115</wp:posOffset>
            </wp:positionH>
            <wp:positionV relativeFrom="paragraph">
              <wp:posOffset>50165</wp:posOffset>
            </wp:positionV>
            <wp:extent cx="2825750" cy="2121535"/>
            <wp:effectExtent l="0" t="0" r="0" b="0"/>
            <wp:wrapNone/>
            <wp:docPr id="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5750" cy="2121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1" locked="0" layoutInCell="1" allowOverlap="1" wp14:anchorId="2EDD89E5" wp14:editId="02009E4B">
            <wp:simplePos x="0" y="0"/>
            <wp:positionH relativeFrom="column">
              <wp:posOffset>-3810</wp:posOffset>
            </wp:positionH>
            <wp:positionV relativeFrom="paragraph">
              <wp:posOffset>78740</wp:posOffset>
            </wp:positionV>
            <wp:extent cx="2781300" cy="2076450"/>
            <wp:effectExtent l="0" t="0" r="0" b="0"/>
            <wp:wrapNone/>
            <wp:docPr id="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130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6C433" w14:textId="77777777" w:rsidR="0004352C" w:rsidRDefault="0004352C" w:rsidP="009E2005">
      <w:pPr>
        <w:spacing w:after="0"/>
        <w:ind w:firstLine="567"/>
        <w:rPr>
          <w:sz w:val="28"/>
          <w:szCs w:val="28"/>
          <w:lang w:val="da-DK"/>
        </w:rPr>
      </w:pPr>
    </w:p>
    <w:p w14:paraId="6CD1A21B" w14:textId="77777777" w:rsidR="009E7C14" w:rsidRDefault="009E7C14" w:rsidP="009E2005">
      <w:pPr>
        <w:spacing w:after="0"/>
        <w:ind w:firstLine="567"/>
        <w:rPr>
          <w:sz w:val="28"/>
          <w:szCs w:val="28"/>
          <w:lang w:val="da-DK"/>
        </w:rPr>
      </w:pPr>
    </w:p>
    <w:p w14:paraId="4144CDE2" w14:textId="77777777" w:rsidR="009E7C14" w:rsidRDefault="009E7C14" w:rsidP="009E2005">
      <w:pPr>
        <w:spacing w:after="0"/>
        <w:ind w:firstLine="567"/>
        <w:rPr>
          <w:sz w:val="28"/>
          <w:szCs w:val="28"/>
          <w:lang w:val="da-DK"/>
        </w:rPr>
      </w:pPr>
    </w:p>
    <w:p w14:paraId="079B3C7C" w14:textId="77777777" w:rsidR="009E7C14" w:rsidRDefault="009E7C14" w:rsidP="009E2005">
      <w:pPr>
        <w:spacing w:after="0"/>
        <w:ind w:firstLine="567"/>
        <w:rPr>
          <w:sz w:val="28"/>
          <w:szCs w:val="28"/>
          <w:lang w:val="da-DK"/>
        </w:rPr>
      </w:pPr>
    </w:p>
    <w:p w14:paraId="696C0B4E" w14:textId="77777777" w:rsidR="009E7C14" w:rsidRDefault="009E7C14" w:rsidP="009E2005">
      <w:pPr>
        <w:spacing w:after="0"/>
        <w:ind w:firstLine="567"/>
        <w:rPr>
          <w:sz w:val="28"/>
          <w:szCs w:val="28"/>
          <w:lang w:val="da-DK"/>
        </w:rPr>
      </w:pPr>
    </w:p>
    <w:p w14:paraId="70FA9A42" w14:textId="77777777" w:rsidR="009E7C14" w:rsidRDefault="009E7C14" w:rsidP="009E2005">
      <w:pPr>
        <w:spacing w:after="0"/>
        <w:ind w:firstLine="567"/>
        <w:rPr>
          <w:sz w:val="28"/>
          <w:szCs w:val="28"/>
          <w:lang w:val="da-DK"/>
        </w:rPr>
      </w:pPr>
    </w:p>
    <w:p w14:paraId="58FCB788" w14:textId="77777777" w:rsidR="009E7C14" w:rsidRDefault="009E7C14" w:rsidP="009E2005">
      <w:pPr>
        <w:spacing w:after="0"/>
        <w:ind w:firstLine="567"/>
        <w:rPr>
          <w:sz w:val="28"/>
          <w:szCs w:val="28"/>
          <w:lang w:val="da-DK"/>
        </w:rPr>
      </w:pPr>
    </w:p>
    <w:p w14:paraId="7219C96D" w14:textId="3B6D916E" w:rsidR="009E7C14" w:rsidRDefault="00156E20" w:rsidP="009E7C14">
      <w:pPr>
        <w:spacing w:after="0"/>
        <w:rPr>
          <w:sz w:val="28"/>
          <w:szCs w:val="28"/>
          <w:lang w:val="da-DK"/>
        </w:rPr>
      </w:pPr>
      <w:r>
        <w:rPr>
          <w:noProof/>
        </w:rPr>
        <w:drawing>
          <wp:anchor distT="0" distB="0" distL="114300" distR="114300" simplePos="0" relativeHeight="251668480" behindDoc="1" locked="0" layoutInCell="1" allowOverlap="1" wp14:anchorId="03FFECE3" wp14:editId="2D7BD0A9">
            <wp:simplePos x="0" y="0"/>
            <wp:positionH relativeFrom="column">
              <wp:posOffset>3263265</wp:posOffset>
            </wp:positionH>
            <wp:positionV relativeFrom="paragraph">
              <wp:posOffset>55245</wp:posOffset>
            </wp:positionV>
            <wp:extent cx="2828925" cy="2122170"/>
            <wp:effectExtent l="0" t="0" r="0" b="0"/>
            <wp:wrapNone/>
            <wp:docPr id="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8925"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6EE5548A" wp14:editId="32096531">
            <wp:extent cx="2834640" cy="2103120"/>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009E7C14">
        <w:rPr>
          <w:sz w:val="28"/>
          <w:szCs w:val="28"/>
          <w:lang w:val="da-DK"/>
        </w:rPr>
        <w:t xml:space="preserve">     </w:t>
      </w:r>
    </w:p>
    <w:p w14:paraId="62513F73" w14:textId="77777777" w:rsidR="0004352C" w:rsidRPr="0027769F" w:rsidRDefault="0027769F" w:rsidP="0027769F">
      <w:pPr>
        <w:spacing w:after="0"/>
        <w:ind w:firstLine="567"/>
        <w:jc w:val="center"/>
        <w:rPr>
          <w:i/>
          <w:iCs/>
          <w:sz w:val="28"/>
          <w:szCs w:val="28"/>
          <w:lang w:val="da-DK"/>
        </w:rPr>
      </w:pPr>
      <w:r w:rsidRPr="0027769F">
        <w:rPr>
          <w:rFonts w:eastAsia="Times New Roman"/>
          <w:i/>
          <w:iCs/>
          <w:color w:val="000000"/>
          <w:sz w:val="28"/>
          <w:szCs w:val="28"/>
        </w:rPr>
        <w:t>Hiện trạng công trình nhà ở</w:t>
      </w:r>
    </w:p>
    <w:p w14:paraId="61FC0B7F" w14:textId="77777777" w:rsidR="00B03623" w:rsidRPr="00B3284E" w:rsidRDefault="00B03623" w:rsidP="00B03623">
      <w:pPr>
        <w:pStyle w:val="Heading4"/>
        <w:numPr>
          <w:ilvl w:val="0"/>
          <w:numId w:val="0"/>
        </w:numPr>
        <w:spacing w:after="0" w:line="288" w:lineRule="auto"/>
        <w:rPr>
          <w:b/>
          <w:i w:val="0"/>
          <w:sz w:val="28"/>
          <w:szCs w:val="28"/>
          <w:lang w:val="pt-BR"/>
        </w:rPr>
      </w:pPr>
      <w:bookmarkStart w:id="57" w:name="_bookmark26"/>
      <w:bookmarkEnd w:id="57"/>
      <w:r w:rsidRPr="00B3284E">
        <w:rPr>
          <w:b/>
          <w:i w:val="0"/>
          <w:sz w:val="28"/>
          <w:szCs w:val="28"/>
          <w:lang w:val="pt-BR"/>
        </w:rPr>
        <w:t>2.</w:t>
      </w:r>
      <w:r>
        <w:rPr>
          <w:b/>
          <w:i w:val="0"/>
          <w:sz w:val="28"/>
          <w:szCs w:val="28"/>
          <w:lang w:val="pt-BR"/>
        </w:rPr>
        <w:t>4</w:t>
      </w:r>
      <w:r w:rsidRPr="00B3284E">
        <w:rPr>
          <w:b/>
          <w:i w:val="0"/>
          <w:sz w:val="28"/>
          <w:szCs w:val="28"/>
          <w:lang w:val="pt-BR"/>
        </w:rPr>
        <w:t>.</w:t>
      </w:r>
      <w:r>
        <w:rPr>
          <w:b/>
          <w:i w:val="0"/>
          <w:sz w:val="28"/>
          <w:szCs w:val="28"/>
          <w:lang w:val="pt-BR"/>
        </w:rPr>
        <w:t>3</w:t>
      </w:r>
      <w:r w:rsidRPr="00B3284E">
        <w:rPr>
          <w:b/>
          <w:i w:val="0"/>
          <w:sz w:val="28"/>
          <w:szCs w:val="28"/>
          <w:lang w:val="pt-BR"/>
        </w:rPr>
        <w:t xml:space="preserve">. </w:t>
      </w:r>
      <w:r>
        <w:rPr>
          <w:b/>
          <w:i w:val="0"/>
          <w:sz w:val="28"/>
          <w:szCs w:val="28"/>
          <w:lang w:val="pt-BR"/>
        </w:rPr>
        <w:t>Cảnh quan đặc trưng</w:t>
      </w:r>
    </w:p>
    <w:p w14:paraId="1D51F67C" w14:textId="77777777" w:rsidR="005A7CB1" w:rsidRPr="005A7CB1" w:rsidRDefault="005A7CB1" w:rsidP="008A6F8E">
      <w:pPr>
        <w:spacing w:after="0"/>
        <w:ind w:firstLine="567"/>
        <w:rPr>
          <w:sz w:val="28"/>
          <w:szCs w:val="28"/>
        </w:rPr>
      </w:pPr>
      <w:r w:rsidRPr="005A7CB1">
        <w:rPr>
          <w:sz w:val="28"/>
          <w:szCs w:val="28"/>
        </w:rPr>
        <w:t>Theo định hướng</w:t>
      </w:r>
      <w:r w:rsidR="008A6F8E">
        <w:rPr>
          <w:sz w:val="28"/>
          <w:szCs w:val="28"/>
        </w:rPr>
        <w:t xml:space="preserve"> </w:t>
      </w:r>
      <w:r w:rsidRPr="005A7CB1">
        <w:rPr>
          <w:sz w:val="28"/>
          <w:szCs w:val="28"/>
        </w:rPr>
        <w:t>quy hoạch chung Thành phố</w:t>
      </w:r>
      <w:r w:rsidR="008A6F8E">
        <w:rPr>
          <w:sz w:val="28"/>
          <w:szCs w:val="28"/>
        </w:rPr>
        <w:t xml:space="preserve"> Trà Vinh (</w:t>
      </w:r>
      <w:r w:rsidRPr="005A7CB1">
        <w:rPr>
          <w:sz w:val="28"/>
          <w:szCs w:val="28"/>
        </w:rPr>
        <w:t>mở rộ</w:t>
      </w:r>
      <w:r w:rsidR="008A6F8E">
        <w:rPr>
          <w:sz w:val="28"/>
          <w:szCs w:val="28"/>
        </w:rPr>
        <w:t>ng</w:t>
      </w:r>
      <w:r w:rsidRPr="005A7CB1">
        <w:rPr>
          <w:sz w:val="28"/>
          <w:szCs w:val="28"/>
        </w:rPr>
        <w:t>)</w:t>
      </w:r>
      <w:r w:rsidR="008A6F8E">
        <w:rPr>
          <w:sz w:val="28"/>
          <w:szCs w:val="28"/>
        </w:rPr>
        <w:t>, tỉnh Trà Vinh đến nằm 2045</w:t>
      </w:r>
      <w:r w:rsidRPr="005A7CB1">
        <w:rPr>
          <w:sz w:val="28"/>
          <w:szCs w:val="28"/>
        </w:rPr>
        <w:t>, sông Láng Thé sẽ nằm trong lòng đô thị tạo nên nét đặc trưng cho Thành phố Trà Vinh ( mở rộng ).</w:t>
      </w:r>
    </w:p>
    <w:p w14:paraId="6C69A360" w14:textId="77777777" w:rsidR="005A7CB1" w:rsidRPr="005A7CB1" w:rsidRDefault="005A7CB1" w:rsidP="00B03623">
      <w:pPr>
        <w:spacing w:after="0"/>
        <w:ind w:firstLine="567"/>
        <w:rPr>
          <w:sz w:val="28"/>
          <w:szCs w:val="28"/>
        </w:rPr>
      </w:pPr>
      <w:r w:rsidRPr="005A7CB1">
        <w:rPr>
          <w:sz w:val="28"/>
          <w:szCs w:val="28"/>
        </w:rPr>
        <w:t xml:space="preserve">Cảnh quan hai bên bờ sông Láng Thé đẹp, có nhiều cùng với các cầu Ba Si, cầu Trà Đét, cầu Ba </w:t>
      </w:r>
      <w:r w:rsidR="0024011F">
        <w:rPr>
          <w:sz w:val="28"/>
          <w:szCs w:val="28"/>
        </w:rPr>
        <w:t xml:space="preserve">Trường </w:t>
      </w:r>
      <w:r w:rsidRPr="005A7CB1">
        <w:rPr>
          <w:sz w:val="28"/>
          <w:szCs w:val="28"/>
        </w:rPr>
        <w:t xml:space="preserve">kết nối khu vực hai bên bờ sông, tạo cảnh quan đô thị hấp dẫn cho thành phố Trà Vinh.  </w:t>
      </w:r>
    </w:p>
    <w:p w14:paraId="2BAD79C9" w14:textId="77777777" w:rsidR="005A7CB1" w:rsidRDefault="005A7CB1" w:rsidP="00B03623">
      <w:pPr>
        <w:spacing w:after="0"/>
        <w:ind w:firstLine="567"/>
        <w:rPr>
          <w:sz w:val="28"/>
          <w:szCs w:val="28"/>
        </w:rPr>
      </w:pPr>
      <w:r w:rsidRPr="005A7CB1">
        <w:rPr>
          <w:sz w:val="28"/>
          <w:szCs w:val="28"/>
        </w:rPr>
        <w:t xml:space="preserve">Diện tích mặt nước Sông Láng Thé rất lớn, với hình dáng uốn lượn lớn nhỏ đan xen tạo nên những không gian mở, những tầm nhìn rất đẹp hai bên bờ sông. Đây là một trong những cảnh quan chính trong khu vực cần được khai thác và tận dụng triệt để để tạo nên những không gian thư giãn, giải trí, du lịch, ... thật sự hữu ích cho người dân sống quanh khu vực nói riêng và thành phố Trà Vinh nhìn chung. </w:t>
      </w:r>
    </w:p>
    <w:p w14:paraId="5F04FB30" w14:textId="77777777" w:rsidR="000C08C5" w:rsidRDefault="000C08C5" w:rsidP="00B03623">
      <w:pPr>
        <w:spacing w:after="0"/>
        <w:ind w:firstLine="567"/>
        <w:rPr>
          <w:sz w:val="28"/>
          <w:szCs w:val="28"/>
        </w:rPr>
      </w:pPr>
    </w:p>
    <w:p w14:paraId="79367C15" w14:textId="77777777" w:rsidR="000C08C5" w:rsidRDefault="000C08C5" w:rsidP="00B03623">
      <w:pPr>
        <w:spacing w:after="0"/>
        <w:ind w:firstLine="567"/>
        <w:rPr>
          <w:sz w:val="28"/>
          <w:szCs w:val="28"/>
        </w:rPr>
      </w:pPr>
    </w:p>
    <w:p w14:paraId="3C2F68E8" w14:textId="77777777" w:rsidR="000C08C5" w:rsidRDefault="000C08C5" w:rsidP="00B03623">
      <w:pPr>
        <w:spacing w:after="0"/>
        <w:ind w:firstLine="567"/>
        <w:rPr>
          <w:sz w:val="28"/>
          <w:szCs w:val="28"/>
        </w:rPr>
      </w:pPr>
    </w:p>
    <w:p w14:paraId="644E7664" w14:textId="77777777" w:rsidR="000C08C5" w:rsidRDefault="000C08C5" w:rsidP="00B03623">
      <w:pPr>
        <w:spacing w:after="0"/>
        <w:ind w:firstLine="567"/>
        <w:rPr>
          <w:sz w:val="28"/>
          <w:szCs w:val="28"/>
        </w:rPr>
      </w:pPr>
    </w:p>
    <w:p w14:paraId="3925DAAD" w14:textId="386324DF" w:rsidR="009E7C14" w:rsidRDefault="00156E20" w:rsidP="00B03623">
      <w:pPr>
        <w:spacing w:after="0"/>
        <w:ind w:firstLine="567"/>
        <w:rPr>
          <w:sz w:val="28"/>
          <w:szCs w:val="28"/>
        </w:rPr>
      </w:pPr>
      <w:r>
        <w:rPr>
          <w:noProof/>
        </w:rPr>
        <w:drawing>
          <wp:anchor distT="0" distB="0" distL="114300" distR="114300" simplePos="0" relativeHeight="251670528" behindDoc="1" locked="0" layoutInCell="1" allowOverlap="1" wp14:anchorId="3237AD0F" wp14:editId="2DA1C4D8">
            <wp:simplePos x="0" y="0"/>
            <wp:positionH relativeFrom="column">
              <wp:posOffset>358140</wp:posOffset>
            </wp:positionH>
            <wp:positionV relativeFrom="paragraph">
              <wp:posOffset>76835</wp:posOffset>
            </wp:positionV>
            <wp:extent cx="2741930" cy="2057400"/>
            <wp:effectExtent l="0" t="0" r="0" b="0"/>
            <wp:wrapNone/>
            <wp:docPr id="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193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0C2F7A03" wp14:editId="2290F207">
            <wp:simplePos x="0" y="0"/>
            <wp:positionH relativeFrom="column">
              <wp:posOffset>3816350</wp:posOffset>
            </wp:positionH>
            <wp:positionV relativeFrom="paragraph">
              <wp:posOffset>17780</wp:posOffset>
            </wp:positionV>
            <wp:extent cx="1590040" cy="2122170"/>
            <wp:effectExtent l="0" t="0" r="0" b="0"/>
            <wp:wrapNone/>
            <wp:docPr id="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90040" cy="2122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303B3" w14:textId="77777777" w:rsidR="009E7C14" w:rsidRDefault="009E7C14" w:rsidP="00B03623">
      <w:pPr>
        <w:spacing w:after="0"/>
        <w:ind w:firstLine="567"/>
        <w:rPr>
          <w:sz w:val="28"/>
          <w:szCs w:val="28"/>
        </w:rPr>
      </w:pPr>
    </w:p>
    <w:p w14:paraId="31F1D69A" w14:textId="77777777" w:rsidR="009E7C14" w:rsidRDefault="009E7C14" w:rsidP="00B03623">
      <w:pPr>
        <w:spacing w:after="0"/>
        <w:ind w:firstLine="567"/>
        <w:rPr>
          <w:sz w:val="28"/>
          <w:szCs w:val="28"/>
        </w:rPr>
      </w:pPr>
    </w:p>
    <w:p w14:paraId="25C28D11" w14:textId="77777777" w:rsidR="00A77858" w:rsidRDefault="00A77858" w:rsidP="003E5EDA">
      <w:pPr>
        <w:pStyle w:val="Heading3"/>
        <w:spacing w:after="0" w:line="288" w:lineRule="auto"/>
        <w:rPr>
          <w:i w:val="0"/>
          <w:sz w:val="28"/>
          <w:szCs w:val="28"/>
          <w:lang w:val="pt-BR"/>
        </w:rPr>
      </w:pPr>
      <w:bookmarkStart w:id="58" w:name="_Toc31632637"/>
      <w:bookmarkStart w:id="59" w:name="_Toc32478638"/>
      <w:bookmarkStart w:id="60" w:name="_Toc32746084"/>
      <w:bookmarkStart w:id="61" w:name="_Toc174689254"/>
      <w:bookmarkEnd w:id="52"/>
      <w:bookmarkEnd w:id="53"/>
      <w:bookmarkEnd w:id="54"/>
    </w:p>
    <w:p w14:paraId="33AA84B7" w14:textId="77777777" w:rsidR="00A77858" w:rsidRDefault="00A77858" w:rsidP="003E5EDA">
      <w:pPr>
        <w:pStyle w:val="Heading3"/>
        <w:spacing w:after="0" w:line="288" w:lineRule="auto"/>
        <w:rPr>
          <w:i w:val="0"/>
          <w:sz w:val="28"/>
          <w:szCs w:val="28"/>
          <w:lang w:val="pt-BR"/>
        </w:rPr>
      </w:pPr>
    </w:p>
    <w:p w14:paraId="2FB23B85" w14:textId="77777777" w:rsidR="00A77858" w:rsidRDefault="00A77858" w:rsidP="003E5EDA">
      <w:pPr>
        <w:pStyle w:val="Heading3"/>
        <w:spacing w:after="0" w:line="288" w:lineRule="auto"/>
        <w:rPr>
          <w:i w:val="0"/>
          <w:sz w:val="28"/>
          <w:szCs w:val="28"/>
          <w:lang w:val="pt-BR"/>
        </w:rPr>
      </w:pPr>
    </w:p>
    <w:p w14:paraId="63A22B64" w14:textId="77777777" w:rsidR="00A77858" w:rsidRDefault="00A77858" w:rsidP="003E5EDA">
      <w:pPr>
        <w:pStyle w:val="Heading3"/>
        <w:spacing w:after="0" w:line="288" w:lineRule="auto"/>
        <w:rPr>
          <w:i w:val="0"/>
          <w:sz w:val="28"/>
          <w:szCs w:val="28"/>
          <w:lang w:val="pt-BR"/>
        </w:rPr>
      </w:pPr>
    </w:p>
    <w:p w14:paraId="5F677F81" w14:textId="77777777" w:rsidR="00A77858" w:rsidRDefault="00A77858" w:rsidP="003E5EDA">
      <w:pPr>
        <w:pStyle w:val="Heading3"/>
        <w:spacing w:after="0" w:line="288" w:lineRule="auto"/>
        <w:rPr>
          <w:i w:val="0"/>
          <w:sz w:val="28"/>
          <w:szCs w:val="28"/>
          <w:lang w:val="pt-BR"/>
        </w:rPr>
      </w:pPr>
    </w:p>
    <w:p w14:paraId="539A5F8C" w14:textId="77777777" w:rsidR="00A77858" w:rsidRPr="00595BF2" w:rsidRDefault="00595BF2" w:rsidP="00595BF2">
      <w:pPr>
        <w:pStyle w:val="Heading3"/>
        <w:spacing w:after="0" w:line="288" w:lineRule="auto"/>
        <w:jc w:val="center"/>
        <w:rPr>
          <w:b w:val="0"/>
          <w:bCs/>
          <w:i w:val="0"/>
          <w:sz w:val="28"/>
          <w:szCs w:val="28"/>
          <w:lang w:val="pt-BR"/>
        </w:rPr>
      </w:pPr>
      <w:r w:rsidRPr="00595BF2">
        <w:rPr>
          <w:b w:val="0"/>
          <w:bCs/>
          <w:sz w:val="28"/>
          <w:szCs w:val="28"/>
        </w:rPr>
        <w:t>Cảnh quan 2 bên bờ sông Láng Thé</w:t>
      </w:r>
    </w:p>
    <w:p w14:paraId="6450596B" w14:textId="77777777" w:rsidR="00A77858" w:rsidRDefault="00A77858" w:rsidP="003E5EDA">
      <w:pPr>
        <w:pStyle w:val="Heading3"/>
        <w:spacing w:after="0" w:line="288" w:lineRule="auto"/>
        <w:rPr>
          <w:i w:val="0"/>
          <w:sz w:val="28"/>
          <w:szCs w:val="28"/>
          <w:lang w:val="pt-BR"/>
        </w:rPr>
      </w:pPr>
    </w:p>
    <w:p w14:paraId="79835CB9" w14:textId="77777777" w:rsidR="003E5EDA" w:rsidRPr="00546BC8" w:rsidRDefault="003E5EDA" w:rsidP="003E5EDA">
      <w:pPr>
        <w:pStyle w:val="Heading3"/>
        <w:spacing w:after="0" w:line="288" w:lineRule="auto"/>
        <w:rPr>
          <w:i w:val="0"/>
          <w:sz w:val="28"/>
          <w:szCs w:val="28"/>
          <w:lang w:val="pt-BR"/>
        </w:rPr>
      </w:pPr>
      <w:r w:rsidRPr="00546BC8">
        <w:rPr>
          <w:i w:val="0"/>
          <w:sz w:val="28"/>
          <w:szCs w:val="28"/>
          <w:lang w:val="pt-BR"/>
        </w:rPr>
        <w:t>2.5. HẠ TẦNG KỸ THUẬT</w:t>
      </w:r>
      <w:bookmarkEnd w:id="58"/>
      <w:bookmarkEnd w:id="59"/>
      <w:bookmarkEnd w:id="60"/>
      <w:bookmarkEnd w:id="61"/>
      <w:r w:rsidRPr="00546BC8">
        <w:rPr>
          <w:i w:val="0"/>
          <w:sz w:val="28"/>
          <w:szCs w:val="28"/>
          <w:lang w:val="pt-BR"/>
        </w:rPr>
        <w:t xml:space="preserve"> </w:t>
      </w:r>
    </w:p>
    <w:p w14:paraId="3F8912E7" w14:textId="77777777" w:rsidR="003E5EDA" w:rsidRPr="00546BC8" w:rsidRDefault="003E5EDA" w:rsidP="003E5EDA">
      <w:pPr>
        <w:pStyle w:val="Heading4"/>
        <w:numPr>
          <w:ilvl w:val="0"/>
          <w:numId w:val="0"/>
        </w:numPr>
        <w:spacing w:after="0" w:line="288" w:lineRule="auto"/>
        <w:rPr>
          <w:b/>
          <w:i w:val="0"/>
          <w:sz w:val="28"/>
          <w:szCs w:val="28"/>
          <w:lang w:val="pt-BR"/>
        </w:rPr>
      </w:pPr>
      <w:bookmarkStart w:id="62" w:name="_Toc31632639"/>
      <w:bookmarkStart w:id="63" w:name="_Toc32478640"/>
      <w:bookmarkStart w:id="64" w:name="_Toc32746086"/>
      <w:bookmarkStart w:id="65" w:name="_Toc281663925"/>
      <w:r w:rsidRPr="00546BC8">
        <w:rPr>
          <w:b/>
          <w:i w:val="0"/>
          <w:sz w:val="28"/>
          <w:szCs w:val="28"/>
          <w:lang w:val="pt-BR"/>
        </w:rPr>
        <w:t>2.5.1. Giao thông</w:t>
      </w:r>
      <w:bookmarkEnd w:id="62"/>
      <w:bookmarkEnd w:id="63"/>
      <w:bookmarkEnd w:id="64"/>
    </w:p>
    <w:p w14:paraId="08A6FEC3" w14:textId="77777777" w:rsidR="00546BC8" w:rsidRPr="00E162C2" w:rsidRDefault="00546BC8" w:rsidP="00546BC8">
      <w:pPr>
        <w:spacing w:after="0"/>
        <w:ind w:firstLine="567"/>
        <w:rPr>
          <w:i/>
          <w:sz w:val="28"/>
          <w:szCs w:val="28"/>
        </w:rPr>
      </w:pPr>
      <w:bookmarkStart w:id="66" w:name="_Toc467228175"/>
      <w:bookmarkStart w:id="67" w:name="_Toc467228263"/>
      <w:bookmarkStart w:id="68" w:name="_Toc469256135"/>
      <w:bookmarkStart w:id="69" w:name="_Toc479843031"/>
      <w:bookmarkStart w:id="70" w:name="_Toc488906501"/>
      <w:bookmarkStart w:id="71" w:name="_Toc31632640"/>
      <w:bookmarkStart w:id="72" w:name="_Toc32478641"/>
      <w:bookmarkStart w:id="73" w:name="_Toc32746087"/>
      <w:r w:rsidRPr="00E162C2">
        <w:rPr>
          <w:i/>
          <w:sz w:val="28"/>
          <w:szCs w:val="28"/>
        </w:rPr>
        <w:t>2.5.1.1.Giao thông đường bộ</w:t>
      </w:r>
      <w:r w:rsidR="001860E5" w:rsidRPr="00E162C2">
        <w:rPr>
          <w:i/>
          <w:sz w:val="28"/>
          <w:szCs w:val="28"/>
        </w:rPr>
        <w:t xml:space="preserve"> </w:t>
      </w:r>
    </w:p>
    <w:p w14:paraId="09884653" w14:textId="77777777" w:rsidR="00546BC8" w:rsidRPr="00546BC8" w:rsidRDefault="00546BC8" w:rsidP="00546BC8">
      <w:pPr>
        <w:spacing w:after="0"/>
        <w:ind w:firstLine="567"/>
        <w:rPr>
          <w:sz w:val="28"/>
          <w:szCs w:val="28"/>
        </w:rPr>
      </w:pPr>
      <w:r>
        <w:rPr>
          <w:sz w:val="28"/>
          <w:szCs w:val="28"/>
        </w:rPr>
        <w:t xml:space="preserve">- </w:t>
      </w:r>
      <w:r w:rsidRPr="00546BC8">
        <w:rPr>
          <w:sz w:val="28"/>
          <w:szCs w:val="28"/>
        </w:rPr>
        <w:t>Quốc lộ 53 kết nối thành phố Trà Vinh với tỉnh Vĩnh Long về hướng Tây, kết nối với huyện Cầu Ngang, huyện Duyên Hải tỉnh Trà Vinh về phía Đông Nam. Đoạn qua khu vực quy hoạch kéo dài từ cổng chào huyện Càng Long đến tuyến đường nhựa 135 thuộc ấp Bến Có, xã Nguyệt Hoá, có chiều dài khoảng 0,85 km, mặt đường rộng 7m, nền đường rộng từ 9m ( đoạn từ cổng chào huyện Càng Long đến cầu Ba Si ), mặt đường rộng 11m, nền đường rộng từ 12m ( đoạn từ cầu Ba Si đến đường 135), đường nhựa toàn tuyến.</w:t>
      </w:r>
    </w:p>
    <w:p w14:paraId="4BFE9C91" w14:textId="77777777" w:rsidR="00546BC8" w:rsidRDefault="00546BC8" w:rsidP="00546BC8">
      <w:pPr>
        <w:spacing w:after="0"/>
        <w:ind w:firstLine="567"/>
        <w:rPr>
          <w:sz w:val="28"/>
          <w:szCs w:val="28"/>
        </w:rPr>
      </w:pPr>
      <w:r w:rsidRPr="00546BC8">
        <w:rPr>
          <w:sz w:val="28"/>
          <w:szCs w:val="28"/>
        </w:rPr>
        <w:t>- Đường huyện 03</w:t>
      </w:r>
      <w:r>
        <w:rPr>
          <w:sz w:val="28"/>
          <w:szCs w:val="28"/>
        </w:rPr>
        <w:t xml:space="preserve">, đường Nguyễn Đáng </w:t>
      </w:r>
      <w:r w:rsidRPr="00546BC8">
        <w:rPr>
          <w:sz w:val="28"/>
          <w:szCs w:val="28"/>
        </w:rPr>
        <w:t xml:space="preserve">: dài </w:t>
      </w:r>
      <w:r>
        <w:rPr>
          <w:sz w:val="28"/>
          <w:szCs w:val="28"/>
        </w:rPr>
        <w:t>1</w:t>
      </w:r>
      <w:r w:rsidRPr="00546BC8">
        <w:rPr>
          <w:sz w:val="28"/>
          <w:szCs w:val="28"/>
        </w:rPr>
        <w:t>,</w:t>
      </w:r>
      <w:r>
        <w:rPr>
          <w:sz w:val="28"/>
          <w:szCs w:val="28"/>
        </w:rPr>
        <w:t>5</w:t>
      </w:r>
      <w:r w:rsidRPr="00546BC8">
        <w:rPr>
          <w:sz w:val="28"/>
          <w:szCs w:val="28"/>
        </w:rPr>
        <w:t xml:space="preserve">km, </w:t>
      </w:r>
      <w:r>
        <w:rPr>
          <w:sz w:val="28"/>
          <w:szCs w:val="28"/>
        </w:rPr>
        <w:t>m</w:t>
      </w:r>
      <w:r w:rsidRPr="00546BC8">
        <w:rPr>
          <w:sz w:val="28"/>
          <w:szCs w:val="28"/>
        </w:rPr>
        <w:t xml:space="preserve">ặt đường nhựa rộng 8m, nền đường 9m. </w:t>
      </w:r>
    </w:p>
    <w:p w14:paraId="01C94C48" w14:textId="77777777" w:rsidR="00546BC8" w:rsidRPr="00546BC8" w:rsidRDefault="00546BC8" w:rsidP="00546BC8">
      <w:pPr>
        <w:spacing w:after="0"/>
        <w:ind w:firstLine="567"/>
        <w:rPr>
          <w:sz w:val="28"/>
          <w:szCs w:val="28"/>
        </w:rPr>
      </w:pPr>
      <w:r w:rsidRPr="00546BC8">
        <w:rPr>
          <w:sz w:val="28"/>
          <w:szCs w:val="28"/>
        </w:rPr>
        <w:t>- Đường huyện 04</w:t>
      </w:r>
      <w:r>
        <w:rPr>
          <w:sz w:val="28"/>
          <w:szCs w:val="28"/>
        </w:rPr>
        <w:t>, đường Trần Văn Ẩn</w:t>
      </w:r>
      <w:r w:rsidRPr="00546BC8">
        <w:rPr>
          <w:sz w:val="28"/>
          <w:szCs w:val="28"/>
        </w:rPr>
        <w:t xml:space="preserve">: dài </w:t>
      </w:r>
      <w:r>
        <w:rPr>
          <w:sz w:val="28"/>
          <w:szCs w:val="28"/>
        </w:rPr>
        <w:t>1</w:t>
      </w:r>
      <w:r w:rsidRPr="00546BC8">
        <w:rPr>
          <w:sz w:val="28"/>
          <w:szCs w:val="28"/>
        </w:rPr>
        <w:t>,</w:t>
      </w:r>
      <w:r>
        <w:rPr>
          <w:sz w:val="28"/>
          <w:szCs w:val="28"/>
        </w:rPr>
        <w:t>5</w:t>
      </w:r>
      <w:r w:rsidRPr="00546BC8">
        <w:rPr>
          <w:sz w:val="28"/>
          <w:szCs w:val="28"/>
        </w:rPr>
        <w:t>km</w:t>
      </w:r>
      <w:r>
        <w:rPr>
          <w:sz w:val="28"/>
          <w:szCs w:val="28"/>
        </w:rPr>
        <w:t xml:space="preserve">, </w:t>
      </w:r>
      <w:r w:rsidRPr="00546BC8">
        <w:rPr>
          <w:sz w:val="28"/>
          <w:szCs w:val="28"/>
        </w:rPr>
        <w:t>mặt đường nhựa rộng 5,5m nền 7,5m.</w:t>
      </w:r>
    </w:p>
    <w:p w14:paraId="22802553" w14:textId="77777777" w:rsidR="00546BC8" w:rsidRPr="00546BC8" w:rsidRDefault="00546BC8" w:rsidP="00546BC8">
      <w:pPr>
        <w:spacing w:after="0"/>
        <w:ind w:firstLine="567"/>
        <w:rPr>
          <w:sz w:val="28"/>
          <w:szCs w:val="28"/>
        </w:rPr>
      </w:pPr>
      <w:r w:rsidRPr="00546BC8">
        <w:rPr>
          <w:sz w:val="28"/>
          <w:szCs w:val="28"/>
        </w:rPr>
        <w:t>- Đường Trương Văn Kỉnh: chiều dài khoảng 9,4km, kết nối đường Phạm Ngũ Lão với cầu Ba Trường. Đường kết cấu nhựa, mặt đường hiện hữu rộng 6m, nền đường rộng 7m.</w:t>
      </w:r>
    </w:p>
    <w:p w14:paraId="2924995A" w14:textId="77777777" w:rsidR="00546BC8" w:rsidRPr="00546BC8" w:rsidRDefault="00546BC8" w:rsidP="00546BC8">
      <w:pPr>
        <w:spacing w:after="0"/>
        <w:jc w:val="center"/>
        <w:rPr>
          <w:sz w:val="28"/>
          <w:szCs w:val="28"/>
        </w:rPr>
      </w:pPr>
      <w:r w:rsidRPr="00546BC8">
        <w:rPr>
          <w:sz w:val="28"/>
          <w:szCs w:val="28"/>
        </w:rPr>
        <w:t>Hiện trạng hệ thống cầu trên mạng lưới đường chính trong khu vực quy hoạch</w:t>
      </w:r>
    </w:p>
    <w:tbl>
      <w:tblPr>
        <w:tblW w:w="10000" w:type="dxa"/>
        <w:jc w:val="center"/>
        <w:tblLook w:val="04A0" w:firstRow="1" w:lastRow="0" w:firstColumn="1" w:lastColumn="0" w:noHBand="0" w:noVBand="1"/>
      </w:tblPr>
      <w:tblGrid>
        <w:gridCol w:w="578"/>
        <w:gridCol w:w="1579"/>
        <w:gridCol w:w="629"/>
        <w:gridCol w:w="543"/>
        <w:gridCol w:w="410"/>
        <w:gridCol w:w="779"/>
        <w:gridCol w:w="927"/>
        <w:gridCol w:w="1183"/>
        <w:gridCol w:w="1745"/>
        <w:gridCol w:w="1627"/>
      </w:tblGrid>
      <w:tr w:rsidR="00546BC8" w:rsidRPr="00546BC8" w14:paraId="24EEBD8A" w14:textId="77777777" w:rsidTr="00546BC8">
        <w:trPr>
          <w:trHeight w:val="659"/>
          <w:jc w:val="center"/>
        </w:trPr>
        <w:tc>
          <w:tcPr>
            <w:tcW w:w="0" w:type="auto"/>
            <w:tcBorders>
              <w:top w:val="single" w:sz="8" w:space="0" w:color="auto"/>
              <w:left w:val="single" w:sz="8" w:space="0" w:color="auto"/>
              <w:bottom w:val="single" w:sz="4" w:space="0" w:color="auto"/>
              <w:right w:val="single" w:sz="4" w:space="0" w:color="auto"/>
            </w:tcBorders>
            <w:shd w:val="clear" w:color="auto" w:fill="EDEDED"/>
            <w:noWrap/>
            <w:vAlign w:val="center"/>
            <w:hideMark/>
          </w:tcPr>
          <w:p w14:paraId="7C1BE503" w14:textId="77777777" w:rsidR="00546BC8" w:rsidRPr="00546BC8" w:rsidRDefault="00546BC8" w:rsidP="00546BC8">
            <w:pPr>
              <w:spacing w:after="0"/>
              <w:rPr>
                <w:sz w:val="28"/>
                <w:szCs w:val="28"/>
              </w:rPr>
            </w:pPr>
            <w:r w:rsidRPr="00546BC8">
              <w:rPr>
                <w:sz w:val="28"/>
                <w:szCs w:val="28"/>
              </w:rPr>
              <w:t>Stt</w:t>
            </w:r>
          </w:p>
        </w:tc>
        <w:tc>
          <w:tcPr>
            <w:tcW w:w="0" w:type="auto"/>
            <w:tcBorders>
              <w:top w:val="single" w:sz="8" w:space="0" w:color="auto"/>
              <w:left w:val="nil"/>
              <w:bottom w:val="single" w:sz="4" w:space="0" w:color="auto"/>
              <w:right w:val="single" w:sz="4" w:space="0" w:color="auto"/>
            </w:tcBorders>
            <w:shd w:val="clear" w:color="auto" w:fill="EDEDED"/>
            <w:noWrap/>
            <w:vAlign w:val="center"/>
            <w:hideMark/>
          </w:tcPr>
          <w:p w14:paraId="552DA3B1" w14:textId="77777777" w:rsidR="00546BC8" w:rsidRPr="00546BC8" w:rsidRDefault="00546BC8" w:rsidP="00546BC8">
            <w:pPr>
              <w:spacing w:after="0"/>
              <w:rPr>
                <w:sz w:val="28"/>
                <w:szCs w:val="28"/>
              </w:rPr>
            </w:pPr>
            <w:r w:rsidRPr="00546BC8">
              <w:rPr>
                <w:sz w:val="28"/>
                <w:szCs w:val="28"/>
              </w:rPr>
              <w:t>Tên Cầu</w:t>
            </w:r>
          </w:p>
        </w:tc>
        <w:tc>
          <w:tcPr>
            <w:tcW w:w="2223" w:type="dxa"/>
            <w:gridSpan w:val="4"/>
            <w:tcBorders>
              <w:top w:val="single" w:sz="8" w:space="0" w:color="auto"/>
              <w:left w:val="nil"/>
              <w:bottom w:val="single" w:sz="4" w:space="0" w:color="auto"/>
              <w:right w:val="single" w:sz="4" w:space="0" w:color="auto"/>
            </w:tcBorders>
            <w:shd w:val="clear" w:color="auto" w:fill="EDEDED"/>
            <w:noWrap/>
            <w:vAlign w:val="center"/>
            <w:hideMark/>
          </w:tcPr>
          <w:p w14:paraId="52EDA407" w14:textId="77777777" w:rsidR="00546BC8" w:rsidRPr="00546BC8" w:rsidRDefault="00546BC8" w:rsidP="00546BC8">
            <w:pPr>
              <w:spacing w:after="0"/>
              <w:rPr>
                <w:sz w:val="28"/>
                <w:szCs w:val="28"/>
              </w:rPr>
            </w:pPr>
            <w:r w:rsidRPr="00546BC8">
              <w:rPr>
                <w:sz w:val="28"/>
                <w:szCs w:val="28"/>
              </w:rPr>
              <w:t>Lý trình</w:t>
            </w:r>
          </w:p>
        </w:tc>
        <w:tc>
          <w:tcPr>
            <w:tcW w:w="0" w:type="auto"/>
            <w:tcBorders>
              <w:top w:val="single" w:sz="8" w:space="0" w:color="auto"/>
              <w:left w:val="nil"/>
              <w:bottom w:val="single" w:sz="4" w:space="0" w:color="auto"/>
              <w:right w:val="single" w:sz="4" w:space="0" w:color="auto"/>
            </w:tcBorders>
            <w:shd w:val="clear" w:color="auto" w:fill="EDEDED"/>
            <w:vAlign w:val="center"/>
            <w:hideMark/>
          </w:tcPr>
          <w:p w14:paraId="01BA7B83" w14:textId="77777777" w:rsidR="00546BC8" w:rsidRPr="00546BC8" w:rsidRDefault="00546BC8" w:rsidP="00546BC8">
            <w:pPr>
              <w:spacing w:after="0"/>
              <w:rPr>
                <w:sz w:val="28"/>
                <w:szCs w:val="28"/>
              </w:rPr>
            </w:pPr>
            <w:r w:rsidRPr="00546BC8">
              <w:rPr>
                <w:sz w:val="28"/>
                <w:szCs w:val="28"/>
              </w:rPr>
              <w:t>C.dài</w:t>
            </w:r>
            <w:r w:rsidRPr="00546BC8">
              <w:rPr>
                <w:sz w:val="28"/>
                <w:szCs w:val="28"/>
              </w:rPr>
              <w:br/>
              <w:t>(m)</w:t>
            </w:r>
          </w:p>
        </w:tc>
        <w:tc>
          <w:tcPr>
            <w:tcW w:w="0" w:type="auto"/>
            <w:tcBorders>
              <w:top w:val="single" w:sz="8" w:space="0" w:color="auto"/>
              <w:left w:val="nil"/>
              <w:bottom w:val="single" w:sz="4" w:space="0" w:color="auto"/>
              <w:right w:val="single" w:sz="4" w:space="0" w:color="auto"/>
            </w:tcBorders>
            <w:shd w:val="clear" w:color="auto" w:fill="EDEDED"/>
            <w:vAlign w:val="center"/>
            <w:hideMark/>
          </w:tcPr>
          <w:p w14:paraId="6A20F155" w14:textId="77777777" w:rsidR="00546BC8" w:rsidRPr="00546BC8" w:rsidRDefault="00546BC8" w:rsidP="00546BC8">
            <w:pPr>
              <w:spacing w:after="0"/>
              <w:rPr>
                <w:sz w:val="28"/>
                <w:szCs w:val="28"/>
              </w:rPr>
            </w:pPr>
            <w:r w:rsidRPr="00546BC8">
              <w:rPr>
                <w:sz w:val="28"/>
                <w:szCs w:val="28"/>
              </w:rPr>
              <w:t>C.Rộng</w:t>
            </w:r>
            <w:r w:rsidRPr="00546BC8">
              <w:rPr>
                <w:sz w:val="28"/>
                <w:szCs w:val="28"/>
              </w:rPr>
              <w:br/>
              <w:t>(m)</w:t>
            </w:r>
          </w:p>
        </w:tc>
        <w:tc>
          <w:tcPr>
            <w:tcW w:w="0" w:type="auto"/>
            <w:tcBorders>
              <w:top w:val="single" w:sz="8" w:space="0" w:color="auto"/>
              <w:left w:val="nil"/>
              <w:bottom w:val="single" w:sz="4" w:space="0" w:color="auto"/>
              <w:right w:val="single" w:sz="4" w:space="0" w:color="auto"/>
            </w:tcBorders>
            <w:shd w:val="clear" w:color="auto" w:fill="EDEDED"/>
            <w:noWrap/>
            <w:vAlign w:val="center"/>
            <w:hideMark/>
          </w:tcPr>
          <w:p w14:paraId="0CD7322F" w14:textId="77777777" w:rsidR="00546BC8" w:rsidRPr="00546BC8" w:rsidRDefault="00546BC8" w:rsidP="00546BC8">
            <w:pPr>
              <w:spacing w:after="0"/>
              <w:rPr>
                <w:sz w:val="28"/>
                <w:szCs w:val="28"/>
              </w:rPr>
            </w:pPr>
            <w:r w:rsidRPr="00546BC8">
              <w:rPr>
                <w:sz w:val="28"/>
                <w:szCs w:val="28"/>
              </w:rPr>
              <w:t>Kết cấu</w:t>
            </w:r>
          </w:p>
        </w:tc>
        <w:tc>
          <w:tcPr>
            <w:tcW w:w="1627" w:type="dxa"/>
            <w:tcBorders>
              <w:top w:val="single" w:sz="8" w:space="0" w:color="auto"/>
              <w:left w:val="nil"/>
              <w:bottom w:val="single" w:sz="4" w:space="0" w:color="auto"/>
              <w:right w:val="single" w:sz="8" w:space="0" w:color="auto"/>
            </w:tcBorders>
            <w:shd w:val="clear" w:color="auto" w:fill="EDEDED"/>
            <w:vAlign w:val="center"/>
            <w:hideMark/>
          </w:tcPr>
          <w:p w14:paraId="36ACF98F" w14:textId="77777777" w:rsidR="00546BC8" w:rsidRPr="00546BC8" w:rsidRDefault="00546BC8" w:rsidP="00546BC8">
            <w:pPr>
              <w:spacing w:after="0"/>
              <w:rPr>
                <w:sz w:val="28"/>
                <w:szCs w:val="28"/>
              </w:rPr>
            </w:pPr>
            <w:r w:rsidRPr="00546BC8">
              <w:rPr>
                <w:sz w:val="28"/>
                <w:szCs w:val="28"/>
              </w:rPr>
              <w:t xml:space="preserve">Tải trọng </w:t>
            </w:r>
            <w:r w:rsidRPr="00546BC8">
              <w:rPr>
                <w:sz w:val="28"/>
                <w:szCs w:val="28"/>
              </w:rPr>
              <w:br/>
              <w:t>(T)</w:t>
            </w:r>
          </w:p>
        </w:tc>
      </w:tr>
      <w:tr w:rsidR="00546BC8" w:rsidRPr="00546BC8" w14:paraId="1BADED64" w14:textId="77777777" w:rsidTr="00546BC8">
        <w:trPr>
          <w:trHeight w:val="33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5EA21C2" w14:textId="77777777" w:rsidR="00546BC8" w:rsidRPr="00546BC8" w:rsidRDefault="00546BC8" w:rsidP="00546BC8">
            <w:pPr>
              <w:spacing w:after="0"/>
              <w:rPr>
                <w:sz w:val="28"/>
                <w:szCs w:val="28"/>
              </w:rPr>
            </w:pPr>
            <w:r>
              <w:rPr>
                <w:sz w:val="28"/>
                <w:szCs w:val="28"/>
              </w:rPr>
              <w:t>1</w:t>
            </w:r>
          </w:p>
        </w:tc>
        <w:tc>
          <w:tcPr>
            <w:tcW w:w="0" w:type="auto"/>
            <w:tcBorders>
              <w:top w:val="nil"/>
              <w:left w:val="nil"/>
              <w:bottom w:val="single" w:sz="4" w:space="0" w:color="auto"/>
              <w:right w:val="single" w:sz="4" w:space="0" w:color="auto"/>
            </w:tcBorders>
            <w:shd w:val="clear" w:color="auto" w:fill="auto"/>
            <w:noWrap/>
            <w:vAlign w:val="bottom"/>
            <w:hideMark/>
          </w:tcPr>
          <w:p w14:paraId="321E0C62" w14:textId="77777777" w:rsidR="00546BC8" w:rsidRPr="00546BC8" w:rsidRDefault="00546BC8" w:rsidP="00546BC8">
            <w:pPr>
              <w:spacing w:after="0"/>
              <w:rPr>
                <w:sz w:val="28"/>
                <w:szCs w:val="28"/>
              </w:rPr>
            </w:pPr>
            <w:r w:rsidRPr="00546BC8">
              <w:rPr>
                <w:sz w:val="28"/>
                <w:szCs w:val="28"/>
              </w:rPr>
              <w:t xml:space="preserve"> Ba Si</w:t>
            </w:r>
          </w:p>
        </w:tc>
        <w:tc>
          <w:tcPr>
            <w:tcW w:w="0" w:type="auto"/>
            <w:tcBorders>
              <w:top w:val="nil"/>
              <w:left w:val="nil"/>
              <w:bottom w:val="single" w:sz="4" w:space="0" w:color="auto"/>
              <w:right w:val="single" w:sz="4" w:space="0" w:color="auto"/>
            </w:tcBorders>
            <w:shd w:val="clear" w:color="auto" w:fill="auto"/>
            <w:noWrap/>
            <w:vAlign w:val="center"/>
            <w:hideMark/>
          </w:tcPr>
          <w:p w14:paraId="45CDDDA6" w14:textId="77777777" w:rsidR="00546BC8" w:rsidRPr="00546BC8" w:rsidRDefault="00546BC8" w:rsidP="00546BC8">
            <w:pPr>
              <w:spacing w:after="0"/>
              <w:rPr>
                <w:sz w:val="28"/>
                <w:szCs w:val="28"/>
              </w:rPr>
            </w:pPr>
            <w:r w:rsidRPr="00546BC8">
              <w:rPr>
                <w:sz w:val="28"/>
                <w:szCs w:val="28"/>
              </w:rPr>
              <w:t>km</w:t>
            </w:r>
          </w:p>
        </w:tc>
        <w:tc>
          <w:tcPr>
            <w:tcW w:w="0" w:type="auto"/>
            <w:tcBorders>
              <w:top w:val="nil"/>
              <w:left w:val="nil"/>
              <w:bottom w:val="single" w:sz="4" w:space="0" w:color="auto"/>
              <w:right w:val="single" w:sz="4" w:space="0" w:color="auto"/>
            </w:tcBorders>
            <w:shd w:val="clear" w:color="auto" w:fill="auto"/>
            <w:noWrap/>
            <w:vAlign w:val="center"/>
            <w:hideMark/>
          </w:tcPr>
          <w:p w14:paraId="05BCFF2D" w14:textId="77777777" w:rsidR="00546BC8" w:rsidRPr="00546BC8" w:rsidRDefault="00546BC8" w:rsidP="00546BC8">
            <w:pPr>
              <w:spacing w:after="0"/>
              <w:rPr>
                <w:sz w:val="28"/>
                <w:szCs w:val="28"/>
              </w:rPr>
            </w:pPr>
            <w:r w:rsidRPr="00546BC8">
              <w:rPr>
                <w:sz w:val="28"/>
                <w:szCs w:val="28"/>
              </w:rPr>
              <w:t>56</w:t>
            </w:r>
          </w:p>
        </w:tc>
        <w:tc>
          <w:tcPr>
            <w:tcW w:w="0" w:type="auto"/>
            <w:tcBorders>
              <w:top w:val="nil"/>
              <w:left w:val="nil"/>
              <w:bottom w:val="single" w:sz="4" w:space="0" w:color="auto"/>
              <w:right w:val="single" w:sz="4" w:space="0" w:color="auto"/>
            </w:tcBorders>
            <w:shd w:val="clear" w:color="auto" w:fill="auto"/>
            <w:noWrap/>
            <w:vAlign w:val="center"/>
            <w:hideMark/>
          </w:tcPr>
          <w:p w14:paraId="3E961AF8" w14:textId="77777777" w:rsidR="00546BC8" w:rsidRPr="00546BC8" w:rsidRDefault="00546BC8" w:rsidP="00546BC8">
            <w:pPr>
              <w:spacing w:after="0"/>
              <w:rPr>
                <w:sz w:val="28"/>
                <w:szCs w:val="28"/>
              </w:rPr>
            </w:pPr>
            <w:r w:rsidRPr="00546BC8">
              <w:rPr>
                <w:sz w:val="28"/>
                <w:szCs w:val="28"/>
              </w:rPr>
              <w:t>+</w:t>
            </w:r>
          </w:p>
        </w:tc>
        <w:tc>
          <w:tcPr>
            <w:tcW w:w="779" w:type="dxa"/>
            <w:tcBorders>
              <w:top w:val="nil"/>
              <w:left w:val="nil"/>
              <w:bottom w:val="single" w:sz="4" w:space="0" w:color="auto"/>
              <w:right w:val="single" w:sz="4" w:space="0" w:color="auto"/>
            </w:tcBorders>
            <w:shd w:val="clear" w:color="auto" w:fill="auto"/>
            <w:noWrap/>
            <w:vAlign w:val="center"/>
            <w:hideMark/>
          </w:tcPr>
          <w:p w14:paraId="1F9569B9" w14:textId="77777777" w:rsidR="00546BC8" w:rsidRPr="00546BC8" w:rsidRDefault="00546BC8" w:rsidP="00546BC8">
            <w:pPr>
              <w:spacing w:after="0"/>
              <w:rPr>
                <w:sz w:val="28"/>
                <w:szCs w:val="28"/>
              </w:rPr>
            </w:pPr>
            <w:r w:rsidRPr="00546BC8">
              <w:rPr>
                <w:sz w:val="28"/>
                <w:szCs w:val="28"/>
              </w:rPr>
              <w:t>385</w:t>
            </w:r>
          </w:p>
        </w:tc>
        <w:tc>
          <w:tcPr>
            <w:tcW w:w="0" w:type="auto"/>
            <w:tcBorders>
              <w:top w:val="nil"/>
              <w:left w:val="nil"/>
              <w:bottom w:val="single" w:sz="4" w:space="0" w:color="auto"/>
              <w:right w:val="single" w:sz="4" w:space="0" w:color="auto"/>
            </w:tcBorders>
            <w:shd w:val="clear" w:color="auto" w:fill="auto"/>
            <w:noWrap/>
            <w:vAlign w:val="center"/>
            <w:hideMark/>
          </w:tcPr>
          <w:p w14:paraId="42059894" w14:textId="77777777" w:rsidR="00546BC8" w:rsidRPr="00546BC8" w:rsidRDefault="00546BC8" w:rsidP="00546BC8">
            <w:pPr>
              <w:spacing w:after="0"/>
              <w:rPr>
                <w:sz w:val="28"/>
                <w:szCs w:val="28"/>
              </w:rPr>
            </w:pPr>
            <w:r w:rsidRPr="00546BC8">
              <w:rPr>
                <w:sz w:val="28"/>
                <w:szCs w:val="28"/>
              </w:rPr>
              <w:t>105,4</w:t>
            </w:r>
          </w:p>
        </w:tc>
        <w:tc>
          <w:tcPr>
            <w:tcW w:w="0" w:type="auto"/>
            <w:tcBorders>
              <w:top w:val="nil"/>
              <w:left w:val="nil"/>
              <w:bottom w:val="single" w:sz="4" w:space="0" w:color="auto"/>
              <w:right w:val="single" w:sz="4" w:space="0" w:color="auto"/>
            </w:tcBorders>
            <w:shd w:val="clear" w:color="auto" w:fill="auto"/>
            <w:noWrap/>
            <w:vAlign w:val="bottom"/>
            <w:hideMark/>
          </w:tcPr>
          <w:p w14:paraId="6BBB2C59" w14:textId="77777777" w:rsidR="00546BC8" w:rsidRPr="00546BC8" w:rsidRDefault="00546BC8" w:rsidP="00546BC8">
            <w:pPr>
              <w:spacing w:after="0"/>
              <w:rPr>
                <w:sz w:val="28"/>
                <w:szCs w:val="28"/>
              </w:rPr>
            </w:pPr>
            <w:r w:rsidRPr="00546BC8">
              <w:rPr>
                <w:sz w:val="28"/>
                <w:szCs w:val="28"/>
              </w:rPr>
              <w:t>7</w:t>
            </w:r>
          </w:p>
        </w:tc>
        <w:tc>
          <w:tcPr>
            <w:tcW w:w="0" w:type="auto"/>
            <w:tcBorders>
              <w:top w:val="nil"/>
              <w:left w:val="nil"/>
              <w:bottom w:val="single" w:sz="4" w:space="0" w:color="auto"/>
              <w:right w:val="single" w:sz="4" w:space="0" w:color="auto"/>
            </w:tcBorders>
            <w:shd w:val="clear" w:color="auto" w:fill="auto"/>
            <w:noWrap/>
            <w:vAlign w:val="bottom"/>
            <w:hideMark/>
          </w:tcPr>
          <w:p w14:paraId="06A13039" w14:textId="77777777" w:rsidR="00546BC8" w:rsidRPr="00546BC8" w:rsidRDefault="00546BC8" w:rsidP="00546BC8">
            <w:pPr>
              <w:spacing w:after="0"/>
              <w:rPr>
                <w:sz w:val="28"/>
                <w:szCs w:val="28"/>
              </w:rPr>
            </w:pPr>
            <w:r w:rsidRPr="00546BC8">
              <w:rPr>
                <w:sz w:val="28"/>
                <w:szCs w:val="28"/>
              </w:rPr>
              <w:t>BTDƯL</w:t>
            </w:r>
          </w:p>
        </w:tc>
        <w:tc>
          <w:tcPr>
            <w:tcW w:w="1627" w:type="dxa"/>
            <w:tcBorders>
              <w:top w:val="nil"/>
              <w:left w:val="nil"/>
              <w:bottom w:val="single" w:sz="4" w:space="0" w:color="auto"/>
              <w:right w:val="single" w:sz="8" w:space="0" w:color="auto"/>
            </w:tcBorders>
            <w:shd w:val="clear" w:color="auto" w:fill="auto"/>
            <w:noWrap/>
            <w:vAlign w:val="center"/>
            <w:hideMark/>
          </w:tcPr>
          <w:p w14:paraId="70C39EBF" w14:textId="77777777" w:rsidR="00546BC8" w:rsidRPr="00546BC8" w:rsidRDefault="00546BC8" w:rsidP="00546BC8">
            <w:pPr>
              <w:spacing w:after="0"/>
              <w:rPr>
                <w:sz w:val="28"/>
                <w:szCs w:val="28"/>
              </w:rPr>
            </w:pPr>
            <w:r w:rsidRPr="00546BC8">
              <w:rPr>
                <w:sz w:val="28"/>
                <w:szCs w:val="28"/>
              </w:rPr>
              <w:t>25T</w:t>
            </w:r>
          </w:p>
        </w:tc>
      </w:tr>
      <w:tr w:rsidR="00546BC8" w:rsidRPr="00546BC8" w14:paraId="1BDBD94C" w14:textId="77777777" w:rsidTr="00546BC8">
        <w:trPr>
          <w:trHeight w:val="330"/>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14:paraId="7A78CD4C" w14:textId="77777777" w:rsidR="00546BC8" w:rsidRPr="00546BC8" w:rsidRDefault="00546BC8" w:rsidP="00546BC8">
            <w:pPr>
              <w:spacing w:after="0"/>
              <w:rPr>
                <w:sz w:val="28"/>
                <w:szCs w:val="28"/>
              </w:rPr>
            </w:pPr>
            <w:r>
              <w:rPr>
                <w:sz w:val="28"/>
                <w:szCs w:val="28"/>
              </w:rPr>
              <w:t>2</w:t>
            </w:r>
          </w:p>
        </w:tc>
        <w:tc>
          <w:tcPr>
            <w:tcW w:w="0" w:type="auto"/>
            <w:tcBorders>
              <w:top w:val="nil"/>
              <w:left w:val="nil"/>
              <w:bottom w:val="single" w:sz="4" w:space="0" w:color="auto"/>
              <w:right w:val="single" w:sz="4" w:space="0" w:color="auto"/>
            </w:tcBorders>
            <w:shd w:val="clear" w:color="auto" w:fill="auto"/>
            <w:noWrap/>
            <w:vAlign w:val="bottom"/>
          </w:tcPr>
          <w:p w14:paraId="0768D0C1" w14:textId="77777777" w:rsidR="00546BC8" w:rsidRPr="00546BC8" w:rsidRDefault="00546BC8" w:rsidP="00546BC8">
            <w:pPr>
              <w:spacing w:after="0"/>
              <w:rPr>
                <w:sz w:val="28"/>
                <w:szCs w:val="28"/>
              </w:rPr>
            </w:pPr>
            <w:r>
              <w:rPr>
                <w:sz w:val="28"/>
                <w:szCs w:val="28"/>
              </w:rPr>
              <w:t>Trà Đét</w:t>
            </w:r>
          </w:p>
        </w:tc>
        <w:tc>
          <w:tcPr>
            <w:tcW w:w="0" w:type="auto"/>
            <w:tcBorders>
              <w:top w:val="nil"/>
              <w:left w:val="nil"/>
              <w:bottom w:val="single" w:sz="4" w:space="0" w:color="auto"/>
              <w:right w:val="single" w:sz="4" w:space="0" w:color="auto"/>
            </w:tcBorders>
            <w:shd w:val="clear" w:color="auto" w:fill="auto"/>
            <w:noWrap/>
            <w:vAlign w:val="center"/>
          </w:tcPr>
          <w:p w14:paraId="5B1D1E34" w14:textId="77777777" w:rsidR="00546BC8" w:rsidRPr="00546BC8" w:rsidRDefault="00546BC8" w:rsidP="00546BC8">
            <w:pPr>
              <w:spacing w:after="0"/>
              <w:rPr>
                <w:sz w:val="28"/>
                <w:szCs w:val="28"/>
              </w:rPr>
            </w:pPr>
            <w:r w:rsidRPr="00546BC8">
              <w:rPr>
                <w:sz w:val="28"/>
                <w:szCs w:val="28"/>
              </w:rPr>
              <w:t> </w:t>
            </w:r>
          </w:p>
        </w:tc>
        <w:tc>
          <w:tcPr>
            <w:tcW w:w="0" w:type="auto"/>
            <w:tcBorders>
              <w:top w:val="nil"/>
              <w:left w:val="nil"/>
              <w:bottom w:val="single" w:sz="4" w:space="0" w:color="auto"/>
              <w:right w:val="single" w:sz="4" w:space="0" w:color="auto"/>
            </w:tcBorders>
            <w:shd w:val="clear" w:color="auto" w:fill="auto"/>
            <w:noWrap/>
            <w:vAlign w:val="center"/>
          </w:tcPr>
          <w:p w14:paraId="071CA389" w14:textId="77777777" w:rsidR="00546BC8" w:rsidRPr="00546BC8" w:rsidRDefault="00546BC8" w:rsidP="00546BC8">
            <w:pPr>
              <w:spacing w:after="0"/>
              <w:rPr>
                <w:sz w:val="28"/>
                <w:szCs w:val="28"/>
              </w:rPr>
            </w:pPr>
            <w:r w:rsidRPr="00546BC8">
              <w:rPr>
                <w:sz w:val="28"/>
                <w:szCs w:val="28"/>
              </w:rPr>
              <w:t> </w:t>
            </w:r>
          </w:p>
        </w:tc>
        <w:tc>
          <w:tcPr>
            <w:tcW w:w="0" w:type="auto"/>
            <w:tcBorders>
              <w:top w:val="nil"/>
              <w:left w:val="nil"/>
              <w:bottom w:val="single" w:sz="4" w:space="0" w:color="auto"/>
              <w:right w:val="single" w:sz="4" w:space="0" w:color="auto"/>
            </w:tcBorders>
            <w:shd w:val="clear" w:color="auto" w:fill="auto"/>
            <w:noWrap/>
            <w:vAlign w:val="center"/>
          </w:tcPr>
          <w:p w14:paraId="70BA6ECC" w14:textId="77777777" w:rsidR="00546BC8" w:rsidRPr="00546BC8" w:rsidRDefault="00546BC8" w:rsidP="00546BC8">
            <w:pPr>
              <w:spacing w:after="0"/>
              <w:rPr>
                <w:sz w:val="28"/>
                <w:szCs w:val="28"/>
              </w:rPr>
            </w:pPr>
            <w:r w:rsidRPr="00546BC8">
              <w:rPr>
                <w:sz w:val="28"/>
                <w:szCs w:val="28"/>
              </w:rPr>
              <w:t> </w:t>
            </w:r>
          </w:p>
        </w:tc>
        <w:tc>
          <w:tcPr>
            <w:tcW w:w="779" w:type="dxa"/>
            <w:tcBorders>
              <w:top w:val="nil"/>
              <w:left w:val="nil"/>
              <w:bottom w:val="single" w:sz="4" w:space="0" w:color="auto"/>
              <w:right w:val="single" w:sz="4" w:space="0" w:color="auto"/>
            </w:tcBorders>
            <w:shd w:val="clear" w:color="auto" w:fill="auto"/>
            <w:noWrap/>
            <w:vAlign w:val="center"/>
          </w:tcPr>
          <w:p w14:paraId="3B397282" w14:textId="77777777" w:rsidR="00546BC8" w:rsidRPr="00546BC8" w:rsidRDefault="00546BC8" w:rsidP="00546BC8">
            <w:pPr>
              <w:spacing w:after="0"/>
              <w:rPr>
                <w:sz w:val="28"/>
                <w:szCs w:val="28"/>
              </w:rPr>
            </w:pPr>
            <w:r w:rsidRPr="00546BC8">
              <w:rPr>
                <w:sz w:val="28"/>
                <w:szCs w:val="28"/>
              </w:rPr>
              <w:t> </w:t>
            </w:r>
          </w:p>
        </w:tc>
        <w:tc>
          <w:tcPr>
            <w:tcW w:w="0" w:type="auto"/>
            <w:tcBorders>
              <w:top w:val="nil"/>
              <w:left w:val="nil"/>
              <w:bottom w:val="single" w:sz="4" w:space="0" w:color="auto"/>
              <w:right w:val="single" w:sz="4" w:space="0" w:color="auto"/>
            </w:tcBorders>
            <w:shd w:val="clear" w:color="auto" w:fill="auto"/>
            <w:noWrap/>
            <w:vAlign w:val="center"/>
          </w:tcPr>
          <w:p w14:paraId="25EABC5F" w14:textId="77777777" w:rsidR="00546BC8" w:rsidRPr="00546BC8" w:rsidRDefault="00546BC8" w:rsidP="00546BC8">
            <w:pPr>
              <w:spacing w:after="0"/>
              <w:rPr>
                <w:sz w:val="28"/>
                <w:szCs w:val="28"/>
              </w:rPr>
            </w:pPr>
            <w:r w:rsidRPr="00546BC8">
              <w:rPr>
                <w:sz w:val="28"/>
                <w:szCs w:val="28"/>
              </w:rPr>
              <w:t>140,6</w:t>
            </w:r>
          </w:p>
        </w:tc>
        <w:tc>
          <w:tcPr>
            <w:tcW w:w="0" w:type="auto"/>
            <w:tcBorders>
              <w:top w:val="nil"/>
              <w:left w:val="nil"/>
              <w:bottom w:val="single" w:sz="4" w:space="0" w:color="auto"/>
              <w:right w:val="single" w:sz="4" w:space="0" w:color="auto"/>
            </w:tcBorders>
            <w:shd w:val="clear" w:color="auto" w:fill="auto"/>
            <w:noWrap/>
            <w:vAlign w:val="center"/>
          </w:tcPr>
          <w:p w14:paraId="39494581" w14:textId="77777777" w:rsidR="00546BC8" w:rsidRPr="00546BC8" w:rsidRDefault="00546BC8" w:rsidP="00546BC8">
            <w:pPr>
              <w:spacing w:after="0"/>
              <w:rPr>
                <w:sz w:val="28"/>
                <w:szCs w:val="28"/>
              </w:rPr>
            </w:pPr>
            <w:r w:rsidRPr="00546BC8">
              <w:rPr>
                <w:sz w:val="28"/>
                <w:szCs w:val="28"/>
              </w:rPr>
              <w:t>7,0</w:t>
            </w:r>
          </w:p>
        </w:tc>
        <w:tc>
          <w:tcPr>
            <w:tcW w:w="0" w:type="auto"/>
            <w:tcBorders>
              <w:top w:val="nil"/>
              <w:left w:val="nil"/>
              <w:bottom w:val="single" w:sz="4" w:space="0" w:color="auto"/>
              <w:right w:val="single" w:sz="4" w:space="0" w:color="auto"/>
            </w:tcBorders>
            <w:shd w:val="clear" w:color="auto" w:fill="auto"/>
            <w:noWrap/>
            <w:vAlign w:val="bottom"/>
          </w:tcPr>
          <w:p w14:paraId="4AFC3A28" w14:textId="77777777" w:rsidR="00546BC8" w:rsidRPr="00546BC8" w:rsidRDefault="00546BC8" w:rsidP="00546BC8">
            <w:pPr>
              <w:spacing w:after="0"/>
              <w:rPr>
                <w:sz w:val="28"/>
                <w:szCs w:val="28"/>
              </w:rPr>
            </w:pPr>
            <w:r w:rsidRPr="00546BC8">
              <w:rPr>
                <w:sz w:val="28"/>
                <w:szCs w:val="28"/>
              </w:rPr>
              <w:t>BTCT</w:t>
            </w:r>
          </w:p>
        </w:tc>
        <w:tc>
          <w:tcPr>
            <w:tcW w:w="1627" w:type="dxa"/>
            <w:tcBorders>
              <w:top w:val="nil"/>
              <w:left w:val="nil"/>
              <w:bottom w:val="single" w:sz="4" w:space="0" w:color="auto"/>
              <w:right w:val="single" w:sz="8" w:space="0" w:color="auto"/>
            </w:tcBorders>
            <w:shd w:val="clear" w:color="auto" w:fill="auto"/>
            <w:noWrap/>
            <w:vAlign w:val="bottom"/>
          </w:tcPr>
          <w:p w14:paraId="494FF7A2" w14:textId="77777777" w:rsidR="00546BC8" w:rsidRPr="00546BC8" w:rsidRDefault="00546BC8" w:rsidP="00546BC8">
            <w:pPr>
              <w:spacing w:after="0"/>
              <w:rPr>
                <w:sz w:val="28"/>
                <w:szCs w:val="28"/>
              </w:rPr>
            </w:pPr>
            <w:r w:rsidRPr="00546BC8">
              <w:rPr>
                <w:sz w:val="28"/>
                <w:szCs w:val="28"/>
              </w:rPr>
              <w:t>HL93</w:t>
            </w:r>
          </w:p>
        </w:tc>
      </w:tr>
      <w:tr w:rsidR="00546BC8" w:rsidRPr="00546BC8" w14:paraId="45347CDB" w14:textId="77777777" w:rsidTr="00546BC8">
        <w:trPr>
          <w:trHeight w:val="33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C2BEB1C" w14:textId="77777777" w:rsidR="00546BC8" w:rsidRPr="00546BC8" w:rsidRDefault="00546BC8" w:rsidP="00546BC8">
            <w:pPr>
              <w:spacing w:after="0"/>
              <w:rPr>
                <w:sz w:val="28"/>
                <w:szCs w:val="28"/>
              </w:rPr>
            </w:pPr>
            <w:r>
              <w:rPr>
                <w:sz w:val="28"/>
                <w:szCs w:val="28"/>
              </w:rPr>
              <w:t>3</w:t>
            </w:r>
          </w:p>
        </w:tc>
        <w:tc>
          <w:tcPr>
            <w:tcW w:w="0" w:type="auto"/>
            <w:tcBorders>
              <w:top w:val="nil"/>
              <w:left w:val="nil"/>
              <w:bottom w:val="single" w:sz="4" w:space="0" w:color="auto"/>
              <w:right w:val="single" w:sz="4" w:space="0" w:color="auto"/>
            </w:tcBorders>
            <w:shd w:val="clear" w:color="auto" w:fill="auto"/>
            <w:noWrap/>
            <w:vAlign w:val="bottom"/>
            <w:hideMark/>
          </w:tcPr>
          <w:p w14:paraId="1BE77B59" w14:textId="77777777" w:rsidR="00546BC8" w:rsidRPr="00546BC8" w:rsidRDefault="00546BC8" w:rsidP="00546BC8">
            <w:pPr>
              <w:spacing w:after="0"/>
              <w:rPr>
                <w:sz w:val="28"/>
                <w:szCs w:val="28"/>
              </w:rPr>
            </w:pPr>
            <w:r w:rsidRPr="00546BC8">
              <w:rPr>
                <w:sz w:val="28"/>
                <w:szCs w:val="28"/>
              </w:rPr>
              <w:t>Ba Trường</w:t>
            </w:r>
          </w:p>
        </w:tc>
        <w:tc>
          <w:tcPr>
            <w:tcW w:w="0" w:type="auto"/>
            <w:tcBorders>
              <w:top w:val="nil"/>
              <w:left w:val="nil"/>
              <w:bottom w:val="single" w:sz="4" w:space="0" w:color="auto"/>
              <w:right w:val="single" w:sz="4" w:space="0" w:color="auto"/>
            </w:tcBorders>
            <w:shd w:val="clear" w:color="auto" w:fill="auto"/>
            <w:noWrap/>
            <w:vAlign w:val="center"/>
            <w:hideMark/>
          </w:tcPr>
          <w:p w14:paraId="1A73C792" w14:textId="77777777" w:rsidR="00546BC8" w:rsidRPr="00546BC8" w:rsidRDefault="00546BC8" w:rsidP="00546BC8">
            <w:pPr>
              <w:spacing w:after="0"/>
              <w:rPr>
                <w:sz w:val="28"/>
                <w:szCs w:val="28"/>
              </w:rPr>
            </w:pPr>
            <w:r w:rsidRPr="00546BC8">
              <w:rPr>
                <w:sz w:val="28"/>
                <w:szCs w:val="28"/>
              </w:rPr>
              <w:t>km</w:t>
            </w:r>
          </w:p>
        </w:tc>
        <w:tc>
          <w:tcPr>
            <w:tcW w:w="0" w:type="auto"/>
            <w:tcBorders>
              <w:top w:val="nil"/>
              <w:left w:val="nil"/>
              <w:bottom w:val="single" w:sz="4" w:space="0" w:color="auto"/>
              <w:right w:val="single" w:sz="4" w:space="0" w:color="auto"/>
            </w:tcBorders>
            <w:shd w:val="clear" w:color="auto" w:fill="auto"/>
            <w:noWrap/>
            <w:vAlign w:val="center"/>
            <w:hideMark/>
          </w:tcPr>
          <w:p w14:paraId="66BBF564" w14:textId="77777777" w:rsidR="00546BC8" w:rsidRPr="00546BC8" w:rsidRDefault="00546BC8" w:rsidP="00546BC8">
            <w:pPr>
              <w:spacing w:after="0"/>
              <w:rPr>
                <w:sz w:val="28"/>
                <w:szCs w:val="28"/>
              </w:rPr>
            </w:pPr>
            <w:r w:rsidRPr="00546BC8">
              <w:rPr>
                <w:sz w:val="28"/>
                <w:szCs w:val="28"/>
              </w:rPr>
              <w:t>4</w:t>
            </w:r>
          </w:p>
        </w:tc>
        <w:tc>
          <w:tcPr>
            <w:tcW w:w="0" w:type="auto"/>
            <w:tcBorders>
              <w:top w:val="nil"/>
              <w:left w:val="nil"/>
              <w:bottom w:val="single" w:sz="4" w:space="0" w:color="auto"/>
              <w:right w:val="single" w:sz="4" w:space="0" w:color="auto"/>
            </w:tcBorders>
            <w:shd w:val="clear" w:color="auto" w:fill="auto"/>
            <w:noWrap/>
            <w:vAlign w:val="center"/>
            <w:hideMark/>
          </w:tcPr>
          <w:p w14:paraId="53C1F6DC" w14:textId="77777777" w:rsidR="00546BC8" w:rsidRPr="00546BC8" w:rsidRDefault="00546BC8" w:rsidP="00546BC8">
            <w:pPr>
              <w:spacing w:after="0"/>
              <w:rPr>
                <w:sz w:val="28"/>
                <w:szCs w:val="28"/>
              </w:rPr>
            </w:pPr>
            <w:r w:rsidRPr="00546BC8">
              <w:rPr>
                <w:sz w:val="28"/>
                <w:szCs w:val="28"/>
              </w:rPr>
              <w:t>+</w:t>
            </w:r>
          </w:p>
        </w:tc>
        <w:tc>
          <w:tcPr>
            <w:tcW w:w="779" w:type="dxa"/>
            <w:tcBorders>
              <w:top w:val="nil"/>
              <w:left w:val="nil"/>
              <w:bottom w:val="single" w:sz="4" w:space="0" w:color="auto"/>
              <w:right w:val="single" w:sz="4" w:space="0" w:color="auto"/>
            </w:tcBorders>
            <w:shd w:val="clear" w:color="auto" w:fill="auto"/>
            <w:noWrap/>
            <w:vAlign w:val="center"/>
            <w:hideMark/>
          </w:tcPr>
          <w:p w14:paraId="53284796" w14:textId="77777777" w:rsidR="00546BC8" w:rsidRPr="00546BC8" w:rsidRDefault="00546BC8" w:rsidP="00546BC8">
            <w:pPr>
              <w:spacing w:after="0"/>
              <w:rPr>
                <w:sz w:val="28"/>
                <w:szCs w:val="28"/>
              </w:rPr>
            </w:pPr>
            <w:r w:rsidRPr="00546BC8">
              <w:rPr>
                <w:sz w:val="28"/>
                <w:szCs w:val="28"/>
              </w:rPr>
              <w:t>277</w:t>
            </w:r>
          </w:p>
        </w:tc>
        <w:tc>
          <w:tcPr>
            <w:tcW w:w="0" w:type="auto"/>
            <w:tcBorders>
              <w:top w:val="nil"/>
              <w:left w:val="nil"/>
              <w:bottom w:val="single" w:sz="4" w:space="0" w:color="auto"/>
              <w:right w:val="single" w:sz="4" w:space="0" w:color="auto"/>
            </w:tcBorders>
            <w:shd w:val="clear" w:color="auto" w:fill="auto"/>
            <w:noWrap/>
            <w:vAlign w:val="bottom"/>
            <w:hideMark/>
          </w:tcPr>
          <w:p w14:paraId="4B4F3463" w14:textId="77777777" w:rsidR="00546BC8" w:rsidRPr="00546BC8" w:rsidRDefault="00546BC8" w:rsidP="00546BC8">
            <w:pPr>
              <w:spacing w:after="0"/>
              <w:rPr>
                <w:sz w:val="28"/>
                <w:szCs w:val="28"/>
              </w:rPr>
            </w:pPr>
            <w:r w:rsidRPr="00546BC8">
              <w:rPr>
                <w:sz w:val="28"/>
                <w:szCs w:val="28"/>
              </w:rPr>
              <w:t>220,6</w:t>
            </w:r>
          </w:p>
        </w:tc>
        <w:tc>
          <w:tcPr>
            <w:tcW w:w="0" w:type="auto"/>
            <w:tcBorders>
              <w:top w:val="nil"/>
              <w:left w:val="nil"/>
              <w:bottom w:val="single" w:sz="4" w:space="0" w:color="auto"/>
              <w:right w:val="single" w:sz="4" w:space="0" w:color="auto"/>
            </w:tcBorders>
            <w:shd w:val="clear" w:color="auto" w:fill="auto"/>
            <w:noWrap/>
            <w:vAlign w:val="center"/>
            <w:hideMark/>
          </w:tcPr>
          <w:p w14:paraId="38998D36" w14:textId="77777777" w:rsidR="00546BC8" w:rsidRPr="00546BC8" w:rsidRDefault="00546BC8" w:rsidP="00546BC8">
            <w:pPr>
              <w:spacing w:after="0"/>
              <w:rPr>
                <w:sz w:val="28"/>
                <w:szCs w:val="28"/>
              </w:rPr>
            </w:pPr>
            <w:r w:rsidRPr="00546BC8">
              <w:rPr>
                <w:sz w:val="28"/>
                <w:szCs w:val="28"/>
              </w:rPr>
              <w:t>11,0</w:t>
            </w:r>
          </w:p>
        </w:tc>
        <w:tc>
          <w:tcPr>
            <w:tcW w:w="0" w:type="auto"/>
            <w:tcBorders>
              <w:top w:val="nil"/>
              <w:left w:val="nil"/>
              <w:bottom w:val="single" w:sz="4" w:space="0" w:color="auto"/>
              <w:right w:val="single" w:sz="4" w:space="0" w:color="auto"/>
            </w:tcBorders>
            <w:shd w:val="clear" w:color="auto" w:fill="auto"/>
            <w:noWrap/>
            <w:vAlign w:val="center"/>
            <w:hideMark/>
          </w:tcPr>
          <w:p w14:paraId="75CB22E3" w14:textId="77777777" w:rsidR="00546BC8" w:rsidRPr="00546BC8" w:rsidRDefault="00546BC8" w:rsidP="00546BC8">
            <w:pPr>
              <w:spacing w:after="0"/>
              <w:rPr>
                <w:sz w:val="28"/>
                <w:szCs w:val="28"/>
              </w:rPr>
            </w:pPr>
            <w:r w:rsidRPr="00546BC8">
              <w:rPr>
                <w:sz w:val="28"/>
                <w:szCs w:val="28"/>
              </w:rPr>
              <w:t>BTCT DƯL</w:t>
            </w:r>
          </w:p>
        </w:tc>
        <w:tc>
          <w:tcPr>
            <w:tcW w:w="1627" w:type="dxa"/>
            <w:tcBorders>
              <w:top w:val="nil"/>
              <w:left w:val="nil"/>
              <w:bottom w:val="single" w:sz="4" w:space="0" w:color="auto"/>
              <w:right w:val="single" w:sz="8" w:space="0" w:color="auto"/>
            </w:tcBorders>
            <w:shd w:val="clear" w:color="auto" w:fill="auto"/>
            <w:noWrap/>
            <w:vAlign w:val="bottom"/>
            <w:hideMark/>
          </w:tcPr>
          <w:p w14:paraId="0D06493E" w14:textId="77777777" w:rsidR="00546BC8" w:rsidRPr="00546BC8" w:rsidRDefault="00546BC8" w:rsidP="00546BC8">
            <w:pPr>
              <w:spacing w:after="0"/>
              <w:rPr>
                <w:sz w:val="28"/>
                <w:szCs w:val="28"/>
              </w:rPr>
            </w:pPr>
            <w:r w:rsidRPr="00546BC8">
              <w:rPr>
                <w:sz w:val="28"/>
                <w:szCs w:val="28"/>
              </w:rPr>
              <w:t>HL93</w:t>
            </w:r>
          </w:p>
        </w:tc>
      </w:tr>
    </w:tbl>
    <w:p w14:paraId="09A6B348" w14:textId="77777777" w:rsidR="00546BC8" w:rsidRDefault="00546BC8" w:rsidP="00546BC8">
      <w:pPr>
        <w:spacing w:after="0"/>
        <w:rPr>
          <w:sz w:val="28"/>
          <w:szCs w:val="28"/>
        </w:rPr>
      </w:pPr>
    </w:p>
    <w:p w14:paraId="5B387CD7" w14:textId="10B0732C" w:rsidR="00973C1B" w:rsidRDefault="00156E20" w:rsidP="00546BC8">
      <w:pPr>
        <w:spacing w:after="0"/>
        <w:rPr>
          <w:sz w:val="28"/>
          <w:szCs w:val="28"/>
        </w:rPr>
      </w:pPr>
      <w:r>
        <w:rPr>
          <w:noProof/>
        </w:rPr>
        <w:drawing>
          <wp:anchor distT="0" distB="0" distL="114300" distR="114300" simplePos="0" relativeHeight="251658240" behindDoc="1" locked="0" layoutInCell="1" allowOverlap="1" wp14:anchorId="09C6033E" wp14:editId="5E1D3BEE">
            <wp:simplePos x="0" y="0"/>
            <wp:positionH relativeFrom="column">
              <wp:posOffset>3253740</wp:posOffset>
            </wp:positionH>
            <wp:positionV relativeFrom="paragraph">
              <wp:posOffset>109855</wp:posOffset>
            </wp:positionV>
            <wp:extent cx="2778125" cy="2083435"/>
            <wp:effectExtent l="0" t="0" r="0" b="0"/>
            <wp:wrapNone/>
            <wp:docPr id="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8125" cy="2083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1" locked="0" layoutInCell="1" allowOverlap="1" wp14:anchorId="0C7727BC" wp14:editId="21A550E6">
            <wp:simplePos x="0" y="0"/>
            <wp:positionH relativeFrom="column">
              <wp:posOffset>-3810</wp:posOffset>
            </wp:positionH>
            <wp:positionV relativeFrom="paragraph">
              <wp:posOffset>81280</wp:posOffset>
            </wp:positionV>
            <wp:extent cx="2838450" cy="2127250"/>
            <wp:effectExtent l="0" t="0" r="0" b="0"/>
            <wp:wrapNone/>
            <wp:docPr id="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8450"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A19FA" w14:textId="77777777" w:rsidR="00973C1B" w:rsidRDefault="00973C1B" w:rsidP="00546BC8">
      <w:pPr>
        <w:spacing w:after="0"/>
        <w:rPr>
          <w:sz w:val="28"/>
          <w:szCs w:val="28"/>
        </w:rPr>
      </w:pPr>
    </w:p>
    <w:p w14:paraId="01634572" w14:textId="77777777" w:rsidR="00973C1B" w:rsidRPr="00546BC8" w:rsidRDefault="00973C1B" w:rsidP="00546BC8">
      <w:pPr>
        <w:spacing w:after="0"/>
        <w:rPr>
          <w:sz w:val="28"/>
          <w:szCs w:val="28"/>
        </w:rPr>
      </w:pPr>
    </w:p>
    <w:p w14:paraId="586BCDAD" w14:textId="77777777" w:rsidR="00973C1B" w:rsidRDefault="00973C1B" w:rsidP="00F407F0">
      <w:pPr>
        <w:spacing w:after="0"/>
        <w:ind w:firstLine="567"/>
        <w:rPr>
          <w:sz w:val="28"/>
          <w:szCs w:val="28"/>
        </w:rPr>
      </w:pPr>
    </w:p>
    <w:p w14:paraId="3ABE4695" w14:textId="77777777" w:rsidR="00973C1B" w:rsidRDefault="00973C1B" w:rsidP="00F407F0">
      <w:pPr>
        <w:spacing w:after="0"/>
        <w:ind w:firstLine="567"/>
        <w:rPr>
          <w:sz w:val="28"/>
          <w:szCs w:val="28"/>
        </w:rPr>
      </w:pPr>
      <w:r>
        <w:rPr>
          <w:sz w:val="28"/>
          <w:szCs w:val="28"/>
        </w:rPr>
        <w:t xml:space="preserve">  </w:t>
      </w:r>
    </w:p>
    <w:p w14:paraId="30A6942D" w14:textId="77777777" w:rsidR="00973C1B" w:rsidRDefault="00973C1B" w:rsidP="00F407F0">
      <w:pPr>
        <w:spacing w:after="0"/>
        <w:ind w:firstLine="567"/>
        <w:rPr>
          <w:sz w:val="28"/>
          <w:szCs w:val="28"/>
        </w:rPr>
      </w:pPr>
    </w:p>
    <w:p w14:paraId="018F5838" w14:textId="77777777" w:rsidR="00973C1B" w:rsidRDefault="00973C1B" w:rsidP="00F407F0">
      <w:pPr>
        <w:spacing w:after="0"/>
        <w:ind w:firstLine="567"/>
        <w:rPr>
          <w:sz w:val="28"/>
          <w:szCs w:val="28"/>
        </w:rPr>
      </w:pPr>
    </w:p>
    <w:p w14:paraId="733815F6" w14:textId="77777777" w:rsidR="00973C1B" w:rsidRDefault="00973C1B" w:rsidP="00F407F0">
      <w:pPr>
        <w:spacing w:after="0"/>
        <w:ind w:firstLine="567"/>
        <w:rPr>
          <w:sz w:val="28"/>
          <w:szCs w:val="28"/>
        </w:rPr>
      </w:pPr>
    </w:p>
    <w:p w14:paraId="49AF725B" w14:textId="68162122" w:rsidR="00973C1B" w:rsidRDefault="00156E20" w:rsidP="00F407F0">
      <w:pPr>
        <w:spacing w:after="0"/>
        <w:ind w:firstLine="567"/>
        <w:rPr>
          <w:sz w:val="28"/>
          <w:szCs w:val="28"/>
        </w:rPr>
      </w:pPr>
      <w:r>
        <w:rPr>
          <w:noProof/>
        </w:rPr>
        <w:drawing>
          <wp:anchor distT="0" distB="0" distL="114300" distR="114300" simplePos="0" relativeHeight="251659264" behindDoc="1" locked="0" layoutInCell="1" allowOverlap="1" wp14:anchorId="523C1257" wp14:editId="747E057C">
            <wp:simplePos x="0" y="0"/>
            <wp:positionH relativeFrom="column">
              <wp:posOffset>2958465</wp:posOffset>
            </wp:positionH>
            <wp:positionV relativeFrom="paragraph">
              <wp:posOffset>74295</wp:posOffset>
            </wp:positionV>
            <wp:extent cx="3067050" cy="2300605"/>
            <wp:effectExtent l="0" t="0" r="0" b="0"/>
            <wp:wrapNone/>
            <wp:docPr id="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705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0" layoutInCell="1" allowOverlap="1" wp14:anchorId="6598728A" wp14:editId="4E0D6F92">
            <wp:simplePos x="0" y="0"/>
            <wp:positionH relativeFrom="column">
              <wp:posOffset>358140</wp:posOffset>
            </wp:positionH>
            <wp:positionV relativeFrom="paragraph">
              <wp:posOffset>74295</wp:posOffset>
            </wp:positionV>
            <wp:extent cx="2533650" cy="3381375"/>
            <wp:effectExtent l="0" t="0" r="0" b="0"/>
            <wp:wrapNone/>
            <wp:docPr id="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365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2F954" w14:textId="77777777" w:rsidR="00973C1B" w:rsidRDefault="00973C1B" w:rsidP="00F407F0">
      <w:pPr>
        <w:spacing w:after="0"/>
        <w:ind w:firstLine="567"/>
        <w:rPr>
          <w:sz w:val="28"/>
          <w:szCs w:val="28"/>
        </w:rPr>
      </w:pPr>
    </w:p>
    <w:p w14:paraId="54E3F769" w14:textId="77777777" w:rsidR="00973C1B" w:rsidRDefault="00973C1B" w:rsidP="00F407F0">
      <w:pPr>
        <w:spacing w:after="0"/>
        <w:ind w:firstLine="567"/>
        <w:rPr>
          <w:sz w:val="28"/>
          <w:szCs w:val="28"/>
        </w:rPr>
      </w:pPr>
    </w:p>
    <w:p w14:paraId="48976690" w14:textId="77777777" w:rsidR="00973C1B" w:rsidRDefault="00973C1B" w:rsidP="00F407F0">
      <w:pPr>
        <w:spacing w:after="0"/>
        <w:ind w:firstLine="567"/>
        <w:rPr>
          <w:sz w:val="28"/>
          <w:szCs w:val="28"/>
        </w:rPr>
      </w:pPr>
    </w:p>
    <w:p w14:paraId="73467FF8" w14:textId="77777777" w:rsidR="00973C1B" w:rsidRDefault="00973C1B" w:rsidP="00F407F0">
      <w:pPr>
        <w:spacing w:after="0"/>
        <w:ind w:firstLine="567"/>
        <w:rPr>
          <w:sz w:val="28"/>
          <w:szCs w:val="28"/>
        </w:rPr>
      </w:pPr>
    </w:p>
    <w:p w14:paraId="72A84F3E" w14:textId="77777777" w:rsidR="00973C1B" w:rsidRDefault="00973C1B" w:rsidP="00F407F0">
      <w:pPr>
        <w:spacing w:after="0"/>
        <w:ind w:firstLine="567"/>
        <w:rPr>
          <w:sz w:val="28"/>
          <w:szCs w:val="28"/>
        </w:rPr>
      </w:pPr>
    </w:p>
    <w:p w14:paraId="3DF4EAFE" w14:textId="77777777" w:rsidR="00973C1B" w:rsidRDefault="00973C1B" w:rsidP="00F407F0">
      <w:pPr>
        <w:spacing w:after="0"/>
        <w:ind w:firstLine="567"/>
        <w:rPr>
          <w:sz w:val="28"/>
          <w:szCs w:val="28"/>
        </w:rPr>
      </w:pPr>
    </w:p>
    <w:p w14:paraId="77E7FAA5" w14:textId="21D0DABB" w:rsidR="00973C1B" w:rsidRDefault="00156E20" w:rsidP="00F407F0">
      <w:pPr>
        <w:spacing w:after="0"/>
        <w:ind w:firstLine="567"/>
        <w:rPr>
          <w:sz w:val="28"/>
          <w:szCs w:val="28"/>
        </w:rPr>
      </w:pPr>
      <w:r>
        <w:rPr>
          <w:noProof/>
        </w:rPr>
        <w:drawing>
          <wp:anchor distT="0" distB="0" distL="114300" distR="114300" simplePos="0" relativeHeight="251660288" behindDoc="1" locked="0" layoutInCell="1" allowOverlap="1" wp14:anchorId="246EF74B" wp14:editId="21AEE82B">
            <wp:simplePos x="0" y="0"/>
            <wp:positionH relativeFrom="column">
              <wp:posOffset>3376930</wp:posOffset>
            </wp:positionH>
            <wp:positionV relativeFrom="paragraph">
              <wp:posOffset>253365</wp:posOffset>
            </wp:positionV>
            <wp:extent cx="2210435" cy="2943225"/>
            <wp:effectExtent l="0" t="0" r="0" b="0"/>
            <wp:wrapNone/>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0435"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78D1F" w14:textId="77777777" w:rsidR="00973C1B" w:rsidRDefault="00973C1B" w:rsidP="00F407F0">
      <w:pPr>
        <w:spacing w:after="0"/>
        <w:ind w:firstLine="567"/>
        <w:rPr>
          <w:sz w:val="28"/>
          <w:szCs w:val="28"/>
        </w:rPr>
      </w:pPr>
    </w:p>
    <w:p w14:paraId="003D9770" w14:textId="77777777" w:rsidR="00973C1B" w:rsidRDefault="00973C1B" w:rsidP="00F407F0">
      <w:pPr>
        <w:spacing w:after="0"/>
        <w:ind w:firstLine="567"/>
        <w:rPr>
          <w:sz w:val="28"/>
          <w:szCs w:val="28"/>
        </w:rPr>
      </w:pPr>
    </w:p>
    <w:p w14:paraId="55E74781" w14:textId="77777777" w:rsidR="00973C1B" w:rsidRDefault="00973C1B" w:rsidP="00F407F0">
      <w:pPr>
        <w:spacing w:after="0"/>
        <w:ind w:firstLine="567"/>
        <w:rPr>
          <w:sz w:val="28"/>
          <w:szCs w:val="28"/>
        </w:rPr>
      </w:pPr>
    </w:p>
    <w:p w14:paraId="24AEF2F6" w14:textId="77777777" w:rsidR="00973C1B" w:rsidRDefault="00973C1B" w:rsidP="00F407F0">
      <w:pPr>
        <w:spacing w:after="0"/>
        <w:ind w:firstLine="567"/>
        <w:rPr>
          <w:sz w:val="28"/>
          <w:szCs w:val="28"/>
        </w:rPr>
      </w:pPr>
    </w:p>
    <w:p w14:paraId="66AB9A16" w14:textId="77777777" w:rsidR="00973C1B" w:rsidRDefault="00973C1B" w:rsidP="00F407F0">
      <w:pPr>
        <w:spacing w:after="0"/>
        <w:ind w:firstLine="567"/>
        <w:rPr>
          <w:sz w:val="28"/>
          <w:szCs w:val="28"/>
        </w:rPr>
      </w:pPr>
    </w:p>
    <w:p w14:paraId="60432C36" w14:textId="77777777" w:rsidR="00973C1B" w:rsidRDefault="00973C1B" w:rsidP="00F407F0">
      <w:pPr>
        <w:spacing w:after="0"/>
        <w:ind w:firstLine="567"/>
        <w:rPr>
          <w:sz w:val="28"/>
          <w:szCs w:val="28"/>
        </w:rPr>
      </w:pPr>
    </w:p>
    <w:p w14:paraId="0C03F4E1" w14:textId="77777777" w:rsidR="00595BF2" w:rsidRDefault="00595BF2" w:rsidP="00F407F0">
      <w:pPr>
        <w:spacing w:after="0"/>
        <w:ind w:firstLine="567"/>
        <w:rPr>
          <w:sz w:val="28"/>
          <w:szCs w:val="28"/>
        </w:rPr>
      </w:pPr>
    </w:p>
    <w:p w14:paraId="0ED60660" w14:textId="77777777" w:rsidR="00595BF2" w:rsidRDefault="00595BF2" w:rsidP="00F407F0">
      <w:pPr>
        <w:spacing w:after="0"/>
        <w:ind w:firstLine="567"/>
        <w:rPr>
          <w:sz w:val="28"/>
          <w:szCs w:val="28"/>
        </w:rPr>
      </w:pPr>
    </w:p>
    <w:p w14:paraId="43BF51EA" w14:textId="77777777" w:rsidR="00595BF2" w:rsidRDefault="00595BF2" w:rsidP="00F407F0">
      <w:pPr>
        <w:spacing w:after="0"/>
        <w:ind w:firstLine="567"/>
        <w:rPr>
          <w:sz w:val="28"/>
          <w:szCs w:val="28"/>
        </w:rPr>
      </w:pPr>
    </w:p>
    <w:p w14:paraId="1DB64AF6" w14:textId="77777777" w:rsidR="00595BF2" w:rsidRDefault="00595BF2" w:rsidP="00F407F0">
      <w:pPr>
        <w:spacing w:after="0"/>
        <w:ind w:firstLine="567"/>
        <w:rPr>
          <w:sz w:val="28"/>
          <w:szCs w:val="28"/>
        </w:rPr>
      </w:pPr>
    </w:p>
    <w:p w14:paraId="756687BF" w14:textId="77777777" w:rsidR="00973C1B" w:rsidRPr="00595BF2" w:rsidRDefault="00595BF2" w:rsidP="00595BF2">
      <w:pPr>
        <w:spacing w:after="0"/>
        <w:ind w:firstLine="567"/>
        <w:jc w:val="center"/>
        <w:rPr>
          <w:i/>
          <w:iCs/>
          <w:sz w:val="28"/>
          <w:szCs w:val="28"/>
        </w:rPr>
      </w:pPr>
      <w:r w:rsidRPr="00595BF2">
        <w:rPr>
          <w:i/>
          <w:iCs/>
          <w:sz w:val="28"/>
          <w:szCs w:val="28"/>
        </w:rPr>
        <w:t>Hiện trạng hệ thống mạng lưới đường chính</w:t>
      </w:r>
      <w:r>
        <w:rPr>
          <w:i/>
          <w:iCs/>
          <w:sz w:val="28"/>
          <w:szCs w:val="28"/>
        </w:rPr>
        <w:t xml:space="preserve"> trong khu vực</w:t>
      </w:r>
    </w:p>
    <w:p w14:paraId="7972960E" w14:textId="77777777" w:rsidR="00546BC8" w:rsidRPr="00E162C2" w:rsidRDefault="00F407F0" w:rsidP="00F407F0">
      <w:pPr>
        <w:spacing w:after="0"/>
        <w:ind w:firstLine="567"/>
        <w:rPr>
          <w:i/>
          <w:sz w:val="28"/>
          <w:szCs w:val="28"/>
        </w:rPr>
      </w:pPr>
      <w:r w:rsidRPr="00E162C2">
        <w:rPr>
          <w:i/>
          <w:sz w:val="28"/>
          <w:szCs w:val="28"/>
        </w:rPr>
        <w:t xml:space="preserve">2.5.1.2. </w:t>
      </w:r>
      <w:r w:rsidR="00546BC8" w:rsidRPr="00E162C2">
        <w:rPr>
          <w:i/>
          <w:sz w:val="28"/>
          <w:szCs w:val="28"/>
        </w:rPr>
        <w:t>Giao thông đường thủy</w:t>
      </w:r>
      <w:r w:rsidR="00C31734" w:rsidRPr="00E162C2">
        <w:rPr>
          <w:i/>
          <w:sz w:val="28"/>
          <w:szCs w:val="28"/>
        </w:rPr>
        <w:t xml:space="preserve"> </w:t>
      </w:r>
    </w:p>
    <w:p w14:paraId="3BF3980A" w14:textId="77777777" w:rsidR="00546BC8" w:rsidRPr="00C95BB8" w:rsidRDefault="00911B35" w:rsidP="00F407F0">
      <w:pPr>
        <w:spacing w:after="0"/>
        <w:ind w:firstLine="567"/>
        <w:rPr>
          <w:sz w:val="28"/>
          <w:szCs w:val="28"/>
        </w:rPr>
      </w:pPr>
      <w:r w:rsidRPr="00C95BB8">
        <w:rPr>
          <w:iCs/>
          <w:spacing w:val="-6"/>
          <w:sz w:val="28"/>
          <w:szCs w:val="28"/>
        </w:rPr>
        <w:t>Giao thông đường thủy là một trong các loại hình giao thông quan trọng của tỉnh</w:t>
      </w:r>
      <w:r w:rsidR="00546BC8" w:rsidRPr="00C95BB8">
        <w:rPr>
          <w:iCs/>
          <w:sz w:val="28"/>
          <w:szCs w:val="28"/>
        </w:rPr>
        <w:t>.</w:t>
      </w:r>
      <w:r w:rsidR="00546BC8" w:rsidRPr="00C95BB8">
        <w:rPr>
          <w:sz w:val="28"/>
          <w:szCs w:val="28"/>
        </w:rPr>
        <w:t xml:space="preserve"> Địa bàn thành phố Trà Vinh có sông Cổ Chiên là tuyến giao thông thủy quan trọng của quốc gia. Đường thủy ở thành phố Trà Vinh nói riêng và tỉnh Trà Vinh nói chung có năng lực chuyên chở rất lớn, phù hợp với tình hình phát triển kinh tế xã hội của thành phố.</w:t>
      </w:r>
    </w:p>
    <w:p w14:paraId="0B1C8257" w14:textId="77777777" w:rsidR="00546BC8" w:rsidRPr="00546BC8" w:rsidRDefault="00546BC8" w:rsidP="00F407F0">
      <w:pPr>
        <w:spacing w:after="0"/>
        <w:ind w:firstLine="567"/>
        <w:rPr>
          <w:sz w:val="28"/>
          <w:szCs w:val="28"/>
        </w:rPr>
      </w:pPr>
      <w:r w:rsidRPr="00546BC8">
        <w:rPr>
          <w:sz w:val="28"/>
          <w:szCs w:val="28"/>
        </w:rPr>
        <w:t>- Sông Ba Si: dài 6km, bắt đầu từ kênh Trà Ếch đến sông Láng Thé, đạt cấp V-ĐTNĐ. Tuyến sông Ba Si và sông Láng Thé tạo thành tuyến kênh nhánh 5 của tỉnh, đồng thời là ranh giới tự nhiên giữa huyện Càng Long, huyện Châu Thành và TP.Trà Vinh.</w:t>
      </w:r>
    </w:p>
    <w:p w14:paraId="5FC0FAC0" w14:textId="77777777" w:rsidR="00546BC8" w:rsidRDefault="00546BC8" w:rsidP="00F407F0">
      <w:pPr>
        <w:spacing w:after="0"/>
        <w:ind w:firstLine="567"/>
        <w:rPr>
          <w:sz w:val="28"/>
          <w:szCs w:val="28"/>
        </w:rPr>
      </w:pPr>
      <w:r w:rsidRPr="00546BC8">
        <w:rPr>
          <w:sz w:val="28"/>
          <w:szCs w:val="28"/>
        </w:rPr>
        <w:t>- Sông Láng Thé: dài 9,02km, bắt đầu từ giao sông Ba Si đến cống Láng Thé. Nằm trên tuyến kênh nhánh 5 của tỉnh, đóng vai trò kết nối mạng lưới đường thủy nội tỉnh với tuyến kênh vận tải sông Cổ Chiên.</w:t>
      </w:r>
    </w:p>
    <w:p w14:paraId="09608BF8" w14:textId="4BF7D363" w:rsidR="009E7C14" w:rsidRDefault="00156E20" w:rsidP="009E7C14">
      <w:pPr>
        <w:spacing w:after="0"/>
        <w:rPr>
          <w:sz w:val="28"/>
          <w:szCs w:val="28"/>
        </w:rPr>
      </w:pPr>
      <w:r>
        <w:rPr>
          <w:noProof/>
        </w:rPr>
        <w:drawing>
          <wp:anchor distT="0" distB="0" distL="114300" distR="114300" simplePos="0" relativeHeight="251653120" behindDoc="1" locked="0" layoutInCell="1" allowOverlap="1" wp14:anchorId="5011C5F2" wp14:editId="40AC00FE">
            <wp:simplePos x="0" y="0"/>
            <wp:positionH relativeFrom="column">
              <wp:posOffset>3235325</wp:posOffset>
            </wp:positionH>
            <wp:positionV relativeFrom="paragraph">
              <wp:posOffset>81915</wp:posOffset>
            </wp:positionV>
            <wp:extent cx="2771140" cy="2082165"/>
            <wp:effectExtent l="0" t="0" r="0" b="0"/>
            <wp:wrapNone/>
            <wp:docPr id="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1140" cy="2082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54E3BC9D" wp14:editId="5AFD40CE">
            <wp:simplePos x="0" y="0"/>
            <wp:positionH relativeFrom="column">
              <wp:posOffset>-3810</wp:posOffset>
            </wp:positionH>
            <wp:positionV relativeFrom="paragraph">
              <wp:posOffset>100965</wp:posOffset>
            </wp:positionV>
            <wp:extent cx="2775585" cy="2081530"/>
            <wp:effectExtent l="0" t="0" r="0" b="0"/>
            <wp:wrapNone/>
            <wp:docPr id="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5585" cy="208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65201" w14:textId="77777777" w:rsidR="009E7C14" w:rsidRDefault="009E7C14" w:rsidP="00F407F0">
      <w:pPr>
        <w:spacing w:after="0"/>
        <w:ind w:firstLine="567"/>
        <w:rPr>
          <w:sz w:val="28"/>
          <w:szCs w:val="28"/>
        </w:rPr>
      </w:pPr>
    </w:p>
    <w:p w14:paraId="39E4D0F2" w14:textId="77777777" w:rsidR="009E7C14" w:rsidRDefault="009E7C14" w:rsidP="00F407F0">
      <w:pPr>
        <w:spacing w:after="0"/>
        <w:ind w:firstLine="567"/>
        <w:rPr>
          <w:sz w:val="28"/>
          <w:szCs w:val="28"/>
        </w:rPr>
      </w:pPr>
    </w:p>
    <w:p w14:paraId="1A30B2ED" w14:textId="77777777" w:rsidR="009E7C14" w:rsidRPr="00546BC8" w:rsidRDefault="009E7C14" w:rsidP="00F407F0">
      <w:pPr>
        <w:spacing w:after="0"/>
        <w:ind w:firstLine="567"/>
        <w:rPr>
          <w:sz w:val="28"/>
          <w:szCs w:val="28"/>
        </w:rPr>
      </w:pPr>
    </w:p>
    <w:p w14:paraId="594CEDDC" w14:textId="77777777" w:rsidR="009E7C14" w:rsidRDefault="009E7C14" w:rsidP="00F407F0">
      <w:pPr>
        <w:spacing w:after="0"/>
        <w:ind w:firstLine="567"/>
        <w:rPr>
          <w:sz w:val="28"/>
          <w:szCs w:val="28"/>
        </w:rPr>
      </w:pPr>
    </w:p>
    <w:p w14:paraId="774E00DD" w14:textId="77777777" w:rsidR="009E7C14" w:rsidRDefault="009E7C14" w:rsidP="00F407F0">
      <w:pPr>
        <w:spacing w:after="0"/>
        <w:ind w:firstLine="567"/>
        <w:rPr>
          <w:sz w:val="28"/>
          <w:szCs w:val="28"/>
        </w:rPr>
      </w:pPr>
    </w:p>
    <w:p w14:paraId="0684065D" w14:textId="77777777" w:rsidR="009E7C14" w:rsidRDefault="009E7C14" w:rsidP="00F407F0">
      <w:pPr>
        <w:spacing w:after="0"/>
        <w:ind w:firstLine="567"/>
        <w:rPr>
          <w:sz w:val="28"/>
          <w:szCs w:val="28"/>
        </w:rPr>
      </w:pPr>
    </w:p>
    <w:p w14:paraId="11F4DCCE" w14:textId="77777777" w:rsidR="009E7C14" w:rsidRDefault="009E7C14" w:rsidP="00F407F0">
      <w:pPr>
        <w:spacing w:after="0"/>
        <w:ind w:firstLine="567"/>
        <w:rPr>
          <w:sz w:val="28"/>
          <w:szCs w:val="28"/>
        </w:rPr>
      </w:pPr>
      <w:r>
        <w:rPr>
          <w:sz w:val="28"/>
          <w:szCs w:val="28"/>
        </w:rPr>
        <w:t xml:space="preserve">                                      </w:t>
      </w:r>
    </w:p>
    <w:p w14:paraId="79C77518" w14:textId="42121E7E" w:rsidR="009E7C14" w:rsidRDefault="00156E20" w:rsidP="00F407F0">
      <w:pPr>
        <w:spacing w:after="0"/>
        <w:ind w:firstLine="567"/>
        <w:rPr>
          <w:sz w:val="28"/>
          <w:szCs w:val="28"/>
        </w:rPr>
      </w:pPr>
      <w:r>
        <w:rPr>
          <w:noProof/>
        </w:rPr>
        <w:drawing>
          <wp:anchor distT="0" distB="0" distL="114300" distR="114300" simplePos="0" relativeHeight="251655168" behindDoc="1" locked="0" layoutInCell="1" allowOverlap="1" wp14:anchorId="3FC7BBDC" wp14:editId="0617D2C3">
            <wp:simplePos x="0" y="0"/>
            <wp:positionH relativeFrom="column">
              <wp:posOffset>3255010</wp:posOffset>
            </wp:positionH>
            <wp:positionV relativeFrom="paragraph">
              <wp:posOffset>83185</wp:posOffset>
            </wp:positionV>
            <wp:extent cx="2846705" cy="2131060"/>
            <wp:effectExtent l="0" t="0" r="0" b="0"/>
            <wp:wrapNone/>
            <wp:docPr id="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670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0" layoutInCell="1" allowOverlap="1" wp14:anchorId="6C7EC52E" wp14:editId="15B97059">
            <wp:simplePos x="0" y="0"/>
            <wp:positionH relativeFrom="column">
              <wp:posOffset>-3810</wp:posOffset>
            </wp:positionH>
            <wp:positionV relativeFrom="paragraph">
              <wp:posOffset>125730</wp:posOffset>
            </wp:positionV>
            <wp:extent cx="2775585" cy="2081530"/>
            <wp:effectExtent l="0" t="0" r="0" b="0"/>
            <wp:wrapNone/>
            <wp:docPr id="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5585" cy="208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404A3" w14:textId="77777777" w:rsidR="009E7C14" w:rsidRDefault="009E7C14" w:rsidP="00F407F0">
      <w:pPr>
        <w:spacing w:after="0"/>
        <w:ind w:firstLine="567"/>
        <w:rPr>
          <w:sz w:val="28"/>
          <w:szCs w:val="28"/>
        </w:rPr>
      </w:pPr>
    </w:p>
    <w:p w14:paraId="0D92E937" w14:textId="77777777" w:rsidR="009E7C14" w:rsidRDefault="009E7C14" w:rsidP="00F407F0">
      <w:pPr>
        <w:spacing w:after="0"/>
        <w:ind w:firstLine="567"/>
        <w:rPr>
          <w:sz w:val="28"/>
          <w:szCs w:val="28"/>
        </w:rPr>
      </w:pPr>
    </w:p>
    <w:p w14:paraId="58098A2B" w14:textId="77777777" w:rsidR="009E7C14" w:rsidRDefault="009E7C14" w:rsidP="00F407F0">
      <w:pPr>
        <w:spacing w:after="0"/>
        <w:ind w:firstLine="567"/>
        <w:rPr>
          <w:sz w:val="28"/>
          <w:szCs w:val="28"/>
        </w:rPr>
      </w:pPr>
    </w:p>
    <w:p w14:paraId="01066D64" w14:textId="77777777" w:rsidR="009E7C14" w:rsidRDefault="009E7C14" w:rsidP="00F407F0">
      <w:pPr>
        <w:spacing w:after="0"/>
        <w:ind w:firstLine="567"/>
        <w:rPr>
          <w:sz w:val="28"/>
          <w:szCs w:val="28"/>
        </w:rPr>
      </w:pPr>
    </w:p>
    <w:p w14:paraId="6E9F39AA" w14:textId="77777777" w:rsidR="009E7C14" w:rsidRDefault="009E7C14" w:rsidP="00F407F0">
      <w:pPr>
        <w:spacing w:after="0"/>
        <w:ind w:firstLine="567"/>
        <w:rPr>
          <w:sz w:val="28"/>
          <w:szCs w:val="28"/>
        </w:rPr>
      </w:pPr>
    </w:p>
    <w:p w14:paraId="6D7432A1" w14:textId="77777777" w:rsidR="009E7C14" w:rsidRDefault="009E7C14" w:rsidP="00F407F0">
      <w:pPr>
        <w:spacing w:after="0"/>
        <w:ind w:firstLine="567"/>
        <w:rPr>
          <w:sz w:val="28"/>
          <w:szCs w:val="28"/>
        </w:rPr>
      </w:pPr>
    </w:p>
    <w:p w14:paraId="1DC74A3E" w14:textId="77777777" w:rsidR="009E7C14" w:rsidRDefault="009E7C14" w:rsidP="00F407F0">
      <w:pPr>
        <w:spacing w:after="0"/>
        <w:ind w:firstLine="567"/>
        <w:rPr>
          <w:sz w:val="28"/>
          <w:szCs w:val="28"/>
        </w:rPr>
      </w:pPr>
    </w:p>
    <w:p w14:paraId="0177FAD4" w14:textId="77777777" w:rsidR="00F407F0" w:rsidRPr="00F407F0" w:rsidRDefault="00F407F0" w:rsidP="00F407F0">
      <w:pPr>
        <w:spacing w:after="0"/>
        <w:ind w:firstLine="567"/>
        <w:rPr>
          <w:sz w:val="28"/>
          <w:szCs w:val="28"/>
        </w:rPr>
      </w:pPr>
      <w:r>
        <w:rPr>
          <w:sz w:val="28"/>
          <w:szCs w:val="28"/>
        </w:rPr>
        <w:t xml:space="preserve">- </w:t>
      </w:r>
      <w:r w:rsidRPr="00F407F0">
        <w:rPr>
          <w:sz w:val="28"/>
          <w:szCs w:val="28"/>
        </w:rPr>
        <w:t>Cống Láng Thé:</w:t>
      </w:r>
    </w:p>
    <w:p w14:paraId="72DE435F" w14:textId="77777777" w:rsidR="00F407F0" w:rsidRPr="00F407F0" w:rsidRDefault="00F407F0" w:rsidP="00F407F0">
      <w:pPr>
        <w:spacing w:after="0"/>
        <w:ind w:firstLine="567"/>
        <w:rPr>
          <w:sz w:val="28"/>
          <w:szCs w:val="28"/>
        </w:rPr>
      </w:pPr>
      <w:r w:rsidRPr="00F407F0">
        <w:rPr>
          <w:sz w:val="28"/>
          <w:szCs w:val="28"/>
        </w:rPr>
        <w:t>Cống đập Láng Thé ở xã Đại Phước, huyện Càng Long, tỉnh Trà Vinh. Công trình được xây dựng bằng nguồn vốn từ khoản tín dụng của Hiệp hội Phát triển quốc tế (IDA) trang trải cho Dự án thủy lợi đồng bằng sông Cửu Long. Công trình cung cấp nước ngọt cho 26.650 ha đất nông nghiệp, tiêu úng cho khu vực 31.140 ha và ngăn nước mặn xâm nhập trong thời gian triều cường. </w:t>
      </w:r>
    </w:p>
    <w:tbl>
      <w:tblPr>
        <w:tblW w:w="0" w:type="auto"/>
        <w:tblLook w:val="04A0" w:firstRow="1" w:lastRow="0" w:firstColumn="1" w:lastColumn="0" w:noHBand="0" w:noVBand="1"/>
      </w:tblPr>
      <w:tblGrid>
        <w:gridCol w:w="5749"/>
        <w:gridCol w:w="3321"/>
      </w:tblGrid>
      <w:tr w:rsidR="00F407F0" w:rsidRPr="00F3758B" w14:paraId="54FCE8C0" w14:textId="77777777" w:rsidTr="0077290E">
        <w:tc>
          <w:tcPr>
            <w:tcW w:w="5749" w:type="dxa"/>
            <w:shd w:val="clear" w:color="auto" w:fill="auto"/>
          </w:tcPr>
          <w:p w14:paraId="53CB81BB" w14:textId="6ED10D7A" w:rsidR="00F407F0" w:rsidRPr="00FA59FD" w:rsidRDefault="00156E20" w:rsidP="0077290E">
            <w:pPr>
              <w:pStyle w:val="bac-body"/>
              <w:spacing w:after="60" w:line="276" w:lineRule="auto"/>
              <w:rPr>
                <w:rFonts w:ascii="Times New Roman" w:hAnsi="Times New Roman"/>
                <w:color w:val="0070C0"/>
                <w:sz w:val="26"/>
                <w:szCs w:val="26"/>
                <w:lang w:val="en-US"/>
              </w:rPr>
            </w:pPr>
            <w:r>
              <w:rPr>
                <w:noProof/>
                <w:lang w:val="en-US"/>
              </w:rPr>
              <w:drawing>
                <wp:anchor distT="0" distB="0" distL="114300" distR="114300" simplePos="0" relativeHeight="251648000" behindDoc="1" locked="0" layoutInCell="1" allowOverlap="1" wp14:anchorId="565F62E1" wp14:editId="625B9787">
                  <wp:simplePos x="0" y="0"/>
                  <wp:positionH relativeFrom="column">
                    <wp:posOffset>137160</wp:posOffset>
                  </wp:positionH>
                  <wp:positionV relativeFrom="paragraph">
                    <wp:posOffset>-8858885</wp:posOffset>
                  </wp:positionV>
                  <wp:extent cx="3032125" cy="2273300"/>
                  <wp:effectExtent l="0" t="0" r="0" b="0"/>
                  <wp:wrapThrough wrapText="bothSides">
                    <wp:wrapPolygon edited="0">
                      <wp:start x="0" y="0"/>
                      <wp:lineTo x="0" y="21359"/>
                      <wp:lineTo x="21442" y="21359"/>
                      <wp:lineTo x="21442" y="0"/>
                      <wp:lineTo x="0" y="0"/>
                    </wp:wrapPolygon>
                  </wp:wrapThrough>
                  <wp:docPr id="70" name="Picture 5" descr="G:\Lam them\C Huong\z3764003088582_2f5481d602cd0fff9b64277b6c9b6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am them\C Huong\z3764003088582_2f5481d602cd0fff9b64277b6c9b6686.jpg"/>
                          <pic:cNvPicPr>
                            <a:picLocks noChangeAspect="1" noChangeArrowheads="1"/>
                          </pic:cNvPicPr>
                        </pic:nvPicPr>
                        <pic:blipFill>
                          <a:blip r:embed="rId29">
                            <a:extLst>
                              <a:ext uri="{28A0092B-C50C-407E-A947-70E740481C1C}">
                                <a14:useLocalDpi xmlns:a14="http://schemas.microsoft.com/office/drawing/2010/main" val="0"/>
                              </a:ext>
                            </a:extLst>
                          </a:blip>
                          <a:srcRect l="18585" t="1242"/>
                          <a:stretch>
                            <a:fillRect/>
                          </a:stretch>
                        </pic:blipFill>
                        <pic:spPr bwMode="auto">
                          <a:xfrm>
                            <a:off x="0" y="0"/>
                            <a:ext cx="3032125" cy="2273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21" w:type="dxa"/>
            <w:shd w:val="clear" w:color="auto" w:fill="auto"/>
          </w:tcPr>
          <w:p w14:paraId="413CCFCE" w14:textId="77777777" w:rsidR="00F407F0" w:rsidRPr="00FA59FD" w:rsidRDefault="00F407F0" w:rsidP="0077290E">
            <w:pPr>
              <w:pStyle w:val="bac-body"/>
              <w:spacing w:after="60" w:line="276" w:lineRule="auto"/>
              <w:rPr>
                <w:rFonts w:ascii="Times New Roman" w:hAnsi="Times New Roman"/>
                <w:color w:val="0070C0"/>
                <w:sz w:val="26"/>
                <w:szCs w:val="26"/>
                <w:lang w:val="en-US"/>
              </w:rPr>
            </w:pPr>
          </w:p>
        </w:tc>
      </w:tr>
      <w:tr w:rsidR="00F407F0" w:rsidRPr="00F3758B" w14:paraId="7233C612" w14:textId="77777777" w:rsidTr="0077290E">
        <w:tc>
          <w:tcPr>
            <w:tcW w:w="5749" w:type="dxa"/>
            <w:shd w:val="clear" w:color="auto" w:fill="auto"/>
          </w:tcPr>
          <w:p w14:paraId="057A0291" w14:textId="77777777" w:rsidR="00F407F0" w:rsidRPr="0027769F" w:rsidRDefault="00F407F0" w:rsidP="0077290E">
            <w:pPr>
              <w:pStyle w:val="bac-body"/>
              <w:spacing w:after="60" w:line="276" w:lineRule="auto"/>
              <w:jc w:val="center"/>
              <w:rPr>
                <w:rFonts w:ascii="Times New Roman" w:hAnsi="Times New Roman"/>
                <w:i/>
                <w:iCs/>
                <w:sz w:val="28"/>
                <w:szCs w:val="28"/>
                <w:lang w:val="en-US"/>
              </w:rPr>
            </w:pPr>
            <w:r w:rsidRPr="0027769F">
              <w:rPr>
                <w:rFonts w:ascii="Times New Roman" w:hAnsi="Times New Roman"/>
                <w:i/>
                <w:iCs/>
                <w:sz w:val="28"/>
                <w:szCs w:val="28"/>
                <w:lang w:val="en-US"/>
              </w:rPr>
              <w:t>Cống đập Láng Thé</w:t>
            </w:r>
          </w:p>
        </w:tc>
        <w:tc>
          <w:tcPr>
            <w:tcW w:w="3321" w:type="dxa"/>
            <w:shd w:val="clear" w:color="auto" w:fill="auto"/>
          </w:tcPr>
          <w:p w14:paraId="34C12EF9" w14:textId="77777777" w:rsidR="00F407F0" w:rsidRPr="0027769F" w:rsidRDefault="00F407F0" w:rsidP="002C4D18">
            <w:pPr>
              <w:pStyle w:val="bac-body"/>
              <w:spacing w:after="60" w:line="276" w:lineRule="auto"/>
              <w:ind w:left="0"/>
              <w:rPr>
                <w:rFonts w:ascii="Times New Roman" w:hAnsi="Times New Roman"/>
                <w:i/>
                <w:iCs/>
                <w:sz w:val="28"/>
                <w:szCs w:val="28"/>
                <w:lang w:val="en-US"/>
              </w:rPr>
            </w:pPr>
            <w:r w:rsidRPr="0027769F">
              <w:rPr>
                <w:rFonts w:ascii="Times New Roman" w:hAnsi="Times New Roman"/>
                <w:i/>
                <w:iCs/>
                <w:sz w:val="28"/>
                <w:szCs w:val="28"/>
                <w:lang w:val="en-US"/>
              </w:rPr>
              <w:t>Đường vào Cống Láng Thé</w:t>
            </w:r>
          </w:p>
        </w:tc>
      </w:tr>
    </w:tbl>
    <w:p w14:paraId="4742828C" w14:textId="47C5D7F7" w:rsidR="00546BC8" w:rsidRPr="00301E81" w:rsidRDefault="00156E20" w:rsidP="00FF7CAE">
      <w:pPr>
        <w:spacing w:after="0"/>
        <w:ind w:firstLine="567"/>
        <w:rPr>
          <w:color w:val="FF0000"/>
          <w:sz w:val="28"/>
          <w:szCs w:val="28"/>
          <w:lang w:val="pt-BR"/>
        </w:rPr>
      </w:pPr>
      <w:r>
        <w:rPr>
          <w:noProof/>
        </w:rPr>
        <w:drawing>
          <wp:anchor distT="0" distB="0" distL="114300" distR="114300" simplePos="0" relativeHeight="251649024" behindDoc="0" locked="0" layoutInCell="1" allowOverlap="1" wp14:anchorId="2461449B" wp14:editId="023BB61B">
            <wp:simplePos x="0" y="0"/>
            <wp:positionH relativeFrom="column">
              <wp:posOffset>3241675</wp:posOffset>
            </wp:positionH>
            <wp:positionV relativeFrom="paragraph">
              <wp:posOffset>-2609215</wp:posOffset>
            </wp:positionV>
            <wp:extent cx="2571750" cy="2273300"/>
            <wp:effectExtent l="0" t="0" r="0" b="0"/>
            <wp:wrapNone/>
            <wp:docPr id="71" name="Picture 6" descr="G:\Lam them\C Huong\z3764003094159_9f1aa37ad566b234893ac2cf20a51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am them\C Huong\z3764003094159_9f1aa37ad566b234893ac2cf20a511a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0" cy="227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7F0" w:rsidRPr="00F407F0">
        <w:rPr>
          <w:sz w:val="28"/>
          <w:szCs w:val="28"/>
        </w:rPr>
        <w:t xml:space="preserve">Công trình cống đập Láng Thé gồm: 1 cống điều tiết nước bằng bê tông cốt thép, trên nền được xử lý bằng cọc có lắp đặt 10 cửa cống bằng thép (chiều rộng thông nước 100m), một khung nâng để bảo dưỡng cửa và 1 cầu giao thông trọng tải </w:t>
      </w:r>
      <w:r w:rsidR="00A07D91" w:rsidRPr="00A07D91">
        <w:rPr>
          <w:sz w:val="28"/>
          <w:szCs w:val="28"/>
        </w:rPr>
        <w:t>H18-X80</w:t>
      </w:r>
      <w:r w:rsidR="00F407F0" w:rsidRPr="00A07D91">
        <w:rPr>
          <w:sz w:val="28"/>
          <w:szCs w:val="28"/>
        </w:rPr>
        <w:t xml:space="preserve"> qua cống</w:t>
      </w:r>
      <w:r w:rsidR="00F407F0" w:rsidRPr="00F407F0">
        <w:rPr>
          <w:sz w:val="28"/>
          <w:szCs w:val="28"/>
        </w:rPr>
        <w:t>. Đây là cống đập thủy lợi lớn nhất hiện nay ở các tỉnh Đồng bằng sông Cửu Long, có 1 kênh dẫn nước dài 2km dẫn nước từ thượng lưu sông Láng Thé về hạ lưu sông Láng Thé qua cửa cống, 1 đập ngăn sông láng Thé (dài 200m, cao 18m).</w:t>
      </w:r>
    </w:p>
    <w:p w14:paraId="5D96FED0" w14:textId="77777777" w:rsidR="003E5EDA" w:rsidRPr="00F64BDD" w:rsidRDefault="003E5EDA" w:rsidP="00F64BDD">
      <w:pPr>
        <w:pStyle w:val="ListBullet2"/>
        <w:numPr>
          <w:ilvl w:val="0"/>
          <w:numId w:val="0"/>
        </w:numPr>
        <w:spacing w:before="0" w:line="240" w:lineRule="auto"/>
        <w:rPr>
          <w:b/>
          <w:i/>
          <w:sz w:val="28"/>
          <w:szCs w:val="28"/>
          <w:lang w:val="pt-BR"/>
        </w:rPr>
      </w:pPr>
      <w:r w:rsidRPr="00F64BDD">
        <w:rPr>
          <w:b/>
          <w:sz w:val="28"/>
          <w:szCs w:val="28"/>
          <w:lang w:val="pt-BR"/>
        </w:rPr>
        <w:t xml:space="preserve">2.5.2. </w:t>
      </w:r>
      <w:r w:rsidRPr="00F64BDD">
        <w:rPr>
          <w:b/>
          <w:i/>
          <w:sz w:val="28"/>
          <w:szCs w:val="28"/>
          <w:lang w:val="pt-BR"/>
        </w:rPr>
        <w:t>Cao độ nền và thoát nước mưa</w:t>
      </w:r>
    </w:p>
    <w:p w14:paraId="04BA561F" w14:textId="77777777" w:rsidR="003E5EDA" w:rsidRPr="00F64BDD" w:rsidRDefault="003E5EDA" w:rsidP="00F64BDD">
      <w:pPr>
        <w:ind w:firstLine="567"/>
        <w:rPr>
          <w:sz w:val="28"/>
          <w:szCs w:val="28"/>
        </w:rPr>
      </w:pPr>
      <w:r w:rsidRPr="00F64BDD">
        <w:rPr>
          <w:sz w:val="28"/>
          <w:szCs w:val="28"/>
        </w:rPr>
        <w:t>2.5.2.1. Cao độ nền</w:t>
      </w:r>
    </w:p>
    <w:p w14:paraId="7B868D98" w14:textId="77777777" w:rsidR="00F64BDD" w:rsidRPr="00F64BDD" w:rsidRDefault="003E5EDA" w:rsidP="00F64BDD">
      <w:pPr>
        <w:ind w:firstLine="567"/>
        <w:rPr>
          <w:sz w:val="28"/>
          <w:szCs w:val="28"/>
        </w:rPr>
      </w:pPr>
      <w:bookmarkStart w:id="74" w:name="_Toc31632641"/>
      <w:bookmarkStart w:id="75" w:name="_Toc32478642"/>
      <w:bookmarkStart w:id="76" w:name="_Toc32746088"/>
      <w:bookmarkEnd w:id="65"/>
      <w:bookmarkEnd w:id="66"/>
      <w:bookmarkEnd w:id="67"/>
      <w:bookmarkEnd w:id="68"/>
      <w:bookmarkEnd w:id="69"/>
      <w:bookmarkEnd w:id="70"/>
      <w:bookmarkEnd w:id="71"/>
      <w:bookmarkEnd w:id="72"/>
      <w:bookmarkEnd w:id="73"/>
      <w:r w:rsidRPr="00F64BDD">
        <w:rPr>
          <w:sz w:val="28"/>
          <w:szCs w:val="28"/>
        </w:rPr>
        <w:t xml:space="preserve">Khu vực </w:t>
      </w:r>
      <w:r w:rsidR="00F64BDD" w:rsidRPr="00F64BDD">
        <w:rPr>
          <w:sz w:val="28"/>
          <w:szCs w:val="28"/>
        </w:rPr>
        <w:t xml:space="preserve">quy hoạch có địa hình tương đối đồng đều với cao độ nền trung bình từ 1,2m ÷ 1,5m. </w:t>
      </w:r>
    </w:p>
    <w:p w14:paraId="73F2F21B" w14:textId="77777777" w:rsidR="003E5EDA" w:rsidRPr="00F64BDD" w:rsidRDefault="003E5EDA" w:rsidP="00F64BDD">
      <w:pPr>
        <w:ind w:firstLine="567"/>
        <w:rPr>
          <w:sz w:val="28"/>
          <w:szCs w:val="28"/>
        </w:rPr>
      </w:pPr>
      <w:r w:rsidRPr="00F64BDD">
        <w:rPr>
          <w:sz w:val="28"/>
          <w:szCs w:val="28"/>
        </w:rPr>
        <w:t>2.5.2.2. Thoát nước mưa</w:t>
      </w:r>
    </w:p>
    <w:p w14:paraId="4A3EF99B" w14:textId="77777777" w:rsidR="00F64BDD" w:rsidRPr="00F64BDD" w:rsidRDefault="003E5EDA" w:rsidP="00F64BDD">
      <w:pPr>
        <w:ind w:firstLine="567"/>
        <w:rPr>
          <w:sz w:val="28"/>
          <w:szCs w:val="28"/>
        </w:rPr>
      </w:pPr>
      <w:r w:rsidRPr="00F64BDD">
        <w:rPr>
          <w:sz w:val="28"/>
          <w:szCs w:val="28"/>
        </w:rPr>
        <w:t>Thoát nước mưa, thoát nước bề mặt nhìn chung tại khu vực chưa có hệ thống thoát nước</w:t>
      </w:r>
      <w:r w:rsidR="00F64BDD" w:rsidRPr="00F64BDD">
        <w:rPr>
          <w:sz w:val="28"/>
          <w:szCs w:val="28"/>
        </w:rPr>
        <w:t>. Toàn bộ nước mưa trong khu vực chảy tràn ra nguồn tiếp nhận là sông Ba Si và sông Láng Thé</w:t>
      </w:r>
      <w:r w:rsidR="00A22958">
        <w:rPr>
          <w:sz w:val="28"/>
          <w:szCs w:val="28"/>
        </w:rPr>
        <w:t>.</w:t>
      </w:r>
    </w:p>
    <w:p w14:paraId="6CFA9CA0" w14:textId="77777777" w:rsidR="003E5EDA" w:rsidRPr="007342FF" w:rsidRDefault="003E5EDA" w:rsidP="003E5EDA">
      <w:pPr>
        <w:pStyle w:val="Heading4"/>
        <w:numPr>
          <w:ilvl w:val="0"/>
          <w:numId w:val="0"/>
        </w:numPr>
        <w:spacing w:after="0" w:line="288" w:lineRule="auto"/>
        <w:rPr>
          <w:b/>
          <w:i w:val="0"/>
          <w:sz w:val="28"/>
          <w:szCs w:val="28"/>
          <w:lang w:val="pt-BR"/>
        </w:rPr>
      </w:pPr>
      <w:r w:rsidRPr="007342FF">
        <w:rPr>
          <w:b/>
          <w:i w:val="0"/>
          <w:sz w:val="28"/>
          <w:szCs w:val="28"/>
          <w:lang w:val="pt-BR"/>
        </w:rPr>
        <w:t>2.5.3. Cấp điện</w:t>
      </w:r>
    </w:p>
    <w:p w14:paraId="6557A6DA" w14:textId="77777777" w:rsidR="00B8797F" w:rsidRPr="007342FF" w:rsidRDefault="00B8797F" w:rsidP="007342FF">
      <w:pPr>
        <w:spacing w:after="0"/>
        <w:ind w:firstLine="567"/>
        <w:rPr>
          <w:sz w:val="28"/>
          <w:szCs w:val="28"/>
        </w:rPr>
      </w:pPr>
      <w:r w:rsidRPr="007342FF">
        <w:rPr>
          <w:sz w:val="28"/>
          <w:szCs w:val="28"/>
        </w:rPr>
        <w:t>Nguồn cấp hiện tại cho khu vực quy hoạch từ trạm 110/22</w:t>
      </w:r>
      <w:r w:rsidR="009B0A07">
        <w:rPr>
          <w:sz w:val="28"/>
          <w:szCs w:val="28"/>
        </w:rPr>
        <w:t>k</w:t>
      </w:r>
      <w:r w:rsidRPr="007342FF">
        <w:rPr>
          <w:sz w:val="28"/>
          <w:szCs w:val="28"/>
        </w:rPr>
        <w:t>V Trà Vinh ( công suất 1x63MVA + 1x40MVA ) và trạm 110/22</w:t>
      </w:r>
      <w:r w:rsidR="00591D9F">
        <w:rPr>
          <w:sz w:val="28"/>
          <w:szCs w:val="28"/>
        </w:rPr>
        <w:t>k</w:t>
      </w:r>
      <w:r w:rsidRPr="007342FF">
        <w:rPr>
          <w:sz w:val="28"/>
          <w:szCs w:val="28"/>
        </w:rPr>
        <w:t>V Long Đức ( công suất 2x40MVA ). Dự kiến trong năm 2024, trạm  110/22</w:t>
      </w:r>
      <w:r w:rsidR="00591D9F">
        <w:rPr>
          <w:sz w:val="28"/>
          <w:szCs w:val="28"/>
        </w:rPr>
        <w:t>k</w:t>
      </w:r>
      <w:r w:rsidRPr="007342FF">
        <w:rPr>
          <w:sz w:val="28"/>
          <w:szCs w:val="28"/>
        </w:rPr>
        <w:t>V Trà Vinh sẽ nâng cấp công suất từ 1x63MVA + 1x40MVA thành 2x63MVA</w:t>
      </w:r>
    </w:p>
    <w:p w14:paraId="6EA8D56E" w14:textId="77777777" w:rsidR="00B8797F" w:rsidRPr="007342FF" w:rsidRDefault="00B8797F" w:rsidP="007342FF">
      <w:pPr>
        <w:spacing w:after="0"/>
        <w:ind w:firstLine="567"/>
        <w:rPr>
          <w:sz w:val="28"/>
          <w:szCs w:val="28"/>
        </w:rPr>
      </w:pPr>
      <w:r w:rsidRPr="007342FF">
        <w:rPr>
          <w:sz w:val="28"/>
          <w:szCs w:val="28"/>
        </w:rPr>
        <w:t>Toàn bộ khu vực quy hoạch có tổng cộng gồm 30 trạm biến áp phân phối với tổng công suất phân phối 1995 KVA phục vụ sinh hoạt và sản xuất</w:t>
      </w:r>
      <w:r w:rsidR="009B0A07">
        <w:rPr>
          <w:sz w:val="28"/>
          <w:szCs w:val="28"/>
        </w:rPr>
        <w:t>.</w:t>
      </w:r>
    </w:p>
    <w:p w14:paraId="5E10CDCD" w14:textId="77777777" w:rsidR="00B8797F" w:rsidRDefault="00B8797F" w:rsidP="007342FF">
      <w:pPr>
        <w:spacing w:after="0"/>
        <w:ind w:firstLine="567"/>
        <w:rPr>
          <w:sz w:val="28"/>
          <w:szCs w:val="28"/>
        </w:rPr>
      </w:pPr>
      <w:r w:rsidRPr="007342FF">
        <w:rPr>
          <w:sz w:val="28"/>
          <w:szCs w:val="28"/>
        </w:rPr>
        <w:t>Ngoài ra còn có hệ thống đèn chiếu sáng phục vụ công cộng theo tuyến đường chính ở một số khu vực. Đèn đường là loại đèn cao áp sodium ánh sáng vàng cam, đặt cao cách mặt đường 7 đến 10 mét, cách khoảng trung bình 30 mét dọc theo đường.</w:t>
      </w:r>
    </w:p>
    <w:p w14:paraId="45B42097" w14:textId="77777777" w:rsidR="003E5EDA" w:rsidRPr="007342FF" w:rsidRDefault="003E5EDA" w:rsidP="003E5EDA">
      <w:pPr>
        <w:pStyle w:val="Heading4"/>
        <w:numPr>
          <w:ilvl w:val="0"/>
          <w:numId w:val="0"/>
        </w:numPr>
        <w:spacing w:after="0" w:line="288" w:lineRule="auto"/>
        <w:rPr>
          <w:b/>
          <w:i w:val="0"/>
          <w:sz w:val="28"/>
          <w:szCs w:val="28"/>
          <w:lang w:val="pt-BR"/>
        </w:rPr>
      </w:pPr>
      <w:r w:rsidRPr="007342FF">
        <w:rPr>
          <w:b/>
          <w:i w:val="0"/>
          <w:sz w:val="28"/>
          <w:szCs w:val="28"/>
          <w:lang w:val="pt-BR"/>
        </w:rPr>
        <w:t>2.5.4. Thông tin liên lạc</w:t>
      </w:r>
      <w:bookmarkEnd w:id="74"/>
      <w:bookmarkEnd w:id="75"/>
      <w:bookmarkEnd w:id="76"/>
    </w:p>
    <w:p w14:paraId="2A532902" w14:textId="77777777" w:rsidR="003E5EDA" w:rsidRPr="007342FF" w:rsidRDefault="003E5EDA" w:rsidP="003E5EDA">
      <w:pPr>
        <w:spacing w:after="0" w:line="288" w:lineRule="auto"/>
        <w:ind w:firstLine="720"/>
        <w:rPr>
          <w:sz w:val="28"/>
          <w:szCs w:val="28"/>
          <w:lang w:val="pt-BR"/>
        </w:rPr>
      </w:pPr>
      <w:bookmarkStart w:id="77" w:name="_Toc31632642"/>
      <w:bookmarkStart w:id="78" w:name="_Toc32478643"/>
      <w:bookmarkStart w:id="79" w:name="_Toc32746089"/>
      <w:r w:rsidRPr="007342FF">
        <w:rPr>
          <w:sz w:val="28"/>
          <w:szCs w:val="28"/>
          <w:lang w:val="pt-BR"/>
        </w:rPr>
        <w:t>Hiện tại, khu vực nghiên cứu đã có đầy đủ hệ thống thu phát sóng của các nhà mạng như Viettel, V</w:t>
      </w:r>
      <w:r w:rsidRPr="007342FF">
        <w:rPr>
          <w:sz w:val="28"/>
          <w:szCs w:val="28"/>
          <w:lang w:val="vi-VN"/>
        </w:rPr>
        <w:t>inaphone</w:t>
      </w:r>
      <w:r w:rsidRPr="007342FF">
        <w:rPr>
          <w:sz w:val="28"/>
          <w:szCs w:val="28"/>
          <w:lang w:val="pt-BR"/>
        </w:rPr>
        <w:t>, Mobifone… thông qua cột BTS được bố trí đều trong các khu dân cư.</w:t>
      </w:r>
    </w:p>
    <w:p w14:paraId="5358F7A2" w14:textId="77777777" w:rsidR="003E5EDA" w:rsidRPr="007342FF" w:rsidRDefault="003E5EDA" w:rsidP="003E5EDA">
      <w:pPr>
        <w:spacing w:after="0" w:line="288" w:lineRule="auto"/>
        <w:ind w:firstLine="720"/>
        <w:rPr>
          <w:sz w:val="28"/>
          <w:szCs w:val="28"/>
          <w:lang w:val="pt-BR"/>
        </w:rPr>
      </w:pPr>
      <w:r w:rsidRPr="007342FF">
        <w:rPr>
          <w:sz w:val="28"/>
          <w:szCs w:val="28"/>
          <w:lang w:val="pt-BR"/>
        </w:rPr>
        <w:t xml:space="preserve">Ngoài ra còn có các hệ thống cáp quang và cáp thông tin liên lạc được bố trí đi nổi trên trụ điện chạy dọc trên trục đường chính như: </w:t>
      </w:r>
      <w:r w:rsidR="007342FF" w:rsidRPr="007342FF">
        <w:rPr>
          <w:sz w:val="28"/>
          <w:szCs w:val="28"/>
          <w:lang w:val="pt-BR"/>
        </w:rPr>
        <w:t>QL53, đường Nguyễn Đáng, Trương Văn Kỉnh, Trần Văn Ẩn,...p</w:t>
      </w:r>
      <w:r w:rsidRPr="007342FF">
        <w:rPr>
          <w:sz w:val="28"/>
          <w:szCs w:val="28"/>
          <w:lang w:val="pt-BR"/>
        </w:rPr>
        <w:t>hục vụ nhu cầu internet, công nghệ thông tin cho người dân.</w:t>
      </w:r>
    </w:p>
    <w:p w14:paraId="1720EDC0" w14:textId="77777777" w:rsidR="003E5EDA" w:rsidRPr="00F46559" w:rsidRDefault="003E5EDA" w:rsidP="003E5EDA">
      <w:pPr>
        <w:pStyle w:val="Heading4"/>
        <w:numPr>
          <w:ilvl w:val="0"/>
          <w:numId w:val="0"/>
        </w:numPr>
        <w:spacing w:after="0" w:line="288" w:lineRule="auto"/>
        <w:rPr>
          <w:b/>
          <w:i w:val="0"/>
          <w:sz w:val="28"/>
          <w:szCs w:val="28"/>
          <w:lang w:val="pt-BR"/>
        </w:rPr>
      </w:pPr>
      <w:r w:rsidRPr="00F46559">
        <w:rPr>
          <w:b/>
          <w:i w:val="0"/>
          <w:sz w:val="28"/>
          <w:szCs w:val="28"/>
          <w:lang w:val="pt-BR"/>
        </w:rPr>
        <w:t>2.5.5. Cấp nước</w:t>
      </w:r>
      <w:bookmarkEnd w:id="77"/>
      <w:bookmarkEnd w:id="78"/>
      <w:bookmarkEnd w:id="79"/>
    </w:p>
    <w:p w14:paraId="654DA7CE" w14:textId="77777777" w:rsidR="00F46559" w:rsidRPr="00F46559" w:rsidRDefault="00F407F0" w:rsidP="00F46559">
      <w:pPr>
        <w:ind w:firstLine="709"/>
        <w:rPr>
          <w:sz w:val="28"/>
          <w:szCs w:val="28"/>
        </w:rPr>
      </w:pPr>
      <w:bookmarkStart w:id="80" w:name="_Toc31632643"/>
      <w:bookmarkStart w:id="81" w:name="_Toc32478644"/>
      <w:bookmarkStart w:id="82" w:name="_Toc32746090"/>
      <w:r w:rsidRPr="00F46559">
        <w:rPr>
          <w:sz w:val="28"/>
          <w:szCs w:val="28"/>
        </w:rPr>
        <w:t xml:space="preserve">Hiện tại khu vực quy hoạch sử dụng nước từ 02 nguồn cấp: Công ty cấp thoát nước Trà Vinh và các nhà máy nước sạch của Trung tâm nước sạch và vệ sinh </w:t>
      </w:r>
      <w:r w:rsidR="00F46559" w:rsidRPr="00F46559">
        <w:rPr>
          <w:sz w:val="28"/>
          <w:szCs w:val="28"/>
        </w:rPr>
        <w:t>môi trường nông thôn. Đường ống cấp nước từ Ø60mm và Ø220mm, tỷ lệ cấp nước khoảng 90%. Nguồn nước cung cấp cho các nhà máy từ sông Láng Thé và sông Ba Si</w:t>
      </w:r>
    </w:p>
    <w:p w14:paraId="6F2B677E" w14:textId="77777777" w:rsidR="003E5EDA" w:rsidRPr="00F46559" w:rsidRDefault="003E5EDA" w:rsidP="003E5EDA">
      <w:pPr>
        <w:pStyle w:val="Heading4"/>
        <w:numPr>
          <w:ilvl w:val="0"/>
          <w:numId w:val="0"/>
        </w:numPr>
        <w:spacing w:after="0" w:line="288" w:lineRule="auto"/>
        <w:rPr>
          <w:b/>
          <w:i w:val="0"/>
          <w:sz w:val="28"/>
          <w:szCs w:val="28"/>
          <w:lang w:val="pt-BR"/>
        </w:rPr>
      </w:pPr>
      <w:r w:rsidRPr="00F46559">
        <w:rPr>
          <w:b/>
          <w:i w:val="0"/>
          <w:sz w:val="28"/>
          <w:szCs w:val="28"/>
          <w:lang w:val="pt-BR"/>
        </w:rPr>
        <w:t>2.5.6. Thoát nước thải</w:t>
      </w:r>
      <w:bookmarkEnd w:id="80"/>
      <w:bookmarkEnd w:id="81"/>
      <w:bookmarkEnd w:id="82"/>
      <w:r w:rsidRPr="00F46559">
        <w:rPr>
          <w:b/>
          <w:i w:val="0"/>
          <w:sz w:val="28"/>
          <w:szCs w:val="28"/>
          <w:lang w:val="pt-BR"/>
        </w:rPr>
        <w:t>, quản lí chất thải rắn, nghĩa trang</w:t>
      </w:r>
    </w:p>
    <w:p w14:paraId="6F2E4EEC" w14:textId="77777777" w:rsidR="00F46559" w:rsidRPr="00F46559" w:rsidRDefault="00F46559" w:rsidP="00F46559">
      <w:pPr>
        <w:spacing w:after="0"/>
        <w:ind w:firstLine="709"/>
        <w:rPr>
          <w:sz w:val="28"/>
          <w:szCs w:val="28"/>
        </w:rPr>
      </w:pPr>
      <w:bookmarkStart w:id="83" w:name="_Toc31632644"/>
      <w:bookmarkStart w:id="84" w:name="_Toc32478645"/>
      <w:bookmarkStart w:id="85" w:name="_Toc32746091"/>
      <w:bookmarkStart w:id="86" w:name="_Toc32478635"/>
      <w:bookmarkStart w:id="87" w:name="_Toc32746092"/>
      <w:r w:rsidRPr="00F46559">
        <w:rPr>
          <w:sz w:val="28"/>
          <w:szCs w:val="28"/>
        </w:rPr>
        <w:t>Khu vực quy hoạch chưa có hệ thống thoát nước. Nước thải thoát theo địa hình tự nhiên và tự thấm xuống đất</w:t>
      </w:r>
      <w:r w:rsidR="00611046">
        <w:rPr>
          <w:sz w:val="28"/>
          <w:szCs w:val="28"/>
        </w:rPr>
        <w:t>.</w:t>
      </w:r>
    </w:p>
    <w:p w14:paraId="5E96A134" w14:textId="77777777" w:rsidR="00F46559" w:rsidRPr="00F46559" w:rsidRDefault="00F46559" w:rsidP="00F46559">
      <w:pPr>
        <w:spacing w:after="0"/>
        <w:ind w:firstLine="709"/>
        <w:rPr>
          <w:sz w:val="28"/>
          <w:szCs w:val="28"/>
        </w:rPr>
      </w:pPr>
      <w:r w:rsidRPr="00F46559">
        <w:rPr>
          <w:sz w:val="28"/>
          <w:szCs w:val="28"/>
        </w:rPr>
        <w:t>Rác</w:t>
      </w:r>
      <w:r w:rsidR="00390ADA">
        <w:rPr>
          <w:sz w:val="28"/>
          <w:szCs w:val="28"/>
        </w:rPr>
        <w:t xml:space="preserve"> thải</w:t>
      </w:r>
      <w:r w:rsidRPr="00F46559">
        <w:rPr>
          <w:sz w:val="28"/>
          <w:szCs w:val="28"/>
        </w:rPr>
        <w:t xml:space="preserve">: trên một số tuyến đường chính </w:t>
      </w:r>
      <w:r>
        <w:rPr>
          <w:sz w:val="28"/>
          <w:szCs w:val="28"/>
        </w:rPr>
        <w:t>và khu vực chợ Ba Si</w:t>
      </w:r>
      <w:r w:rsidRPr="00F46559">
        <w:rPr>
          <w:sz w:val="28"/>
          <w:szCs w:val="28"/>
        </w:rPr>
        <w:t xml:space="preserve"> đã được thu gom 1 lần/2 ngày. Công tác thu gom được đội quản lý công trình vệ sinh và đô thị thực hiện. Rác thải sau khi thu gom được đưa về bãi rác thành phố. Còn lại phần lớn các khu ở tự phát chưa có sự quản lý và thu gom, người dân tự xử lý, đổ xuống ao hồ, ruộng trũng, kênh rạch</w:t>
      </w:r>
      <w:r w:rsidR="00611046">
        <w:rPr>
          <w:sz w:val="28"/>
          <w:szCs w:val="28"/>
        </w:rPr>
        <w:t>.</w:t>
      </w:r>
    </w:p>
    <w:p w14:paraId="53B33044" w14:textId="77777777" w:rsidR="00F46559" w:rsidRPr="00F46559" w:rsidRDefault="00F46559" w:rsidP="00F46559">
      <w:pPr>
        <w:spacing w:after="0"/>
        <w:ind w:firstLine="709"/>
        <w:rPr>
          <w:sz w:val="28"/>
          <w:szCs w:val="28"/>
        </w:rPr>
      </w:pPr>
      <w:r w:rsidRPr="00F46559">
        <w:rPr>
          <w:sz w:val="28"/>
          <w:szCs w:val="28"/>
        </w:rPr>
        <w:t>Nghĩa trang, nhà tang lễ:  khu vực chưa có nhà tang lễ, người dân tự tổ chức tại nhà và chôn cất trên đất vườn của mình. Các khu mộ nằm xen kẽ trong khu dân cư</w:t>
      </w:r>
      <w:r w:rsidR="00611046">
        <w:rPr>
          <w:sz w:val="28"/>
          <w:szCs w:val="28"/>
        </w:rPr>
        <w:t>.</w:t>
      </w:r>
      <w:r w:rsidRPr="00F46559">
        <w:rPr>
          <w:sz w:val="28"/>
          <w:szCs w:val="28"/>
        </w:rPr>
        <w:t xml:space="preserve"> </w:t>
      </w:r>
    </w:p>
    <w:p w14:paraId="1C4F7B85" w14:textId="77777777" w:rsidR="003E5EDA" w:rsidRPr="007342FF" w:rsidRDefault="003E5EDA" w:rsidP="003E5EDA">
      <w:pPr>
        <w:pStyle w:val="Heading4"/>
        <w:numPr>
          <w:ilvl w:val="0"/>
          <w:numId w:val="0"/>
        </w:numPr>
        <w:spacing w:after="0" w:line="288" w:lineRule="auto"/>
        <w:rPr>
          <w:b/>
          <w:i w:val="0"/>
          <w:sz w:val="28"/>
          <w:szCs w:val="28"/>
          <w:lang w:val="da-DK"/>
        </w:rPr>
      </w:pPr>
      <w:r w:rsidRPr="007342FF">
        <w:rPr>
          <w:b/>
          <w:i w:val="0"/>
          <w:sz w:val="28"/>
          <w:szCs w:val="28"/>
          <w:lang w:val="da-DK"/>
        </w:rPr>
        <w:t xml:space="preserve">2.6. MÔI TRƯỜNG </w:t>
      </w:r>
    </w:p>
    <w:p w14:paraId="3042567D" w14:textId="77777777" w:rsidR="003E5EDA" w:rsidRPr="007342FF" w:rsidRDefault="003E5EDA" w:rsidP="003E5EDA">
      <w:pPr>
        <w:pStyle w:val="Heading4"/>
        <w:numPr>
          <w:ilvl w:val="0"/>
          <w:numId w:val="0"/>
        </w:numPr>
        <w:spacing w:after="0" w:line="288" w:lineRule="auto"/>
        <w:rPr>
          <w:b/>
          <w:i w:val="0"/>
          <w:sz w:val="28"/>
          <w:szCs w:val="28"/>
          <w:lang w:val="da-DK"/>
        </w:rPr>
      </w:pPr>
      <w:r w:rsidRPr="007342FF">
        <w:rPr>
          <w:b/>
          <w:i w:val="0"/>
          <w:sz w:val="28"/>
          <w:szCs w:val="28"/>
          <w:lang w:val="da-DK"/>
        </w:rPr>
        <w:t>2.6.1. Môi trường không khí và tiếng ồn</w:t>
      </w:r>
    </w:p>
    <w:p w14:paraId="7BFCC396" w14:textId="77777777" w:rsidR="003E5EDA" w:rsidRPr="007342FF" w:rsidRDefault="003E5EDA" w:rsidP="003E5EDA">
      <w:pPr>
        <w:spacing w:after="0" w:line="288" w:lineRule="auto"/>
        <w:ind w:firstLine="720"/>
        <w:rPr>
          <w:sz w:val="28"/>
          <w:szCs w:val="28"/>
          <w:lang w:val="da-DK"/>
        </w:rPr>
      </w:pPr>
      <w:r w:rsidRPr="007342FF">
        <w:rPr>
          <w:sz w:val="28"/>
          <w:szCs w:val="28"/>
          <w:lang w:val="da-DK"/>
        </w:rPr>
        <w:t xml:space="preserve">- Môi trường không khí khu vực quy hoạch tương đối tốt do ít dân cư sinh sống, tác động do hoạt động giao thông đi lại của người dân là không đáng kể. Khu vực quy hoạch chịu tác động không đáng kể của các cơ sở sản xuất CN-TTCN. Tuy nhiên, khu vực quy hoạch nằm giáp tuyến đường lớn là đường </w:t>
      </w:r>
      <w:r w:rsidR="007342FF" w:rsidRPr="007342FF">
        <w:rPr>
          <w:sz w:val="28"/>
          <w:szCs w:val="28"/>
          <w:lang w:val="da-DK"/>
        </w:rPr>
        <w:t xml:space="preserve">QL53 </w:t>
      </w:r>
      <w:r w:rsidRPr="007342FF">
        <w:rPr>
          <w:sz w:val="28"/>
          <w:szCs w:val="28"/>
          <w:lang w:val="da-DK"/>
        </w:rPr>
        <w:t xml:space="preserve">và đường </w:t>
      </w:r>
      <w:r w:rsidR="007342FF" w:rsidRPr="007342FF">
        <w:rPr>
          <w:sz w:val="28"/>
          <w:szCs w:val="28"/>
          <w:lang w:val="da-DK"/>
        </w:rPr>
        <w:t>Nguyễn Đáng</w:t>
      </w:r>
      <w:r w:rsidRPr="007342FF">
        <w:rPr>
          <w:sz w:val="28"/>
          <w:szCs w:val="28"/>
          <w:lang w:val="da-DK"/>
        </w:rPr>
        <w:t xml:space="preserve">, là các tuyến đường </w:t>
      </w:r>
      <w:r w:rsidR="007342FF" w:rsidRPr="007342FF">
        <w:rPr>
          <w:sz w:val="28"/>
          <w:szCs w:val="28"/>
          <w:lang w:val="da-DK"/>
        </w:rPr>
        <w:t>trục chính đọ thị</w:t>
      </w:r>
      <w:r w:rsidRPr="007342FF">
        <w:rPr>
          <w:sz w:val="28"/>
          <w:szCs w:val="28"/>
          <w:lang w:val="da-DK"/>
        </w:rPr>
        <w:t>, do đó sẽ chịu ảnh hưởng bởi khói bụi, khí thải và tiếng ồn từ hoạt động của các phương tiện vận tải lớn. Tuy nhiên, nhìn chung mức độ ô nhiễm không lớn, các chỉ số ô nhiễm vẫn còn nằm trong tiêu chuẩn cho phép.</w:t>
      </w:r>
    </w:p>
    <w:p w14:paraId="2AE84AF4" w14:textId="77777777" w:rsidR="003E5EDA" w:rsidRPr="00F46559" w:rsidRDefault="003E5EDA" w:rsidP="003E5EDA">
      <w:pPr>
        <w:pStyle w:val="Heading4"/>
        <w:numPr>
          <w:ilvl w:val="0"/>
          <w:numId w:val="0"/>
        </w:numPr>
        <w:spacing w:after="0" w:line="288" w:lineRule="auto"/>
        <w:rPr>
          <w:b/>
          <w:i w:val="0"/>
          <w:sz w:val="28"/>
          <w:szCs w:val="28"/>
          <w:lang w:val="da-DK"/>
        </w:rPr>
      </w:pPr>
      <w:r w:rsidRPr="00F46559">
        <w:rPr>
          <w:b/>
          <w:i w:val="0"/>
          <w:sz w:val="28"/>
          <w:szCs w:val="28"/>
          <w:lang w:val="da-DK"/>
        </w:rPr>
        <w:t>2.6.2. Môi trường nước</w:t>
      </w:r>
      <w:r w:rsidRPr="00F46559">
        <w:rPr>
          <w:b/>
          <w:i w:val="0"/>
          <w:sz w:val="28"/>
          <w:szCs w:val="28"/>
          <w:lang w:val="da-DK"/>
        </w:rPr>
        <w:tab/>
        <w:t xml:space="preserve"> </w:t>
      </w:r>
    </w:p>
    <w:p w14:paraId="2C90370D" w14:textId="77777777" w:rsidR="00F46559" w:rsidRPr="00F46559" w:rsidRDefault="00F46559" w:rsidP="00F46559">
      <w:pPr>
        <w:ind w:firstLine="567"/>
        <w:rPr>
          <w:sz w:val="28"/>
          <w:szCs w:val="28"/>
        </w:rPr>
      </w:pPr>
      <w:r w:rsidRPr="00F46559">
        <w:rPr>
          <w:sz w:val="28"/>
          <w:szCs w:val="28"/>
        </w:rPr>
        <w:t xml:space="preserve">Nhìn chung trong khu vực môi trường tương đối tốt, đa số là đất trồng cây nông nghiệp nên không gian xanh, mặt nước chiếm một tỷ lệ lớn. </w:t>
      </w:r>
    </w:p>
    <w:p w14:paraId="339CC158" w14:textId="77777777" w:rsidR="003E5EDA" w:rsidRPr="00F46559" w:rsidRDefault="003E5EDA" w:rsidP="003E5EDA">
      <w:pPr>
        <w:pStyle w:val="Heading4"/>
        <w:numPr>
          <w:ilvl w:val="0"/>
          <w:numId w:val="0"/>
        </w:numPr>
        <w:spacing w:after="0" w:line="288" w:lineRule="auto"/>
        <w:rPr>
          <w:b/>
          <w:i w:val="0"/>
          <w:sz w:val="28"/>
          <w:szCs w:val="28"/>
          <w:lang w:val="da-DK"/>
        </w:rPr>
      </w:pPr>
      <w:r w:rsidRPr="00F46559">
        <w:rPr>
          <w:b/>
          <w:i w:val="0"/>
          <w:sz w:val="28"/>
          <w:szCs w:val="28"/>
          <w:lang w:val="da-DK"/>
        </w:rPr>
        <w:t xml:space="preserve">2.6.3. Môi trường đất </w:t>
      </w:r>
    </w:p>
    <w:p w14:paraId="1FB21BB8" w14:textId="77777777" w:rsidR="003E5EDA" w:rsidRPr="007342FF" w:rsidRDefault="003E5EDA" w:rsidP="003E5EDA">
      <w:pPr>
        <w:spacing w:after="0" w:line="288" w:lineRule="auto"/>
        <w:ind w:firstLine="720"/>
        <w:rPr>
          <w:sz w:val="28"/>
          <w:szCs w:val="28"/>
          <w:lang w:val="da-DK"/>
        </w:rPr>
      </w:pPr>
      <w:r w:rsidRPr="007342FF">
        <w:rPr>
          <w:sz w:val="28"/>
          <w:szCs w:val="28"/>
          <w:lang w:val="da-DK"/>
        </w:rPr>
        <w:t>- Hiện tại, hoạt động xây dựng trong khu vực quy hoạch chưa cao, vì vậy hiện tượng xói mòn, thoái hóa đất chưa xảy ra. Tuy nhiên, trong thời gian tới, khi dự án được triển khai xây dựng sẽ gây ra những tác động xấu đến môi trường đất. Do đó, cần phải có biện pháp giảm thiểu tác động xấu đến môi trường đất nhằm bảo vệ môi trường đất.</w:t>
      </w:r>
    </w:p>
    <w:bookmarkEnd w:id="83"/>
    <w:bookmarkEnd w:id="84"/>
    <w:bookmarkEnd w:id="85"/>
    <w:p w14:paraId="0EDE3804" w14:textId="77777777" w:rsidR="003E5EDA" w:rsidRPr="007342FF" w:rsidRDefault="003E5EDA" w:rsidP="00B8797F">
      <w:pPr>
        <w:pStyle w:val="Heading4"/>
        <w:numPr>
          <w:ilvl w:val="0"/>
          <w:numId w:val="0"/>
        </w:numPr>
        <w:spacing w:after="0"/>
        <w:contextualSpacing w:val="0"/>
        <w:rPr>
          <w:b/>
          <w:i w:val="0"/>
          <w:sz w:val="28"/>
          <w:szCs w:val="28"/>
          <w:lang w:val="pt-BR"/>
        </w:rPr>
      </w:pPr>
      <w:r w:rsidRPr="007342FF">
        <w:rPr>
          <w:b/>
          <w:i w:val="0"/>
          <w:sz w:val="28"/>
          <w:szCs w:val="28"/>
          <w:lang w:val="pt-BR"/>
        </w:rPr>
        <w:t>2.</w:t>
      </w:r>
      <w:bookmarkStart w:id="88" w:name="_Toc32478636"/>
      <w:bookmarkStart w:id="89" w:name="_Toc32746093"/>
      <w:bookmarkEnd w:id="86"/>
      <w:bookmarkEnd w:id="87"/>
      <w:r w:rsidRPr="007342FF">
        <w:rPr>
          <w:b/>
          <w:i w:val="0"/>
          <w:sz w:val="28"/>
          <w:szCs w:val="28"/>
          <w:lang w:val="pt-BR"/>
        </w:rPr>
        <w:t>7.1. Thuận lợi</w:t>
      </w:r>
      <w:bookmarkEnd w:id="88"/>
      <w:bookmarkEnd w:id="89"/>
    </w:p>
    <w:p w14:paraId="7E17A094" w14:textId="77777777" w:rsidR="00C95BB8" w:rsidRDefault="00F808B6" w:rsidP="00C95BB8">
      <w:pPr>
        <w:spacing w:after="0"/>
        <w:ind w:firstLine="567"/>
        <w:rPr>
          <w:sz w:val="28"/>
          <w:szCs w:val="28"/>
        </w:rPr>
      </w:pPr>
      <w:bookmarkStart w:id="90" w:name="_Toc32478637"/>
      <w:bookmarkStart w:id="91" w:name="_Toc32746094"/>
      <w:r>
        <w:rPr>
          <w:sz w:val="28"/>
          <w:szCs w:val="28"/>
        </w:rPr>
        <w:t xml:space="preserve">- </w:t>
      </w:r>
      <w:r w:rsidR="00C95BB8">
        <w:rPr>
          <w:sz w:val="28"/>
          <w:szCs w:val="28"/>
        </w:rPr>
        <w:t xml:space="preserve">Tại khu vực quy hoạch có các dự án quan trọng của tỉnh Trà Vinh đang triển </w:t>
      </w:r>
      <w:r w:rsidR="00C95BB8" w:rsidRPr="00F808B6">
        <w:rPr>
          <w:color w:val="000000"/>
          <w:sz w:val="28"/>
          <w:szCs w:val="28"/>
        </w:rPr>
        <w:t xml:space="preserve">khai thực hiện: </w:t>
      </w:r>
      <w:r w:rsidR="00010E1D">
        <w:rPr>
          <w:color w:val="000000"/>
          <w:spacing w:val="-6"/>
          <w:sz w:val="28"/>
          <w:szCs w:val="28"/>
        </w:rPr>
        <w:t>D</w:t>
      </w:r>
      <w:r w:rsidR="00C95BB8" w:rsidRPr="00F808B6">
        <w:rPr>
          <w:color w:val="000000"/>
          <w:spacing w:val="-6"/>
          <w:sz w:val="28"/>
          <w:szCs w:val="28"/>
        </w:rPr>
        <w:t xml:space="preserve">ự án Hạ tầng hồ chứa nước ngọt dọc bờ sông Láng Thé đảm bảo an ninh nguồn nước các huyện Châu Thành, Càng Long và thành phố Trà Vinh (giai đoạn 1), Khu hành chính mới thành phố Trà Vinh,  </w:t>
      </w:r>
      <w:r w:rsidR="00010E1D">
        <w:rPr>
          <w:color w:val="000000"/>
          <w:sz w:val="28"/>
          <w:szCs w:val="28"/>
        </w:rPr>
        <w:t>Khán đài</w:t>
      </w:r>
      <w:r w:rsidR="00C95BB8" w:rsidRPr="00F808B6">
        <w:rPr>
          <w:color w:val="000000"/>
          <w:sz w:val="28"/>
          <w:szCs w:val="28"/>
        </w:rPr>
        <w:t xml:space="preserve"> đua ghe Ngo, công viên bờ sông, bến tàu phục vụ du lịch,.. Các </w:t>
      </w:r>
      <w:r w:rsidRPr="00F808B6">
        <w:rPr>
          <w:color w:val="000000"/>
          <w:sz w:val="28"/>
          <w:szCs w:val="28"/>
        </w:rPr>
        <w:t>dự án này không chỉ tạo điểm nhấn, hoàn thiện hạ tầng khung đô thị theo hướng đồng bộ, hiện đại mà còn góp phần nâng cao chất lượng cuộc sống của người dân, đồng thời tạo sức hút đầu tư, thúc đẩy phát triển kinh tế xã hội của của tỉnh.</w:t>
      </w:r>
    </w:p>
    <w:p w14:paraId="6B7857A2" w14:textId="77777777" w:rsidR="00B8797F" w:rsidRPr="00B8797F" w:rsidRDefault="00B8797F" w:rsidP="00B8797F">
      <w:pPr>
        <w:spacing w:after="0"/>
        <w:ind w:firstLine="567"/>
        <w:rPr>
          <w:sz w:val="28"/>
          <w:szCs w:val="28"/>
        </w:rPr>
      </w:pPr>
      <w:r>
        <w:rPr>
          <w:sz w:val="28"/>
          <w:szCs w:val="28"/>
        </w:rPr>
        <w:t xml:space="preserve">- </w:t>
      </w:r>
      <w:r w:rsidRPr="00B8797F">
        <w:rPr>
          <w:sz w:val="28"/>
          <w:szCs w:val="28"/>
        </w:rPr>
        <w:t>Có hệ thống Sông Láng Thé chảy dọc xuyên suốt khu đất, đây là một lợi thế rất lớn tạo cảnh quan môi trường cho khu vực, phát triển du lịch sông nước kết hợp vườn, tạo nên những không gian vui chơi giải trí, thư giãn, … cho người dân và khách du lịch.</w:t>
      </w:r>
    </w:p>
    <w:p w14:paraId="02C6C416" w14:textId="77777777" w:rsidR="00B8797F" w:rsidRPr="00B8797F" w:rsidRDefault="00B8797F" w:rsidP="00B8797F">
      <w:pPr>
        <w:spacing w:after="0"/>
        <w:ind w:firstLine="567"/>
        <w:rPr>
          <w:sz w:val="28"/>
          <w:szCs w:val="28"/>
        </w:rPr>
      </w:pPr>
      <w:r>
        <w:rPr>
          <w:sz w:val="28"/>
          <w:szCs w:val="28"/>
        </w:rPr>
        <w:t xml:space="preserve">- </w:t>
      </w:r>
      <w:r w:rsidRPr="00B8797F">
        <w:rPr>
          <w:sz w:val="28"/>
          <w:szCs w:val="28"/>
        </w:rPr>
        <w:t>Hiện trạng sử dụng đất chủ yếu là đất nông nghiệp dọc theo bờ sông, chiếm gần 50% tổng diện tích khu vực quy hoạch, nên thuận lợi cho việc đầu tư và phát triển du lịch, nhà ở sinh thái vườn.</w:t>
      </w:r>
    </w:p>
    <w:p w14:paraId="1E5D3891" w14:textId="77777777" w:rsidR="00B8797F" w:rsidRPr="00B8797F" w:rsidRDefault="00B8797F" w:rsidP="00B8797F">
      <w:pPr>
        <w:spacing w:after="0"/>
        <w:ind w:firstLine="567"/>
        <w:rPr>
          <w:sz w:val="28"/>
          <w:szCs w:val="28"/>
        </w:rPr>
      </w:pPr>
      <w:r>
        <w:rPr>
          <w:sz w:val="28"/>
          <w:szCs w:val="28"/>
        </w:rPr>
        <w:t xml:space="preserve">- </w:t>
      </w:r>
      <w:r w:rsidRPr="00B8797F">
        <w:rPr>
          <w:sz w:val="28"/>
          <w:szCs w:val="28"/>
        </w:rPr>
        <w:t>Hiện trạng công trình trong khu vực chủ yếu là nhà tạm và nhà bán kiên cố nên chi phí đền bù tương đối thấp, thuận lợi cho việc đầu tư xây dựng mới.</w:t>
      </w:r>
    </w:p>
    <w:p w14:paraId="794FCB78" w14:textId="77777777" w:rsidR="00B8797F" w:rsidRPr="00B8797F" w:rsidRDefault="00B8797F" w:rsidP="00B8797F">
      <w:pPr>
        <w:spacing w:after="0"/>
        <w:ind w:firstLine="567"/>
        <w:rPr>
          <w:sz w:val="28"/>
          <w:szCs w:val="28"/>
        </w:rPr>
      </w:pPr>
      <w:r>
        <w:rPr>
          <w:sz w:val="28"/>
          <w:szCs w:val="28"/>
        </w:rPr>
        <w:t xml:space="preserve">- </w:t>
      </w:r>
      <w:r w:rsidRPr="00B8797F">
        <w:rPr>
          <w:sz w:val="28"/>
          <w:szCs w:val="28"/>
        </w:rPr>
        <w:t>Có trục giao thông chính đi qua như đường Quốc lộ 53, ĐH.03, ĐH.04, đường Nguyễn Đáng, Trần Văn Ẩn,..thuận lợi trong việc kết nối và phát triển đô thị.</w:t>
      </w:r>
    </w:p>
    <w:p w14:paraId="053DC5AA" w14:textId="77777777" w:rsidR="003E5EDA" w:rsidRPr="00B8797F" w:rsidRDefault="003E5EDA" w:rsidP="00B8797F">
      <w:pPr>
        <w:pStyle w:val="Heading4"/>
        <w:numPr>
          <w:ilvl w:val="0"/>
          <w:numId w:val="0"/>
        </w:numPr>
        <w:spacing w:after="0"/>
        <w:contextualSpacing w:val="0"/>
        <w:rPr>
          <w:b/>
          <w:i w:val="0"/>
          <w:sz w:val="28"/>
          <w:szCs w:val="28"/>
          <w:lang w:val="pt-BR"/>
        </w:rPr>
      </w:pPr>
      <w:bookmarkStart w:id="92" w:name="_Toc96764317"/>
      <w:r w:rsidRPr="00B8797F">
        <w:rPr>
          <w:b/>
          <w:i w:val="0"/>
          <w:sz w:val="28"/>
          <w:szCs w:val="28"/>
          <w:lang w:val="pt-BR"/>
        </w:rPr>
        <w:t>2.7.2. Khó khăn</w:t>
      </w:r>
      <w:bookmarkEnd w:id="92"/>
    </w:p>
    <w:p w14:paraId="2DD4C308" w14:textId="77777777" w:rsidR="003E5EDA" w:rsidRPr="00B8797F" w:rsidRDefault="003E5EDA" w:rsidP="00B8797F">
      <w:pPr>
        <w:spacing w:after="0"/>
        <w:ind w:firstLine="567"/>
        <w:rPr>
          <w:sz w:val="28"/>
          <w:szCs w:val="28"/>
          <w:lang w:val="pt-BR"/>
        </w:rPr>
      </w:pPr>
      <w:r w:rsidRPr="00B8797F">
        <w:rPr>
          <w:sz w:val="28"/>
          <w:szCs w:val="28"/>
          <w:lang w:val="pt-BR"/>
        </w:rPr>
        <w:t>- Nguồn vốn đầu tư xây dựng hạ tầng đô thị đòi hỏi lớn.</w:t>
      </w:r>
    </w:p>
    <w:p w14:paraId="564ACD31" w14:textId="77777777" w:rsidR="00B8797F" w:rsidRPr="00B8797F" w:rsidRDefault="00B8797F" w:rsidP="00B8797F">
      <w:pPr>
        <w:spacing w:after="0"/>
        <w:ind w:firstLine="567"/>
        <w:rPr>
          <w:sz w:val="28"/>
          <w:szCs w:val="28"/>
        </w:rPr>
      </w:pPr>
      <w:r w:rsidRPr="00B8797F">
        <w:rPr>
          <w:sz w:val="28"/>
          <w:szCs w:val="28"/>
        </w:rPr>
        <w:t>- Hệ thống hạ tầng kỹ thuật còn thô sơ, hầu như chưa có gì nên kinh phí đầu tư khá tốn kém.</w:t>
      </w:r>
    </w:p>
    <w:p w14:paraId="0EAEAEFD" w14:textId="77777777" w:rsidR="003E5EDA" w:rsidRPr="006B006D" w:rsidRDefault="003E5EDA" w:rsidP="00B8797F">
      <w:pPr>
        <w:spacing w:after="0"/>
        <w:ind w:firstLine="567"/>
        <w:rPr>
          <w:sz w:val="28"/>
          <w:szCs w:val="28"/>
          <w:lang w:val="pt-BR"/>
        </w:rPr>
      </w:pPr>
      <w:r w:rsidRPr="006B006D">
        <w:rPr>
          <w:sz w:val="28"/>
          <w:szCs w:val="28"/>
          <w:lang w:val="pt-BR"/>
        </w:rPr>
        <w:t>- Chuyển đổi một phần diện tích đất nông nghiệp sang đất đô thị, cần có chính sách, chế độ đền bù, chuyển đổi nghề phù hợp để đảm bảo ổn định kinh tế xã hội.</w:t>
      </w:r>
    </w:p>
    <w:p w14:paraId="5E7BDFBF" w14:textId="77777777" w:rsidR="003E5EDA" w:rsidRPr="00B8797F" w:rsidRDefault="003E5EDA" w:rsidP="00B8797F">
      <w:pPr>
        <w:pStyle w:val="Heading4"/>
        <w:numPr>
          <w:ilvl w:val="0"/>
          <w:numId w:val="0"/>
        </w:numPr>
        <w:spacing w:after="0"/>
        <w:contextualSpacing w:val="0"/>
        <w:rPr>
          <w:b/>
          <w:i w:val="0"/>
          <w:sz w:val="28"/>
          <w:szCs w:val="28"/>
          <w:lang w:val="pt-BR"/>
        </w:rPr>
      </w:pPr>
      <w:bookmarkStart w:id="93" w:name="_Toc96764318"/>
      <w:r w:rsidRPr="00B8797F">
        <w:rPr>
          <w:b/>
          <w:i w:val="0"/>
          <w:sz w:val="28"/>
          <w:szCs w:val="28"/>
          <w:lang w:val="pt-BR"/>
        </w:rPr>
        <w:t>2.7.3. Cơ hội</w:t>
      </w:r>
      <w:bookmarkEnd w:id="93"/>
    </w:p>
    <w:p w14:paraId="5143994C" w14:textId="77777777" w:rsidR="00B8797F" w:rsidRPr="00B8797F" w:rsidRDefault="00B8797F" w:rsidP="00B8797F">
      <w:pPr>
        <w:spacing w:after="0"/>
        <w:ind w:firstLine="567"/>
        <w:rPr>
          <w:sz w:val="28"/>
          <w:szCs w:val="28"/>
        </w:rPr>
      </w:pPr>
      <w:r w:rsidRPr="00B8797F">
        <w:rPr>
          <w:sz w:val="28"/>
          <w:szCs w:val="28"/>
        </w:rPr>
        <w:t xml:space="preserve">Hình thành một đô thị sinh thái chất lượng cao kết hợp phát triển du lịch tại phía Tây thành phố. </w:t>
      </w:r>
    </w:p>
    <w:p w14:paraId="295CDC91" w14:textId="77777777" w:rsidR="00B8797F" w:rsidRPr="00B8797F" w:rsidRDefault="00B8797F" w:rsidP="00B8797F">
      <w:pPr>
        <w:spacing w:after="0"/>
        <w:ind w:firstLine="567"/>
        <w:rPr>
          <w:sz w:val="28"/>
          <w:szCs w:val="28"/>
        </w:rPr>
      </w:pPr>
      <w:r w:rsidRPr="00B8797F">
        <w:rPr>
          <w:sz w:val="28"/>
          <w:szCs w:val="28"/>
        </w:rPr>
        <w:t xml:space="preserve">Là khu vực có hệ thống hạ tầng kỹ thuật và hạ tầng xã hội đồng bộ, hiện đại, tạo cảnh quan đẹp cho quỹ đất phía Tây thành phố. </w:t>
      </w:r>
    </w:p>
    <w:p w14:paraId="6A8665FD" w14:textId="77777777" w:rsidR="00B8797F" w:rsidRPr="00B8797F" w:rsidRDefault="00B8797F" w:rsidP="00B8797F">
      <w:pPr>
        <w:spacing w:after="0"/>
        <w:ind w:firstLine="567"/>
        <w:rPr>
          <w:sz w:val="28"/>
          <w:szCs w:val="28"/>
        </w:rPr>
      </w:pPr>
      <w:r w:rsidRPr="00B8797F">
        <w:rPr>
          <w:sz w:val="28"/>
          <w:szCs w:val="28"/>
        </w:rPr>
        <w:t xml:space="preserve">Khai thác và nâng cao giá trị quỹ đất với bảo tồn cảnh quan đặc trưng của sông Láng Thé. </w:t>
      </w:r>
    </w:p>
    <w:p w14:paraId="41038768" w14:textId="77777777" w:rsidR="00B8797F" w:rsidRPr="00B8797F" w:rsidRDefault="00B8797F" w:rsidP="00B8797F">
      <w:pPr>
        <w:spacing w:after="0"/>
        <w:ind w:firstLine="567"/>
        <w:rPr>
          <w:sz w:val="28"/>
          <w:szCs w:val="28"/>
        </w:rPr>
      </w:pPr>
      <w:r w:rsidRPr="00B8797F">
        <w:rPr>
          <w:sz w:val="28"/>
          <w:szCs w:val="28"/>
        </w:rPr>
        <w:t>Nâng cao chất lượng sống và cơ hội việc làm của người dân địa phương.</w:t>
      </w:r>
    </w:p>
    <w:p w14:paraId="3F6E7B38" w14:textId="77777777" w:rsidR="003E5EDA" w:rsidRPr="00B8797F" w:rsidRDefault="003E5EDA" w:rsidP="00B8797F">
      <w:pPr>
        <w:pStyle w:val="Heading4"/>
        <w:numPr>
          <w:ilvl w:val="0"/>
          <w:numId w:val="0"/>
        </w:numPr>
        <w:spacing w:after="0"/>
        <w:contextualSpacing w:val="0"/>
        <w:rPr>
          <w:b/>
          <w:i w:val="0"/>
          <w:sz w:val="28"/>
          <w:szCs w:val="28"/>
          <w:lang w:val="pt-BR"/>
        </w:rPr>
      </w:pPr>
      <w:bookmarkStart w:id="94" w:name="_Toc96764319"/>
      <w:r w:rsidRPr="00B8797F">
        <w:rPr>
          <w:b/>
          <w:i w:val="0"/>
          <w:sz w:val="28"/>
          <w:szCs w:val="28"/>
          <w:lang w:val="pt-BR"/>
        </w:rPr>
        <w:t>2.7.4. Thách thức</w:t>
      </w:r>
      <w:bookmarkEnd w:id="94"/>
    </w:p>
    <w:p w14:paraId="0C79F667" w14:textId="77777777" w:rsidR="00B8797F" w:rsidRPr="00B8797F" w:rsidRDefault="00B8797F" w:rsidP="00B8797F">
      <w:pPr>
        <w:spacing w:after="0"/>
        <w:ind w:firstLine="567"/>
        <w:rPr>
          <w:sz w:val="28"/>
          <w:szCs w:val="28"/>
        </w:rPr>
      </w:pPr>
      <w:r w:rsidRPr="00B8797F">
        <w:rPr>
          <w:sz w:val="28"/>
          <w:szCs w:val="28"/>
        </w:rPr>
        <w:t>Nguồn vốn đầu tư hạ tầng khá lớn.</w:t>
      </w:r>
    </w:p>
    <w:p w14:paraId="3DEE85D7" w14:textId="77777777" w:rsidR="00B8797F" w:rsidRPr="00B8797F" w:rsidRDefault="00B8797F" w:rsidP="00B8797F">
      <w:pPr>
        <w:spacing w:after="0"/>
        <w:ind w:firstLine="567"/>
        <w:rPr>
          <w:sz w:val="28"/>
          <w:szCs w:val="28"/>
        </w:rPr>
      </w:pPr>
      <w:r w:rsidRPr="00B8797F">
        <w:rPr>
          <w:sz w:val="28"/>
          <w:szCs w:val="28"/>
        </w:rPr>
        <w:t xml:space="preserve">Công tác quản lý đô thị, kiến trúc cảnh quan. </w:t>
      </w:r>
    </w:p>
    <w:p w14:paraId="02915A55" w14:textId="77777777" w:rsidR="00B8797F" w:rsidRPr="00B8797F" w:rsidRDefault="00B8797F" w:rsidP="00B8797F">
      <w:pPr>
        <w:spacing w:after="0"/>
        <w:ind w:firstLine="567"/>
        <w:rPr>
          <w:sz w:val="28"/>
          <w:szCs w:val="28"/>
        </w:rPr>
      </w:pPr>
      <w:r w:rsidRPr="00B8797F">
        <w:rPr>
          <w:sz w:val="28"/>
          <w:szCs w:val="28"/>
        </w:rPr>
        <w:t>Cân bằng giữa phát triển và bảo tồn cảnh quan thiên nhiên, phát triển bền vững.</w:t>
      </w:r>
    </w:p>
    <w:p w14:paraId="1D431E76" w14:textId="77777777" w:rsidR="003E5EDA" w:rsidRPr="00B8797F" w:rsidRDefault="003E5EDA" w:rsidP="00B8797F">
      <w:pPr>
        <w:spacing w:after="0"/>
        <w:ind w:firstLine="720"/>
        <w:rPr>
          <w:sz w:val="28"/>
          <w:szCs w:val="28"/>
          <w:lang w:val="pt-BR"/>
        </w:rPr>
      </w:pPr>
      <w:bookmarkStart w:id="95" w:name="_Toc96764320"/>
      <w:r w:rsidRPr="00B8797F">
        <w:rPr>
          <w:sz w:val="28"/>
          <w:szCs w:val="28"/>
          <w:lang w:val="pt-BR"/>
        </w:rPr>
        <w:t>* Kết luận:</w:t>
      </w:r>
      <w:bookmarkEnd w:id="95"/>
      <w:r w:rsidRPr="00B8797F">
        <w:rPr>
          <w:sz w:val="28"/>
          <w:szCs w:val="28"/>
          <w:lang w:val="pt-BR"/>
        </w:rPr>
        <w:t xml:space="preserve"> Khu vực quy hoạch có vị trí thuận lợi, kết nối dễ dàng với trung tâm thành phố </w:t>
      </w:r>
      <w:r w:rsidR="00B8797F" w:rsidRPr="00B8797F">
        <w:rPr>
          <w:sz w:val="28"/>
          <w:szCs w:val="28"/>
          <w:lang w:val="pt-BR"/>
        </w:rPr>
        <w:t>Trà Vinh</w:t>
      </w:r>
      <w:r w:rsidRPr="00B8797F">
        <w:rPr>
          <w:sz w:val="28"/>
          <w:szCs w:val="28"/>
          <w:lang w:val="pt-BR"/>
        </w:rPr>
        <w:t xml:space="preserve"> qua các tuyến đường giao thông chính. Đây là những điều kiện thuận lợi và cơ hội để hình thành một Khu đô thị mới kết hợp du lịch hiện đại văn minh, phù hợp với nhu cầu cộng đồng, cũng như tạo diện mạo mới cho khu vực.</w:t>
      </w:r>
    </w:p>
    <w:p w14:paraId="32F45575" w14:textId="77777777" w:rsidR="003E5EDA" w:rsidRPr="00B80584" w:rsidRDefault="003E5EDA" w:rsidP="003E5EDA">
      <w:pPr>
        <w:pStyle w:val="Heading3"/>
        <w:spacing w:before="60" w:after="0" w:line="288" w:lineRule="auto"/>
        <w:rPr>
          <w:i w:val="0"/>
          <w:sz w:val="28"/>
          <w:szCs w:val="28"/>
          <w:lang w:val="pt-BR"/>
        </w:rPr>
      </w:pPr>
      <w:bookmarkStart w:id="96" w:name="_Toc174689255"/>
      <w:r w:rsidRPr="00B80584">
        <w:rPr>
          <w:i w:val="0"/>
          <w:sz w:val="28"/>
          <w:szCs w:val="28"/>
          <w:lang w:val="pt-BR"/>
        </w:rPr>
        <w:t xml:space="preserve">2.8. </w:t>
      </w:r>
      <w:r w:rsidR="001334E4" w:rsidRPr="001334E4">
        <w:rPr>
          <w:i w:val="0"/>
          <w:sz w:val="28"/>
          <w:szCs w:val="28"/>
          <w:lang w:val="pt-BR"/>
        </w:rPr>
        <w:t>ĐÁNH GIÁ HIỆN TRẠNG CÁC CHƯƠNG TRÌNH, DỰ ÁN ĐẦU TƯ PHÁT TRIỂN ĐANG ĐƯỢC TRIỂN KHAI THỰC HIỆN TRÊN ĐỊA BÀN,</w:t>
      </w:r>
      <w:r w:rsidR="001334E4">
        <w:rPr>
          <w:rFonts w:ascii="Arial" w:hAnsi="Arial" w:cs="Arial"/>
          <w:color w:val="000000"/>
          <w:sz w:val="20"/>
          <w:szCs w:val="20"/>
          <w:shd w:val="clear" w:color="auto" w:fill="FFFFFF"/>
        </w:rPr>
        <w:t xml:space="preserve"> </w:t>
      </w:r>
      <w:r w:rsidRPr="00B80584">
        <w:rPr>
          <w:i w:val="0"/>
          <w:sz w:val="28"/>
          <w:szCs w:val="28"/>
          <w:lang w:val="pt-BR"/>
        </w:rPr>
        <w:t>NHỮNG VẤN ĐỀ CẦN GIẢI QUYẾT TRONG ĐỒ ÁN QUY HOẠCH</w:t>
      </w:r>
      <w:bookmarkEnd w:id="96"/>
    </w:p>
    <w:p w14:paraId="627F4A03" w14:textId="77777777" w:rsidR="001334E4" w:rsidRPr="004A5D1C" w:rsidRDefault="004A5D1C" w:rsidP="004A5D1C">
      <w:pPr>
        <w:pStyle w:val="Heading4"/>
        <w:numPr>
          <w:ilvl w:val="0"/>
          <w:numId w:val="0"/>
        </w:numPr>
        <w:spacing w:after="0"/>
        <w:contextualSpacing w:val="0"/>
        <w:rPr>
          <w:b/>
          <w:i w:val="0"/>
          <w:sz w:val="28"/>
          <w:szCs w:val="28"/>
        </w:rPr>
      </w:pPr>
      <w:bookmarkStart w:id="97" w:name="_Toc32746095"/>
      <w:bookmarkStart w:id="98" w:name="_Toc174689256"/>
      <w:bookmarkStart w:id="99" w:name="_Toc32478646"/>
      <w:bookmarkStart w:id="100" w:name="_Toc31632645"/>
      <w:bookmarkEnd w:id="90"/>
      <w:bookmarkEnd w:id="91"/>
      <w:r w:rsidRPr="004A5D1C">
        <w:rPr>
          <w:b/>
          <w:i w:val="0"/>
          <w:sz w:val="28"/>
          <w:szCs w:val="28"/>
        </w:rPr>
        <w:t>2.8.1. Đánh giá hiện trạng các chương trình, dự án đầu tư phát triển đang được triển khai thực hiện trên địa bàn</w:t>
      </w:r>
      <w:r>
        <w:rPr>
          <w:b/>
          <w:i w:val="0"/>
          <w:sz w:val="28"/>
          <w:szCs w:val="28"/>
        </w:rPr>
        <w:t>:</w:t>
      </w:r>
    </w:p>
    <w:p w14:paraId="48472D21" w14:textId="77777777" w:rsidR="00010E1D" w:rsidRDefault="00010E1D" w:rsidP="00010E1D">
      <w:pPr>
        <w:pStyle w:val="Heading3"/>
        <w:ind w:firstLine="567"/>
        <w:rPr>
          <w:sz w:val="28"/>
          <w:szCs w:val="28"/>
        </w:rPr>
      </w:pPr>
      <w:bookmarkStart w:id="101" w:name="_Toc180090622"/>
      <w:bookmarkStart w:id="102" w:name="_Toc180090624"/>
      <w:r>
        <w:rPr>
          <w:sz w:val="28"/>
          <w:szCs w:val="28"/>
        </w:rPr>
        <w:t xml:space="preserve">a) </w:t>
      </w:r>
      <w:r w:rsidRPr="00010E1D">
        <w:rPr>
          <w:sz w:val="28"/>
          <w:szCs w:val="28"/>
        </w:rPr>
        <w:t>Quy hoạch</w:t>
      </w:r>
      <w:r>
        <w:rPr>
          <w:sz w:val="28"/>
          <w:szCs w:val="28"/>
        </w:rPr>
        <w:t>, Kế hoạch</w:t>
      </w:r>
      <w:r w:rsidRPr="00010E1D">
        <w:rPr>
          <w:sz w:val="28"/>
          <w:szCs w:val="28"/>
        </w:rPr>
        <w:t xml:space="preserve"> sử dụng đất </w:t>
      </w:r>
      <w:r>
        <w:rPr>
          <w:sz w:val="28"/>
          <w:szCs w:val="28"/>
        </w:rPr>
        <w:t xml:space="preserve">của thành phố Trà Vinh, </w:t>
      </w:r>
      <w:r w:rsidRPr="00010E1D">
        <w:rPr>
          <w:sz w:val="28"/>
          <w:szCs w:val="28"/>
        </w:rPr>
        <w:t>huyện Châu Thành</w:t>
      </w:r>
      <w:bookmarkEnd w:id="101"/>
      <w:r>
        <w:rPr>
          <w:sz w:val="28"/>
          <w:szCs w:val="28"/>
        </w:rPr>
        <w:t>, huyện Càng Long</w:t>
      </w:r>
    </w:p>
    <w:p w14:paraId="6D9B353C" w14:textId="77777777" w:rsidR="00010E1D" w:rsidRDefault="00010E1D" w:rsidP="00010E1D">
      <w:pPr>
        <w:pStyle w:val="Heading3"/>
        <w:ind w:firstLine="567"/>
        <w:rPr>
          <w:b w:val="0"/>
          <w:i w:val="0"/>
          <w:sz w:val="28"/>
          <w:szCs w:val="28"/>
        </w:rPr>
      </w:pPr>
      <w:r w:rsidRPr="00010E1D">
        <w:rPr>
          <w:b w:val="0"/>
          <w:i w:val="0"/>
          <w:sz w:val="28"/>
          <w:szCs w:val="28"/>
        </w:rPr>
        <w:t>Quy hoạch sử dụng đất đến năm 2030 và kế hoạch sử dụng đất năm đầu của quy hoạch sử dụng đất huyện Châu Thành được phê duyệt theo Quyết định số 2359/QĐ-UBND ngày 20/10/2021 của Ủy ban nhân dân tỉnh Trà Vinh</w:t>
      </w:r>
      <w:r>
        <w:rPr>
          <w:b w:val="0"/>
          <w:i w:val="0"/>
          <w:sz w:val="28"/>
          <w:szCs w:val="28"/>
        </w:rPr>
        <w:t>.</w:t>
      </w:r>
    </w:p>
    <w:p w14:paraId="76562E5D" w14:textId="26CFD2A6" w:rsidR="00AE29B3" w:rsidRPr="00AE29B3" w:rsidRDefault="00156E20" w:rsidP="004139F8">
      <w:pPr>
        <w:jc w:val="center"/>
      </w:pPr>
      <w:r w:rsidRPr="00AE29B3">
        <w:rPr>
          <w:noProof/>
          <w:szCs w:val="28"/>
        </w:rPr>
        <w:drawing>
          <wp:inline distT="0" distB="0" distL="0" distR="0" wp14:anchorId="6EE935DB" wp14:editId="35E46312">
            <wp:extent cx="5120640" cy="4023360"/>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20640" cy="4023360"/>
                    </a:xfrm>
                    <a:prstGeom prst="rect">
                      <a:avLst/>
                    </a:prstGeom>
                    <a:noFill/>
                    <a:ln>
                      <a:noFill/>
                    </a:ln>
                  </pic:spPr>
                </pic:pic>
              </a:graphicData>
            </a:graphic>
          </wp:inline>
        </w:drawing>
      </w:r>
    </w:p>
    <w:p w14:paraId="40A48B60" w14:textId="63711ECA" w:rsidR="004139F8" w:rsidRPr="00ED6D06" w:rsidRDefault="00156E20" w:rsidP="004139F8">
      <w:pPr>
        <w:pStyle w:val="Heading3"/>
        <w:ind w:firstLine="567"/>
        <w:rPr>
          <w:b w:val="0"/>
          <w:i w:val="0"/>
          <w:sz w:val="28"/>
          <w:szCs w:val="28"/>
        </w:rPr>
      </w:pPr>
      <w:bookmarkStart w:id="103" w:name="_Toc180090623"/>
      <w:r w:rsidRPr="00ED6D06">
        <w:rPr>
          <w:noProof/>
        </w:rPr>
        <w:drawing>
          <wp:anchor distT="0" distB="0" distL="114300" distR="114300" simplePos="0" relativeHeight="251672576" behindDoc="1" locked="0" layoutInCell="1" allowOverlap="1" wp14:anchorId="76525BE6" wp14:editId="14D7CD1C">
            <wp:simplePos x="0" y="0"/>
            <wp:positionH relativeFrom="column">
              <wp:posOffset>690880</wp:posOffset>
            </wp:positionH>
            <wp:positionV relativeFrom="paragraph">
              <wp:posOffset>708660</wp:posOffset>
            </wp:positionV>
            <wp:extent cx="4639310" cy="5006975"/>
            <wp:effectExtent l="0" t="0" r="0" b="0"/>
            <wp:wrapNone/>
            <wp:docPr id="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9310" cy="500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3DB0" w:rsidRPr="00ED6D06">
        <w:rPr>
          <w:b w:val="0"/>
          <w:i w:val="0"/>
          <w:sz w:val="28"/>
          <w:szCs w:val="28"/>
        </w:rPr>
        <w:t>Quy hoạch sử dụng đất đến năm 2030 và kế hoạch sử dụng đất năm đầu của quy hoạch sử dụng đất huyện C</w:t>
      </w:r>
      <w:r w:rsidR="00ED6D06" w:rsidRPr="00ED6D06">
        <w:rPr>
          <w:b w:val="0"/>
          <w:i w:val="0"/>
          <w:sz w:val="28"/>
          <w:szCs w:val="28"/>
        </w:rPr>
        <w:t>àng Long</w:t>
      </w:r>
      <w:r w:rsidR="00453DB0" w:rsidRPr="00ED6D06">
        <w:rPr>
          <w:b w:val="0"/>
          <w:i w:val="0"/>
          <w:sz w:val="28"/>
          <w:szCs w:val="28"/>
        </w:rPr>
        <w:t xml:space="preserve"> được phê duyệt theo Quyết định số 2</w:t>
      </w:r>
      <w:r w:rsidR="00ED6D06" w:rsidRPr="00ED6D06">
        <w:rPr>
          <w:b w:val="0"/>
          <w:i w:val="0"/>
          <w:sz w:val="28"/>
          <w:szCs w:val="28"/>
        </w:rPr>
        <w:t>736</w:t>
      </w:r>
      <w:r w:rsidR="00453DB0" w:rsidRPr="00ED6D06">
        <w:rPr>
          <w:b w:val="0"/>
          <w:i w:val="0"/>
          <w:sz w:val="28"/>
          <w:szCs w:val="28"/>
        </w:rPr>
        <w:t>/QĐ-UBND ngày 2</w:t>
      </w:r>
      <w:r w:rsidR="00ED6D06" w:rsidRPr="00ED6D06">
        <w:rPr>
          <w:b w:val="0"/>
          <w:i w:val="0"/>
          <w:sz w:val="28"/>
          <w:szCs w:val="28"/>
        </w:rPr>
        <w:t>4</w:t>
      </w:r>
      <w:r w:rsidR="00453DB0" w:rsidRPr="00ED6D06">
        <w:rPr>
          <w:b w:val="0"/>
          <w:i w:val="0"/>
          <w:sz w:val="28"/>
          <w:szCs w:val="28"/>
        </w:rPr>
        <w:t>/1</w:t>
      </w:r>
      <w:r w:rsidR="00ED6D06" w:rsidRPr="00ED6D06">
        <w:rPr>
          <w:b w:val="0"/>
          <w:i w:val="0"/>
          <w:sz w:val="28"/>
          <w:szCs w:val="28"/>
        </w:rPr>
        <w:t>1</w:t>
      </w:r>
      <w:r w:rsidR="00453DB0" w:rsidRPr="00ED6D06">
        <w:rPr>
          <w:b w:val="0"/>
          <w:i w:val="0"/>
          <w:sz w:val="28"/>
          <w:szCs w:val="28"/>
        </w:rPr>
        <w:t>/2021 của Ủy ban nhân dân tỉnh Trà Vinh.</w:t>
      </w:r>
    </w:p>
    <w:p w14:paraId="78FE40E5" w14:textId="0641E9EB" w:rsidR="00ED6D06" w:rsidRPr="00ED6D06" w:rsidRDefault="00ED6D06" w:rsidP="00ED6D06"/>
    <w:p w14:paraId="70F2FF92" w14:textId="38FF1EEF" w:rsidR="004139F8" w:rsidRDefault="004139F8" w:rsidP="00015034">
      <w:pPr>
        <w:pStyle w:val="Heading3"/>
        <w:ind w:firstLine="709"/>
        <w:rPr>
          <w:sz w:val="28"/>
          <w:szCs w:val="28"/>
        </w:rPr>
      </w:pPr>
    </w:p>
    <w:p w14:paraId="7888C39D" w14:textId="48886946" w:rsidR="004139F8" w:rsidRDefault="004139F8" w:rsidP="00015034">
      <w:pPr>
        <w:pStyle w:val="Heading3"/>
        <w:ind w:firstLine="709"/>
        <w:rPr>
          <w:sz w:val="28"/>
          <w:szCs w:val="28"/>
        </w:rPr>
      </w:pPr>
    </w:p>
    <w:p w14:paraId="780B6687" w14:textId="16D448D9" w:rsidR="004139F8" w:rsidRDefault="004139F8" w:rsidP="00015034">
      <w:pPr>
        <w:pStyle w:val="Heading3"/>
        <w:ind w:firstLine="709"/>
        <w:rPr>
          <w:sz w:val="28"/>
          <w:szCs w:val="28"/>
        </w:rPr>
      </w:pPr>
    </w:p>
    <w:p w14:paraId="28687C04" w14:textId="12EBF75C" w:rsidR="004139F8" w:rsidRDefault="004139F8" w:rsidP="00015034">
      <w:pPr>
        <w:pStyle w:val="Heading3"/>
        <w:ind w:firstLine="709"/>
        <w:rPr>
          <w:sz w:val="28"/>
          <w:szCs w:val="28"/>
        </w:rPr>
      </w:pPr>
    </w:p>
    <w:p w14:paraId="4B2185C7" w14:textId="017D4277" w:rsidR="004139F8" w:rsidRDefault="004139F8" w:rsidP="00015034">
      <w:pPr>
        <w:pStyle w:val="Heading3"/>
        <w:ind w:firstLine="709"/>
        <w:rPr>
          <w:sz w:val="28"/>
          <w:szCs w:val="28"/>
        </w:rPr>
      </w:pPr>
    </w:p>
    <w:p w14:paraId="46FBAEC1" w14:textId="77777777" w:rsidR="004139F8" w:rsidRDefault="004139F8" w:rsidP="00015034">
      <w:pPr>
        <w:pStyle w:val="Heading3"/>
        <w:ind w:firstLine="709"/>
        <w:rPr>
          <w:sz w:val="28"/>
          <w:szCs w:val="28"/>
        </w:rPr>
      </w:pPr>
    </w:p>
    <w:p w14:paraId="0C3A13F5" w14:textId="77777777" w:rsidR="004139F8" w:rsidRDefault="004139F8" w:rsidP="00015034">
      <w:pPr>
        <w:pStyle w:val="Heading3"/>
        <w:ind w:firstLine="709"/>
        <w:rPr>
          <w:sz w:val="28"/>
          <w:szCs w:val="28"/>
        </w:rPr>
      </w:pPr>
    </w:p>
    <w:p w14:paraId="7BE6E564" w14:textId="77777777" w:rsidR="004139F8" w:rsidRDefault="004139F8" w:rsidP="00015034">
      <w:pPr>
        <w:pStyle w:val="Heading3"/>
        <w:ind w:firstLine="709"/>
        <w:rPr>
          <w:sz w:val="28"/>
          <w:szCs w:val="28"/>
        </w:rPr>
      </w:pPr>
    </w:p>
    <w:p w14:paraId="34E0B9CF" w14:textId="77777777" w:rsidR="004139F8" w:rsidRDefault="004139F8" w:rsidP="00015034">
      <w:pPr>
        <w:pStyle w:val="Heading3"/>
        <w:ind w:firstLine="709"/>
        <w:rPr>
          <w:sz w:val="28"/>
          <w:szCs w:val="28"/>
        </w:rPr>
      </w:pPr>
    </w:p>
    <w:p w14:paraId="6EFF4DBF" w14:textId="77777777" w:rsidR="004139F8" w:rsidRDefault="004139F8" w:rsidP="00015034">
      <w:pPr>
        <w:pStyle w:val="Heading3"/>
        <w:ind w:firstLine="709"/>
        <w:rPr>
          <w:sz w:val="28"/>
          <w:szCs w:val="28"/>
        </w:rPr>
      </w:pPr>
    </w:p>
    <w:p w14:paraId="38153979" w14:textId="77777777" w:rsidR="004139F8" w:rsidRDefault="004139F8" w:rsidP="00015034">
      <w:pPr>
        <w:pStyle w:val="Heading3"/>
        <w:ind w:firstLine="709"/>
        <w:rPr>
          <w:sz w:val="28"/>
          <w:szCs w:val="28"/>
        </w:rPr>
      </w:pPr>
    </w:p>
    <w:p w14:paraId="495374F2" w14:textId="77777777" w:rsidR="004139F8" w:rsidRDefault="004139F8" w:rsidP="00015034">
      <w:pPr>
        <w:pStyle w:val="Heading3"/>
        <w:ind w:firstLine="709"/>
        <w:rPr>
          <w:sz w:val="28"/>
          <w:szCs w:val="28"/>
        </w:rPr>
      </w:pPr>
    </w:p>
    <w:p w14:paraId="01373DC4" w14:textId="77777777" w:rsidR="004139F8" w:rsidRDefault="004139F8" w:rsidP="00015034">
      <w:pPr>
        <w:pStyle w:val="Heading3"/>
        <w:ind w:firstLine="709"/>
        <w:rPr>
          <w:sz w:val="28"/>
          <w:szCs w:val="28"/>
        </w:rPr>
      </w:pPr>
    </w:p>
    <w:p w14:paraId="746717B4" w14:textId="77777777" w:rsidR="004139F8" w:rsidRDefault="004139F8" w:rsidP="00015034">
      <w:pPr>
        <w:pStyle w:val="Heading3"/>
        <w:ind w:firstLine="709"/>
        <w:rPr>
          <w:sz w:val="28"/>
          <w:szCs w:val="28"/>
        </w:rPr>
      </w:pPr>
    </w:p>
    <w:p w14:paraId="11CA5A20" w14:textId="77777777" w:rsidR="004139F8" w:rsidRDefault="004139F8" w:rsidP="00015034">
      <w:pPr>
        <w:pStyle w:val="Heading3"/>
        <w:ind w:firstLine="709"/>
        <w:rPr>
          <w:sz w:val="28"/>
          <w:szCs w:val="28"/>
        </w:rPr>
      </w:pPr>
    </w:p>
    <w:p w14:paraId="79DCC89F" w14:textId="3D7E9678" w:rsidR="004139F8" w:rsidRDefault="004139F8" w:rsidP="00015034">
      <w:pPr>
        <w:pStyle w:val="Heading3"/>
        <w:ind w:firstLine="709"/>
        <w:rPr>
          <w:sz w:val="28"/>
          <w:szCs w:val="28"/>
        </w:rPr>
      </w:pPr>
    </w:p>
    <w:p w14:paraId="54D72533" w14:textId="77777777" w:rsidR="004139F8" w:rsidRDefault="004139F8" w:rsidP="00015034">
      <w:pPr>
        <w:pStyle w:val="Heading3"/>
        <w:ind w:firstLine="709"/>
        <w:rPr>
          <w:sz w:val="28"/>
          <w:szCs w:val="28"/>
        </w:rPr>
      </w:pPr>
    </w:p>
    <w:p w14:paraId="26B41871" w14:textId="77777777" w:rsidR="004139F8" w:rsidRDefault="004139F8" w:rsidP="00015034">
      <w:pPr>
        <w:pStyle w:val="Heading3"/>
        <w:ind w:firstLine="709"/>
        <w:rPr>
          <w:sz w:val="28"/>
          <w:szCs w:val="28"/>
        </w:rPr>
      </w:pPr>
    </w:p>
    <w:p w14:paraId="1FA79555" w14:textId="77777777" w:rsidR="004139F8" w:rsidRDefault="004139F8" w:rsidP="00015034">
      <w:pPr>
        <w:pStyle w:val="Heading3"/>
        <w:ind w:firstLine="709"/>
        <w:rPr>
          <w:sz w:val="28"/>
          <w:szCs w:val="28"/>
        </w:rPr>
      </w:pPr>
    </w:p>
    <w:p w14:paraId="7C13B91E" w14:textId="77777777" w:rsidR="004139F8" w:rsidRDefault="004139F8" w:rsidP="00015034">
      <w:pPr>
        <w:pStyle w:val="Heading3"/>
        <w:ind w:firstLine="709"/>
        <w:rPr>
          <w:sz w:val="28"/>
          <w:szCs w:val="28"/>
        </w:rPr>
      </w:pPr>
    </w:p>
    <w:p w14:paraId="26FE253A" w14:textId="627A0826" w:rsidR="00ED6D06" w:rsidRDefault="00ED6D06" w:rsidP="00ED6D06">
      <w:pPr>
        <w:pStyle w:val="Heading3"/>
        <w:ind w:firstLine="567"/>
        <w:rPr>
          <w:b w:val="0"/>
          <w:i w:val="0"/>
          <w:sz w:val="28"/>
          <w:szCs w:val="28"/>
        </w:rPr>
      </w:pPr>
      <w:r w:rsidRPr="00ED6D06">
        <w:rPr>
          <w:b w:val="0"/>
          <w:i w:val="0"/>
          <w:sz w:val="28"/>
          <w:szCs w:val="28"/>
        </w:rPr>
        <w:t xml:space="preserve">Quy hoạch sử dụng đất đến năm 2030 và kế hoạch sử dụng đất năm đầu của quy hoạch sử dụng đất </w:t>
      </w:r>
      <w:r>
        <w:rPr>
          <w:b w:val="0"/>
          <w:i w:val="0"/>
          <w:sz w:val="28"/>
          <w:szCs w:val="28"/>
        </w:rPr>
        <w:t>thành phố Trà Vinh</w:t>
      </w:r>
      <w:r w:rsidRPr="00ED6D06">
        <w:rPr>
          <w:b w:val="0"/>
          <w:i w:val="0"/>
          <w:sz w:val="28"/>
          <w:szCs w:val="28"/>
        </w:rPr>
        <w:t xml:space="preserve"> được phê duyệt theo Quyết định số 2</w:t>
      </w:r>
      <w:r>
        <w:rPr>
          <w:b w:val="0"/>
          <w:i w:val="0"/>
          <w:sz w:val="28"/>
          <w:szCs w:val="28"/>
        </w:rPr>
        <w:t>920</w:t>
      </w:r>
      <w:r w:rsidRPr="00ED6D06">
        <w:rPr>
          <w:b w:val="0"/>
          <w:i w:val="0"/>
          <w:sz w:val="28"/>
          <w:szCs w:val="28"/>
        </w:rPr>
        <w:t xml:space="preserve">/QĐ-UBND ngày </w:t>
      </w:r>
      <w:r>
        <w:rPr>
          <w:b w:val="0"/>
          <w:i w:val="0"/>
          <w:sz w:val="28"/>
          <w:szCs w:val="28"/>
        </w:rPr>
        <w:t>16</w:t>
      </w:r>
      <w:r w:rsidRPr="00ED6D06">
        <w:rPr>
          <w:b w:val="0"/>
          <w:i w:val="0"/>
          <w:sz w:val="28"/>
          <w:szCs w:val="28"/>
        </w:rPr>
        <w:t>/1</w:t>
      </w:r>
      <w:r>
        <w:rPr>
          <w:b w:val="0"/>
          <w:i w:val="0"/>
          <w:sz w:val="28"/>
          <w:szCs w:val="28"/>
        </w:rPr>
        <w:t>2</w:t>
      </w:r>
      <w:r w:rsidRPr="00ED6D06">
        <w:rPr>
          <w:b w:val="0"/>
          <w:i w:val="0"/>
          <w:sz w:val="28"/>
          <w:szCs w:val="28"/>
        </w:rPr>
        <w:t>/2021 của Ủy ban nhân dân tỉnh Trà Vinh.</w:t>
      </w:r>
    </w:p>
    <w:p w14:paraId="434E0315" w14:textId="11A586CF" w:rsidR="00ED6D06" w:rsidRPr="00ED6D06" w:rsidRDefault="00156E20" w:rsidP="00ED6D06">
      <w:pPr>
        <w:jc w:val="center"/>
      </w:pPr>
      <w:r>
        <w:rPr>
          <w:noProof/>
        </w:rPr>
        <w:drawing>
          <wp:inline distT="0" distB="0" distL="0" distR="0" wp14:anchorId="30EC5192" wp14:editId="3186A0E9">
            <wp:extent cx="5486400" cy="7223760"/>
            <wp:effectExtent l="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7223760"/>
                    </a:xfrm>
                    <a:prstGeom prst="rect">
                      <a:avLst/>
                    </a:prstGeom>
                    <a:noFill/>
                    <a:ln>
                      <a:noFill/>
                    </a:ln>
                  </pic:spPr>
                </pic:pic>
              </a:graphicData>
            </a:graphic>
          </wp:inline>
        </w:drawing>
      </w:r>
    </w:p>
    <w:p w14:paraId="4C021018" w14:textId="1B928E06" w:rsidR="00004166" w:rsidRPr="00004166" w:rsidRDefault="00004166" w:rsidP="00015034">
      <w:pPr>
        <w:pStyle w:val="Heading3"/>
        <w:ind w:firstLine="709"/>
        <w:rPr>
          <w:sz w:val="28"/>
          <w:szCs w:val="28"/>
        </w:rPr>
      </w:pPr>
      <w:r w:rsidRPr="005E439F">
        <w:rPr>
          <w:sz w:val="28"/>
          <w:szCs w:val="28"/>
        </w:rPr>
        <w:t>b</w:t>
      </w:r>
      <w:r w:rsidRPr="00004166">
        <w:rPr>
          <w:sz w:val="28"/>
          <w:szCs w:val="28"/>
        </w:rPr>
        <w:t>)</w:t>
      </w:r>
      <w:r>
        <w:rPr>
          <w:sz w:val="28"/>
          <w:szCs w:val="28"/>
        </w:rPr>
        <w:t xml:space="preserve"> Quy hoạch chung xây dựng </w:t>
      </w:r>
      <w:r w:rsidR="005E439F">
        <w:rPr>
          <w:sz w:val="28"/>
          <w:szCs w:val="28"/>
        </w:rPr>
        <w:t xml:space="preserve">các </w:t>
      </w:r>
      <w:r>
        <w:rPr>
          <w:sz w:val="28"/>
          <w:szCs w:val="28"/>
        </w:rPr>
        <w:t>xã</w:t>
      </w:r>
      <w:r w:rsidR="005E439F">
        <w:rPr>
          <w:sz w:val="28"/>
          <w:szCs w:val="28"/>
        </w:rPr>
        <w:t>: Long Đức, Đại Phúc, Đại Phúc, Phương Thạnh, Nguyệt Hóa:</w:t>
      </w:r>
    </w:p>
    <w:bookmarkEnd w:id="103"/>
    <w:p w14:paraId="0630335A" w14:textId="77777777" w:rsidR="00BC3777" w:rsidRDefault="00126DC8" w:rsidP="00BC3777">
      <w:pPr>
        <w:widowControl w:val="0"/>
        <w:ind w:firstLine="709"/>
        <w:rPr>
          <w:sz w:val="28"/>
          <w:szCs w:val="28"/>
        </w:rPr>
      </w:pPr>
      <w:r>
        <w:rPr>
          <w:sz w:val="28"/>
          <w:szCs w:val="28"/>
        </w:rPr>
        <w:t xml:space="preserve">- </w:t>
      </w:r>
      <w:r w:rsidR="00BC3777" w:rsidRPr="00004166">
        <w:rPr>
          <w:sz w:val="28"/>
          <w:szCs w:val="28"/>
        </w:rPr>
        <w:t xml:space="preserve">Quy hoạch chung xây dựng xã </w:t>
      </w:r>
      <w:r w:rsidR="001859A8">
        <w:rPr>
          <w:sz w:val="28"/>
          <w:szCs w:val="28"/>
        </w:rPr>
        <w:t xml:space="preserve">Long </w:t>
      </w:r>
      <w:r w:rsidR="00BC3777">
        <w:rPr>
          <w:sz w:val="28"/>
          <w:szCs w:val="28"/>
        </w:rPr>
        <w:t>Đức</w:t>
      </w:r>
      <w:r w:rsidR="00BC3777" w:rsidRPr="00004166">
        <w:rPr>
          <w:sz w:val="28"/>
          <w:szCs w:val="28"/>
        </w:rPr>
        <w:t xml:space="preserve">, </w:t>
      </w:r>
      <w:r w:rsidR="00BC3777">
        <w:rPr>
          <w:sz w:val="28"/>
          <w:szCs w:val="28"/>
        </w:rPr>
        <w:t>thành phố Trà Vinh (điều chỉnh quy hoạch nông thôn mới xã Long Đức) được UBND thành phố Trà Vinh phê duyệt tại Quyết định số 2573/QĐ-UBND ngày 19/7/2019.</w:t>
      </w:r>
    </w:p>
    <w:p w14:paraId="022EB3E1" w14:textId="77777777" w:rsidR="008F697F" w:rsidRDefault="00126DC8" w:rsidP="00004166">
      <w:pPr>
        <w:widowControl w:val="0"/>
        <w:ind w:firstLine="709"/>
        <w:rPr>
          <w:sz w:val="28"/>
          <w:szCs w:val="28"/>
        </w:rPr>
      </w:pPr>
      <w:r>
        <w:rPr>
          <w:sz w:val="28"/>
          <w:szCs w:val="28"/>
        </w:rPr>
        <w:t xml:space="preserve">- </w:t>
      </w:r>
      <w:r w:rsidR="008F697F" w:rsidRPr="00004166">
        <w:rPr>
          <w:sz w:val="28"/>
          <w:szCs w:val="28"/>
        </w:rPr>
        <w:t>Quy hoạch chung xây dựng xã Nguyệt Hóa, huyện Châu Thành đã được UBND huyện Châu Thành phê duyệt tại Quyết định số 19/QĐ-UBND ngày 28/02/2020.</w:t>
      </w:r>
    </w:p>
    <w:p w14:paraId="54B76A58" w14:textId="77777777" w:rsidR="001859A8" w:rsidRDefault="00126DC8" w:rsidP="001859A8">
      <w:pPr>
        <w:widowControl w:val="0"/>
        <w:ind w:firstLine="709"/>
        <w:rPr>
          <w:sz w:val="28"/>
          <w:szCs w:val="28"/>
        </w:rPr>
      </w:pPr>
      <w:r>
        <w:rPr>
          <w:sz w:val="28"/>
          <w:szCs w:val="28"/>
        </w:rPr>
        <w:t xml:space="preserve">- </w:t>
      </w:r>
      <w:r w:rsidR="001859A8" w:rsidRPr="00004166">
        <w:rPr>
          <w:sz w:val="28"/>
          <w:szCs w:val="28"/>
        </w:rPr>
        <w:t xml:space="preserve">Quy hoạch chung xây dựng xã </w:t>
      </w:r>
      <w:r w:rsidR="001859A8">
        <w:rPr>
          <w:sz w:val="28"/>
          <w:szCs w:val="28"/>
        </w:rPr>
        <w:t>Đại Phúc, huyện Càng Long đến năm 2030 được UBND huyện Càng Long phê duyệt tại Quyết định số 4206/QĐ-UBND ngày 29/10/2019.</w:t>
      </w:r>
    </w:p>
    <w:p w14:paraId="1B77A73D" w14:textId="77777777" w:rsidR="00126DC8" w:rsidRDefault="00126DC8" w:rsidP="001859A8">
      <w:pPr>
        <w:widowControl w:val="0"/>
        <w:ind w:firstLine="709"/>
        <w:rPr>
          <w:sz w:val="28"/>
          <w:szCs w:val="28"/>
        </w:rPr>
      </w:pPr>
      <w:r>
        <w:rPr>
          <w:sz w:val="28"/>
          <w:szCs w:val="28"/>
        </w:rPr>
        <w:t xml:space="preserve">- </w:t>
      </w:r>
      <w:r w:rsidRPr="00126DC8">
        <w:rPr>
          <w:sz w:val="28"/>
          <w:szCs w:val="28"/>
        </w:rPr>
        <w:t>Quy hoạch chung xây dựng xã Đại Phước, huyện Càng Long đến năm 2030</w:t>
      </w:r>
      <w:r w:rsidR="001E705D">
        <w:rPr>
          <w:sz w:val="28"/>
          <w:szCs w:val="28"/>
        </w:rPr>
        <w:t xml:space="preserve"> được UBND huyện Càng Long phê duyệt tại Quyết định số 6363/QĐ-UBND ngày 31/12/2018.</w:t>
      </w:r>
    </w:p>
    <w:p w14:paraId="58577D8A" w14:textId="77777777" w:rsidR="00BC3777" w:rsidRDefault="001E705D" w:rsidP="00B477A0">
      <w:pPr>
        <w:widowControl w:val="0"/>
        <w:ind w:firstLine="709"/>
        <w:rPr>
          <w:sz w:val="28"/>
          <w:szCs w:val="28"/>
        </w:rPr>
      </w:pPr>
      <w:r>
        <w:rPr>
          <w:sz w:val="28"/>
          <w:szCs w:val="28"/>
        </w:rPr>
        <w:t xml:space="preserve">- </w:t>
      </w:r>
      <w:r w:rsidRPr="00126DC8">
        <w:rPr>
          <w:sz w:val="28"/>
          <w:szCs w:val="28"/>
        </w:rPr>
        <w:t xml:space="preserve">Quy hoạch chung xây dựng xã </w:t>
      </w:r>
      <w:r>
        <w:rPr>
          <w:sz w:val="28"/>
          <w:szCs w:val="28"/>
        </w:rPr>
        <w:t>Phương Thạnh</w:t>
      </w:r>
      <w:r w:rsidRPr="00126DC8">
        <w:rPr>
          <w:sz w:val="28"/>
          <w:szCs w:val="28"/>
        </w:rPr>
        <w:t>, huyện Càng Long đến năm 2030</w:t>
      </w:r>
      <w:r>
        <w:rPr>
          <w:sz w:val="28"/>
          <w:szCs w:val="28"/>
        </w:rPr>
        <w:t xml:space="preserve"> được UBND huyện Càng Long phê duyệt tại Quyết định số </w:t>
      </w:r>
      <w:r w:rsidR="00B477A0">
        <w:rPr>
          <w:sz w:val="28"/>
          <w:szCs w:val="28"/>
        </w:rPr>
        <w:t>4207</w:t>
      </w:r>
      <w:r>
        <w:rPr>
          <w:sz w:val="28"/>
          <w:szCs w:val="28"/>
        </w:rPr>
        <w:t xml:space="preserve">/QĐ-UBND ngày </w:t>
      </w:r>
      <w:r w:rsidR="00B477A0">
        <w:rPr>
          <w:sz w:val="28"/>
          <w:szCs w:val="28"/>
        </w:rPr>
        <w:t>29/10/2019</w:t>
      </w:r>
      <w:r>
        <w:rPr>
          <w:sz w:val="28"/>
          <w:szCs w:val="28"/>
        </w:rPr>
        <w:t>.</w:t>
      </w:r>
    </w:p>
    <w:p w14:paraId="2F7801AF" w14:textId="77777777" w:rsidR="00010E1D" w:rsidRPr="00010E1D" w:rsidRDefault="00015034" w:rsidP="00D17BDC">
      <w:pPr>
        <w:pStyle w:val="Heading3"/>
        <w:ind w:firstLine="567"/>
        <w:rPr>
          <w:sz w:val="28"/>
          <w:szCs w:val="28"/>
        </w:rPr>
      </w:pPr>
      <w:r>
        <w:rPr>
          <w:sz w:val="28"/>
          <w:szCs w:val="28"/>
        </w:rPr>
        <w:t>c</w:t>
      </w:r>
      <w:r w:rsidR="00D17BDC">
        <w:rPr>
          <w:sz w:val="28"/>
          <w:szCs w:val="28"/>
        </w:rPr>
        <w:t xml:space="preserve">) </w:t>
      </w:r>
      <w:r w:rsidR="00010E1D" w:rsidRPr="00D17BDC">
        <w:rPr>
          <w:sz w:val="28"/>
          <w:szCs w:val="28"/>
        </w:rPr>
        <w:t>Chương trình phát</w:t>
      </w:r>
      <w:r w:rsidR="00010E1D" w:rsidRPr="00010E1D">
        <w:rPr>
          <w:sz w:val="28"/>
          <w:szCs w:val="28"/>
        </w:rPr>
        <w:t xml:space="preserve"> triển nhà ở tỉnh Trà Vinh đến năm 2025, định hướng đến năm 2030</w:t>
      </w:r>
      <w:bookmarkEnd w:id="102"/>
    </w:p>
    <w:p w14:paraId="29E5554A" w14:textId="77777777" w:rsidR="00010E1D" w:rsidRDefault="00010E1D" w:rsidP="00010E1D">
      <w:pPr>
        <w:ind w:firstLine="567"/>
        <w:rPr>
          <w:sz w:val="28"/>
          <w:szCs w:val="28"/>
          <w:lang w:val="pt-BR"/>
        </w:rPr>
      </w:pPr>
      <w:r w:rsidRPr="00010E1D">
        <w:rPr>
          <w:sz w:val="28"/>
          <w:szCs w:val="28"/>
          <w:lang w:val="pt-BR"/>
        </w:rPr>
        <w:t>Chương trình phát triển nhà ở tỉnh Trà Vinh đến năm 2025, định hướng đến năm 2030 được phê duyệt tại Quyết định 2439/QĐ-UBND ngày 26/12/2022 của UBND tỉnh.</w:t>
      </w:r>
    </w:p>
    <w:p w14:paraId="5E05D2FE" w14:textId="77777777" w:rsidR="00956CA2" w:rsidRPr="00956CA2" w:rsidRDefault="00015034" w:rsidP="00956CA2">
      <w:pPr>
        <w:pStyle w:val="Heading3"/>
        <w:ind w:firstLine="567"/>
        <w:rPr>
          <w:sz w:val="28"/>
          <w:szCs w:val="28"/>
        </w:rPr>
      </w:pPr>
      <w:bookmarkStart w:id="104" w:name="_Toc180090625"/>
      <w:r>
        <w:rPr>
          <w:sz w:val="28"/>
          <w:szCs w:val="28"/>
        </w:rPr>
        <w:t xml:space="preserve">d) </w:t>
      </w:r>
      <w:r w:rsidR="00956CA2" w:rsidRPr="00956CA2">
        <w:rPr>
          <w:sz w:val="28"/>
          <w:szCs w:val="28"/>
        </w:rPr>
        <w:t>Chương trình phát triển đô thị thành phố Trà Vinh (mở rộng), tỉnh Trà Vinh đến năm 2030</w:t>
      </w:r>
      <w:bookmarkEnd w:id="104"/>
    </w:p>
    <w:p w14:paraId="207C55AF" w14:textId="77777777" w:rsidR="00151E85" w:rsidRPr="00015034" w:rsidRDefault="00956CA2" w:rsidP="00015034">
      <w:pPr>
        <w:ind w:firstLine="567"/>
        <w:rPr>
          <w:sz w:val="28"/>
          <w:szCs w:val="28"/>
          <w:lang w:val="pt-BR"/>
        </w:rPr>
      </w:pPr>
      <w:r w:rsidRPr="00956CA2">
        <w:rPr>
          <w:sz w:val="28"/>
          <w:szCs w:val="28"/>
          <w:lang w:val="pt-BR"/>
        </w:rPr>
        <w:t>Chương trình phát triển đô thị  thành phố Trà Vinh (mở rộng), tỉnh Trà Vinh đến năm 2030 được phê duyệt tại Quyết định số 1996/QĐ-UBND ngày 25/12/2023 của UBND tỉnh</w:t>
      </w:r>
      <w:r w:rsidR="00015034">
        <w:rPr>
          <w:sz w:val="28"/>
          <w:szCs w:val="28"/>
          <w:lang w:val="pt-BR"/>
        </w:rPr>
        <w:t>.</w:t>
      </w:r>
    </w:p>
    <w:p w14:paraId="5CEFD444" w14:textId="77777777" w:rsidR="00151E85" w:rsidRPr="00010E1D" w:rsidRDefault="00015034" w:rsidP="00015034">
      <w:pPr>
        <w:pStyle w:val="Heading3"/>
        <w:ind w:firstLine="567"/>
        <w:rPr>
          <w:sz w:val="28"/>
          <w:szCs w:val="28"/>
        </w:rPr>
      </w:pPr>
      <w:r>
        <w:rPr>
          <w:sz w:val="28"/>
          <w:szCs w:val="28"/>
        </w:rPr>
        <w:t xml:space="preserve">e) </w:t>
      </w:r>
      <w:r w:rsidR="00151E85" w:rsidRPr="00010E1D">
        <w:rPr>
          <w:sz w:val="28"/>
          <w:szCs w:val="28"/>
        </w:rPr>
        <w:t>Quy hoạch chi tiết xây dựng Trung tâm chính trị - hành chính thành phố Trà Vinh:</w:t>
      </w:r>
    </w:p>
    <w:p w14:paraId="77AF2FA8" w14:textId="77777777" w:rsidR="00151E85" w:rsidRPr="00151E85" w:rsidRDefault="00151E85" w:rsidP="00151E85">
      <w:pPr>
        <w:ind w:firstLine="567"/>
        <w:rPr>
          <w:sz w:val="28"/>
          <w:szCs w:val="28"/>
          <w:lang w:val="pt-BR"/>
        </w:rPr>
      </w:pPr>
      <w:r w:rsidRPr="00010E1D">
        <w:rPr>
          <w:sz w:val="28"/>
          <w:szCs w:val="28"/>
          <w:lang w:val="pt-BR"/>
        </w:rPr>
        <w:t>- Trung tâm chính trị - hành chính thành phố Trà Vinh: Được phê duyệt theo Quyết định số</w:t>
      </w:r>
      <w:r w:rsidRPr="00151E85">
        <w:rPr>
          <w:sz w:val="28"/>
          <w:szCs w:val="28"/>
          <w:lang w:val="pt-BR"/>
        </w:rPr>
        <w:t xml:space="preserve"> 2041/QĐ-UBND ngày 29/12/2023 của UBND tỉnh Trà Vinh;</w:t>
      </w:r>
    </w:p>
    <w:p w14:paraId="16C44302" w14:textId="77777777" w:rsidR="00151E85" w:rsidRPr="00151E85" w:rsidRDefault="00151E85" w:rsidP="00151E85">
      <w:pPr>
        <w:ind w:firstLine="567"/>
        <w:rPr>
          <w:sz w:val="28"/>
          <w:szCs w:val="28"/>
          <w:lang w:val="pt-BR"/>
        </w:rPr>
      </w:pPr>
      <w:r w:rsidRPr="00151E85">
        <w:rPr>
          <w:sz w:val="28"/>
          <w:szCs w:val="28"/>
          <w:lang w:val="pt-BR"/>
        </w:rPr>
        <w:t>+ Tính chất, mục tiêu chính của đồ án: là khu tổ hợp các công trình trụ sở cơ quan với không gian kiến trúc hiện đại, kết hợp với công viên, cây xanh, mặt nước đóng vai trò là điểm nhấn kiến trúc của khu quy hoạch.</w:t>
      </w:r>
    </w:p>
    <w:p w14:paraId="024B6AB0" w14:textId="77777777" w:rsidR="00151E85" w:rsidRPr="00151E85" w:rsidRDefault="00151E85" w:rsidP="00151E85">
      <w:pPr>
        <w:ind w:firstLine="567"/>
        <w:rPr>
          <w:sz w:val="28"/>
          <w:szCs w:val="28"/>
          <w:lang w:val="pt-BR"/>
        </w:rPr>
      </w:pPr>
      <w:r w:rsidRPr="00151E85">
        <w:rPr>
          <w:sz w:val="28"/>
          <w:szCs w:val="28"/>
          <w:lang w:val="pt-BR"/>
        </w:rPr>
        <w:t>+ Quy mô quy hoạch: 9,88ha.</w:t>
      </w:r>
    </w:p>
    <w:tbl>
      <w:tblPr>
        <w:tblW w:w="0" w:type="auto"/>
        <w:tblLook w:val="04A0" w:firstRow="1" w:lastRow="0" w:firstColumn="1" w:lastColumn="0" w:noHBand="0" w:noVBand="1"/>
      </w:tblPr>
      <w:tblGrid>
        <w:gridCol w:w="9062"/>
      </w:tblGrid>
      <w:tr w:rsidR="00151E85" w:rsidRPr="00636DB7" w14:paraId="55ACF447" w14:textId="77777777" w:rsidTr="002A76F5">
        <w:tc>
          <w:tcPr>
            <w:tcW w:w="9062" w:type="dxa"/>
            <w:shd w:val="clear" w:color="auto" w:fill="auto"/>
          </w:tcPr>
          <w:p w14:paraId="224895F1" w14:textId="28390739" w:rsidR="00151E85" w:rsidRPr="002A76F5" w:rsidRDefault="00156E20" w:rsidP="002A76F5">
            <w:pPr>
              <w:rPr>
                <w:lang w:val="pt-BR"/>
              </w:rPr>
            </w:pPr>
            <w:r w:rsidRPr="00BF25F2">
              <w:rPr>
                <w:noProof/>
              </w:rPr>
              <w:drawing>
                <wp:inline distT="0" distB="0" distL="0" distR="0" wp14:anchorId="03C3F8FD" wp14:editId="749C38B9">
                  <wp:extent cx="5577840" cy="402336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7840" cy="4023360"/>
                          </a:xfrm>
                          <a:prstGeom prst="rect">
                            <a:avLst/>
                          </a:prstGeom>
                          <a:noFill/>
                          <a:ln>
                            <a:noFill/>
                          </a:ln>
                        </pic:spPr>
                      </pic:pic>
                    </a:graphicData>
                  </a:graphic>
                </wp:inline>
              </w:drawing>
            </w:r>
          </w:p>
        </w:tc>
      </w:tr>
      <w:tr w:rsidR="00151E85" w:rsidRPr="00636DB7" w14:paraId="6F39A062" w14:textId="77777777" w:rsidTr="002A76F5">
        <w:tc>
          <w:tcPr>
            <w:tcW w:w="9062" w:type="dxa"/>
            <w:shd w:val="clear" w:color="auto" w:fill="auto"/>
            <w:vAlign w:val="center"/>
          </w:tcPr>
          <w:p w14:paraId="67241B56" w14:textId="77777777" w:rsidR="00151E85" w:rsidRPr="002A76F5" w:rsidRDefault="00151E85" w:rsidP="002A76F5">
            <w:pPr>
              <w:jc w:val="center"/>
              <w:rPr>
                <w:sz w:val="28"/>
                <w:szCs w:val="28"/>
                <w:lang w:val="pt-BR"/>
              </w:rPr>
            </w:pPr>
            <w:r w:rsidRPr="002A76F5">
              <w:rPr>
                <w:sz w:val="28"/>
                <w:szCs w:val="28"/>
                <w:lang w:val="pt-BR"/>
              </w:rPr>
              <w:t>Trung tâm chính trị - hành chính thành phố Trà Vinh</w:t>
            </w:r>
          </w:p>
        </w:tc>
      </w:tr>
    </w:tbl>
    <w:p w14:paraId="10CAD042" w14:textId="77777777" w:rsidR="004A5D1C" w:rsidRDefault="00584BD4" w:rsidP="00F07F41">
      <w:pPr>
        <w:pStyle w:val="Heading3"/>
        <w:ind w:firstLine="567"/>
        <w:rPr>
          <w:szCs w:val="28"/>
        </w:rPr>
      </w:pPr>
      <w:r w:rsidRPr="00F07F41">
        <w:rPr>
          <w:sz w:val="28"/>
          <w:szCs w:val="28"/>
        </w:rPr>
        <w:t>g) Các dự án đang được triển khai:</w:t>
      </w:r>
    </w:p>
    <w:p w14:paraId="4FA422CE" w14:textId="77777777" w:rsidR="00584BD4" w:rsidRDefault="00584BD4" w:rsidP="00C31734">
      <w:pPr>
        <w:widowControl w:val="0"/>
        <w:ind w:firstLine="709"/>
        <w:rPr>
          <w:szCs w:val="28"/>
        </w:rPr>
      </w:pPr>
      <w:r>
        <w:rPr>
          <w:sz w:val="28"/>
          <w:szCs w:val="28"/>
          <w:lang w:val="pt-BR"/>
        </w:rPr>
        <w:t xml:space="preserve">- </w:t>
      </w:r>
      <w:r w:rsidRPr="00010E1D">
        <w:rPr>
          <w:sz w:val="28"/>
          <w:szCs w:val="28"/>
          <w:lang w:val="pt-BR"/>
        </w:rPr>
        <w:t>Trung tâm chính trị - hành chính thành phố Trà Vinh</w:t>
      </w:r>
    </w:p>
    <w:p w14:paraId="66D826D4" w14:textId="77777777" w:rsidR="00584BD4" w:rsidRDefault="00584BD4" w:rsidP="00C31734">
      <w:pPr>
        <w:widowControl w:val="0"/>
        <w:ind w:firstLine="709"/>
        <w:rPr>
          <w:sz w:val="28"/>
          <w:szCs w:val="28"/>
          <w:lang w:val="pt-BR"/>
        </w:rPr>
      </w:pPr>
      <w:r>
        <w:rPr>
          <w:sz w:val="28"/>
          <w:szCs w:val="28"/>
          <w:lang w:val="pt-BR"/>
        </w:rPr>
        <w:t xml:space="preserve">- </w:t>
      </w:r>
      <w:r w:rsidRPr="00584BD4">
        <w:rPr>
          <w:sz w:val="28"/>
          <w:szCs w:val="28"/>
          <w:lang w:val="pt-BR"/>
        </w:rPr>
        <w:t>Hạ tầng hồ chứa nước ngọt dọc bờ sông Láng Thé đảm bảo an ninh nguồn nước các huyện Châu Thành, Càng Long và thành phố Trà Vinh (giai đoạn 1)</w:t>
      </w:r>
      <w:r>
        <w:rPr>
          <w:sz w:val="28"/>
          <w:szCs w:val="28"/>
          <w:lang w:val="pt-BR"/>
        </w:rPr>
        <w:t>.</w:t>
      </w:r>
    </w:p>
    <w:p w14:paraId="0D5685BC" w14:textId="77777777" w:rsidR="00584BD4" w:rsidRDefault="00584BD4" w:rsidP="00C31734">
      <w:pPr>
        <w:widowControl w:val="0"/>
        <w:ind w:firstLine="709"/>
        <w:rPr>
          <w:sz w:val="28"/>
          <w:szCs w:val="28"/>
          <w:lang w:val="pt-BR"/>
        </w:rPr>
      </w:pPr>
      <w:r>
        <w:rPr>
          <w:sz w:val="28"/>
          <w:szCs w:val="28"/>
          <w:lang w:val="pt-BR"/>
        </w:rPr>
        <w:t>- Khán đài đua ghe Ngo.</w:t>
      </w:r>
    </w:p>
    <w:p w14:paraId="4B55344B" w14:textId="77777777" w:rsidR="00610331" w:rsidRDefault="00F07F41" w:rsidP="00F07F41">
      <w:pPr>
        <w:widowControl w:val="0"/>
        <w:ind w:firstLine="709"/>
        <w:rPr>
          <w:rStyle w:val="fontstyle01"/>
        </w:rPr>
      </w:pPr>
      <w:r>
        <w:rPr>
          <w:rStyle w:val="fontstyle01"/>
        </w:rPr>
        <w:t>- Đầu tư Khu tái định cư các công trình dự án trên địa bàn tỉnh Trà Vinh.</w:t>
      </w:r>
    </w:p>
    <w:p w14:paraId="1EC40787" w14:textId="77777777" w:rsidR="0029039F" w:rsidRPr="004A5D1C" w:rsidRDefault="0029039F" w:rsidP="0029039F">
      <w:pPr>
        <w:pStyle w:val="Heading4"/>
        <w:numPr>
          <w:ilvl w:val="0"/>
          <w:numId w:val="0"/>
        </w:numPr>
        <w:spacing w:after="0"/>
        <w:contextualSpacing w:val="0"/>
        <w:rPr>
          <w:b/>
          <w:i w:val="0"/>
          <w:sz w:val="28"/>
          <w:szCs w:val="28"/>
        </w:rPr>
      </w:pPr>
      <w:r>
        <w:rPr>
          <w:b/>
          <w:i w:val="0"/>
          <w:sz w:val="28"/>
          <w:szCs w:val="28"/>
        </w:rPr>
        <w:t>2.8.2</w:t>
      </w:r>
      <w:r w:rsidRPr="004A5D1C">
        <w:rPr>
          <w:b/>
          <w:i w:val="0"/>
          <w:sz w:val="28"/>
          <w:szCs w:val="28"/>
        </w:rPr>
        <w:t xml:space="preserve">. </w:t>
      </w:r>
      <w:r w:rsidRPr="0029039F">
        <w:rPr>
          <w:b/>
          <w:i w:val="0"/>
          <w:sz w:val="28"/>
          <w:szCs w:val="28"/>
        </w:rPr>
        <w:t>Xác định các vấn đề cơ bản cần giải quyết</w:t>
      </w:r>
      <w:r>
        <w:rPr>
          <w:b/>
          <w:i w:val="0"/>
          <w:sz w:val="28"/>
          <w:szCs w:val="28"/>
        </w:rPr>
        <w:t>:</w:t>
      </w:r>
    </w:p>
    <w:p w14:paraId="61617732" w14:textId="77777777" w:rsidR="00C31734" w:rsidRDefault="00B0519D" w:rsidP="00C31734">
      <w:pPr>
        <w:widowControl w:val="0"/>
        <w:ind w:firstLine="709"/>
        <w:rPr>
          <w:sz w:val="28"/>
          <w:szCs w:val="28"/>
        </w:rPr>
      </w:pPr>
      <w:r w:rsidRPr="00B0519D">
        <w:rPr>
          <w:sz w:val="28"/>
          <w:szCs w:val="28"/>
        </w:rPr>
        <w:t xml:space="preserve">- </w:t>
      </w:r>
      <w:r w:rsidR="00C31734" w:rsidRPr="00C31734">
        <w:rPr>
          <w:sz w:val="28"/>
          <w:szCs w:val="28"/>
        </w:rPr>
        <w:t>Rà soát các đồ án quy hoạch xây dựng, quy hoạch đô thị đã được phê duyệt tại khu vực lập quy hoạch; đánh giá ưu điểm, những tồn tại và bất cập của các đồ án.</w:t>
      </w:r>
    </w:p>
    <w:p w14:paraId="732698FF" w14:textId="77777777" w:rsidR="00FD0706" w:rsidRPr="00FD0706" w:rsidRDefault="00FD0706" w:rsidP="00FD0706">
      <w:pPr>
        <w:widowControl w:val="0"/>
        <w:tabs>
          <w:tab w:val="left" w:pos="0"/>
        </w:tabs>
        <w:spacing w:after="0" w:line="240" w:lineRule="auto"/>
        <w:ind w:firstLine="567"/>
        <w:rPr>
          <w:kern w:val="32"/>
          <w:sz w:val="28"/>
          <w:szCs w:val="28"/>
          <w:lang w:val="nl-NL"/>
        </w:rPr>
      </w:pPr>
      <w:r>
        <w:rPr>
          <w:kern w:val="32"/>
          <w:sz w:val="28"/>
          <w:szCs w:val="28"/>
          <w:lang w:val="nl-NL"/>
        </w:rPr>
        <w:t xml:space="preserve">- </w:t>
      </w:r>
      <w:r w:rsidRPr="00FD0706">
        <w:rPr>
          <w:kern w:val="32"/>
          <w:sz w:val="28"/>
          <w:szCs w:val="28"/>
          <w:lang w:val="nl-NL"/>
        </w:rPr>
        <w:t>Xác định chức năng sử dụng cho từng khu đất; nguyên tắc tổ chức không gian, kiến trúc cảnh quan cho toàn khu vực lập quy hoạch; chỉ tiêu về dân số, sử dụng đất, hạ tầng kỹ thuật đối với từng ô phố; bố trí công trình hạ tầng xã hội phù hợp với nhu cầu sử dụng; bố trí mạng lưới các công trình hạ tầng kỹ thuật đến các trục đường phố phù hợp với các giai đoạn phát triển của toàn đô thị; đánh giá môi trường chiến lược; Rà soát, đánh giá các dự án, quy hoạch trên khu vực thực hiện quy hoạch phân khu với xu hướng phát triển thực tế và phát triển đô thị của thành phố Trà Vinh mở rộng.</w:t>
      </w:r>
    </w:p>
    <w:p w14:paraId="2AC854B1" w14:textId="77777777" w:rsidR="00FD0706" w:rsidRPr="00FD0706" w:rsidRDefault="00FD0706" w:rsidP="00FD0706">
      <w:pPr>
        <w:widowControl w:val="0"/>
        <w:tabs>
          <w:tab w:val="left" w:pos="0"/>
        </w:tabs>
        <w:spacing w:after="0" w:line="240" w:lineRule="auto"/>
        <w:ind w:firstLine="567"/>
        <w:rPr>
          <w:kern w:val="32"/>
          <w:sz w:val="28"/>
          <w:szCs w:val="28"/>
          <w:lang w:val="nl-NL"/>
        </w:rPr>
      </w:pPr>
      <w:r w:rsidRPr="00FD0706">
        <w:rPr>
          <w:kern w:val="32"/>
          <w:sz w:val="28"/>
          <w:szCs w:val="28"/>
          <w:lang w:val="nl-NL"/>
        </w:rPr>
        <w:t>- Tổ chức không gian kiến trúc cảnh quan, định hướng, quy định việc kiểm soát kiến trúc cảnh quan cho khu vực lập quy hoạch theo định hướng phát triển đô thị cửa ngõ, hiện hữu mở rộng; Xác định các khu vực có xây dựng công trình dịch vụ, hành chính, công trình có xây dựng tầng hầm, chiều cao công trình, mật độ xây dựng; phân tích đánh giá  để định hướng quy hoạch hệ thống giao thông kết nối đô thị và khu vực.</w:t>
      </w:r>
    </w:p>
    <w:p w14:paraId="6265CD0F" w14:textId="77777777" w:rsidR="00C31734" w:rsidRPr="00C31734" w:rsidRDefault="00C31734" w:rsidP="00C31734">
      <w:pPr>
        <w:widowControl w:val="0"/>
        <w:ind w:firstLine="709"/>
        <w:rPr>
          <w:sz w:val="28"/>
          <w:szCs w:val="28"/>
        </w:rPr>
      </w:pPr>
      <w:r w:rsidRPr="00C31734">
        <w:rPr>
          <w:sz w:val="28"/>
          <w:szCs w:val="28"/>
        </w:rPr>
        <w:t>- Cập nhật, kết nối các quy hoạch ngành, những dự án đã, đang và sắp triển khai có liên quan đến khu vực quy hoạch.</w:t>
      </w:r>
    </w:p>
    <w:p w14:paraId="7678B294" w14:textId="77777777" w:rsidR="00C31734" w:rsidRPr="00C31734" w:rsidRDefault="00C31734" w:rsidP="00C31734">
      <w:pPr>
        <w:widowControl w:val="0"/>
        <w:ind w:firstLine="709"/>
        <w:rPr>
          <w:sz w:val="28"/>
          <w:szCs w:val="28"/>
        </w:rPr>
      </w:pPr>
      <w:r w:rsidRPr="00C31734">
        <w:rPr>
          <w:sz w:val="28"/>
          <w:szCs w:val="28"/>
        </w:rPr>
        <w:t>- Đánh giá môi trường chiến lược;</w:t>
      </w:r>
    </w:p>
    <w:p w14:paraId="0F67DAD2" w14:textId="77777777" w:rsidR="00C31734" w:rsidRDefault="00C31734" w:rsidP="00C31734">
      <w:pPr>
        <w:widowControl w:val="0"/>
        <w:ind w:firstLine="709"/>
        <w:rPr>
          <w:sz w:val="28"/>
          <w:szCs w:val="28"/>
        </w:rPr>
      </w:pPr>
      <w:r w:rsidRPr="00C31734">
        <w:rPr>
          <w:sz w:val="28"/>
          <w:szCs w:val="28"/>
        </w:rPr>
        <w:t>- Đề xuất các giải pháp thực hiện và xác định các hạng mục công trình ưu tiên đầu tư xây dựng trong từng giai đoạn.</w:t>
      </w:r>
    </w:p>
    <w:p w14:paraId="1E4251EE" w14:textId="77777777" w:rsidR="00ED0CC9" w:rsidRPr="00C31734" w:rsidRDefault="00ED0CC9" w:rsidP="00C31734">
      <w:pPr>
        <w:widowControl w:val="0"/>
        <w:ind w:firstLine="709"/>
        <w:rPr>
          <w:sz w:val="28"/>
          <w:szCs w:val="28"/>
        </w:rPr>
      </w:pPr>
    </w:p>
    <w:p w14:paraId="714DCE4E" w14:textId="77777777" w:rsidR="003E5EDA" w:rsidRPr="00B0732F" w:rsidRDefault="00C31734" w:rsidP="004822DD">
      <w:pPr>
        <w:spacing w:before="0" w:after="0" w:line="240" w:lineRule="auto"/>
        <w:jc w:val="center"/>
        <w:outlineLvl w:val="0"/>
        <w:rPr>
          <w:b/>
          <w:bCs/>
          <w:sz w:val="32"/>
          <w:szCs w:val="32"/>
          <w:lang w:val="vi-VN"/>
        </w:rPr>
      </w:pPr>
      <w:r>
        <w:rPr>
          <w:b/>
          <w:bCs/>
          <w:sz w:val="32"/>
          <w:szCs w:val="32"/>
          <w:lang w:val="pt-BR"/>
        </w:rPr>
        <w:br w:type="page"/>
      </w:r>
      <w:r w:rsidR="003E5EDA" w:rsidRPr="00B0732F">
        <w:rPr>
          <w:b/>
          <w:bCs/>
          <w:sz w:val="32"/>
          <w:szCs w:val="32"/>
          <w:lang w:val="pt-BR"/>
        </w:rPr>
        <w:t>CHƯƠNG III</w:t>
      </w:r>
      <w:bookmarkStart w:id="105" w:name="_Toc32746096"/>
      <w:bookmarkEnd w:id="97"/>
      <w:bookmarkEnd w:id="98"/>
    </w:p>
    <w:bookmarkEnd w:id="99"/>
    <w:bookmarkEnd w:id="105"/>
    <w:p w14:paraId="50F0850A" w14:textId="77777777" w:rsidR="003E5EDA" w:rsidRPr="004822DD" w:rsidRDefault="004822DD" w:rsidP="004822DD">
      <w:pPr>
        <w:spacing w:before="0" w:after="0" w:line="240" w:lineRule="auto"/>
        <w:ind w:firstLine="709"/>
        <w:jc w:val="center"/>
        <w:outlineLvl w:val="0"/>
        <w:rPr>
          <w:bCs/>
          <w:sz w:val="32"/>
          <w:szCs w:val="32"/>
          <w:lang w:val="pt-BR"/>
        </w:rPr>
      </w:pPr>
      <w:r w:rsidRPr="004822DD">
        <w:rPr>
          <w:b/>
          <w:bCs/>
          <w:sz w:val="32"/>
          <w:szCs w:val="32"/>
          <w:lang w:val="pt-BR"/>
        </w:rPr>
        <w:t>MỤC TIÊU, TÍNH CHẤT, DỰ BÁO VÀ CÁC CHỈ TIÊU KINH TẾ KỸ THUẬT</w:t>
      </w:r>
    </w:p>
    <w:p w14:paraId="362CB078" w14:textId="77777777" w:rsidR="00A87070" w:rsidRDefault="00A87070" w:rsidP="004822DD">
      <w:pPr>
        <w:pStyle w:val="Heading3"/>
        <w:spacing w:before="360" w:after="0" w:line="288" w:lineRule="auto"/>
        <w:rPr>
          <w:i w:val="0"/>
          <w:sz w:val="28"/>
          <w:szCs w:val="28"/>
          <w:lang w:val="pt-BR"/>
        </w:rPr>
      </w:pPr>
      <w:bookmarkStart w:id="106" w:name="_Toc32478647"/>
      <w:bookmarkStart w:id="107" w:name="_Toc32746097"/>
      <w:bookmarkStart w:id="108" w:name="_Toc174689258"/>
      <w:r>
        <w:rPr>
          <w:i w:val="0"/>
          <w:sz w:val="28"/>
          <w:szCs w:val="28"/>
          <w:lang w:val="pt-BR"/>
        </w:rPr>
        <w:t>3.1. MỤC TIÊU LẬP, TÍNH CHẤT KHU VỰC QUY HOẠCH</w:t>
      </w:r>
    </w:p>
    <w:p w14:paraId="6B7AAB48" w14:textId="77777777" w:rsidR="005743A0" w:rsidRPr="005743A0" w:rsidRDefault="005743A0" w:rsidP="005743A0">
      <w:pPr>
        <w:pStyle w:val="Heading4"/>
        <w:numPr>
          <w:ilvl w:val="0"/>
          <w:numId w:val="0"/>
        </w:numPr>
        <w:spacing w:after="0"/>
        <w:contextualSpacing w:val="0"/>
        <w:rPr>
          <w:b/>
          <w:i w:val="0"/>
          <w:sz w:val="28"/>
          <w:szCs w:val="28"/>
        </w:rPr>
      </w:pPr>
      <w:r w:rsidRPr="005743A0">
        <w:rPr>
          <w:b/>
          <w:i w:val="0"/>
          <w:sz w:val="28"/>
          <w:szCs w:val="28"/>
        </w:rPr>
        <w:t>3.1.1. Mục tiêu lập quy hoạch</w:t>
      </w:r>
    </w:p>
    <w:p w14:paraId="5C09D221" w14:textId="77777777" w:rsidR="005743A0" w:rsidRPr="005743A0" w:rsidRDefault="005743A0" w:rsidP="005743A0">
      <w:pPr>
        <w:widowControl w:val="0"/>
        <w:tabs>
          <w:tab w:val="left" w:pos="567"/>
        </w:tabs>
        <w:spacing w:after="0" w:line="288" w:lineRule="auto"/>
        <w:ind w:firstLine="720"/>
        <w:rPr>
          <w:sz w:val="28"/>
          <w:szCs w:val="28"/>
          <w:lang w:val="vi-VN"/>
        </w:rPr>
      </w:pPr>
      <w:r w:rsidRPr="005743A0">
        <w:rPr>
          <w:sz w:val="28"/>
          <w:szCs w:val="28"/>
          <w:lang w:val="vi-VN"/>
        </w:rPr>
        <w:t>Cụ thể hóa đồ án Quy hoạch chung thành phố Trà Vinh (mở rộng), tỉnh Trà Vinh đến năm 2045; định hướng không gian kiến trúc cảnh quan cho khu vực lập quy hoạch phân khu và hài hòa kết nối với khu vực xung quanh; tiền đề cơ sở triển khai các bước lập đồ án quy hoạch phân khu khu vực dự kiến thành lập phường Nguyệt Hóa thuộc thành phố Trà Vinh (mở rộng).</w:t>
      </w:r>
    </w:p>
    <w:p w14:paraId="7FCF2842" w14:textId="77777777" w:rsidR="005743A0" w:rsidRPr="005743A0" w:rsidRDefault="005743A0" w:rsidP="005743A0">
      <w:pPr>
        <w:widowControl w:val="0"/>
        <w:tabs>
          <w:tab w:val="left" w:pos="567"/>
        </w:tabs>
        <w:spacing w:after="0" w:line="288" w:lineRule="auto"/>
        <w:ind w:firstLine="720"/>
        <w:rPr>
          <w:sz w:val="28"/>
          <w:szCs w:val="28"/>
          <w:lang w:val="vi-VN"/>
        </w:rPr>
      </w:pPr>
      <w:r w:rsidRPr="005743A0">
        <w:rPr>
          <w:sz w:val="28"/>
          <w:szCs w:val="28"/>
          <w:lang w:val="vi-VN"/>
        </w:rPr>
        <w:t xml:space="preserve"> Xác định chức năng sử dụng cho từng khu đất; nguyên tắc tổ chức không gian, kiến trúc cảnh quan cho toàn khu vực lập quy hoạch; chỉ tiêu về dân số, sử dụng đất, hạ tầng kỹ thuật đối với từng ô phố; bố trí công trình hạ tầng xã hội phù hợp với nhu cầu sử dụng; bố trí mạng lưới công trình hạ tầng kỹ thuật đến các trục đường phố phù hợp với các giai đoạn phát triển; đánh giá môi trường chiến lược.</w:t>
      </w:r>
    </w:p>
    <w:p w14:paraId="494857E0" w14:textId="77777777" w:rsidR="005743A0" w:rsidRPr="005743A0" w:rsidRDefault="005743A0" w:rsidP="005743A0">
      <w:pPr>
        <w:widowControl w:val="0"/>
        <w:tabs>
          <w:tab w:val="left" w:pos="567"/>
        </w:tabs>
        <w:spacing w:after="0" w:line="288" w:lineRule="auto"/>
        <w:ind w:firstLine="720"/>
        <w:rPr>
          <w:sz w:val="28"/>
          <w:szCs w:val="28"/>
          <w:lang w:val="vi-VN"/>
        </w:rPr>
      </w:pPr>
      <w:r w:rsidRPr="005743A0">
        <w:rPr>
          <w:sz w:val="28"/>
          <w:szCs w:val="28"/>
          <w:lang w:val="vi-VN"/>
        </w:rPr>
        <w:t xml:space="preserve"> Làm cơ sở để xác định các dự án đầu tư xây dựng và lập quy hoạch chi tiết, quản lý xây dựng.</w:t>
      </w:r>
    </w:p>
    <w:p w14:paraId="775FF56D" w14:textId="77777777" w:rsidR="005743A0" w:rsidRPr="005743A0" w:rsidRDefault="005743A0" w:rsidP="005743A0">
      <w:pPr>
        <w:pStyle w:val="Heading4"/>
        <w:numPr>
          <w:ilvl w:val="0"/>
          <w:numId w:val="0"/>
        </w:numPr>
        <w:spacing w:after="0"/>
        <w:contextualSpacing w:val="0"/>
        <w:rPr>
          <w:b/>
          <w:i w:val="0"/>
          <w:sz w:val="28"/>
          <w:szCs w:val="28"/>
        </w:rPr>
      </w:pPr>
      <w:bookmarkStart w:id="109" w:name="_Toc180090635"/>
      <w:r>
        <w:rPr>
          <w:b/>
          <w:i w:val="0"/>
          <w:sz w:val="28"/>
          <w:szCs w:val="28"/>
        </w:rPr>
        <w:t xml:space="preserve">3.1.2. </w:t>
      </w:r>
      <w:r w:rsidRPr="005743A0">
        <w:rPr>
          <w:b/>
          <w:i w:val="0"/>
          <w:sz w:val="28"/>
          <w:szCs w:val="28"/>
        </w:rPr>
        <w:t>Tính chất khu vực lập quy hoạch:</w:t>
      </w:r>
      <w:bookmarkEnd w:id="109"/>
    </w:p>
    <w:p w14:paraId="37575A9F" w14:textId="77777777" w:rsidR="00C14DF1" w:rsidRPr="00C14DF1" w:rsidRDefault="00C14DF1" w:rsidP="00C14DF1">
      <w:pPr>
        <w:widowControl w:val="0"/>
        <w:tabs>
          <w:tab w:val="left" w:pos="567"/>
        </w:tabs>
        <w:spacing w:after="0" w:line="288" w:lineRule="auto"/>
        <w:ind w:firstLine="720"/>
        <w:rPr>
          <w:sz w:val="28"/>
          <w:szCs w:val="28"/>
          <w:lang w:val="vi-VN"/>
        </w:rPr>
      </w:pPr>
      <w:r w:rsidRPr="00C14DF1">
        <w:rPr>
          <w:sz w:val="28"/>
          <w:szCs w:val="28"/>
        </w:rPr>
        <w:t xml:space="preserve">- </w:t>
      </w:r>
      <w:r w:rsidRPr="00C14DF1">
        <w:rPr>
          <w:sz w:val="28"/>
          <w:szCs w:val="28"/>
          <w:lang w:val="vi-VN"/>
        </w:rPr>
        <w:t>Là phân khu sinh thái, phát triển hạn chế dựa trên đa dạng sinh học, cảnh quan thiên nhiên nhằm đảm bảo phát triển bền vững;</w:t>
      </w:r>
    </w:p>
    <w:p w14:paraId="2D3C61B3" w14:textId="77777777" w:rsidR="00C14DF1" w:rsidRPr="00C14DF1" w:rsidRDefault="00C14DF1" w:rsidP="00C14DF1">
      <w:pPr>
        <w:widowControl w:val="0"/>
        <w:tabs>
          <w:tab w:val="left" w:pos="567"/>
        </w:tabs>
        <w:spacing w:after="0" w:line="288" w:lineRule="auto"/>
        <w:ind w:firstLine="720"/>
        <w:rPr>
          <w:sz w:val="28"/>
          <w:szCs w:val="28"/>
          <w:lang w:val="vi-VN"/>
        </w:rPr>
      </w:pPr>
      <w:r w:rsidRPr="00C14DF1">
        <w:rPr>
          <w:sz w:val="28"/>
          <w:szCs w:val="28"/>
          <w:lang w:val="vi-VN"/>
        </w:rPr>
        <w:t>- Phát triển du lịch nghỉ dưỡng cao cấp, du lịch cộng đồng, khám phá mạo hiểm, sinh thái kết hợp ở có mật độ lưu trú thấp gắn với bảo tồn thiên nhiên;</w:t>
      </w:r>
    </w:p>
    <w:p w14:paraId="007CE500" w14:textId="77777777" w:rsidR="00C14DF1" w:rsidRPr="00C14DF1" w:rsidRDefault="00C14DF1" w:rsidP="00C14DF1">
      <w:pPr>
        <w:widowControl w:val="0"/>
        <w:tabs>
          <w:tab w:val="left" w:pos="567"/>
        </w:tabs>
        <w:spacing w:after="0" w:line="288" w:lineRule="auto"/>
        <w:ind w:firstLine="720"/>
        <w:rPr>
          <w:spacing w:val="-6"/>
          <w:sz w:val="28"/>
          <w:szCs w:val="28"/>
          <w:lang w:val="vi-VN"/>
        </w:rPr>
      </w:pPr>
      <w:r w:rsidRPr="00C14DF1">
        <w:rPr>
          <w:sz w:val="28"/>
          <w:szCs w:val="28"/>
          <w:lang w:val="vi-VN"/>
        </w:rPr>
        <w:t xml:space="preserve">- </w:t>
      </w:r>
      <w:r w:rsidRPr="00C14DF1">
        <w:rPr>
          <w:spacing w:val="-6"/>
          <w:sz w:val="28"/>
          <w:szCs w:val="28"/>
          <w:lang w:val="vi-VN"/>
        </w:rPr>
        <w:t>Là khu vực trong ranh giới đô thị, gồm các thành phần đất sử dụng hỗn hợp, khu chức năng</w:t>
      </w:r>
      <w:r w:rsidRPr="00C14DF1">
        <w:rPr>
          <w:spacing w:val="-6"/>
          <w:sz w:val="28"/>
          <w:szCs w:val="28"/>
        </w:rPr>
        <w:t xml:space="preserve"> khác của đô thị</w:t>
      </w:r>
      <w:r w:rsidRPr="00C14DF1">
        <w:rPr>
          <w:spacing w:val="-6"/>
          <w:sz w:val="28"/>
          <w:szCs w:val="28"/>
          <w:lang w:val="vi-VN"/>
        </w:rPr>
        <w:t>.</w:t>
      </w:r>
    </w:p>
    <w:p w14:paraId="5269E3BA" w14:textId="77777777" w:rsidR="00C14DF1" w:rsidRPr="00C14DF1" w:rsidRDefault="00C14DF1" w:rsidP="00B868CA">
      <w:pPr>
        <w:pStyle w:val="Heading4"/>
        <w:numPr>
          <w:ilvl w:val="0"/>
          <w:numId w:val="0"/>
        </w:numPr>
        <w:spacing w:after="0" w:line="240" w:lineRule="auto"/>
        <w:contextualSpacing w:val="0"/>
        <w:rPr>
          <w:b/>
          <w:i w:val="0"/>
          <w:sz w:val="28"/>
          <w:szCs w:val="28"/>
        </w:rPr>
      </w:pPr>
      <w:bookmarkStart w:id="110" w:name="_Toc180090636"/>
      <w:r>
        <w:rPr>
          <w:b/>
          <w:i w:val="0"/>
          <w:sz w:val="28"/>
          <w:szCs w:val="28"/>
        </w:rPr>
        <w:t xml:space="preserve">3.1.3. </w:t>
      </w:r>
      <w:r w:rsidRPr="00C14DF1">
        <w:rPr>
          <w:b/>
          <w:i w:val="0"/>
          <w:sz w:val="28"/>
          <w:szCs w:val="28"/>
        </w:rPr>
        <w:t>Các yêu cầu, định hướng chính tại quy hoạch chung đã được phê duyệt</w:t>
      </w:r>
      <w:bookmarkEnd w:id="110"/>
    </w:p>
    <w:p w14:paraId="43522F49" w14:textId="77777777" w:rsidR="00C14DF1" w:rsidRPr="00C14DF1" w:rsidRDefault="00C14DF1" w:rsidP="00B868CA">
      <w:pPr>
        <w:spacing w:after="0" w:line="240" w:lineRule="auto"/>
        <w:rPr>
          <w:i/>
          <w:sz w:val="28"/>
          <w:szCs w:val="28"/>
          <w:lang w:val="pt-BR"/>
        </w:rPr>
      </w:pPr>
      <w:bookmarkStart w:id="111" w:name="_Toc180090637"/>
      <w:r w:rsidRPr="00C14DF1">
        <w:rPr>
          <w:i/>
          <w:sz w:val="28"/>
          <w:szCs w:val="28"/>
          <w:lang w:val="pt-BR"/>
        </w:rPr>
        <w:t xml:space="preserve">3.1.3.1. Cơ sở </w:t>
      </w:r>
      <w:r w:rsidRPr="00C14DF1">
        <w:rPr>
          <w:i/>
          <w:sz w:val="28"/>
          <w:szCs w:val="28"/>
        </w:rPr>
        <w:t>kinh</w:t>
      </w:r>
      <w:r w:rsidRPr="00C14DF1">
        <w:rPr>
          <w:i/>
          <w:sz w:val="28"/>
          <w:szCs w:val="28"/>
          <w:lang w:val="pt-BR"/>
        </w:rPr>
        <w:t xml:space="preserve"> tế kỹ thuật phát triển đô thị</w:t>
      </w:r>
      <w:bookmarkEnd w:id="111"/>
    </w:p>
    <w:p w14:paraId="42ECEB38" w14:textId="77777777" w:rsidR="00C14DF1" w:rsidRPr="00C14DF1" w:rsidRDefault="00C14DF1" w:rsidP="00B868CA">
      <w:pPr>
        <w:pStyle w:val="Heading4"/>
        <w:keepNext/>
        <w:numPr>
          <w:ilvl w:val="3"/>
          <w:numId w:val="1"/>
        </w:numPr>
        <w:tabs>
          <w:tab w:val="left" w:pos="284"/>
        </w:tabs>
        <w:spacing w:after="0" w:line="240" w:lineRule="auto"/>
        <w:ind w:left="0" w:firstLine="0"/>
        <w:contextualSpacing w:val="0"/>
        <w:rPr>
          <w:sz w:val="28"/>
          <w:szCs w:val="28"/>
        </w:rPr>
      </w:pPr>
      <w:r w:rsidRPr="00C14DF1">
        <w:rPr>
          <w:sz w:val="28"/>
          <w:szCs w:val="28"/>
        </w:rPr>
        <w:t>Trung tâm hành chính</w:t>
      </w:r>
    </w:p>
    <w:p w14:paraId="1608AC2C" w14:textId="77777777" w:rsidR="00C14DF1" w:rsidRPr="00C14DF1" w:rsidRDefault="00C14DF1" w:rsidP="00C14DF1">
      <w:pPr>
        <w:ind w:firstLine="567"/>
        <w:rPr>
          <w:sz w:val="28"/>
          <w:szCs w:val="28"/>
          <w:lang w:val="pt-BR"/>
        </w:rPr>
      </w:pPr>
      <w:r w:rsidRPr="00C14DF1">
        <w:rPr>
          <w:sz w:val="28"/>
          <w:szCs w:val="28"/>
          <w:lang w:val="pt-BR"/>
        </w:rPr>
        <w:t>- Với 2 trung tâm hành chính, giáo dục, y tế, văn hóa cũ và mới, tạo tiền để hình thành 2 cực phát triển cho đô thị:</w:t>
      </w:r>
    </w:p>
    <w:p w14:paraId="65C1CBE1" w14:textId="77777777" w:rsidR="00C14DF1" w:rsidRPr="00C14DF1" w:rsidRDefault="00C14DF1" w:rsidP="00C14DF1">
      <w:pPr>
        <w:ind w:firstLine="567"/>
        <w:rPr>
          <w:sz w:val="28"/>
          <w:szCs w:val="28"/>
          <w:lang w:val="pt-BR"/>
        </w:rPr>
      </w:pPr>
      <w:r w:rsidRPr="00C14DF1">
        <w:rPr>
          <w:sz w:val="28"/>
          <w:szCs w:val="28"/>
          <w:lang w:val="pt-BR"/>
        </w:rPr>
        <w:t xml:space="preserve">+ Trung tâm hiện hữu: nằm tại vị trí lõi trung tâm thành phố Trà Vinh hiện hữu. Kiến trúc tại khu vực này nên sử dụng mái ngói, kiến trúc trang nghiêm, vừa mang tính hiện đại vừa đậm đà bản sắc dân tộc, đặc thù đô thị. Công trình hành chính, giáo dục, y tế, văn hóa cao tối đa 6 tầng.  </w:t>
      </w:r>
    </w:p>
    <w:p w14:paraId="56B763E8" w14:textId="77777777" w:rsidR="00C14DF1" w:rsidRPr="00C14DF1" w:rsidRDefault="00C14DF1" w:rsidP="00633604">
      <w:pPr>
        <w:ind w:firstLine="567"/>
        <w:rPr>
          <w:sz w:val="28"/>
          <w:szCs w:val="28"/>
          <w:lang w:val="pt-BR"/>
        </w:rPr>
      </w:pPr>
      <w:r w:rsidRPr="00C14DF1">
        <w:rPr>
          <w:sz w:val="28"/>
          <w:szCs w:val="28"/>
          <w:lang w:val="pt-BR"/>
        </w:rPr>
        <w:t>+ Trung tâm mớ</w:t>
      </w:r>
      <w:r w:rsidR="00633604">
        <w:rPr>
          <w:sz w:val="28"/>
          <w:szCs w:val="28"/>
          <w:lang w:val="pt-BR"/>
        </w:rPr>
        <w:t>i</w:t>
      </w:r>
      <w:r w:rsidRPr="00C14DF1">
        <w:rPr>
          <w:sz w:val="28"/>
          <w:szCs w:val="28"/>
          <w:lang w:val="pt-BR"/>
        </w:rPr>
        <w:t xml:space="preserve">: dự kiến hình thành tại xã Nguyệt Hóa (huyện Châu Thành) giao nhau giữa đường Nguyễn Đáng và </w:t>
      </w:r>
      <w:r w:rsidR="00633604">
        <w:rPr>
          <w:sz w:val="28"/>
          <w:szCs w:val="28"/>
          <w:lang w:val="pt-BR"/>
        </w:rPr>
        <w:t xml:space="preserve">đường dự án </w:t>
      </w:r>
      <w:r w:rsidR="00633604" w:rsidRPr="00633604">
        <w:rPr>
          <w:sz w:val="28"/>
          <w:szCs w:val="28"/>
          <w:lang w:val="pt-BR"/>
        </w:rPr>
        <w:t>Hạ tầng hồ chứa nước ngọt dọc bờ sông Láng Thé đảm bảo an ninh nguồn nước các huyện Châu Thành, Càng Long và thành phố Trà Vinh</w:t>
      </w:r>
      <w:r w:rsidRPr="00C14DF1">
        <w:rPr>
          <w:sz w:val="28"/>
          <w:szCs w:val="28"/>
          <w:lang w:val="pt-BR"/>
        </w:rPr>
        <w:t>. Kiến trúc khu vực này nên sử dụng hình khối hiện đại, không gia mở tạo đặc trưng sông nước Nam Bộ.</w:t>
      </w:r>
    </w:p>
    <w:p w14:paraId="5480AE12" w14:textId="77777777" w:rsidR="00C14DF1" w:rsidRPr="00C14DF1" w:rsidRDefault="00C14DF1" w:rsidP="00C14DF1">
      <w:pPr>
        <w:ind w:firstLine="567"/>
        <w:rPr>
          <w:sz w:val="28"/>
          <w:szCs w:val="28"/>
          <w:lang w:val="pt-BR"/>
        </w:rPr>
      </w:pPr>
      <w:r w:rsidRPr="00C14DF1">
        <w:rPr>
          <w:sz w:val="28"/>
          <w:szCs w:val="28"/>
          <w:lang w:val="pt-BR"/>
        </w:rPr>
        <w:t xml:space="preserve">- Chức năng: </w:t>
      </w:r>
      <w:r w:rsidRPr="00C14DF1">
        <w:rPr>
          <w:bCs/>
          <w:sz w:val="28"/>
          <w:szCs w:val="28"/>
          <w:lang w:val="pt-BR"/>
        </w:rPr>
        <w:t>Trung tâm hành chính đô thị, trung tâm thương mại, trung tâm dịch vụ du lịch cấp vùng. Định hướng phát triển không gian gồm khu hành chính đô thị tập trung, khu du lịch sinh thái, trung tâm công viên văn hóa -TDTT cấp tỉnh, khu phát triển hỗn hợp, dịch vụ công cộng, khu ở cũ chỉnh trang, khu ở mới.</w:t>
      </w:r>
    </w:p>
    <w:p w14:paraId="67A2CCDE" w14:textId="77777777" w:rsidR="00C14DF1" w:rsidRPr="00C14DF1" w:rsidRDefault="00C14DF1" w:rsidP="00B868CA">
      <w:pPr>
        <w:pStyle w:val="Heading4"/>
        <w:keepNext/>
        <w:numPr>
          <w:ilvl w:val="3"/>
          <w:numId w:val="1"/>
        </w:numPr>
        <w:tabs>
          <w:tab w:val="left" w:pos="284"/>
        </w:tabs>
        <w:spacing w:after="0" w:line="240" w:lineRule="auto"/>
        <w:ind w:left="0" w:firstLine="0"/>
        <w:contextualSpacing w:val="0"/>
        <w:rPr>
          <w:sz w:val="28"/>
          <w:szCs w:val="28"/>
        </w:rPr>
      </w:pPr>
      <w:r w:rsidRPr="00C14DF1">
        <w:rPr>
          <w:sz w:val="28"/>
          <w:szCs w:val="28"/>
        </w:rPr>
        <w:t>Thương mại dịch vụ:</w:t>
      </w:r>
    </w:p>
    <w:p w14:paraId="6B9A42CD" w14:textId="77777777" w:rsidR="00C14DF1" w:rsidRPr="00C14DF1" w:rsidRDefault="00C14DF1" w:rsidP="00C14DF1">
      <w:pPr>
        <w:widowControl w:val="0"/>
        <w:tabs>
          <w:tab w:val="left" w:pos="0"/>
          <w:tab w:val="left" w:pos="720"/>
        </w:tabs>
        <w:spacing w:before="60" w:after="60"/>
        <w:ind w:firstLine="567"/>
        <w:rPr>
          <w:sz w:val="28"/>
          <w:szCs w:val="28"/>
          <w:lang w:val="de-DE"/>
        </w:rPr>
      </w:pPr>
      <w:r w:rsidRPr="00C14DF1">
        <w:rPr>
          <w:sz w:val="28"/>
          <w:szCs w:val="28"/>
          <w:lang w:val="pt-BR"/>
        </w:rPr>
        <w:t xml:space="preserve">- </w:t>
      </w:r>
      <w:r w:rsidRPr="00C14DF1">
        <w:rPr>
          <w:sz w:val="28"/>
          <w:szCs w:val="28"/>
          <w:lang w:val="de-DE"/>
        </w:rPr>
        <w:t>Khu vục thương mại - dịch vụ và du lịch chiếm tỷ trọng cao trong cơ cấu kinh tế của thành phố Trà Vinh và có chiều hướng gia tăng giá trị sản xuất qua các năm. Trong những năm qua, các ngành thương mại - dịch vụ trên địa bàn thành phố phát triển năng động, chất lượng phục vụ được nâng lên, thể hiện vai trò là trung tâm cung cấp và phân phối hàng hóa của tỉnh Trà Vinh. Từ khi thành phố Trà Vinh được công nhận là đô thị loại II đã thu hút thêm nhiều dự án đầu tư, cùng với sự quan tâm của các ngành, các cấp đã đầu tư, nâng cấp mở rộng cơ sở hạ tầng, nhiều trung tâm thương mại, dịch vụ ăn uống, dịch vụ giải trí phát triển đáp ứng ngày càng tốt hơn nhu cầu của người dân.</w:t>
      </w:r>
    </w:p>
    <w:p w14:paraId="1801B0BB" w14:textId="77777777" w:rsidR="00C14DF1" w:rsidRPr="00B868CA" w:rsidRDefault="00C14DF1" w:rsidP="00B868CA">
      <w:pPr>
        <w:ind w:firstLine="567"/>
        <w:rPr>
          <w:sz w:val="28"/>
          <w:szCs w:val="28"/>
          <w:lang w:val="de-DE"/>
        </w:rPr>
      </w:pPr>
      <w:r w:rsidRPr="00C14DF1">
        <w:rPr>
          <w:sz w:val="28"/>
          <w:szCs w:val="28"/>
          <w:lang w:val="de-DE"/>
        </w:rPr>
        <w:t>- Đầu tư xây dựng cơ sở vật chất kỹ thuật thương mại như trung tâm thương mại, siêu thị, chợ, làm đầu mối giao lưu kinh tế thương mại. Phát triển mạng lưới chợ trên cơ sở cải tạo, nâng cấp và mở rộng mạng lưới chợ các khu vực trong thành phố, xây mới thêm các chợ ở những nơi có nhu cầu; kết hợp phát triển chợ với siêu thị và trung tâm thương mại, hình thành mạng lưới phân phối hợp lý, đáp ứng các nhu cầu khác nhau về mua bán, trao đổi hàng hóa; đồng thời gắn với việc đảm bảo các điều kiện về kết cấu hạ tầng giao thông, điện, nước và các dịch vụ hỗ trợ</w:t>
      </w:r>
      <w:r w:rsidR="00B868CA">
        <w:rPr>
          <w:sz w:val="28"/>
          <w:szCs w:val="28"/>
          <w:lang w:val="de-DE"/>
        </w:rPr>
        <w:t xml:space="preserve"> khác</w:t>
      </w:r>
    </w:p>
    <w:p w14:paraId="13E5ABF6" w14:textId="77777777" w:rsidR="00C14DF1" w:rsidRPr="00C14DF1" w:rsidRDefault="00C14DF1" w:rsidP="00B868CA">
      <w:pPr>
        <w:pStyle w:val="Heading4"/>
        <w:keepNext/>
        <w:numPr>
          <w:ilvl w:val="3"/>
          <w:numId w:val="1"/>
        </w:numPr>
        <w:tabs>
          <w:tab w:val="left" w:pos="284"/>
        </w:tabs>
        <w:spacing w:after="0" w:line="240" w:lineRule="auto"/>
        <w:ind w:left="0" w:firstLine="0"/>
        <w:contextualSpacing w:val="0"/>
        <w:rPr>
          <w:sz w:val="28"/>
          <w:szCs w:val="28"/>
        </w:rPr>
      </w:pPr>
      <w:r w:rsidRPr="00C14DF1">
        <w:rPr>
          <w:sz w:val="28"/>
          <w:szCs w:val="28"/>
        </w:rPr>
        <w:t>Du lịch:</w:t>
      </w:r>
    </w:p>
    <w:p w14:paraId="6D02AE6B" w14:textId="77777777" w:rsidR="00C14DF1" w:rsidRPr="00C14DF1" w:rsidRDefault="00C14DF1" w:rsidP="00C14DF1">
      <w:pPr>
        <w:pStyle w:val="body-text"/>
        <w:spacing w:before="144" w:beforeAutospacing="0" w:after="0" w:afterAutospacing="0" w:line="240" w:lineRule="auto"/>
        <w:ind w:firstLine="567"/>
        <w:rPr>
          <w:sz w:val="28"/>
          <w:szCs w:val="28"/>
          <w:lang w:val="es-ES"/>
        </w:rPr>
      </w:pPr>
      <w:r w:rsidRPr="00C14DF1">
        <w:rPr>
          <w:sz w:val="28"/>
          <w:szCs w:val="28"/>
          <w:lang w:val="pt-BR"/>
        </w:rPr>
        <w:tab/>
      </w:r>
      <w:r w:rsidRPr="00C14DF1">
        <w:rPr>
          <w:rFonts w:eastAsia="Calibri"/>
          <w:kern w:val="32"/>
          <w:sz w:val="28"/>
          <w:szCs w:val="28"/>
          <w:lang w:val="pt-BR"/>
        </w:rPr>
        <w:t>- Thành phố Trà Vinh với đặc trưng văn hóa cộng đồng người Kinh, Khmer và Hoa, kết hợp với các di tích quốc gia, hệ thống các khách sạn nhà hàng đạt chuẩn, cùng với các khu du lịch Huỳnh Kha, khu du lịch Cù lao Long Trị, trung tâm thương mại Vincom Trà Vinh, phố ẩm thực, các sản phẩm du lịch, thêm vào chính sách hỗ trợ phát triển du lịch của tỉnh... Tạo ra thành phố có nhiều tiềm năng du lịch có thể phát triển các loại hình du lịch tìm hiểu văn hóa dân tộc gắn với hoạt động lễ hội tâm linh; du lịch nghỉ dưỡng gắn với tham quan thắng cảnh, ngắm cây xanh cổ thụ trên các tuyến đường của thành phố; du lịch sông nước, đặc biệt nhất là Đề án phát triển du lịch của thành phố Trà Vinh giai đoạn 2021-2025 đã được UBND thành phố phê duyệt để triển khai tạo bước đột phá về phát triển du lịch trong thời gian tới</w:t>
      </w:r>
    </w:p>
    <w:p w14:paraId="23B1399F" w14:textId="77777777" w:rsidR="003E5EDA" w:rsidRPr="00B0732F" w:rsidRDefault="008F59B0" w:rsidP="004822DD">
      <w:pPr>
        <w:pStyle w:val="Heading3"/>
        <w:spacing w:before="360" w:after="0" w:line="288" w:lineRule="auto"/>
        <w:rPr>
          <w:i w:val="0"/>
          <w:sz w:val="28"/>
          <w:szCs w:val="28"/>
          <w:lang w:val="pt-BR"/>
        </w:rPr>
      </w:pPr>
      <w:r>
        <w:rPr>
          <w:i w:val="0"/>
          <w:sz w:val="28"/>
          <w:szCs w:val="28"/>
          <w:lang w:val="pt-BR"/>
        </w:rPr>
        <w:t>3.2</w:t>
      </w:r>
      <w:r w:rsidR="003E5EDA" w:rsidRPr="00B0732F">
        <w:rPr>
          <w:i w:val="0"/>
          <w:sz w:val="28"/>
          <w:szCs w:val="28"/>
          <w:lang w:val="pt-BR"/>
        </w:rPr>
        <w:t xml:space="preserve">. </w:t>
      </w:r>
      <w:bookmarkEnd w:id="100"/>
      <w:bookmarkEnd w:id="106"/>
      <w:bookmarkEnd w:id="107"/>
      <w:bookmarkEnd w:id="108"/>
      <w:r w:rsidR="00E15A44">
        <w:rPr>
          <w:i w:val="0"/>
          <w:sz w:val="28"/>
          <w:szCs w:val="28"/>
          <w:lang w:val="pt-BR"/>
        </w:rPr>
        <w:t>CÁC CHỈ TIÊU QUY HOẠCH</w:t>
      </w:r>
    </w:p>
    <w:p w14:paraId="60FC56D6" w14:textId="77777777" w:rsidR="003E5EDA" w:rsidRPr="003C4548" w:rsidRDefault="003E5EDA" w:rsidP="003E5EDA">
      <w:pPr>
        <w:pStyle w:val="Heading4"/>
        <w:numPr>
          <w:ilvl w:val="0"/>
          <w:numId w:val="0"/>
        </w:numPr>
        <w:spacing w:after="0" w:line="288" w:lineRule="auto"/>
        <w:rPr>
          <w:b/>
          <w:i w:val="0"/>
          <w:sz w:val="28"/>
          <w:szCs w:val="28"/>
          <w:lang w:val="vi-VN"/>
        </w:rPr>
      </w:pPr>
      <w:bookmarkStart w:id="112" w:name="_Toc31632646"/>
      <w:bookmarkStart w:id="113" w:name="_Toc32478648"/>
      <w:bookmarkStart w:id="114" w:name="_Toc32746098"/>
      <w:r w:rsidRPr="003C4548">
        <w:rPr>
          <w:b/>
          <w:i w:val="0"/>
          <w:sz w:val="28"/>
          <w:szCs w:val="28"/>
          <w:lang w:val="vi-VN"/>
        </w:rPr>
        <w:t>3.</w:t>
      </w:r>
      <w:r w:rsidR="00E15A44">
        <w:rPr>
          <w:b/>
          <w:i w:val="0"/>
          <w:sz w:val="28"/>
          <w:szCs w:val="28"/>
        </w:rPr>
        <w:t>2</w:t>
      </w:r>
      <w:r w:rsidRPr="003C4548">
        <w:rPr>
          <w:b/>
          <w:i w:val="0"/>
          <w:sz w:val="28"/>
          <w:szCs w:val="28"/>
          <w:lang w:val="vi-VN"/>
        </w:rPr>
        <w:t>.</w:t>
      </w:r>
      <w:r w:rsidR="00E15A44">
        <w:rPr>
          <w:b/>
          <w:i w:val="0"/>
          <w:sz w:val="28"/>
          <w:szCs w:val="28"/>
        </w:rPr>
        <w:t>1</w:t>
      </w:r>
      <w:r w:rsidRPr="003C4548">
        <w:rPr>
          <w:b/>
          <w:i w:val="0"/>
          <w:sz w:val="28"/>
          <w:szCs w:val="28"/>
          <w:lang w:val="vi-VN"/>
        </w:rPr>
        <w:t>. Dự báo dân số</w:t>
      </w:r>
    </w:p>
    <w:p w14:paraId="4B9C33EC" w14:textId="77777777" w:rsidR="00F808B6" w:rsidRDefault="003E5EDA" w:rsidP="003E5EDA">
      <w:pPr>
        <w:widowControl w:val="0"/>
        <w:tabs>
          <w:tab w:val="left" w:pos="567"/>
        </w:tabs>
        <w:spacing w:after="0" w:line="288" w:lineRule="auto"/>
        <w:ind w:firstLine="720"/>
        <w:rPr>
          <w:sz w:val="28"/>
          <w:szCs w:val="28"/>
        </w:rPr>
      </w:pPr>
      <w:r w:rsidRPr="003C4548">
        <w:rPr>
          <w:sz w:val="28"/>
          <w:szCs w:val="28"/>
          <w:lang w:val="vi-VN"/>
        </w:rPr>
        <w:t>Theo quy hoạch chung về nội dung phân bổ dân số các khu</w:t>
      </w:r>
      <w:r w:rsidR="003C4548" w:rsidRPr="003C4548">
        <w:rPr>
          <w:sz w:val="28"/>
          <w:szCs w:val="28"/>
        </w:rPr>
        <w:t xml:space="preserve"> đô thị</w:t>
      </w:r>
      <w:r w:rsidRPr="003C4548">
        <w:rPr>
          <w:sz w:val="28"/>
          <w:szCs w:val="28"/>
          <w:lang w:val="vi-VN"/>
        </w:rPr>
        <w:t xml:space="preserve">, dự báo dân số trong Khu </w:t>
      </w:r>
      <w:r w:rsidR="003C4548" w:rsidRPr="003C4548">
        <w:rPr>
          <w:sz w:val="28"/>
          <w:szCs w:val="28"/>
        </w:rPr>
        <w:t xml:space="preserve">đô thị sinh thái dọc sông Láng Thé đến năm 2045 khoảng </w:t>
      </w:r>
      <w:r w:rsidR="00B0732F" w:rsidRPr="003C4548">
        <w:rPr>
          <w:sz w:val="28"/>
          <w:szCs w:val="28"/>
        </w:rPr>
        <w:t>3</w:t>
      </w:r>
      <w:r w:rsidRPr="003C4548">
        <w:rPr>
          <w:sz w:val="28"/>
          <w:szCs w:val="28"/>
          <w:lang w:val="vi-VN"/>
        </w:rPr>
        <w:t>9.000 người</w:t>
      </w:r>
      <w:r w:rsidR="003C4548" w:rsidRPr="003C4548">
        <w:rPr>
          <w:sz w:val="28"/>
          <w:szCs w:val="28"/>
        </w:rPr>
        <w:t xml:space="preserve"> ( theo nhiệm vụ quy hoạch khoảng 36.500 – 115.000 người )</w:t>
      </w:r>
    </w:p>
    <w:p w14:paraId="4280B8F4" w14:textId="77777777" w:rsidR="003E5EDA" w:rsidRPr="00297CF7" w:rsidRDefault="003E5EDA" w:rsidP="003E5EDA">
      <w:pPr>
        <w:pStyle w:val="Heading4"/>
        <w:numPr>
          <w:ilvl w:val="0"/>
          <w:numId w:val="0"/>
        </w:numPr>
        <w:spacing w:after="0" w:line="288" w:lineRule="auto"/>
        <w:rPr>
          <w:b/>
          <w:i w:val="0"/>
          <w:sz w:val="28"/>
          <w:szCs w:val="28"/>
        </w:rPr>
      </w:pPr>
      <w:bookmarkStart w:id="115" w:name="_Toc31632649"/>
      <w:bookmarkStart w:id="116" w:name="_Toc32478651"/>
      <w:bookmarkStart w:id="117" w:name="_Toc32746101"/>
      <w:bookmarkEnd w:id="112"/>
      <w:bookmarkEnd w:id="113"/>
      <w:bookmarkEnd w:id="114"/>
      <w:r w:rsidRPr="00B80584">
        <w:rPr>
          <w:b/>
          <w:i w:val="0"/>
          <w:sz w:val="28"/>
          <w:szCs w:val="28"/>
          <w:lang w:val="vi-VN"/>
        </w:rPr>
        <w:t>3.1.</w:t>
      </w:r>
      <w:r w:rsidR="00297CF7">
        <w:rPr>
          <w:b/>
          <w:i w:val="0"/>
          <w:sz w:val="28"/>
          <w:szCs w:val="28"/>
        </w:rPr>
        <w:t>2</w:t>
      </w:r>
      <w:r w:rsidRPr="00B80584">
        <w:rPr>
          <w:b/>
          <w:i w:val="0"/>
          <w:sz w:val="28"/>
          <w:szCs w:val="28"/>
          <w:lang w:val="vi-VN"/>
        </w:rPr>
        <w:t>. Các chỉ tiêu kinh tế - kỹ thuật</w:t>
      </w:r>
      <w:bookmarkEnd w:id="115"/>
      <w:bookmarkEnd w:id="116"/>
      <w:bookmarkEnd w:id="117"/>
    </w:p>
    <w:p w14:paraId="5F4448C6" w14:textId="77777777" w:rsidR="00E73CEC" w:rsidRPr="00297CF7" w:rsidRDefault="00E73CEC" w:rsidP="008460BF">
      <w:pPr>
        <w:pStyle w:val="Heading4"/>
        <w:numPr>
          <w:ilvl w:val="0"/>
          <w:numId w:val="18"/>
        </w:numPr>
        <w:tabs>
          <w:tab w:val="left" w:pos="284"/>
        </w:tabs>
        <w:ind w:left="0" w:firstLine="0"/>
        <w:rPr>
          <w:iCs/>
          <w:sz w:val="28"/>
          <w:szCs w:val="28"/>
        </w:rPr>
      </w:pPr>
      <w:r w:rsidRPr="00297CF7">
        <w:rPr>
          <w:iCs/>
          <w:sz w:val="28"/>
          <w:szCs w:val="28"/>
        </w:rPr>
        <w:t>Các chỉ tiêu quy hoạch kiến trúc:</w:t>
      </w:r>
    </w:p>
    <w:p w14:paraId="59A8AF7E" w14:textId="6B4D2A53" w:rsidR="00E73CEC" w:rsidRPr="00114B91" w:rsidRDefault="00E73CEC" w:rsidP="00E73CEC">
      <w:pPr>
        <w:ind w:firstLine="567"/>
        <w:rPr>
          <w:sz w:val="28"/>
          <w:szCs w:val="28"/>
          <w:lang w:val="pt-BR"/>
        </w:rPr>
      </w:pPr>
      <w:r w:rsidRPr="00114B91">
        <w:rPr>
          <w:sz w:val="28"/>
          <w:szCs w:val="28"/>
          <w:lang w:val="pt-BR"/>
        </w:rPr>
        <w:t xml:space="preserve">- Đất dân dụng                   : </w:t>
      </w:r>
      <w:r w:rsidR="000805F0">
        <w:rPr>
          <w:kern w:val="32"/>
          <w:sz w:val="28"/>
          <w:szCs w:val="22"/>
          <w:lang w:val="pt-BR"/>
        </w:rPr>
        <w:t>154</w:t>
      </w:r>
      <w:r w:rsidR="000805F0" w:rsidRPr="004613A2">
        <w:rPr>
          <w:kern w:val="32"/>
          <w:sz w:val="28"/>
          <w:szCs w:val="22"/>
          <w:lang w:val="pt-BR"/>
        </w:rPr>
        <w:t xml:space="preserve"> m</w:t>
      </w:r>
      <w:r w:rsidR="000805F0" w:rsidRPr="004613A2">
        <w:rPr>
          <w:kern w:val="32"/>
          <w:sz w:val="28"/>
          <w:szCs w:val="22"/>
          <w:lang w:val="pt-BR"/>
        </w:rPr>
        <w:softHyphen/>
      </w:r>
      <w:r w:rsidR="000805F0" w:rsidRPr="004613A2">
        <w:rPr>
          <w:kern w:val="32"/>
          <w:sz w:val="28"/>
          <w:szCs w:val="22"/>
          <w:vertAlign w:val="superscript"/>
          <w:lang w:val="pt-BR"/>
        </w:rPr>
        <w:t>2</w:t>
      </w:r>
      <w:r w:rsidR="000805F0" w:rsidRPr="004613A2">
        <w:rPr>
          <w:kern w:val="32"/>
          <w:sz w:val="28"/>
          <w:szCs w:val="22"/>
          <w:lang w:val="pt-BR"/>
        </w:rPr>
        <w:t>/người</w:t>
      </w:r>
      <w:r w:rsidRPr="00114B91">
        <w:rPr>
          <w:sz w:val="28"/>
          <w:szCs w:val="28"/>
          <w:lang w:val="pt-BR"/>
        </w:rPr>
        <w:t>;</w:t>
      </w:r>
    </w:p>
    <w:p w14:paraId="37614D44" w14:textId="77777777" w:rsidR="00E73CEC" w:rsidRPr="00114B91" w:rsidRDefault="00E73CEC" w:rsidP="00E73CEC">
      <w:pPr>
        <w:ind w:firstLine="567"/>
        <w:rPr>
          <w:sz w:val="28"/>
          <w:szCs w:val="28"/>
          <w:lang w:val="pt-BR"/>
        </w:rPr>
      </w:pPr>
      <w:r w:rsidRPr="00114B91">
        <w:rPr>
          <w:sz w:val="28"/>
          <w:szCs w:val="28"/>
          <w:lang w:val="pt-BR"/>
        </w:rPr>
        <w:t>- Mật độ dân số                  : 220 – 165 người/ha;</w:t>
      </w:r>
    </w:p>
    <w:p w14:paraId="2ADDF109" w14:textId="77777777" w:rsidR="00E73CEC" w:rsidRPr="00114B91" w:rsidRDefault="00E73CEC" w:rsidP="00E73CEC">
      <w:pPr>
        <w:ind w:firstLine="567"/>
        <w:rPr>
          <w:sz w:val="28"/>
          <w:szCs w:val="28"/>
          <w:lang w:val="pt-BR"/>
        </w:rPr>
      </w:pPr>
      <w:r w:rsidRPr="00114B91">
        <w:rPr>
          <w:sz w:val="28"/>
          <w:szCs w:val="28"/>
          <w:lang w:val="pt-BR"/>
        </w:rPr>
        <w:t>- Đất cây xanh cây đô thị   : ≥ 6 m</w:t>
      </w:r>
      <w:r w:rsidRPr="00114B91">
        <w:rPr>
          <w:sz w:val="28"/>
          <w:szCs w:val="28"/>
          <w:vertAlign w:val="superscript"/>
          <w:lang w:val="pt-BR"/>
        </w:rPr>
        <w:t>2</w:t>
      </w:r>
      <w:r w:rsidRPr="00114B91">
        <w:rPr>
          <w:sz w:val="28"/>
          <w:szCs w:val="28"/>
          <w:lang w:val="pt-BR"/>
        </w:rPr>
        <w:t>/người;</w:t>
      </w:r>
    </w:p>
    <w:p w14:paraId="1F74BD1D" w14:textId="52738EEC" w:rsidR="00E73CEC" w:rsidRDefault="00E73CEC" w:rsidP="00E73CEC">
      <w:pPr>
        <w:ind w:firstLine="567"/>
        <w:rPr>
          <w:sz w:val="28"/>
          <w:szCs w:val="28"/>
          <w:lang w:val="pt-BR"/>
        </w:rPr>
      </w:pPr>
      <w:r w:rsidRPr="00114B91">
        <w:rPr>
          <w:sz w:val="28"/>
          <w:szCs w:val="28"/>
          <w:lang w:val="pt-BR"/>
        </w:rPr>
        <w:t xml:space="preserve">- Đất đơn vị ở                     : </w:t>
      </w:r>
      <w:r w:rsidR="000805F0" w:rsidRPr="004613A2">
        <w:rPr>
          <w:kern w:val="32"/>
          <w:sz w:val="28"/>
          <w:szCs w:val="22"/>
          <w:lang w:val="pt-BR"/>
        </w:rPr>
        <w:t>4</w:t>
      </w:r>
      <w:r w:rsidR="000805F0">
        <w:rPr>
          <w:kern w:val="32"/>
          <w:sz w:val="28"/>
          <w:szCs w:val="22"/>
          <w:lang w:val="pt-BR"/>
        </w:rPr>
        <w:t>3</w:t>
      </w:r>
      <w:r w:rsidR="000805F0" w:rsidRPr="004613A2">
        <w:rPr>
          <w:kern w:val="32"/>
          <w:sz w:val="28"/>
          <w:szCs w:val="22"/>
          <w:lang w:val="pt-BR"/>
        </w:rPr>
        <w:t xml:space="preserve"> m</w:t>
      </w:r>
      <w:r w:rsidR="000805F0" w:rsidRPr="004613A2">
        <w:rPr>
          <w:kern w:val="32"/>
          <w:sz w:val="28"/>
          <w:szCs w:val="22"/>
          <w:vertAlign w:val="superscript"/>
          <w:lang w:val="pt-BR"/>
        </w:rPr>
        <w:t>2</w:t>
      </w:r>
      <w:r w:rsidR="000805F0" w:rsidRPr="004613A2">
        <w:rPr>
          <w:kern w:val="32"/>
          <w:sz w:val="28"/>
          <w:szCs w:val="22"/>
          <w:lang w:val="pt-BR"/>
        </w:rPr>
        <w:t>/người</w:t>
      </w:r>
      <w:r w:rsidR="00297CF7">
        <w:rPr>
          <w:sz w:val="28"/>
          <w:szCs w:val="28"/>
          <w:lang w:val="pt-BR"/>
        </w:rPr>
        <w:t>.</w:t>
      </w:r>
    </w:p>
    <w:p w14:paraId="5C87C904" w14:textId="0BC3A73A" w:rsidR="00366BF0" w:rsidRPr="00DD1F12" w:rsidRDefault="00366BF0" w:rsidP="00E73CEC">
      <w:pPr>
        <w:ind w:firstLine="567"/>
        <w:rPr>
          <w:sz w:val="28"/>
          <w:szCs w:val="28"/>
          <w:lang w:val="pt-BR"/>
        </w:rPr>
      </w:pPr>
      <w:r w:rsidRPr="00DD1F12">
        <w:rPr>
          <w:sz w:val="28"/>
          <w:szCs w:val="28"/>
          <w:lang w:val="pt-BR"/>
        </w:rPr>
        <w:t xml:space="preserve">- Mật độ xây dựng toàn khu: </w:t>
      </w:r>
      <w:r w:rsidR="00DD1F12" w:rsidRPr="00DD1F12">
        <w:rPr>
          <w:sz w:val="28"/>
          <w:szCs w:val="28"/>
          <w:lang w:val="pt-BR"/>
        </w:rPr>
        <w:t>20 - 30</w:t>
      </w:r>
      <w:r w:rsidRPr="00DD1F12">
        <w:rPr>
          <w:sz w:val="28"/>
          <w:szCs w:val="28"/>
          <w:lang w:val="pt-BR"/>
        </w:rPr>
        <w:t>%</w:t>
      </w:r>
    </w:p>
    <w:p w14:paraId="6037833B" w14:textId="77777777" w:rsidR="00297CF7" w:rsidRPr="00297CF7" w:rsidRDefault="00297CF7" w:rsidP="008460BF">
      <w:pPr>
        <w:pStyle w:val="Heading4"/>
        <w:numPr>
          <w:ilvl w:val="0"/>
          <w:numId w:val="18"/>
        </w:numPr>
        <w:tabs>
          <w:tab w:val="left" w:pos="284"/>
        </w:tabs>
        <w:ind w:left="0" w:firstLine="0"/>
        <w:rPr>
          <w:iCs/>
          <w:sz w:val="28"/>
          <w:szCs w:val="28"/>
        </w:rPr>
      </w:pPr>
      <w:r w:rsidRPr="00297CF7">
        <w:rPr>
          <w:iCs/>
          <w:sz w:val="28"/>
          <w:szCs w:val="28"/>
        </w:rPr>
        <w:t xml:space="preserve">Các chỉ tiêu </w:t>
      </w:r>
      <w:r>
        <w:rPr>
          <w:iCs/>
          <w:sz w:val="28"/>
          <w:szCs w:val="28"/>
        </w:rPr>
        <w:t>hạ tầng kỹ thuật</w:t>
      </w:r>
      <w:r w:rsidRPr="00297CF7">
        <w:rPr>
          <w:iCs/>
          <w:sz w:val="28"/>
          <w:szCs w:val="28"/>
        </w:rPr>
        <w:t>:</w:t>
      </w:r>
    </w:p>
    <w:p w14:paraId="4CB25409" w14:textId="77777777" w:rsidR="00297CF7" w:rsidRPr="00AE5B36" w:rsidRDefault="00297CF7" w:rsidP="00AE5B36">
      <w:pPr>
        <w:widowControl w:val="0"/>
        <w:tabs>
          <w:tab w:val="left" w:pos="567"/>
        </w:tabs>
        <w:spacing w:after="0" w:line="288" w:lineRule="auto"/>
        <w:ind w:firstLine="720"/>
        <w:rPr>
          <w:sz w:val="28"/>
          <w:szCs w:val="28"/>
        </w:rPr>
      </w:pPr>
      <w:r w:rsidRPr="00AE5B36">
        <w:rPr>
          <w:sz w:val="28"/>
          <w:szCs w:val="28"/>
        </w:rPr>
        <w:t>- Chỉ tiêu cấp nước                 : 150 lít/người/ngày đêm;</w:t>
      </w:r>
    </w:p>
    <w:p w14:paraId="704EC2CB" w14:textId="77777777" w:rsidR="00297CF7" w:rsidRPr="00AE5B36" w:rsidRDefault="00297CF7" w:rsidP="00AE5B36">
      <w:pPr>
        <w:widowControl w:val="0"/>
        <w:tabs>
          <w:tab w:val="left" w:pos="567"/>
        </w:tabs>
        <w:spacing w:after="0" w:line="288" w:lineRule="auto"/>
        <w:ind w:firstLine="720"/>
        <w:rPr>
          <w:sz w:val="28"/>
          <w:szCs w:val="28"/>
        </w:rPr>
      </w:pPr>
      <w:r w:rsidRPr="00AE5B36">
        <w:rPr>
          <w:sz w:val="28"/>
          <w:szCs w:val="28"/>
        </w:rPr>
        <w:t>- Chỉ tiêu thoát nước               : 90% cấp nước;</w:t>
      </w:r>
    </w:p>
    <w:p w14:paraId="1893EAAC" w14:textId="77777777" w:rsidR="00297CF7" w:rsidRPr="00AE5B36" w:rsidRDefault="00297CF7" w:rsidP="00AE5B36">
      <w:pPr>
        <w:widowControl w:val="0"/>
        <w:tabs>
          <w:tab w:val="left" w:pos="567"/>
        </w:tabs>
        <w:spacing w:after="0" w:line="288" w:lineRule="auto"/>
        <w:ind w:firstLine="720"/>
        <w:rPr>
          <w:sz w:val="28"/>
          <w:szCs w:val="28"/>
        </w:rPr>
      </w:pPr>
      <w:r w:rsidRPr="00AE5B36">
        <w:rPr>
          <w:sz w:val="28"/>
          <w:szCs w:val="28"/>
        </w:rPr>
        <w:t>- Rác thải sinh hoạt                 : 1,0 kg/người – ngày;</w:t>
      </w:r>
    </w:p>
    <w:p w14:paraId="7D9E84F3" w14:textId="77777777" w:rsidR="00297CF7" w:rsidRPr="00AE5B36" w:rsidRDefault="00297CF7" w:rsidP="00AE5B36">
      <w:pPr>
        <w:widowControl w:val="0"/>
        <w:tabs>
          <w:tab w:val="left" w:pos="567"/>
        </w:tabs>
        <w:spacing w:after="0" w:line="288" w:lineRule="auto"/>
        <w:ind w:firstLine="720"/>
        <w:rPr>
          <w:sz w:val="28"/>
          <w:szCs w:val="28"/>
        </w:rPr>
      </w:pPr>
      <w:r w:rsidRPr="00AE5B36">
        <w:rPr>
          <w:sz w:val="28"/>
          <w:szCs w:val="28"/>
        </w:rPr>
        <w:t>- Chỉ tiêu cấp điện sinh hoạt   : 1500 kWh/người – năm;</w:t>
      </w:r>
    </w:p>
    <w:p w14:paraId="455F4E85" w14:textId="77777777" w:rsidR="00297CF7" w:rsidRPr="00AE5B36" w:rsidRDefault="00297CF7" w:rsidP="00AE5B36">
      <w:pPr>
        <w:widowControl w:val="0"/>
        <w:tabs>
          <w:tab w:val="left" w:pos="567"/>
        </w:tabs>
        <w:spacing w:after="0" w:line="288" w:lineRule="auto"/>
        <w:ind w:firstLine="720"/>
        <w:rPr>
          <w:sz w:val="28"/>
          <w:szCs w:val="28"/>
        </w:rPr>
      </w:pPr>
      <w:r w:rsidRPr="00AE5B36">
        <w:rPr>
          <w:sz w:val="28"/>
          <w:szCs w:val="28"/>
        </w:rPr>
        <w:t>- Chỉ tiêu thông tin liên lạc, viễn thông: 120 thuê bao điện thoại/ 100 dân (Thuê bao cố định: 02 thuê bao/ 100 dân);</w:t>
      </w:r>
    </w:p>
    <w:p w14:paraId="7454220D" w14:textId="77777777" w:rsidR="00297CF7" w:rsidRPr="00364A09" w:rsidRDefault="00297CF7" w:rsidP="00364A09">
      <w:pPr>
        <w:widowControl w:val="0"/>
        <w:tabs>
          <w:tab w:val="left" w:pos="567"/>
        </w:tabs>
        <w:spacing w:after="0" w:line="288" w:lineRule="auto"/>
        <w:ind w:firstLine="720"/>
        <w:rPr>
          <w:sz w:val="28"/>
          <w:szCs w:val="28"/>
        </w:rPr>
      </w:pPr>
      <w:r w:rsidRPr="00AE5B36">
        <w:rPr>
          <w:sz w:val="28"/>
          <w:szCs w:val="28"/>
        </w:rPr>
        <w:t>- Hệ thống đường giao thông đô thị đảm bảo QCVN 07-4: 2023/BXD; tỷ lệ đất giao thông đô thị (không bao gồm giao thông tĩnh) trong đất xây dựng đô thị tối thiểu: tính đến đường liên khu vực 6%; tính đến đường khu vực 13%; tính đến đường phân khu vực 18%;</w:t>
      </w:r>
    </w:p>
    <w:p w14:paraId="5AAB2F7A" w14:textId="77777777" w:rsidR="00364A09" w:rsidRDefault="00FC0FE1" w:rsidP="008460BF">
      <w:pPr>
        <w:pStyle w:val="Heading4"/>
        <w:numPr>
          <w:ilvl w:val="0"/>
          <w:numId w:val="18"/>
        </w:numPr>
        <w:tabs>
          <w:tab w:val="left" w:pos="284"/>
        </w:tabs>
        <w:ind w:left="0" w:firstLine="0"/>
        <w:rPr>
          <w:sz w:val="28"/>
          <w:szCs w:val="28"/>
        </w:rPr>
      </w:pPr>
      <w:r w:rsidRPr="00FC0FE1">
        <w:rPr>
          <w:sz w:val="28"/>
          <w:szCs w:val="28"/>
        </w:rPr>
        <w:t>Các chỉ tiêu kinh tế - kỹ thuật chủ yếu</w:t>
      </w:r>
    </w:p>
    <w:p w14:paraId="744944BE" w14:textId="77777777" w:rsidR="00DD17A5" w:rsidRDefault="00B0732F" w:rsidP="00DC3FAC">
      <w:pPr>
        <w:widowControl w:val="0"/>
        <w:tabs>
          <w:tab w:val="left" w:pos="567"/>
        </w:tabs>
        <w:spacing w:after="0" w:line="288" w:lineRule="auto"/>
        <w:ind w:firstLine="720"/>
        <w:rPr>
          <w:sz w:val="28"/>
          <w:szCs w:val="28"/>
        </w:rPr>
      </w:pPr>
      <w:r w:rsidRPr="00364A09">
        <w:rPr>
          <w:sz w:val="28"/>
          <w:szCs w:val="28"/>
        </w:rPr>
        <w:t>Căn cứ đồ án Quy hoạch chung xây dựng Thành phố Trà Vinh ( mở rộng ) đến năm 2045, hiện trạng xây dựng và tiêu chuẩn quy phạm hiện hành, xác định các chỉ tiêu kinh tế kỹ thuật chủ yếu của đồ án như sau:</w:t>
      </w:r>
    </w:p>
    <w:tbl>
      <w:tblPr>
        <w:tblW w:w="9896" w:type="dxa"/>
        <w:jc w:val="center"/>
        <w:tblLayout w:type="fixed"/>
        <w:tblLook w:val="04A0" w:firstRow="1" w:lastRow="0" w:firstColumn="1" w:lastColumn="0" w:noHBand="0" w:noVBand="1"/>
      </w:tblPr>
      <w:tblGrid>
        <w:gridCol w:w="1129"/>
        <w:gridCol w:w="3600"/>
        <w:gridCol w:w="1940"/>
        <w:gridCol w:w="1526"/>
        <w:gridCol w:w="1701"/>
      </w:tblGrid>
      <w:tr w:rsidR="006B006D" w:rsidRPr="006D73E7" w14:paraId="08D50178" w14:textId="77777777" w:rsidTr="006B006D">
        <w:trPr>
          <w:trHeight w:val="1221"/>
          <w:tblHeader/>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F1CAB" w14:textId="77777777" w:rsidR="006B006D" w:rsidRPr="00F808B6" w:rsidRDefault="006B006D" w:rsidP="00FF288A">
            <w:pPr>
              <w:tabs>
                <w:tab w:val="left" w:pos="0"/>
              </w:tabs>
              <w:spacing w:before="0"/>
              <w:ind w:right="39"/>
              <w:jc w:val="center"/>
              <w:rPr>
                <w:rFonts w:eastAsia="Times New Roman"/>
                <w:b/>
                <w:bCs/>
              </w:rPr>
            </w:pPr>
            <w:r w:rsidRPr="00F808B6">
              <w:rPr>
                <w:rFonts w:eastAsia="Times New Roman"/>
                <w:b/>
                <w:bCs/>
              </w:rPr>
              <w:t>TT</w:t>
            </w:r>
          </w:p>
        </w:tc>
        <w:tc>
          <w:tcPr>
            <w:tcW w:w="3600" w:type="dxa"/>
            <w:tcBorders>
              <w:top w:val="single" w:sz="4" w:space="0" w:color="auto"/>
              <w:left w:val="nil"/>
              <w:bottom w:val="single" w:sz="4" w:space="0" w:color="auto"/>
              <w:right w:val="single" w:sz="4" w:space="0" w:color="auto"/>
            </w:tcBorders>
            <w:shd w:val="clear" w:color="auto" w:fill="auto"/>
            <w:vAlign w:val="center"/>
            <w:hideMark/>
          </w:tcPr>
          <w:p w14:paraId="3F5B9879" w14:textId="77777777" w:rsidR="006B006D" w:rsidRPr="00F808B6" w:rsidRDefault="006B006D" w:rsidP="00FF288A">
            <w:pPr>
              <w:tabs>
                <w:tab w:val="left" w:pos="0"/>
              </w:tabs>
              <w:spacing w:before="0"/>
              <w:jc w:val="center"/>
              <w:rPr>
                <w:rFonts w:eastAsia="Times New Roman"/>
                <w:b/>
                <w:bCs/>
              </w:rPr>
            </w:pPr>
            <w:r w:rsidRPr="00F808B6">
              <w:rPr>
                <w:rFonts w:eastAsia="Times New Roman"/>
                <w:b/>
                <w:bCs/>
              </w:rPr>
              <w:t>Hạng mục</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37F53752" w14:textId="77777777" w:rsidR="006B006D" w:rsidRPr="00F808B6" w:rsidRDefault="006B006D" w:rsidP="00FF288A">
            <w:pPr>
              <w:tabs>
                <w:tab w:val="left" w:pos="0"/>
              </w:tabs>
              <w:spacing w:before="0"/>
              <w:jc w:val="center"/>
              <w:rPr>
                <w:rFonts w:eastAsia="Times New Roman"/>
                <w:b/>
                <w:bCs/>
              </w:rPr>
            </w:pPr>
            <w:r w:rsidRPr="00F808B6">
              <w:rPr>
                <w:rFonts w:eastAsia="Times New Roman"/>
                <w:b/>
              </w:rPr>
              <w:t>Đơn vị </w:t>
            </w:r>
            <w:r w:rsidRPr="00F808B6">
              <w:rPr>
                <w:rFonts w:eastAsia="Times New Roman"/>
              </w:rPr>
              <w:t> </w:t>
            </w:r>
          </w:p>
        </w:tc>
        <w:tc>
          <w:tcPr>
            <w:tcW w:w="1526" w:type="dxa"/>
            <w:tcBorders>
              <w:top w:val="single" w:sz="4" w:space="0" w:color="auto"/>
              <w:left w:val="nil"/>
              <w:bottom w:val="single" w:sz="4" w:space="0" w:color="auto"/>
              <w:right w:val="single" w:sz="4" w:space="0" w:color="auto"/>
            </w:tcBorders>
          </w:tcPr>
          <w:p w14:paraId="555804B4" w14:textId="77777777" w:rsidR="006B006D" w:rsidRPr="00F808B6" w:rsidRDefault="006B006D" w:rsidP="00FF288A">
            <w:pPr>
              <w:tabs>
                <w:tab w:val="left" w:pos="0"/>
              </w:tabs>
              <w:spacing w:before="0"/>
              <w:ind w:firstLine="567"/>
              <w:jc w:val="center"/>
              <w:rPr>
                <w:rFonts w:eastAsia="Times New Roman"/>
                <w:b/>
                <w:bCs/>
              </w:rPr>
            </w:pPr>
          </w:p>
          <w:p w14:paraId="2CB944E9" w14:textId="77777777" w:rsidR="006B006D" w:rsidRPr="00F808B6" w:rsidRDefault="006B006D" w:rsidP="00D37BCD">
            <w:pPr>
              <w:tabs>
                <w:tab w:val="left" w:pos="0"/>
              </w:tabs>
              <w:spacing w:before="0"/>
              <w:jc w:val="center"/>
              <w:rPr>
                <w:rFonts w:eastAsia="Times New Roman"/>
                <w:b/>
                <w:bCs/>
              </w:rPr>
            </w:pPr>
            <w:r w:rsidRPr="00F808B6">
              <w:rPr>
                <w:rFonts w:eastAsia="Times New Roman"/>
                <w:b/>
                <w:bCs/>
              </w:rPr>
              <w:t>Chỉ tiêu quy hoạch</w:t>
            </w:r>
          </w:p>
        </w:tc>
        <w:tc>
          <w:tcPr>
            <w:tcW w:w="1701" w:type="dxa"/>
            <w:tcBorders>
              <w:top w:val="single" w:sz="4" w:space="0" w:color="auto"/>
              <w:left w:val="nil"/>
              <w:bottom w:val="single" w:sz="4" w:space="0" w:color="auto"/>
              <w:right w:val="single" w:sz="4" w:space="0" w:color="auto"/>
            </w:tcBorders>
          </w:tcPr>
          <w:p w14:paraId="5A95581D" w14:textId="77777777" w:rsidR="006B006D" w:rsidRDefault="006B006D" w:rsidP="006B006D">
            <w:pPr>
              <w:tabs>
                <w:tab w:val="left" w:pos="0"/>
              </w:tabs>
              <w:spacing w:before="0"/>
              <w:jc w:val="center"/>
              <w:rPr>
                <w:rFonts w:eastAsia="Times New Roman"/>
                <w:b/>
                <w:bCs/>
              </w:rPr>
            </w:pPr>
          </w:p>
          <w:p w14:paraId="2E623697" w14:textId="77777777" w:rsidR="006B006D" w:rsidRPr="00F808B6" w:rsidRDefault="006B006D" w:rsidP="006B006D">
            <w:pPr>
              <w:tabs>
                <w:tab w:val="left" w:pos="0"/>
              </w:tabs>
              <w:spacing w:before="0"/>
              <w:jc w:val="center"/>
              <w:rPr>
                <w:rFonts w:eastAsia="Times New Roman"/>
                <w:b/>
                <w:bCs/>
              </w:rPr>
            </w:pPr>
            <w:r>
              <w:rPr>
                <w:rFonts w:eastAsia="Times New Roman"/>
                <w:b/>
                <w:bCs/>
              </w:rPr>
              <w:t>Ghi chú</w:t>
            </w:r>
          </w:p>
        </w:tc>
      </w:tr>
      <w:tr w:rsidR="006B006D" w:rsidRPr="006D73E7" w14:paraId="3F9F1BD7" w14:textId="77777777" w:rsidTr="006B006D">
        <w:trPr>
          <w:trHeight w:val="20"/>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61E6D"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I</w:t>
            </w:r>
          </w:p>
        </w:tc>
        <w:tc>
          <w:tcPr>
            <w:tcW w:w="3600" w:type="dxa"/>
            <w:tcBorders>
              <w:top w:val="single" w:sz="4" w:space="0" w:color="auto"/>
              <w:left w:val="nil"/>
              <w:bottom w:val="single" w:sz="4" w:space="0" w:color="auto"/>
              <w:right w:val="single" w:sz="4" w:space="0" w:color="auto"/>
            </w:tcBorders>
            <w:shd w:val="clear" w:color="auto" w:fill="auto"/>
            <w:vAlign w:val="center"/>
            <w:hideMark/>
          </w:tcPr>
          <w:p w14:paraId="75EA2086" w14:textId="77777777" w:rsidR="006B006D" w:rsidRPr="00F808B6" w:rsidRDefault="006B006D" w:rsidP="00D37BCD">
            <w:pPr>
              <w:tabs>
                <w:tab w:val="left" w:pos="0"/>
              </w:tabs>
              <w:spacing w:before="0"/>
              <w:rPr>
                <w:rFonts w:eastAsia="Times New Roman"/>
                <w:b/>
                <w:bCs/>
              </w:rPr>
            </w:pPr>
            <w:r w:rsidRPr="00F808B6">
              <w:rPr>
                <w:rFonts w:eastAsia="Times New Roman"/>
                <w:b/>
                <w:bCs/>
              </w:rPr>
              <w:t>Dân số (người)</w:t>
            </w:r>
          </w:p>
        </w:tc>
        <w:tc>
          <w:tcPr>
            <w:tcW w:w="1940" w:type="dxa"/>
            <w:tcBorders>
              <w:top w:val="single" w:sz="4" w:space="0" w:color="auto"/>
              <w:left w:val="nil"/>
              <w:bottom w:val="single" w:sz="4" w:space="0" w:color="auto"/>
              <w:right w:val="single" w:sz="4" w:space="0" w:color="auto"/>
            </w:tcBorders>
            <w:shd w:val="clear" w:color="auto" w:fill="auto"/>
            <w:vAlign w:val="center"/>
          </w:tcPr>
          <w:p w14:paraId="31EEA84C" w14:textId="77777777" w:rsidR="006B006D" w:rsidRPr="00F808B6" w:rsidRDefault="006B006D" w:rsidP="00D37BCD">
            <w:pPr>
              <w:tabs>
                <w:tab w:val="left" w:pos="0"/>
              </w:tabs>
              <w:spacing w:before="0"/>
              <w:jc w:val="center"/>
              <w:rPr>
                <w:rFonts w:eastAsia="Times New Roman"/>
              </w:rPr>
            </w:pPr>
          </w:p>
        </w:tc>
        <w:tc>
          <w:tcPr>
            <w:tcW w:w="1526" w:type="dxa"/>
            <w:tcBorders>
              <w:top w:val="single" w:sz="4" w:space="0" w:color="auto"/>
              <w:left w:val="nil"/>
              <w:bottom w:val="single" w:sz="4" w:space="0" w:color="auto"/>
              <w:right w:val="single" w:sz="4" w:space="0" w:color="auto"/>
            </w:tcBorders>
            <w:vAlign w:val="center"/>
          </w:tcPr>
          <w:p w14:paraId="2BBB2994" w14:textId="77777777" w:rsidR="006B006D" w:rsidRPr="00F808B6" w:rsidRDefault="006B006D" w:rsidP="00D37BCD">
            <w:pPr>
              <w:tabs>
                <w:tab w:val="left" w:pos="0"/>
              </w:tabs>
              <w:spacing w:before="0"/>
              <w:jc w:val="center"/>
              <w:rPr>
                <w:rFonts w:eastAsia="Times New Roman"/>
                <w:b/>
                <w:bCs/>
              </w:rPr>
            </w:pPr>
            <w:r w:rsidRPr="00F808B6">
              <w:rPr>
                <w:rFonts w:eastAsia="Times New Roman"/>
                <w:b/>
                <w:bCs/>
              </w:rPr>
              <w:t>39.000</w:t>
            </w:r>
          </w:p>
        </w:tc>
        <w:tc>
          <w:tcPr>
            <w:tcW w:w="1701" w:type="dxa"/>
            <w:tcBorders>
              <w:top w:val="single" w:sz="4" w:space="0" w:color="auto"/>
              <w:left w:val="nil"/>
              <w:bottom w:val="single" w:sz="4" w:space="0" w:color="auto"/>
              <w:right w:val="single" w:sz="4" w:space="0" w:color="auto"/>
            </w:tcBorders>
          </w:tcPr>
          <w:p w14:paraId="4636CE8F" w14:textId="77777777" w:rsidR="006B006D" w:rsidRPr="00F808B6" w:rsidRDefault="006B006D" w:rsidP="00D37BCD">
            <w:pPr>
              <w:tabs>
                <w:tab w:val="left" w:pos="0"/>
              </w:tabs>
              <w:spacing w:before="0"/>
              <w:jc w:val="center"/>
              <w:rPr>
                <w:rFonts w:eastAsia="Times New Roman"/>
                <w:b/>
                <w:bCs/>
              </w:rPr>
            </w:pPr>
          </w:p>
        </w:tc>
      </w:tr>
      <w:tr w:rsidR="006B006D" w:rsidRPr="006D73E7" w14:paraId="2E9542D0"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36D56BCE" w14:textId="15CE5754"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II</w:t>
            </w:r>
          </w:p>
        </w:tc>
        <w:tc>
          <w:tcPr>
            <w:tcW w:w="3600" w:type="dxa"/>
            <w:tcBorders>
              <w:top w:val="nil"/>
              <w:left w:val="nil"/>
              <w:bottom w:val="single" w:sz="4" w:space="0" w:color="auto"/>
              <w:right w:val="single" w:sz="4" w:space="0" w:color="auto"/>
            </w:tcBorders>
            <w:shd w:val="clear" w:color="auto" w:fill="auto"/>
            <w:vAlign w:val="center"/>
          </w:tcPr>
          <w:p w14:paraId="3495804C" w14:textId="77777777" w:rsidR="006B006D" w:rsidRPr="00F808B6" w:rsidRDefault="006B006D" w:rsidP="00D37BCD">
            <w:pPr>
              <w:tabs>
                <w:tab w:val="left" w:pos="0"/>
              </w:tabs>
              <w:spacing w:before="0"/>
              <w:rPr>
                <w:rFonts w:eastAsia="Times New Roman"/>
                <w:b/>
                <w:bCs/>
              </w:rPr>
            </w:pPr>
            <w:r w:rsidRPr="00F808B6">
              <w:rPr>
                <w:rFonts w:eastAsia="Times New Roman"/>
                <w:b/>
                <w:bCs/>
              </w:rPr>
              <w:t>Hệ thống công trình dịch vụ cấp đơn vị ở</w:t>
            </w:r>
          </w:p>
        </w:tc>
        <w:tc>
          <w:tcPr>
            <w:tcW w:w="1940" w:type="dxa"/>
            <w:tcBorders>
              <w:top w:val="nil"/>
              <w:left w:val="nil"/>
              <w:bottom w:val="single" w:sz="4" w:space="0" w:color="auto"/>
              <w:right w:val="single" w:sz="4" w:space="0" w:color="auto"/>
            </w:tcBorders>
            <w:shd w:val="clear" w:color="auto" w:fill="auto"/>
            <w:vAlign w:val="center"/>
          </w:tcPr>
          <w:p w14:paraId="6667C1DE" w14:textId="77777777" w:rsidR="006B006D" w:rsidRPr="00F808B6" w:rsidRDefault="006B006D" w:rsidP="00D37BCD">
            <w:pPr>
              <w:tabs>
                <w:tab w:val="left" w:pos="0"/>
              </w:tabs>
              <w:spacing w:before="0"/>
              <w:jc w:val="center"/>
              <w:rPr>
                <w:rFonts w:eastAsia="Times New Roman"/>
                <w:b/>
                <w:bCs/>
              </w:rPr>
            </w:pPr>
          </w:p>
        </w:tc>
        <w:tc>
          <w:tcPr>
            <w:tcW w:w="1526" w:type="dxa"/>
            <w:tcBorders>
              <w:top w:val="single" w:sz="4" w:space="0" w:color="auto"/>
              <w:left w:val="nil"/>
              <w:bottom w:val="single" w:sz="4" w:space="0" w:color="auto"/>
              <w:right w:val="single" w:sz="4" w:space="0" w:color="auto"/>
            </w:tcBorders>
            <w:vAlign w:val="center"/>
          </w:tcPr>
          <w:p w14:paraId="35854ED2" w14:textId="77777777" w:rsidR="006B006D" w:rsidRPr="00F808B6" w:rsidRDefault="006B006D" w:rsidP="00D37BCD">
            <w:pPr>
              <w:tabs>
                <w:tab w:val="left" w:pos="0"/>
              </w:tabs>
              <w:spacing w:before="0"/>
              <w:jc w:val="center"/>
              <w:rPr>
                <w:rFonts w:eastAsia="Times New Roman"/>
                <w:b/>
                <w:bCs/>
              </w:rPr>
            </w:pPr>
          </w:p>
        </w:tc>
        <w:tc>
          <w:tcPr>
            <w:tcW w:w="1701" w:type="dxa"/>
            <w:tcBorders>
              <w:top w:val="single" w:sz="4" w:space="0" w:color="auto"/>
              <w:left w:val="nil"/>
              <w:bottom w:val="single" w:sz="4" w:space="0" w:color="auto"/>
              <w:right w:val="single" w:sz="4" w:space="0" w:color="auto"/>
            </w:tcBorders>
          </w:tcPr>
          <w:p w14:paraId="562D9AB7" w14:textId="77777777" w:rsidR="006B006D" w:rsidRPr="00F808B6" w:rsidRDefault="006B006D" w:rsidP="00D37BCD">
            <w:pPr>
              <w:tabs>
                <w:tab w:val="left" w:pos="0"/>
              </w:tabs>
              <w:spacing w:before="0"/>
              <w:jc w:val="center"/>
              <w:rPr>
                <w:rFonts w:eastAsia="Times New Roman"/>
                <w:b/>
                <w:bCs/>
              </w:rPr>
            </w:pPr>
          </w:p>
        </w:tc>
      </w:tr>
      <w:tr w:rsidR="006B006D" w:rsidRPr="006D73E7" w14:paraId="61D30A17"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2F30E15B"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1</w:t>
            </w:r>
          </w:p>
        </w:tc>
        <w:tc>
          <w:tcPr>
            <w:tcW w:w="3600" w:type="dxa"/>
            <w:tcBorders>
              <w:top w:val="nil"/>
              <w:left w:val="nil"/>
              <w:bottom w:val="single" w:sz="4" w:space="0" w:color="auto"/>
              <w:right w:val="single" w:sz="4" w:space="0" w:color="auto"/>
            </w:tcBorders>
            <w:shd w:val="clear" w:color="auto" w:fill="auto"/>
            <w:vAlign w:val="center"/>
          </w:tcPr>
          <w:p w14:paraId="014237F4" w14:textId="77777777" w:rsidR="006B006D" w:rsidRPr="00F808B6" w:rsidRDefault="006B006D" w:rsidP="00D37BCD">
            <w:pPr>
              <w:tabs>
                <w:tab w:val="left" w:pos="0"/>
              </w:tabs>
              <w:spacing w:before="0"/>
              <w:rPr>
                <w:rFonts w:eastAsia="Times New Roman"/>
                <w:b/>
                <w:bCs/>
              </w:rPr>
            </w:pPr>
            <w:r w:rsidRPr="00F808B6">
              <w:rPr>
                <w:rFonts w:eastAsia="Times New Roman"/>
                <w:b/>
                <w:bCs/>
              </w:rPr>
              <w:t>Giáo dục</w:t>
            </w:r>
          </w:p>
        </w:tc>
        <w:tc>
          <w:tcPr>
            <w:tcW w:w="1940" w:type="dxa"/>
            <w:tcBorders>
              <w:top w:val="nil"/>
              <w:left w:val="nil"/>
              <w:bottom w:val="single" w:sz="4" w:space="0" w:color="auto"/>
              <w:right w:val="single" w:sz="4" w:space="0" w:color="auto"/>
            </w:tcBorders>
            <w:shd w:val="clear" w:color="auto" w:fill="auto"/>
            <w:vAlign w:val="center"/>
          </w:tcPr>
          <w:p w14:paraId="64694196" w14:textId="77777777" w:rsidR="006B006D" w:rsidRPr="00F808B6" w:rsidRDefault="006B006D" w:rsidP="00D37BCD">
            <w:pPr>
              <w:tabs>
                <w:tab w:val="left" w:pos="0"/>
              </w:tabs>
              <w:spacing w:before="0"/>
              <w:jc w:val="center"/>
              <w:rPr>
                <w:rFonts w:eastAsia="Times New Roman"/>
                <w:b/>
                <w:bCs/>
              </w:rPr>
            </w:pPr>
          </w:p>
        </w:tc>
        <w:tc>
          <w:tcPr>
            <w:tcW w:w="1526" w:type="dxa"/>
            <w:tcBorders>
              <w:top w:val="single" w:sz="4" w:space="0" w:color="auto"/>
              <w:left w:val="nil"/>
              <w:bottom w:val="single" w:sz="4" w:space="0" w:color="auto"/>
              <w:right w:val="single" w:sz="4" w:space="0" w:color="auto"/>
            </w:tcBorders>
            <w:vAlign w:val="center"/>
          </w:tcPr>
          <w:p w14:paraId="35060F4E" w14:textId="77777777" w:rsidR="006B006D" w:rsidRPr="00F808B6" w:rsidRDefault="006B006D" w:rsidP="00D37BCD">
            <w:pPr>
              <w:tabs>
                <w:tab w:val="left" w:pos="0"/>
              </w:tabs>
              <w:spacing w:before="0"/>
              <w:jc w:val="center"/>
              <w:rPr>
                <w:rFonts w:eastAsia="Times New Roman"/>
                <w:b/>
                <w:bCs/>
              </w:rPr>
            </w:pPr>
          </w:p>
        </w:tc>
        <w:tc>
          <w:tcPr>
            <w:tcW w:w="1701" w:type="dxa"/>
            <w:tcBorders>
              <w:top w:val="single" w:sz="4" w:space="0" w:color="auto"/>
              <w:left w:val="nil"/>
              <w:bottom w:val="single" w:sz="4" w:space="0" w:color="auto"/>
              <w:right w:val="single" w:sz="4" w:space="0" w:color="auto"/>
            </w:tcBorders>
          </w:tcPr>
          <w:p w14:paraId="4485F349" w14:textId="77777777" w:rsidR="006B006D" w:rsidRPr="00F808B6" w:rsidRDefault="006B006D" w:rsidP="00D37BCD">
            <w:pPr>
              <w:tabs>
                <w:tab w:val="left" w:pos="0"/>
              </w:tabs>
              <w:spacing w:before="0"/>
              <w:jc w:val="center"/>
              <w:rPr>
                <w:rFonts w:eastAsia="Times New Roman"/>
                <w:b/>
                <w:bCs/>
              </w:rPr>
            </w:pPr>
          </w:p>
        </w:tc>
      </w:tr>
      <w:tr w:rsidR="006B006D" w:rsidRPr="006D73E7" w14:paraId="57C01523"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7836F4A3"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6F53FAB6" w14:textId="77777777" w:rsidR="006B006D" w:rsidRPr="00F808B6" w:rsidRDefault="006B006D" w:rsidP="00D37BCD">
            <w:pPr>
              <w:tabs>
                <w:tab w:val="left" w:pos="0"/>
              </w:tabs>
              <w:spacing w:before="0"/>
              <w:rPr>
                <w:rFonts w:eastAsia="Times New Roman"/>
              </w:rPr>
            </w:pPr>
            <w:r w:rsidRPr="00F808B6">
              <w:rPr>
                <w:rFonts w:eastAsia="Times New Roman"/>
              </w:rPr>
              <w:t>Trường mầm non</w:t>
            </w:r>
          </w:p>
        </w:tc>
        <w:tc>
          <w:tcPr>
            <w:tcW w:w="1940" w:type="dxa"/>
            <w:tcBorders>
              <w:top w:val="nil"/>
              <w:left w:val="nil"/>
              <w:bottom w:val="single" w:sz="4" w:space="0" w:color="auto"/>
              <w:right w:val="single" w:sz="4" w:space="0" w:color="auto"/>
            </w:tcBorders>
            <w:shd w:val="clear" w:color="auto" w:fill="auto"/>
            <w:vAlign w:val="center"/>
          </w:tcPr>
          <w:p w14:paraId="03C60EBC" w14:textId="77777777" w:rsidR="006B006D" w:rsidRPr="00F808B6" w:rsidRDefault="006B006D" w:rsidP="00D37BCD">
            <w:pPr>
              <w:tabs>
                <w:tab w:val="left" w:pos="0"/>
              </w:tabs>
              <w:spacing w:before="0"/>
              <w:jc w:val="center"/>
              <w:rPr>
                <w:rFonts w:eastAsia="Times New Roman"/>
              </w:rPr>
            </w:pPr>
            <w:r w:rsidRPr="00F808B6">
              <w:rPr>
                <w:rFonts w:eastAsia="Times New Roman"/>
              </w:rPr>
              <w:t>cháu/1000 người</w:t>
            </w:r>
          </w:p>
        </w:tc>
        <w:tc>
          <w:tcPr>
            <w:tcW w:w="1526" w:type="dxa"/>
            <w:tcBorders>
              <w:top w:val="single" w:sz="4" w:space="0" w:color="auto"/>
              <w:left w:val="nil"/>
              <w:bottom w:val="single" w:sz="4" w:space="0" w:color="auto"/>
              <w:right w:val="single" w:sz="4" w:space="0" w:color="auto"/>
            </w:tcBorders>
            <w:vAlign w:val="center"/>
          </w:tcPr>
          <w:p w14:paraId="602FE417" w14:textId="77777777" w:rsidR="006B006D" w:rsidRPr="00F808B6" w:rsidRDefault="006B006D" w:rsidP="00D37BCD">
            <w:pPr>
              <w:tabs>
                <w:tab w:val="left" w:pos="0"/>
              </w:tabs>
              <w:spacing w:before="0"/>
              <w:jc w:val="center"/>
              <w:rPr>
                <w:rFonts w:eastAsia="Times New Roman"/>
              </w:rPr>
            </w:pPr>
            <w:r w:rsidRPr="00F808B6">
              <w:rPr>
                <w:rFonts w:eastAsia="Times New Roman"/>
              </w:rPr>
              <w:t>≥50</w:t>
            </w:r>
          </w:p>
        </w:tc>
        <w:tc>
          <w:tcPr>
            <w:tcW w:w="1701" w:type="dxa"/>
            <w:tcBorders>
              <w:top w:val="single" w:sz="4" w:space="0" w:color="auto"/>
              <w:left w:val="nil"/>
              <w:bottom w:val="single" w:sz="4" w:space="0" w:color="auto"/>
              <w:right w:val="single" w:sz="4" w:space="0" w:color="auto"/>
            </w:tcBorders>
          </w:tcPr>
          <w:p w14:paraId="284E1D20" w14:textId="77777777" w:rsidR="006B006D" w:rsidRPr="00F808B6" w:rsidRDefault="006B006D" w:rsidP="00D37BCD">
            <w:pPr>
              <w:tabs>
                <w:tab w:val="left" w:pos="0"/>
              </w:tabs>
              <w:spacing w:before="0"/>
              <w:jc w:val="center"/>
              <w:rPr>
                <w:rFonts w:eastAsia="Times New Roman"/>
              </w:rPr>
            </w:pPr>
          </w:p>
        </w:tc>
      </w:tr>
      <w:tr w:rsidR="006B006D" w:rsidRPr="006D73E7" w14:paraId="60845629"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7EF7C89C"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02D81444"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368E3777"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/1 cháu</w:t>
            </w:r>
          </w:p>
        </w:tc>
        <w:tc>
          <w:tcPr>
            <w:tcW w:w="1526" w:type="dxa"/>
            <w:tcBorders>
              <w:top w:val="single" w:sz="4" w:space="0" w:color="auto"/>
              <w:left w:val="nil"/>
              <w:bottom w:val="single" w:sz="4" w:space="0" w:color="auto"/>
              <w:right w:val="single" w:sz="4" w:space="0" w:color="auto"/>
            </w:tcBorders>
            <w:vAlign w:val="center"/>
          </w:tcPr>
          <w:p w14:paraId="08F2A402" w14:textId="77777777" w:rsidR="006B006D" w:rsidRPr="00F808B6" w:rsidRDefault="006B006D" w:rsidP="00D37BCD">
            <w:pPr>
              <w:tabs>
                <w:tab w:val="left" w:pos="0"/>
              </w:tabs>
              <w:spacing w:before="0"/>
              <w:jc w:val="center"/>
              <w:rPr>
                <w:rFonts w:eastAsia="Times New Roman"/>
              </w:rPr>
            </w:pPr>
            <w:r w:rsidRPr="00F808B6">
              <w:rPr>
                <w:rFonts w:eastAsia="Times New Roman"/>
              </w:rPr>
              <w:t>≥12</w:t>
            </w:r>
          </w:p>
        </w:tc>
        <w:tc>
          <w:tcPr>
            <w:tcW w:w="1701" w:type="dxa"/>
            <w:tcBorders>
              <w:top w:val="single" w:sz="4" w:space="0" w:color="auto"/>
              <w:left w:val="nil"/>
              <w:bottom w:val="single" w:sz="4" w:space="0" w:color="auto"/>
              <w:right w:val="single" w:sz="4" w:space="0" w:color="auto"/>
            </w:tcBorders>
          </w:tcPr>
          <w:p w14:paraId="5F8A87B0" w14:textId="77777777" w:rsidR="006B006D" w:rsidRPr="00F808B6" w:rsidRDefault="006B006D" w:rsidP="00D37BCD">
            <w:pPr>
              <w:tabs>
                <w:tab w:val="left" w:pos="0"/>
              </w:tabs>
              <w:spacing w:before="0"/>
              <w:jc w:val="center"/>
              <w:rPr>
                <w:rFonts w:eastAsia="Times New Roman"/>
              </w:rPr>
            </w:pPr>
          </w:p>
        </w:tc>
      </w:tr>
      <w:tr w:rsidR="006B006D" w:rsidRPr="006D73E7" w14:paraId="6AD09383"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4FEA39F6"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67BE6EC0" w14:textId="77777777" w:rsidR="006B006D" w:rsidRPr="00F808B6" w:rsidRDefault="006B006D" w:rsidP="00D37BCD">
            <w:pPr>
              <w:tabs>
                <w:tab w:val="left" w:pos="0"/>
              </w:tabs>
              <w:spacing w:before="0"/>
              <w:rPr>
                <w:rFonts w:eastAsia="Times New Roman"/>
              </w:rPr>
            </w:pPr>
            <w:r w:rsidRPr="00F808B6">
              <w:rPr>
                <w:rFonts w:eastAsia="Times New Roman"/>
              </w:rPr>
              <w:t>Trường tiểu học</w:t>
            </w:r>
          </w:p>
        </w:tc>
        <w:tc>
          <w:tcPr>
            <w:tcW w:w="1940" w:type="dxa"/>
            <w:tcBorders>
              <w:top w:val="nil"/>
              <w:left w:val="nil"/>
              <w:bottom w:val="single" w:sz="4" w:space="0" w:color="auto"/>
              <w:right w:val="single" w:sz="4" w:space="0" w:color="auto"/>
            </w:tcBorders>
            <w:shd w:val="clear" w:color="auto" w:fill="auto"/>
            <w:vAlign w:val="center"/>
          </w:tcPr>
          <w:p w14:paraId="0FABBA88" w14:textId="77777777" w:rsidR="006B006D" w:rsidRPr="00F808B6" w:rsidRDefault="006B006D" w:rsidP="00D37BCD">
            <w:pPr>
              <w:tabs>
                <w:tab w:val="left" w:pos="0"/>
              </w:tabs>
              <w:spacing w:before="0"/>
              <w:jc w:val="center"/>
              <w:rPr>
                <w:rFonts w:eastAsia="Times New Roman"/>
              </w:rPr>
            </w:pPr>
            <w:r w:rsidRPr="00F808B6">
              <w:rPr>
                <w:rFonts w:eastAsia="Times New Roman"/>
              </w:rPr>
              <w:t>học sinh/1000 người</w:t>
            </w:r>
          </w:p>
        </w:tc>
        <w:tc>
          <w:tcPr>
            <w:tcW w:w="1526" w:type="dxa"/>
            <w:tcBorders>
              <w:top w:val="single" w:sz="4" w:space="0" w:color="auto"/>
              <w:left w:val="nil"/>
              <w:bottom w:val="single" w:sz="4" w:space="0" w:color="auto"/>
              <w:right w:val="single" w:sz="4" w:space="0" w:color="auto"/>
            </w:tcBorders>
            <w:vAlign w:val="center"/>
          </w:tcPr>
          <w:p w14:paraId="4A1FB3C5" w14:textId="77777777" w:rsidR="006B006D" w:rsidRPr="00F808B6" w:rsidRDefault="006B006D" w:rsidP="00D37BCD">
            <w:pPr>
              <w:tabs>
                <w:tab w:val="left" w:pos="0"/>
              </w:tabs>
              <w:spacing w:before="0"/>
              <w:jc w:val="center"/>
              <w:rPr>
                <w:rFonts w:eastAsia="Times New Roman"/>
              </w:rPr>
            </w:pPr>
            <w:r w:rsidRPr="00F808B6">
              <w:rPr>
                <w:rFonts w:eastAsia="Times New Roman"/>
              </w:rPr>
              <w:t>≥65</w:t>
            </w:r>
          </w:p>
        </w:tc>
        <w:tc>
          <w:tcPr>
            <w:tcW w:w="1701" w:type="dxa"/>
            <w:tcBorders>
              <w:top w:val="single" w:sz="4" w:space="0" w:color="auto"/>
              <w:left w:val="nil"/>
              <w:bottom w:val="single" w:sz="4" w:space="0" w:color="auto"/>
              <w:right w:val="single" w:sz="4" w:space="0" w:color="auto"/>
            </w:tcBorders>
          </w:tcPr>
          <w:p w14:paraId="3D406788" w14:textId="77777777" w:rsidR="006B006D" w:rsidRPr="00F808B6" w:rsidRDefault="006B006D" w:rsidP="00D37BCD">
            <w:pPr>
              <w:tabs>
                <w:tab w:val="left" w:pos="0"/>
              </w:tabs>
              <w:spacing w:before="0"/>
              <w:jc w:val="center"/>
              <w:rPr>
                <w:rFonts w:eastAsia="Times New Roman"/>
              </w:rPr>
            </w:pPr>
          </w:p>
        </w:tc>
      </w:tr>
      <w:tr w:rsidR="006B006D" w:rsidRPr="006D73E7" w14:paraId="01BDCDCA"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5EB7F0E3"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51A12EAC"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2F886024"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/1 học sinh</w:t>
            </w:r>
          </w:p>
        </w:tc>
        <w:tc>
          <w:tcPr>
            <w:tcW w:w="1526" w:type="dxa"/>
            <w:tcBorders>
              <w:top w:val="single" w:sz="4" w:space="0" w:color="auto"/>
              <w:left w:val="nil"/>
              <w:bottom w:val="single" w:sz="4" w:space="0" w:color="auto"/>
              <w:right w:val="single" w:sz="4" w:space="0" w:color="auto"/>
            </w:tcBorders>
            <w:vAlign w:val="center"/>
          </w:tcPr>
          <w:p w14:paraId="1DDD0EE3" w14:textId="77777777" w:rsidR="006B006D" w:rsidRPr="00F808B6" w:rsidRDefault="006B006D" w:rsidP="00D37BCD">
            <w:pPr>
              <w:tabs>
                <w:tab w:val="left" w:pos="0"/>
              </w:tabs>
              <w:spacing w:before="0"/>
              <w:jc w:val="center"/>
              <w:rPr>
                <w:rFonts w:eastAsia="Times New Roman"/>
              </w:rPr>
            </w:pPr>
            <w:r w:rsidRPr="00F808B6">
              <w:rPr>
                <w:rFonts w:eastAsia="Times New Roman"/>
              </w:rPr>
              <w:t>≥10</w:t>
            </w:r>
          </w:p>
        </w:tc>
        <w:tc>
          <w:tcPr>
            <w:tcW w:w="1701" w:type="dxa"/>
            <w:tcBorders>
              <w:top w:val="single" w:sz="4" w:space="0" w:color="auto"/>
              <w:left w:val="nil"/>
              <w:bottom w:val="single" w:sz="4" w:space="0" w:color="auto"/>
              <w:right w:val="single" w:sz="4" w:space="0" w:color="auto"/>
            </w:tcBorders>
          </w:tcPr>
          <w:p w14:paraId="4490CAB8" w14:textId="77777777" w:rsidR="006B006D" w:rsidRPr="00F808B6" w:rsidRDefault="006B006D" w:rsidP="00D37BCD">
            <w:pPr>
              <w:tabs>
                <w:tab w:val="left" w:pos="0"/>
              </w:tabs>
              <w:spacing w:before="0"/>
              <w:jc w:val="center"/>
              <w:rPr>
                <w:rFonts w:eastAsia="Times New Roman"/>
              </w:rPr>
            </w:pPr>
          </w:p>
        </w:tc>
      </w:tr>
      <w:tr w:rsidR="006B006D" w:rsidRPr="006D73E7" w14:paraId="13C093BC"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698C62CC"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49B71097" w14:textId="77777777" w:rsidR="006B006D" w:rsidRPr="00F808B6" w:rsidRDefault="006B006D" w:rsidP="00D37BCD">
            <w:pPr>
              <w:tabs>
                <w:tab w:val="left" w:pos="0"/>
              </w:tabs>
              <w:spacing w:before="0"/>
              <w:rPr>
                <w:rFonts w:eastAsia="Times New Roman"/>
              </w:rPr>
            </w:pPr>
            <w:r w:rsidRPr="00F808B6">
              <w:rPr>
                <w:rFonts w:eastAsia="Times New Roman"/>
              </w:rPr>
              <w:t>Trường trung học cơ sở</w:t>
            </w:r>
          </w:p>
        </w:tc>
        <w:tc>
          <w:tcPr>
            <w:tcW w:w="1940" w:type="dxa"/>
            <w:tcBorders>
              <w:top w:val="nil"/>
              <w:left w:val="nil"/>
              <w:bottom w:val="single" w:sz="4" w:space="0" w:color="auto"/>
              <w:right w:val="single" w:sz="4" w:space="0" w:color="auto"/>
            </w:tcBorders>
            <w:shd w:val="clear" w:color="auto" w:fill="auto"/>
            <w:vAlign w:val="center"/>
          </w:tcPr>
          <w:p w14:paraId="0F045197" w14:textId="77777777" w:rsidR="006B006D" w:rsidRPr="00F808B6" w:rsidRDefault="006B006D" w:rsidP="00D37BCD">
            <w:pPr>
              <w:tabs>
                <w:tab w:val="left" w:pos="0"/>
              </w:tabs>
              <w:spacing w:before="0"/>
              <w:jc w:val="center"/>
              <w:rPr>
                <w:rFonts w:eastAsia="Times New Roman"/>
              </w:rPr>
            </w:pPr>
            <w:r w:rsidRPr="00F808B6">
              <w:rPr>
                <w:rFonts w:eastAsia="Times New Roman"/>
              </w:rPr>
              <w:t>học sinh/1000 người</w:t>
            </w:r>
          </w:p>
        </w:tc>
        <w:tc>
          <w:tcPr>
            <w:tcW w:w="1526" w:type="dxa"/>
            <w:tcBorders>
              <w:top w:val="single" w:sz="4" w:space="0" w:color="auto"/>
              <w:left w:val="nil"/>
              <w:bottom w:val="single" w:sz="4" w:space="0" w:color="auto"/>
              <w:right w:val="single" w:sz="4" w:space="0" w:color="auto"/>
            </w:tcBorders>
            <w:vAlign w:val="center"/>
          </w:tcPr>
          <w:p w14:paraId="33BAD470" w14:textId="77777777" w:rsidR="006B006D" w:rsidRPr="00F808B6" w:rsidRDefault="006B006D" w:rsidP="00D37BCD">
            <w:pPr>
              <w:tabs>
                <w:tab w:val="left" w:pos="0"/>
              </w:tabs>
              <w:spacing w:before="0"/>
              <w:jc w:val="center"/>
              <w:rPr>
                <w:rFonts w:eastAsia="Times New Roman"/>
              </w:rPr>
            </w:pPr>
            <w:r w:rsidRPr="00F808B6">
              <w:rPr>
                <w:rFonts w:eastAsia="Times New Roman"/>
              </w:rPr>
              <w:t>≥55</w:t>
            </w:r>
          </w:p>
        </w:tc>
        <w:tc>
          <w:tcPr>
            <w:tcW w:w="1701" w:type="dxa"/>
            <w:tcBorders>
              <w:top w:val="single" w:sz="4" w:space="0" w:color="auto"/>
              <w:left w:val="nil"/>
              <w:bottom w:val="single" w:sz="4" w:space="0" w:color="auto"/>
              <w:right w:val="single" w:sz="4" w:space="0" w:color="auto"/>
            </w:tcBorders>
          </w:tcPr>
          <w:p w14:paraId="2174AA93" w14:textId="77777777" w:rsidR="006B006D" w:rsidRPr="00F808B6" w:rsidRDefault="006B006D" w:rsidP="00D37BCD">
            <w:pPr>
              <w:tabs>
                <w:tab w:val="left" w:pos="0"/>
              </w:tabs>
              <w:spacing w:before="0"/>
              <w:jc w:val="center"/>
              <w:rPr>
                <w:rFonts w:eastAsia="Times New Roman"/>
              </w:rPr>
            </w:pPr>
          </w:p>
        </w:tc>
      </w:tr>
      <w:tr w:rsidR="006B006D" w:rsidRPr="006D73E7" w14:paraId="4FB41054"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5DF04DF7"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66EBDF2F"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01DE01D8"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/1 học sinh</w:t>
            </w:r>
          </w:p>
        </w:tc>
        <w:tc>
          <w:tcPr>
            <w:tcW w:w="1526" w:type="dxa"/>
            <w:tcBorders>
              <w:top w:val="single" w:sz="4" w:space="0" w:color="auto"/>
              <w:left w:val="nil"/>
              <w:bottom w:val="single" w:sz="4" w:space="0" w:color="auto"/>
              <w:right w:val="single" w:sz="4" w:space="0" w:color="auto"/>
            </w:tcBorders>
            <w:vAlign w:val="center"/>
          </w:tcPr>
          <w:p w14:paraId="3CF960EF" w14:textId="77777777" w:rsidR="006B006D" w:rsidRPr="00F808B6" w:rsidRDefault="006B006D" w:rsidP="00D37BCD">
            <w:pPr>
              <w:tabs>
                <w:tab w:val="left" w:pos="0"/>
              </w:tabs>
              <w:spacing w:before="0"/>
              <w:jc w:val="center"/>
              <w:rPr>
                <w:rFonts w:eastAsia="Times New Roman"/>
              </w:rPr>
            </w:pPr>
            <w:r w:rsidRPr="00F808B6">
              <w:rPr>
                <w:rFonts w:eastAsia="Times New Roman"/>
              </w:rPr>
              <w:t>≥10</w:t>
            </w:r>
          </w:p>
        </w:tc>
        <w:tc>
          <w:tcPr>
            <w:tcW w:w="1701" w:type="dxa"/>
            <w:tcBorders>
              <w:top w:val="single" w:sz="4" w:space="0" w:color="auto"/>
              <w:left w:val="nil"/>
              <w:bottom w:val="single" w:sz="4" w:space="0" w:color="auto"/>
              <w:right w:val="single" w:sz="4" w:space="0" w:color="auto"/>
            </w:tcBorders>
          </w:tcPr>
          <w:p w14:paraId="460883C6" w14:textId="77777777" w:rsidR="006B006D" w:rsidRPr="00F808B6" w:rsidRDefault="006B006D" w:rsidP="00D37BCD">
            <w:pPr>
              <w:tabs>
                <w:tab w:val="left" w:pos="0"/>
              </w:tabs>
              <w:spacing w:before="0"/>
              <w:jc w:val="center"/>
              <w:rPr>
                <w:rFonts w:eastAsia="Times New Roman"/>
              </w:rPr>
            </w:pPr>
          </w:p>
        </w:tc>
      </w:tr>
      <w:tr w:rsidR="006B006D" w:rsidRPr="006D73E7" w14:paraId="6AAE4DD7" w14:textId="77777777" w:rsidTr="006B006D">
        <w:trPr>
          <w:trHeight w:val="20"/>
          <w:jc w:val="center"/>
        </w:trPr>
        <w:tc>
          <w:tcPr>
            <w:tcW w:w="1129" w:type="dxa"/>
            <w:tcBorders>
              <w:left w:val="single" w:sz="4" w:space="0" w:color="auto"/>
              <w:bottom w:val="single" w:sz="4" w:space="0" w:color="auto"/>
              <w:right w:val="single" w:sz="4" w:space="0" w:color="auto"/>
            </w:tcBorders>
            <w:shd w:val="clear" w:color="auto" w:fill="auto"/>
            <w:vAlign w:val="center"/>
          </w:tcPr>
          <w:p w14:paraId="49E358B5"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2</w:t>
            </w:r>
          </w:p>
        </w:tc>
        <w:tc>
          <w:tcPr>
            <w:tcW w:w="3600" w:type="dxa"/>
            <w:tcBorders>
              <w:left w:val="nil"/>
              <w:bottom w:val="single" w:sz="4" w:space="0" w:color="auto"/>
              <w:right w:val="single" w:sz="4" w:space="0" w:color="auto"/>
            </w:tcBorders>
            <w:shd w:val="clear" w:color="auto" w:fill="auto"/>
            <w:vAlign w:val="center"/>
          </w:tcPr>
          <w:p w14:paraId="31CEEAB3" w14:textId="77777777" w:rsidR="006B006D" w:rsidRPr="00F808B6" w:rsidRDefault="006B006D" w:rsidP="00D37BCD">
            <w:pPr>
              <w:tabs>
                <w:tab w:val="left" w:pos="0"/>
              </w:tabs>
              <w:spacing w:before="0"/>
              <w:rPr>
                <w:rFonts w:eastAsia="Times New Roman"/>
                <w:b/>
                <w:bCs/>
              </w:rPr>
            </w:pPr>
            <w:r w:rsidRPr="00F808B6">
              <w:rPr>
                <w:rFonts w:eastAsia="Times New Roman"/>
                <w:b/>
                <w:bCs/>
              </w:rPr>
              <w:t>Y tế</w:t>
            </w:r>
          </w:p>
        </w:tc>
        <w:tc>
          <w:tcPr>
            <w:tcW w:w="1940" w:type="dxa"/>
            <w:tcBorders>
              <w:top w:val="nil"/>
              <w:left w:val="nil"/>
              <w:bottom w:val="single" w:sz="4" w:space="0" w:color="auto"/>
              <w:right w:val="single" w:sz="4" w:space="0" w:color="auto"/>
            </w:tcBorders>
            <w:shd w:val="clear" w:color="auto" w:fill="auto"/>
            <w:vAlign w:val="center"/>
          </w:tcPr>
          <w:p w14:paraId="6A0EB1C9" w14:textId="77777777" w:rsidR="006B006D" w:rsidRPr="00F808B6" w:rsidRDefault="006B006D" w:rsidP="00D37BCD">
            <w:pPr>
              <w:tabs>
                <w:tab w:val="left" w:pos="0"/>
              </w:tabs>
              <w:spacing w:before="0"/>
              <w:jc w:val="center"/>
              <w:rPr>
                <w:rFonts w:eastAsia="Times New Roman"/>
                <w:b/>
                <w:bCs/>
              </w:rPr>
            </w:pPr>
          </w:p>
        </w:tc>
        <w:tc>
          <w:tcPr>
            <w:tcW w:w="1526" w:type="dxa"/>
            <w:tcBorders>
              <w:top w:val="single" w:sz="4" w:space="0" w:color="auto"/>
              <w:left w:val="nil"/>
              <w:bottom w:val="single" w:sz="4" w:space="0" w:color="auto"/>
              <w:right w:val="single" w:sz="4" w:space="0" w:color="auto"/>
            </w:tcBorders>
            <w:vAlign w:val="center"/>
          </w:tcPr>
          <w:p w14:paraId="50C76747" w14:textId="77777777" w:rsidR="006B006D" w:rsidRPr="00F808B6" w:rsidRDefault="006B006D" w:rsidP="00D37BCD">
            <w:pPr>
              <w:tabs>
                <w:tab w:val="left" w:pos="0"/>
              </w:tabs>
              <w:spacing w:before="0"/>
              <w:jc w:val="center"/>
              <w:rPr>
                <w:rFonts w:eastAsia="Times New Roman"/>
                <w:b/>
                <w:bCs/>
              </w:rPr>
            </w:pPr>
          </w:p>
        </w:tc>
        <w:tc>
          <w:tcPr>
            <w:tcW w:w="1701" w:type="dxa"/>
            <w:tcBorders>
              <w:top w:val="single" w:sz="4" w:space="0" w:color="auto"/>
              <w:left w:val="nil"/>
              <w:bottom w:val="single" w:sz="4" w:space="0" w:color="auto"/>
              <w:right w:val="single" w:sz="4" w:space="0" w:color="auto"/>
            </w:tcBorders>
          </w:tcPr>
          <w:p w14:paraId="0CD1E0EB" w14:textId="77777777" w:rsidR="006B006D" w:rsidRPr="00F808B6" w:rsidRDefault="006B006D" w:rsidP="00D37BCD">
            <w:pPr>
              <w:tabs>
                <w:tab w:val="left" w:pos="0"/>
              </w:tabs>
              <w:spacing w:before="0"/>
              <w:jc w:val="center"/>
              <w:rPr>
                <w:rFonts w:eastAsia="Times New Roman"/>
                <w:b/>
                <w:bCs/>
              </w:rPr>
            </w:pPr>
          </w:p>
        </w:tc>
      </w:tr>
      <w:tr w:rsidR="006B006D" w:rsidRPr="006D73E7" w14:paraId="3DA68D7D"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3BED3355"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15D711E2" w14:textId="77777777" w:rsidR="006B006D" w:rsidRPr="00F808B6" w:rsidRDefault="006B006D" w:rsidP="00D37BCD">
            <w:pPr>
              <w:tabs>
                <w:tab w:val="left" w:pos="0"/>
              </w:tabs>
              <w:spacing w:before="0"/>
              <w:rPr>
                <w:rFonts w:eastAsia="Times New Roman"/>
              </w:rPr>
            </w:pPr>
            <w:r w:rsidRPr="00F808B6">
              <w:rPr>
                <w:rFonts w:eastAsia="Times New Roman"/>
              </w:rPr>
              <w:t>Trạm y tế</w:t>
            </w:r>
          </w:p>
        </w:tc>
        <w:tc>
          <w:tcPr>
            <w:tcW w:w="1940" w:type="dxa"/>
            <w:tcBorders>
              <w:top w:val="nil"/>
              <w:left w:val="nil"/>
              <w:bottom w:val="single" w:sz="4" w:space="0" w:color="auto"/>
              <w:right w:val="single" w:sz="4" w:space="0" w:color="auto"/>
            </w:tcBorders>
            <w:shd w:val="clear" w:color="auto" w:fill="auto"/>
            <w:vAlign w:val="center"/>
          </w:tcPr>
          <w:p w14:paraId="76D5C1F2" w14:textId="77777777" w:rsidR="006B006D" w:rsidRPr="00F808B6" w:rsidRDefault="006B006D" w:rsidP="00D37BCD">
            <w:pPr>
              <w:tabs>
                <w:tab w:val="left" w:pos="0"/>
              </w:tabs>
              <w:spacing w:before="0"/>
              <w:jc w:val="center"/>
              <w:rPr>
                <w:rFonts w:eastAsia="Times New Roman"/>
              </w:rPr>
            </w:pPr>
            <w:r w:rsidRPr="00F808B6">
              <w:rPr>
                <w:rFonts w:eastAsia="Times New Roman"/>
              </w:rPr>
              <w:t>Trạm</w:t>
            </w:r>
          </w:p>
        </w:tc>
        <w:tc>
          <w:tcPr>
            <w:tcW w:w="1526" w:type="dxa"/>
            <w:tcBorders>
              <w:top w:val="single" w:sz="4" w:space="0" w:color="auto"/>
              <w:left w:val="nil"/>
              <w:bottom w:val="single" w:sz="4" w:space="0" w:color="auto"/>
              <w:right w:val="single" w:sz="4" w:space="0" w:color="auto"/>
            </w:tcBorders>
            <w:vAlign w:val="center"/>
          </w:tcPr>
          <w:p w14:paraId="017E5F9F" w14:textId="77777777" w:rsidR="006B006D" w:rsidRPr="00F808B6" w:rsidRDefault="006B006D" w:rsidP="00D37BCD">
            <w:pPr>
              <w:tabs>
                <w:tab w:val="left" w:pos="0"/>
              </w:tabs>
              <w:spacing w:before="0"/>
              <w:jc w:val="center"/>
              <w:rPr>
                <w:rFonts w:eastAsia="Times New Roman"/>
              </w:rPr>
            </w:pPr>
            <w:r w:rsidRPr="00F808B6">
              <w:rPr>
                <w:rFonts w:eastAsia="Times New Roman"/>
              </w:rPr>
              <w:t>1</w:t>
            </w:r>
          </w:p>
        </w:tc>
        <w:tc>
          <w:tcPr>
            <w:tcW w:w="1701" w:type="dxa"/>
            <w:tcBorders>
              <w:top w:val="single" w:sz="4" w:space="0" w:color="auto"/>
              <w:left w:val="nil"/>
              <w:bottom w:val="single" w:sz="4" w:space="0" w:color="auto"/>
              <w:right w:val="single" w:sz="4" w:space="0" w:color="auto"/>
            </w:tcBorders>
          </w:tcPr>
          <w:p w14:paraId="6827103B" w14:textId="77777777" w:rsidR="006B006D" w:rsidRPr="00F808B6" w:rsidRDefault="006B006D" w:rsidP="00D37BCD">
            <w:pPr>
              <w:tabs>
                <w:tab w:val="left" w:pos="0"/>
              </w:tabs>
              <w:spacing w:before="0"/>
              <w:jc w:val="center"/>
              <w:rPr>
                <w:rFonts w:eastAsia="Times New Roman"/>
              </w:rPr>
            </w:pPr>
          </w:p>
        </w:tc>
      </w:tr>
      <w:tr w:rsidR="006B006D" w:rsidRPr="006D73E7" w14:paraId="0ED3BDD2"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398EC27C"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34C7F33A"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75CACC49"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/trạm</w:t>
            </w:r>
          </w:p>
        </w:tc>
        <w:tc>
          <w:tcPr>
            <w:tcW w:w="1526" w:type="dxa"/>
            <w:tcBorders>
              <w:top w:val="single" w:sz="4" w:space="0" w:color="auto"/>
              <w:left w:val="nil"/>
              <w:bottom w:val="single" w:sz="4" w:space="0" w:color="auto"/>
              <w:right w:val="single" w:sz="4" w:space="0" w:color="auto"/>
            </w:tcBorders>
            <w:vAlign w:val="center"/>
          </w:tcPr>
          <w:p w14:paraId="000C1305" w14:textId="77777777" w:rsidR="006B006D" w:rsidRPr="00F808B6" w:rsidRDefault="006B006D" w:rsidP="00D37BCD">
            <w:pPr>
              <w:tabs>
                <w:tab w:val="left" w:pos="0"/>
              </w:tabs>
              <w:spacing w:before="0"/>
              <w:jc w:val="center"/>
              <w:rPr>
                <w:rFonts w:eastAsia="Times New Roman"/>
              </w:rPr>
            </w:pPr>
            <w:r w:rsidRPr="00F808B6">
              <w:rPr>
                <w:rFonts w:eastAsia="Times New Roman"/>
              </w:rPr>
              <w:t>≥500</w:t>
            </w:r>
          </w:p>
        </w:tc>
        <w:tc>
          <w:tcPr>
            <w:tcW w:w="1701" w:type="dxa"/>
            <w:tcBorders>
              <w:top w:val="single" w:sz="4" w:space="0" w:color="auto"/>
              <w:left w:val="nil"/>
              <w:bottom w:val="single" w:sz="4" w:space="0" w:color="auto"/>
              <w:right w:val="single" w:sz="4" w:space="0" w:color="auto"/>
            </w:tcBorders>
          </w:tcPr>
          <w:p w14:paraId="6A425C17" w14:textId="77777777" w:rsidR="006B006D" w:rsidRPr="00F808B6" w:rsidRDefault="006B006D" w:rsidP="00D37BCD">
            <w:pPr>
              <w:tabs>
                <w:tab w:val="left" w:pos="0"/>
              </w:tabs>
              <w:spacing w:before="0"/>
              <w:jc w:val="center"/>
              <w:rPr>
                <w:rFonts w:eastAsia="Times New Roman"/>
              </w:rPr>
            </w:pPr>
          </w:p>
        </w:tc>
      </w:tr>
      <w:tr w:rsidR="006B006D" w:rsidRPr="006D73E7" w14:paraId="3E3C5E3E"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C25CBC5"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3</w:t>
            </w:r>
          </w:p>
        </w:tc>
        <w:tc>
          <w:tcPr>
            <w:tcW w:w="3600" w:type="dxa"/>
            <w:tcBorders>
              <w:top w:val="nil"/>
              <w:left w:val="nil"/>
              <w:bottom w:val="single" w:sz="4" w:space="0" w:color="auto"/>
              <w:right w:val="single" w:sz="4" w:space="0" w:color="auto"/>
            </w:tcBorders>
            <w:shd w:val="clear" w:color="auto" w:fill="auto"/>
            <w:vAlign w:val="center"/>
          </w:tcPr>
          <w:p w14:paraId="01074466" w14:textId="77777777" w:rsidR="006B006D" w:rsidRPr="00F808B6" w:rsidRDefault="006B006D" w:rsidP="00D37BCD">
            <w:pPr>
              <w:tabs>
                <w:tab w:val="left" w:pos="0"/>
              </w:tabs>
              <w:spacing w:before="0"/>
              <w:rPr>
                <w:rFonts w:eastAsia="Times New Roman"/>
                <w:b/>
                <w:bCs/>
              </w:rPr>
            </w:pPr>
            <w:r w:rsidRPr="00F808B6">
              <w:rPr>
                <w:rFonts w:eastAsia="Times New Roman"/>
                <w:b/>
                <w:bCs/>
              </w:rPr>
              <w:t>Văn hóa - thể dục thể thao</w:t>
            </w:r>
          </w:p>
        </w:tc>
        <w:tc>
          <w:tcPr>
            <w:tcW w:w="1940" w:type="dxa"/>
            <w:tcBorders>
              <w:top w:val="nil"/>
              <w:left w:val="nil"/>
              <w:bottom w:val="single" w:sz="4" w:space="0" w:color="auto"/>
              <w:right w:val="single" w:sz="4" w:space="0" w:color="auto"/>
            </w:tcBorders>
            <w:shd w:val="clear" w:color="auto" w:fill="auto"/>
            <w:vAlign w:val="center"/>
          </w:tcPr>
          <w:p w14:paraId="0ED7AC0A" w14:textId="77777777" w:rsidR="006B006D" w:rsidRPr="00F808B6" w:rsidRDefault="006B006D" w:rsidP="00D37BCD">
            <w:pPr>
              <w:tabs>
                <w:tab w:val="left" w:pos="0"/>
              </w:tabs>
              <w:spacing w:before="0"/>
              <w:jc w:val="center"/>
              <w:rPr>
                <w:rFonts w:eastAsia="Times New Roman"/>
              </w:rPr>
            </w:pPr>
          </w:p>
        </w:tc>
        <w:tc>
          <w:tcPr>
            <w:tcW w:w="1526" w:type="dxa"/>
            <w:tcBorders>
              <w:top w:val="single" w:sz="4" w:space="0" w:color="auto"/>
              <w:left w:val="nil"/>
              <w:bottom w:val="single" w:sz="4" w:space="0" w:color="auto"/>
              <w:right w:val="single" w:sz="4" w:space="0" w:color="auto"/>
            </w:tcBorders>
            <w:vAlign w:val="center"/>
          </w:tcPr>
          <w:p w14:paraId="02EFAAD8" w14:textId="77777777" w:rsidR="006B006D" w:rsidRPr="00F808B6" w:rsidRDefault="006B006D" w:rsidP="00D37BCD">
            <w:pPr>
              <w:tabs>
                <w:tab w:val="left" w:pos="0"/>
              </w:tabs>
              <w:spacing w:before="0"/>
              <w:jc w:val="center"/>
              <w:rPr>
                <w:rFonts w:eastAsia="Times New Roman"/>
              </w:rPr>
            </w:pPr>
          </w:p>
        </w:tc>
        <w:tc>
          <w:tcPr>
            <w:tcW w:w="1701" w:type="dxa"/>
            <w:tcBorders>
              <w:top w:val="single" w:sz="4" w:space="0" w:color="auto"/>
              <w:left w:val="nil"/>
              <w:bottom w:val="single" w:sz="4" w:space="0" w:color="auto"/>
              <w:right w:val="single" w:sz="4" w:space="0" w:color="auto"/>
            </w:tcBorders>
          </w:tcPr>
          <w:p w14:paraId="3F79C9B8" w14:textId="77777777" w:rsidR="006B006D" w:rsidRPr="00F808B6" w:rsidRDefault="006B006D" w:rsidP="00D37BCD">
            <w:pPr>
              <w:tabs>
                <w:tab w:val="left" w:pos="0"/>
              </w:tabs>
              <w:spacing w:before="0"/>
              <w:jc w:val="center"/>
              <w:rPr>
                <w:rFonts w:eastAsia="Times New Roman"/>
              </w:rPr>
            </w:pPr>
          </w:p>
        </w:tc>
      </w:tr>
      <w:tr w:rsidR="006B006D" w:rsidRPr="006D73E7" w14:paraId="4AE9A514"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2CF840C6"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tcPr>
          <w:p w14:paraId="4AD9B403" w14:textId="77777777" w:rsidR="006B006D" w:rsidRPr="00F808B6" w:rsidRDefault="006B006D" w:rsidP="00D37BCD">
            <w:pPr>
              <w:tabs>
                <w:tab w:val="left" w:pos="0"/>
              </w:tabs>
              <w:spacing w:before="0"/>
              <w:rPr>
                <w:rFonts w:eastAsia="Times New Roman"/>
              </w:rPr>
            </w:pPr>
            <w:r w:rsidRPr="00F808B6">
              <w:rPr>
                <w:rFonts w:eastAsia="Times New Roman"/>
              </w:rPr>
              <w:t>Sân chơi</w:t>
            </w:r>
          </w:p>
        </w:tc>
        <w:tc>
          <w:tcPr>
            <w:tcW w:w="1940" w:type="dxa"/>
            <w:tcBorders>
              <w:top w:val="nil"/>
              <w:left w:val="nil"/>
              <w:bottom w:val="single" w:sz="4" w:space="0" w:color="auto"/>
              <w:right w:val="single" w:sz="4" w:space="0" w:color="auto"/>
            </w:tcBorders>
            <w:shd w:val="clear" w:color="auto" w:fill="auto"/>
            <w:vAlign w:val="center"/>
          </w:tcPr>
          <w:p w14:paraId="1CDBA6E4"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/người</w:t>
            </w:r>
          </w:p>
        </w:tc>
        <w:tc>
          <w:tcPr>
            <w:tcW w:w="1526" w:type="dxa"/>
            <w:tcBorders>
              <w:top w:val="single" w:sz="4" w:space="0" w:color="auto"/>
              <w:left w:val="nil"/>
              <w:bottom w:val="single" w:sz="4" w:space="0" w:color="auto"/>
              <w:right w:val="single" w:sz="4" w:space="0" w:color="auto"/>
            </w:tcBorders>
            <w:vAlign w:val="center"/>
          </w:tcPr>
          <w:p w14:paraId="319E3D77" w14:textId="77777777" w:rsidR="006B006D" w:rsidRPr="00F808B6" w:rsidRDefault="006B006D" w:rsidP="00D37BCD">
            <w:pPr>
              <w:tabs>
                <w:tab w:val="left" w:pos="0"/>
              </w:tabs>
              <w:spacing w:before="0"/>
              <w:jc w:val="center"/>
              <w:rPr>
                <w:rFonts w:eastAsia="Times New Roman"/>
              </w:rPr>
            </w:pPr>
            <w:r w:rsidRPr="00F808B6">
              <w:rPr>
                <w:rFonts w:eastAsia="Times New Roman"/>
              </w:rPr>
              <w:t>0,5</w:t>
            </w:r>
          </w:p>
        </w:tc>
        <w:tc>
          <w:tcPr>
            <w:tcW w:w="1701" w:type="dxa"/>
            <w:tcBorders>
              <w:top w:val="single" w:sz="4" w:space="0" w:color="auto"/>
              <w:left w:val="nil"/>
              <w:bottom w:val="single" w:sz="4" w:space="0" w:color="auto"/>
              <w:right w:val="single" w:sz="4" w:space="0" w:color="auto"/>
            </w:tcBorders>
          </w:tcPr>
          <w:p w14:paraId="1EA8C065" w14:textId="77777777" w:rsidR="006B006D" w:rsidRPr="00F808B6" w:rsidRDefault="006B006D" w:rsidP="00D37BCD">
            <w:pPr>
              <w:tabs>
                <w:tab w:val="left" w:pos="0"/>
              </w:tabs>
              <w:spacing w:before="0"/>
              <w:jc w:val="center"/>
              <w:rPr>
                <w:rFonts w:eastAsia="Times New Roman"/>
              </w:rPr>
            </w:pPr>
          </w:p>
        </w:tc>
      </w:tr>
      <w:tr w:rsidR="006B006D" w:rsidRPr="006D73E7" w14:paraId="5B567F6F"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006EC790"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34EA83E1" w14:textId="77777777" w:rsidR="006B006D" w:rsidRPr="00F808B6" w:rsidRDefault="006B006D" w:rsidP="00D37BCD">
            <w:pPr>
              <w:tabs>
                <w:tab w:val="left" w:pos="0"/>
              </w:tabs>
              <w:spacing w:before="0"/>
              <w:rPr>
                <w:rFonts w:eastAsia="Times New Roman"/>
              </w:rPr>
            </w:pPr>
            <w:r w:rsidRPr="00F808B6">
              <w:rPr>
                <w:rFonts w:eastAsia="Times New Roman"/>
              </w:rPr>
              <w:t>Sân luyện tập</w:t>
            </w:r>
          </w:p>
        </w:tc>
        <w:tc>
          <w:tcPr>
            <w:tcW w:w="1940" w:type="dxa"/>
            <w:tcBorders>
              <w:top w:val="nil"/>
              <w:left w:val="nil"/>
              <w:bottom w:val="single" w:sz="4" w:space="0" w:color="auto"/>
              <w:right w:val="single" w:sz="4" w:space="0" w:color="auto"/>
            </w:tcBorders>
            <w:shd w:val="clear" w:color="auto" w:fill="auto"/>
            <w:vAlign w:val="center"/>
          </w:tcPr>
          <w:p w14:paraId="23D21ACB"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/người</w:t>
            </w:r>
          </w:p>
        </w:tc>
        <w:tc>
          <w:tcPr>
            <w:tcW w:w="1526" w:type="dxa"/>
            <w:tcBorders>
              <w:top w:val="single" w:sz="4" w:space="0" w:color="auto"/>
              <w:left w:val="nil"/>
              <w:bottom w:val="single" w:sz="4" w:space="0" w:color="auto"/>
              <w:right w:val="single" w:sz="4" w:space="0" w:color="auto"/>
            </w:tcBorders>
            <w:vAlign w:val="center"/>
          </w:tcPr>
          <w:p w14:paraId="4E5AAABC" w14:textId="77777777" w:rsidR="006B006D" w:rsidRPr="00F808B6" w:rsidRDefault="006B006D" w:rsidP="00D37BCD">
            <w:pPr>
              <w:tabs>
                <w:tab w:val="left" w:pos="0"/>
              </w:tabs>
              <w:spacing w:before="0"/>
              <w:jc w:val="center"/>
              <w:rPr>
                <w:rFonts w:eastAsia="Times New Roman"/>
              </w:rPr>
            </w:pPr>
            <w:r w:rsidRPr="00F808B6">
              <w:rPr>
                <w:rFonts w:eastAsia="Times New Roman"/>
              </w:rPr>
              <w:t>0,5</w:t>
            </w:r>
          </w:p>
        </w:tc>
        <w:tc>
          <w:tcPr>
            <w:tcW w:w="1701" w:type="dxa"/>
            <w:tcBorders>
              <w:top w:val="single" w:sz="4" w:space="0" w:color="auto"/>
              <w:left w:val="nil"/>
              <w:bottom w:val="single" w:sz="4" w:space="0" w:color="auto"/>
              <w:right w:val="single" w:sz="4" w:space="0" w:color="auto"/>
            </w:tcBorders>
          </w:tcPr>
          <w:p w14:paraId="0754CD59" w14:textId="77777777" w:rsidR="006B006D" w:rsidRPr="00F808B6" w:rsidRDefault="006B006D" w:rsidP="00D37BCD">
            <w:pPr>
              <w:tabs>
                <w:tab w:val="left" w:pos="0"/>
              </w:tabs>
              <w:spacing w:before="0"/>
              <w:jc w:val="center"/>
              <w:rPr>
                <w:rFonts w:eastAsia="Times New Roman"/>
              </w:rPr>
            </w:pPr>
          </w:p>
        </w:tc>
      </w:tr>
      <w:tr w:rsidR="006B006D" w:rsidRPr="006D73E7" w14:paraId="28733796"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2063B6B1"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2C647753"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25426885" w14:textId="77777777" w:rsidR="006B006D" w:rsidRPr="00F808B6" w:rsidRDefault="006B006D" w:rsidP="00D37BCD">
            <w:pPr>
              <w:tabs>
                <w:tab w:val="left" w:pos="0"/>
              </w:tabs>
              <w:spacing w:before="0"/>
              <w:jc w:val="center"/>
              <w:rPr>
                <w:rFonts w:eastAsia="Times New Roman"/>
              </w:rPr>
            </w:pPr>
            <w:r w:rsidRPr="00F808B6">
              <w:rPr>
                <w:rFonts w:eastAsia="Times New Roman"/>
              </w:rPr>
              <w:t>ha/công trình</w:t>
            </w:r>
          </w:p>
        </w:tc>
        <w:tc>
          <w:tcPr>
            <w:tcW w:w="1526" w:type="dxa"/>
            <w:tcBorders>
              <w:top w:val="single" w:sz="4" w:space="0" w:color="auto"/>
              <w:left w:val="nil"/>
              <w:bottom w:val="single" w:sz="4" w:space="0" w:color="auto"/>
              <w:right w:val="single" w:sz="4" w:space="0" w:color="auto"/>
            </w:tcBorders>
            <w:vAlign w:val="center"/>
          </w:tcPr>
          <w:p w14:paraId="7FB08716" w14:textId="77777777" w:rsidR="006B006D" w:rsidRPr="00F808B6" w:rsidRDefault="006B006D" w:rsidP="00D37BCD">
            <w:pPr>
              <w:tabs>
                <w:tab w:val="left" w:pos="0"/>
              </w:tabs>
              <w:spacing w:before="0"/>
              <w:jc w:val="center"/>
              <w:rPr>
                <w:rFonts w:eastAsia="Times New Roman"/>
              </w:rPr>
            </w:pPr>
            <w:r w:rsidRPr="00F808B6">
              <w:rPr>
                <w:rFonts w:eastAsia="Times New Roman"/>
              </w:rPr>
              <w:t>0,3</w:t>
            </w:r>
          </w:p>
        </w:tc>
        <w:tc>
          <w:tcPr>
            <w:tcW w:w="1701" w:type="dxa"/>
            <w:tcBorders>
              <w:top w:val="single" w:sz="4" w:space="0" w:color="auto"/>
              <w:left w:val="nil"/>
              <w:bottom w:val="single" w:sz="4" w:space="0" w:color="auto"/>
              <w:right w:val="single" w:sz="4" w:space="0" w:color="auto"/>
            </w:tcBorders>
          </w:tcPr>
          <w:p w14:paraId="323B4FDA" w14:textId="77777777" w:rsidR="006B006D" w:rsidRPr="00F808B6" w:rsidRDefault="006B006D" w:rsidP="00D37BCD">
            <w:pPr>
              <w:tabs>
                <w:tab w:val="left" w:pos="0"/>
              </w:tabs>
              <w:spacing w:before="0"/>
              <w:jc w:val="center"/>
              <w:rPr>
                <w:rFonts w:eastAsia="Times New Roman"/>
              </w:rPr>
            </w:pPr>
          </w:p>
        </w:tc>
      </w:tr>
      <w:tr w:rsidR="006B006D" w:rsidRPr="006D73E7" w14:paraId="22CB5033" w14:textId="77777777" w:rsidTr="006B006D">
        <w:trPr>
          <w:trHeight w:val="20"/>
          <w:jc w:val="center"/>
        </w:trPr>
        <w:tc>
          <w:tcPr>
            <w:tcW w:w="1129" w:type="dxa"/>
            <w:vMerge w:val="restart"/>
            <w:tcBorders>
              <w:top w:val="nil"/>
              <w:left w:val="single" w:sz="4" w:space="0" w:color="auto"/>
              <w:right w:val="single" w:sz="4" w:space="0" w:color="auto"/>
            </w:tcBorders>
            <w:shd w:val="clear" w:color="auto" w:fill="auto"/>
            <w:vAlign w:val="center"/>
          </w:tcPr>
          <w:p w14:paraId="672843B7" w14:textId="77777777" w:rsidR="006B006D" w:rsidRPr="00F808B6" w:rsidRDefault="006B006D" w:rsidP="00D37BCD">
            <w:pPr>
              <w:tabs>
                <w:tab w:val="left" w:pos="0"/>
              </w:tabs>
              <w:spacing w:before="0"/>
              <w:ind w:right="39"/>
              <w:jc w:val="center"/>
              <w:rPr>
                <w:rFonts w:eastAsia="Times New Roman"/>
              </w:rPr>
            </w:pPr>
          </w:p>
        </w:tc>
        <w:tc>
          <w:tcPr>
            <w:tcW w:w="3600" w:type="dxa"/>
            <w:vMerge w:val="restart"/>
            <w:tcBorders>
              <w:top w:val="nil"/>
              <w:left w:val="nil"/>
              <w:right w:val="single" w:sz="4" w:space="0" w:color="auto"/>
            </w:tcBorders>
            <w:shd w:val="clear" w:color="auto" w:fill="auto"/>
            <w:vAlign w:val="center"/>
          </w:tcPr>
          <w:p w14:paraId="0EBAB599" w14:textId="77777777" w:rsidR="006B006D" w:rsidRPr="00F808B6" w:rsidRDefault="006B006D" w:rsidP="00D37BCD">
            <w:pPr>
              <w:tabs>
                <w:tab w:val="left" w:pos="0"/>
              </w:tabs>
              <w:spacing w:before="0"/>
              <w:rPr>
                <w:rFonts w:eastAsia="Times New Roman"/>
              </w:rPr>
            </w:pPr>
            <w:r w:rsidRPr="00F808B6">
              <w:rPr>
                <w:rFonts w:eastAsia="Times New Roman"/>
              </w:rPr>
              <w:t>Trung tâm Văn hóa - Thể thao</w:t>
            </w:r>
          </w:p>
        </w:tc>
        <w:tc>
          <w:tcPr>
            <w:tcW w:w="1940" w:type="dxa"/>
            <w:tcBorders>
              <w:top w:val="nil"/>
              <w:left w:val="nil"/>
              <w:bottom w:val="single" w:sz="4" w:space="0" w:color="auto"/>
              <w:right w:val="single" w:sz="4" w:space="0" w:color="auto"/>
            </w:tcBorders>
            <w:shd w:val="clear" w:color="auto" w:fill="auto"/>
            <w:vAlign w:val="center"/>
          </w:tcPr>
          <w:p w14:paraId="2BD57A90" w14:textId="77777777" w:rsidR="006B006D" w:rsidRPr="00F808B6" w:rsidRDefault="006B006D" w:rsidP="00D37BCD">
            <w:pPr>
              <w:tabs>
                <w:tab w:val="left" w:pos="0"/>
              </w:tabs>
              <w:spacing w:before="0"/>
              <w:jc w:val="center"/>
              <w:rPr>
                <w:rFonts w:eastAsia="Times New Roman"/>
              </w:rPr>
            </w:pPr>
            <w:r w:rsidRPr="00F808B6">
              <w:rPr>
                <w:rFonts w:eastAsia="Times New Roman"/>
              </w:rPr>
              <w:t>Công trình</w:t>
            </w:r>
          </w:p>
        </w:tc>
        <w:tc>
          <w:tcPr>
            <w:tcW w:w="1526" w:type="dxa"/>
            <w:tcBorders>
              <w:top w:val="single" w:sz="4" w:space="0" w:color="auto"/>
              <w:left w:val="nil"/>
              <w:bottom w:val="single" w:sz="4" w:space="0" w:color="auto"/>
              <w:right w:val="single" w:sz="4" w:space="0" w:color="auto"/>
            </w:tcBorders>
            <w:vAlign w:val="center"/>
          </w:tcPr>
          <w:p w14:paraId="37CBA0D5" w14:textId="77777777" w:rsidR="006B006D" w:rsidRPr="00F808B6" w:rsidRDefault="006B006D" w:rsidP="00D37BCD">
            <w:pPr>
              <w:tabs>
                <w:tab w:val="left" w:pos="0"/>
              </w:tabs>
              <w:spacing w:before="0"/>
              <w:jc w:val="center"/>
              <w:rPr>
                <w:rFonts w:eastAsia="Times New Roman"/>
              </w:rPr>
            </w:pPr>
            <w:r w:rsidRPr="00F808B6">
              <w:rPr>
                <w:rFonts w:eastAsia="Times New Roman"/>
              </w:rPr>
              <w:t>1</w:t>
            </w:r>
          </w:p>
        </w:tc>
        <w:tc>
          <w:tcPr>
            <w:tcW w:w="1701" w:type="dxa"/>
            <w:tcBorders>
              <w:top w:val="single" w:sz="4" w:space="0" w:color="auto"/>
              <w:left w:val="nil"/>
              <w:bottom w:val="single" w:sz="4" w:space="0" w:color="auto"/>
              <w:right w:val="single" w:sz="4" w:space="0" w:color="auto"/>
            </w:tcBorders>
          </w:tcPr>
          <w:p w14:paraId="19E5DFE7" w14:textId="77777777" w:rsidR="006B006D" w:rsidRPr="00F808B6" w:rsidRDefault="006B006D" w:rsidP="00D37BCD">
            <w:pPr>
              <w:tabs>
                <w:tab w:val="left" w:pos="0"/>
              </w:tabs>
              <w:spacing w:before="0"/>
              <w:jc w:val="center"/>
              <w:rPr>
                <w:rFonts w:eastAsia="Times New Roman"/>
              </w:rPr>
            </w:pPr>
          </w:p>
        </w:tc>
      </w:tr>
      <w:tr w:rsidR="006B006D" w:rsidRPr="006D73E7" w14:paraId="317B9DAA" w14:textId="77777777" w:rsidTr="006B006D">
        <w:trPr>
          <w:trHeight w:val="20"/>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6CD07F9A" w14:textId="77777777" w:rsidR="006B006D" w:rsidRPr="00F808B6" w:rsidRDefault="006B006D" w:rsidP="00D37BCD">
            <w:pPr>
              <w:tabs>
                <w:tab w:val="left" w:pos="0"/>
              </w:tabs>
              <w:spacing w:before="0"/>
              <w:ind w:right="39"/>
              <w:jc w:val="center"/>
              <w:rPr>
                <w:rFonts w:eastAsia="Times New Roman"/>
              </w:rPr>
            </w:pPr>
          </w:p>
        </w:tc>
        <w:tc>
          <w:tcPr>
            <w:tcW w:w="3600" w:type="dxa"/>
            <w:vMerge/>
            <w:tcBorders>
              <w:left w:val="nil"/>
              <w:bottom w:val="single" w:sz="4" w:space="0" w:color="auto"/>
              <w:right w:val="single" w:sz="4" w:space="0" w:color="auto"/>
            </w:tcBorders>
            <w:shd w:val="clear" w:color="auto" w:fill="auto"/>
            <w:vAlign w:val="center"/>
          </w:tcPr>
          <w:p w14:paraId="15BC374D" w14:textId="77777777" w:rsidR="006B006D" w:rsidRPr="00F808B6" w:rsidRDefault="006B006D" w:rsidP="00D37BCD">
            <w:pPr>
              <w:tabs>
                <w:tab w:val="left" w:pos="0"/>
              </w:tabs>
              <w:spacing w:before="0"/>
              <w:rPr>
                <w:rFonts w:eastAsia="Times New Roman"/>
              </w:rPr>
            </w:pPr>
          </w:p>
        </w:tc>
        <w:tc>
          <w:tcPr>
            <w:tcW w:w="1940" w:type="dxa"/>
            <w:tcBorders>
              <w:top w:val="nil"/>
              <w:left w:val="nil"/>
              <w:bottom w:val="single" w:sz="4" w:space="0" w:color="auto"/>
              <w:right w:val="single" w:sz="4" w:space="0" w:color="auto"/>
            </w:tcBorders>
            <w:shd w:val="clear" w:color="auto" w:fill="auto"/>
            <w:vAlign w:val="center"/>
          </w:tcPr>
          <w:p w14:paraId="70A23E4A"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/công trình</w:t>
            </w:r>
          </w:p>
        </w:tc>
        <w:tc>
          <w:tcPr>
            <w:tcW w:w="1526" w:type="dxa"/>
            <w:tcBorders>
              <w:top w:val="single" w:sz="4" w:space="0" w:color="auto"/>
              <w:left w:val="nil"/>
              <w:bottom w:val="single" w:sz="4" w:space="0" w:color="auto"/>
              <w:right w:val="single" w:sz="4" w:space="0" w:color="auto"/>
            </w:tcBorders>
            <w:vAlign w:val="center"/>
          </w:tcPr>
          <w:p w14:paraId="1B3C9B5D" w14:textId="77777777" w:rsidR="006B006D" w:rsidRPr="00F808B6" w:rsidRDefault="006B006D" w:rsidP="00D37BCD">
            <w:pPr>
              <w:tabs>
                <w:tab w:val="left" w:pos="0"/>
              </w:tabs>
              <w:spacing w:before="0"/>
              <w:jc w:val="center"/>
              <w:rPr>
                <w:rFonts w:eastAsia="Times New Roman"/>
              </w:rPr>
            </w:pPr>
            <w:r w:rsidRPr="00F808B6">
              <w:rPr>
                <w:rFonts w:eastAsia="Times New Roman"/>
              </w:rPr>
              <w:t>≥5000</w:t>
            </w:r>
          </w:p>
        </w:tc>
        <w:tc>
          <w:tcPr>
            <w:tcW w:w="1701" w:type="dxa"/>
            <w:tcBorders>
              <w:top w:val="single" w:sz="4" w:space="0" w:color="auto"/>
              <w:left w:val="nil"/>
              <w:bottom w:val="single" w:sz="4" w:space="0" w:color="auto"/>
              <w:right w:val="single" w:sz="4" w:space="0" w:color="auto"/>
            </w:tcBorders>
          </w:tcPr>
          <w:p w14:paraId="7F2109A3" w14:textId="77777777" w:rsidR="006B006D" w:rsidRPr="00F808B6" w:rsidRDefault="006B006D" w:rsidP="00D37BCD">
            <w:pPr>
              <w:tabs>
                <w:tab w:val="left" w:pos="0"/>
              </w:tabs>
              <w:spacing w:before="0"/>
              <w:jc w:val="center"/>
              <w:rPr>
                <w:rFonts w:eastAsia="Times New Roman"/>
              </w:rPr>
            </w:pPr>
          </w:p>
        </w:tc>
      </w:tr>
      <w:tr w:rsidR="006B006D" w:rsidRPr="006D73E7" w14:paraId="6166A020"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E5C4883"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4</w:t>
            </w:r>
          </w:p>
        </w:tc>
        <w:tc>
          <w:tcPr>
            <w:tcW w:w="3600" w:type="dxa"/>
            <w:tcBorders>
              <w:left w:val="nil"/>
              <w:bottom w:val="single" w:sz="4" w:space="0" w:color="auto"/>
              <w:right w:val="single" w:sz="4" w:space="0" w:color="auto"/>
            </w:tcBorders>
            <w:shd w:val="clear" w:color="auto" w:fill="auto"/>
            <w:vAlign w:val="center"/>
          </w:tcPr>
          <w:p w14:paraId="6556CDE9" w14:textId="77777777" w:rsidR="006B006D" w:rsidRPr="00F808B6" w:rsidRDefault="006B006D" w:rsidP="00D37BCD">
            <w:pPr>
              <w:tabs>
                <w:tab w:val="left" w:pos="0"/>
              </w:tabs>
              <w:spacing w:before="0"/>
              <w:rPr>
                <w:rFonts w:eastAsia="Times New Roman"/>
                <w:b/>
                <w:bCs/>
              </w:rPr>
            </w:pPr>
            <w:r w:rsidRPr="00F808B6">
              <w:rPr>
                <w:rFonts w:eastAsia="Times New Roman"/>
                <w:b/>
                <w:bCs/>
              </w:rPr>
              <w:t>Thương mại</w:t>
            </w:r>
          </w:p>
        </w:tc>
        <w:tc>
          <w:tcPr>
            <w:tcW w:w="1940" w:type="dxa"/>
            <w:tcBorders>
              <w:top w:val="nil"/>
              <w:left w:val="nil"/>
              <w:bottom w:val="single" w:sz="4" w:space="0" w:color="auto"/>
              <w:right w:val="single" w:sz="4" w:space="0" w:color="auto"/>
            </w:tcBorders>
            <w:shd w:val="clear" w:color="auto" w:fill="auto"/>
            <w:vAlign w:val="center"/>
          </w:tcPr>
          <w:p w14:paraId="4E265B74" w14:textId="77777777" w:rsidR="006B006D" w:rsidRPr="00F808B6" w:rsidRDefault="006B006D" w:rsidP="00D37BCD">
            <w:pPr>
              <w:tabs>
                <w:tab w:val="left" w:pos="0"/>
              </w:tabs>
              <w:spacing w:before="0"/>
              <w:jc w:val="center"/>
              <w:rPr>
                <w:rFonts w:eastAsia="Times New Roman"/>
              </w:rPr>
            </w:pPr>
            <w:r w:rsidRPr="00F808B6">
              <w:rPr>
                <w:rFonts w:eastAsia="Times New Roman"/>
              </w:rPr>
              <w:t>Công trình</w:t>
            </w:r>
          </w:p>
        </w:tc>
        <w:tc>
          <w:tcPr>
            <w:tcW w:w="1526" w:type="dxa"/>
            <w:tcBorders>
              <w:top w:val="single" w:sz="4" w:space="0" w:color="auto"/>
              <w:left w:val="nil"/>
              <w:bottom w:val="single" w:sz="4" w:space="0" w:color="auto"/>
              <w:right w:val="single" w:sz="4" w:space="0" w:color="auto"/>
            </w:tcBorders>
            <w:vAlign w:val="center"/>
          </w:tcPr>
          <w:p w14:paraId="308F5BFD" w14:textId="77777777" w:rsidR="006B006D" w:rsidRPr="00F808B6" w:rsidRDefault="006B006D" w:rsidP="00D37BCD">
            <w:pPr>
              <w:tabs>
                <w:tab w:val="left" w:pos="0"/>
              </w:tabs>
              <w:spacing w:before="0"/>
              <w:jc w:val="center"/>
              <w:rPr>
                <w:rFonts w:eastAsia="Times New Roman"/>
              </w:rPr>
            </w:pPr>
            <w:r w:rsidRPr="00F808B6">
              <w:rPr>
                <w:rFonts w:eastAsia="Times New Roman"/>
              </w:rPr>
              <w:t>1</w:t>
            </w:r>
          </w:p>
        </w:tc>
        <w:tc>
          <w:tcPr>
            <w:tcW w:w="1701" w:type="dxa"/>
            <w:tcBorders>
              <w:top w:val="single" w:sz="4" w:space="0" w:color="auto"/>
              <w:left w:val="nil"/>
              <w:bottom w:val="single" w:sz="4" w:space="0" w:color="auto"/>
              <w:right w:val="single" w:sz="4" w:space="0" w:color="auto"/>
            </w:tcBorders>
          </w:tcPr>
          <w:p w14:paraId="06C8D381" w14:textId="77777777" w:rsidR="006B006D" w:rsidRPr="00F808B6" w:rsidRDefault="006B006D" w:rsidP="00D37BCD">
            <w:pPr>
              <w:tabs>
                <w:tab w:val="left" w:pos="0"/>
              </w:tabs>
              <w:spacing w:before="0"/>
              <w:jc w:val="center"/>
              <w:rPr>
                <w:rFonts w:eastAsia="Times New Roman"/>
              </w:rPr>
            </w:pPr>
          </w:p>
        </w:tc>
      </w:tr>
      <w:tr w:rsidR="006B006D" w:rsidRPr="006D73E7" w14:paraId="700F7876"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3919E888" w14:textId="77777777" w:rsidR="006B006D" w:rsidRPr="00F808B6" w:rsidRDefault="006B006D" w:rsidP="00D37BCD">
            <w:pPr>
              <w:tabs>
                <w:tab w:val="left" w:pos="0"/>
              </w:tabs>
              <w:spacing w:before="0"/>
              <w:ind w:right="39"/>
              <w:jc w:val="center"/>
              <w:rPr>
                <w:rFonts w:eastAsia="Times New Roman"/>
              </w:rPr>
            </w:pPr>
          </w:p>
        </w:tc>
        <w:tc>
          <w:tcPr>
            <w:tcW w:w="3600" w:type="dxa"/>
            <w:tcBorders>
              <w:left w:val="nil"/>
              <w:bottom w:val="single" w:sz="4" w:space="0" w:color="auto"/>
              <w:right w:val="single" w:sz="4" w:space="0" w:color="auto"/>
            </w:tcBorders>
            <w:shd w:val="clear" w:color="auto" w:fill="auto"/>
            <w:vAlign w:val="center"/>
          </w:tcPr>
          <w:p w14:paraId="31FA7B61" w14:textId="77777777" w:rsidR="006B006D" w:rsidRPr="00F808B6" w:rsidRDefault="006B006D" w:rsidP="00D37BCD">
            <w:pPr>
              <w:tabs>
                <w:tab w:val="left" w:pos="0"/>
              </w:tabs>
              <w:spacing w:before="0"/>
              <w:rPr>
                <w:rFonts w:eastAsia="Times New Roman"/>
              </w:rPr>
            </w:pPr>
            <w:r w:rsidRPr="00F808B6">
              <w:rPr>
                <w:rFonts w:eastAsia="Times New Roman"/>
              </w:rPr>
              <w:t>Chợ</w:t>
            </w:r>
          </w:p>
        </w:tc>
        <w:tc>
          <w:tcPr>
            <w:tcW w:w="1940" w:type="dxa"/>
            <w:tcBorders>
              <w:top w:val="nil"/>
              <w:left w:val="nil"/>
              <w:bottom w:val="single" w:sz="4" w:space="0" w:color="auto"/>
              <w:right w:val="single" w:sz="4" w:space="0" w:color="auto"/>
            </w:tcBorders>
            <w:shd w:val="clear" w:color="auto" w:fill="auto"/>
            <w:vAlign w:val="center"/>
          </w:tcPr>
          <w:p w14:paraId="715C0723"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/công trình</w:t>
            </w:r>
          </w:p>
        </w:tc>
        <w:tc>
          <w:tcPr>
            <w:tcW w:w="1526" w:type="dxa"/>
            <w:tcBorders>
              <w:top w:val="single" w:sz="4" w:space="0" w:color="auto"/>
              <w:left w:val="nil"/>
              <w:bottom w:val="single" w:sz="4" w:space="0" w:color="auto"/>
              <w:right w:val="single" w:sz="4" w:space="0" w:color="auto"/>
            </w:tcBorders>
            <w:vAlign w:val="center"/>
          </w:tcPr>
          <w:p w14:paraId="728AADD1" w14:textId="77777777" w:rsidR="006B006D" w:rsidRPr="00F808B6" w:rsidRDefault="006B006D" w:rsidP="00D37BCD">
            <w:pPr>
              <w:tabs>
                <w:tab w:val="left" w:pos="0"/>
              </w:tabs>
              <w:spacing w:before="0"/>
              <w:jc w:val="center"/>
              <w:rPr>
                <w:rFonts w:eastAsia="Times New Roman"/>
              </w:rPr>
            </w:pPr>
            <w:r w:rsidRPr="00F808B6">
              <w:rPr>
                <w:rFonts w:eastAsia="Times New Roman"/>
              </w:rPr>
              <w:t>≥2000</w:t>
            </w:r>
          </w:p>
        </w:tc>
        <w:tc>
          <w:tcPr>
            <w:tcW w:w="1701" w:type="dxa"/>
            <w:tcBorders>
              <w:top w:val="single" w:sz="4" w:space="0" w:color="auto"/>
              <w:left w:val="nil"/>
              <w:bottom w:val="single" w:sz="4" w:space="0" w:color="auto"/>
              <w:right w:val="single" w:sz="4" w:space="0" w:color="auto"/>
            </w:tcBorders>
          </w:tcPr>
          <w:p w14:paraId="4D3B1E8A" w14:textId="77777777" w:rsidR="006B006D" w:rsidRPr="00F808B6" w:rsidRDefault="006B006D" w:rsidP="00D37BCD">
            <w:pPr>
              <w:tabs>
                <w:tab w:val="left" w:pos="0"/>
              </w:tabs>
              <w:spacing w:before="0"/>
              <w:jc w:val="center"/>
              <w:rPr>
                <w:rFonts w:eastAsia="Times New Roman"/>
              </w:rPr>
            </w:pPr>
          </w:p>
        </w:tc>
      </w:tr>
      <w:tr w:rsidR="006B006D" w:rsidRPr="006D73E7" w14:paraId="6E33ADB4"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C8D2907"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IV</w:t>
            </w:r>
          </w:p>
        </w:tc>
        <w:tc>
          <w:tcPr>
            <w:tcW w:w="3600" w:type="dxa"/>
            <w:tcBorders>
              <w:top w:val="nil"/>
              <w:left w:val="nil"/>
              <w:bottom w:val="single" w:sz="4" w:space="0" w:color="auto"/>
              <w:right w:val="single" w:sz="4" w:space="0" w:color="auto"/>
            </w:tcBorders>
            <w:shd w:val="clear" w:color="auto" w:fill="auto"/>
            <w:vAlign w:val="center"/>
            <w:hideMark/>
          </w:tcPr>
          <w:p w14:paraId="6E6BA338" w14:textId="77777777" w:rsidR="006B006D" w:rsidRPr="00F808B6" w:rsidRDefault="006B006D" w:rsidP="00D37BCD">
            <w:pPr>
              <w:tabs>
                <w:tab w:val="left" w:pos="0"/>
              </w:tabs>
              <w:spacing w:before="0"/>
              <w:rPr>
                <w:rFonts w:eastAsia="Times New Roman"/>
                <w:b/>
                <w:bCs/>
              </w:rPr>
            </w:pPr>
            <w:r w:rsidRPr="00F808B6">
              <w:rPr>
                <w:rFonts w:eastAsia="Times New Roman"/>
                <w:b/>
                <w:bCs/>
              </w:rPr>
              <w:t xml:space="preserve">Chỉ tiêu về hạ tầng kỹ thuật </w:t>
            </w:r>
          </w:p>
        </w:tc>
        <w:tc>
          <w:tcPr>
            <w:tcW w:w="1940" w:type="dxa"/>
            <w:tcBorders>
              <w:top w:val="nil"/>
              <w:left w:val="nil"/>
              <w:bottom w:val="single" w:sz="4" w:space="0" w:color="auto"/>
              <w:right w:val="single" w:sz="4" w:space="0" w:color="auto"/>
            </w:tcBorders>
            <w:shd w:val="clear" w:color="auto" w:fill="auto"/>
            <w:vAlign w:val="center"/>
          </w:tcPr>
          <w:p w14:paraId="32618598" w14:textId="77777777" w:rsidR="006B006D" w:rsidRPr="00F808B6" w:rsidRDefault="006B006D" w:rsidP="00D37BCD">
            <w:pPr>
              <w:tabs>
                <w:tab w:val="left" w:pos="0"/>
              </w:tabs>
              <w:spacing w:before="0"/>
              <w:jc w:val="center"/>
              <w:rPr>
                <w:rFonts w:eastAsia="Times New Roman"/>
              </w:rPr>
            </w:pPr>
          </w:p>
        </w:tc>
        <w:tc>
          <w:tcPr>
            <w:tcW w:w="1526" w:type="dxa"/>
            <w:tcBorders>
              <w:top w:val="single" w:sz="4" w:space="0" w:color="auto"/>
              <w:left w:val="nil"/>
              <w:bottom w:val="single" w:sz="4" w:space="0" w:color="auto"/>
              <w:right w:val="single" w:sz="4" w:space="0" w:color="auto"/>
            </w:tcBorders>
            <w:vAlign w:val="center"/>
          </w:tcPr>
          <w:p w14:paraId="624EE192" w14:textId="77777777" w:rsidR="006B006D" w:rsidRPr="00F808B6" w:rsidRDefault="006B006D" w:rsidP="00D37BCD">
            <w:pPr>
              <w:tabs>
                <w:tab w:val="left" w:pos="0"/>
              </w:tabs>
              <w:spacing w:before="0"/>
              <w:jc w:val="center"/>
              <w:rPr>
                <w:rFonts w:eastAsia="Times New Roman"/>
              </w:rPr>
            </w:pPr>
          </w:p>
        </w:tc>
        <w:tc>
          <w:tcPr>
            <w:tcW w:w="1701" w:type="dxa"/>
            <w:tcBorders>
              <w:top w:val="single" w:sz="4" w:space="0" w:color="auto"/>
              <w:left w:val="nil"/>
              <w:bottom w:val="single" w:sz="4" w:space="0" w:color="auto"/>
              <w:right w:val="single" w:sz="4" w:space="0" w:color="auto"/>
            </w:tcBorders>
          </w:tcPr>
          <w:p w14:paraId="07309794" w14:textId="77777777" w:rsidR="006B006D" w:rsidRPr="00F808B6" w:rsidRDefault="006B006D" w:rsidP="00D37BCD">
            <w:pPr>
              <w:tabs>
                <w:tab w:val="left" w:pos="0"/>
              </w:tabs>
              <w:spacing w:before="0"/>
              <w:jc w:val="center"/>
              <w:rPr>
                <w:rFonts w:eastAsia="Times New Roman"/>
              </w:rPr>
            </w:pPr>
          </w:p>
        </w:tc>
      </w:tr>
      <w:tr w:rsidR="006B006D" w:rsidRPr="006D73E7" w14:paraId="66520C34"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F9BC149"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1</w:t>
            </w:r>
          </w:p>
        </w:tc>
        <w:tc>
          <w:tcPr>
            <w:tcW w:w="3600" w:type="dxa"/>
            <w:tcBorders>
              <w:top w:val="nil"/>
              <w:left w:val="nil"/>
              <w:bottom w:val="single" w:sz="4" w:space="0" w:color="auto"/>
              <w:right w:val="single" w:sz="4" w:space="0" w:color="auto"/>
            </w:tcBorders>
            <w:shd w:val="clear" w:color="auto" w:fill="auto"/>
            <w:vAlign w:val="center"/>
            <w:hideMark/>
          </w:tcPr>
          <w:p w14:paraId="2552E0C4" w14:textId="77777777" w:rsidR="006B006D" w:rsidRPr="00F808B6" w:rsidRDefault="006B006D" w:rsidP="00D37BCD">
            <w:pPr>
              <w:tabs>
                <w:tab w:val="left" w:pos="0"/>
              </w:tabs>
              <w:spacing w:before="0"/>
              <w:rPr>
                <w:rFonts w:eastAsia="Times New Roman"/>
                <w:b/>
                <w:bCs/>
              </w:rPr>
            </w:pPr>
            <w:r w:rsidRPr="00F808B6">
              <w:rPr>
                <w:rFonts w:eastAsia="Times New Roman"/>
                <w:b/>
                <w:bCs/>
              </w:rPr>
              <w:t>Giao thông</w:t>
            </w:r>
          </w:p>
        </w:tc>
        <w:tc>
          <w:tcPr>
            <w:tcW w:w="1940" w:type="dxa"/>
            <w:tcBorders>
              <w:top w:val="nil"/>
              <w:left w:val="nil"/>
              <w:bottom w:val="single" w:sz="4" w:space="0" w:color="auto"/>
              <w:right w:val="single" w:sz="4" w:space="0" w:color="auto"/>
            </w:tcBorders>
            <w:shd w:val="clear" w:color="auto" w:fill="auto"/>
            <w:vAlign w:val="center"/>
            <w:hideMark/>
          </w:tcPr>
          <w:p w14:paraId="77859179"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5A2AB9BB"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34240EA1" w14:textId="77777777" w:rsidR="006B006D" w:rsidRPr="00F808B6" w:rsidRDefault="006B006D" w:rsidP="00D37BCD">
            <w:pPr>
              <w:tabs>
                <w:tab w:val="left" w:pos="0"/>
              </w:tabs>
              <w:spacing w:before="0"/>
              <w:jc w:val="center"/>
              <w:rPr>
                <w:rFonts w:eastAsia="Times New Roman"/>
              </w:rPr>
            </w:pPr>
          </w:p>
        </w:tc>
      </w:tr>
      <w:tr w:rsidR="006B006D" w:rsidRPr="006D73E7" w14:paraId="57E2385C"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4AB1F4C"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63DCA2D7" w14:textId="77777777" w:rsidR="006B006D" w:rsidRPr="00F808B6" w:rsidRDefault="006B006D" w:rsidP="00D37BCD">
            <w:pPr>
              <w:tabs>
                <w:tab w:val="left" w:pos="0"/>
              </w:tabs>
              <w:spacing w:before="0"/>
              <w:rPr>
                <w:rFonts w:eastAsia="Times New Roman"/>
              </w:rPr>
            </w:pPr>
            <w:r w:rsidRPr="00F808B6">
              <w:rPr>
                <w:rFonts w:eastAsia="Times New Roman"/>
              </w:rPr>
              <w:t>Tỷ lệ đất giao thông (không bao gồm giao thông tĩnh) so với đất xây dựng đô thị (tính đến đường phân khu vực).</w:t>
            </w:r>
          </w:p>
        </w:tc>
        <w:tc>
          <w:tcPr>
            <w:tcW w:w="1940" w:type="dxa"/>
            <w:tcBorders>
              <w:top w:val="nil"/>
              <w:left w:val="nil"/>
              <w:bottom w:val="single" w:sz="4" w:space="0" w:color="auto"/>
              <w:right w:val="single" w:sz="4" w:space="0" w:color="auto"/>
            </w:tcBorders>
            <w:shd w:val="clear" w:color="auto" w:fill="auto"/>
            <w:noWrap/>
            <w:vAlign w:val="center"/>
            <w:hideMark/>
          </w:tcPr>
          <w:p w14:paraId="225FF23E" w14:textId="77777777" w:rsidR="006B006D" w:rsidRPr="00F808B6" w:rsidRDefault="006B006D" w:rsidP="00D37BCD">
            <w:pPr>
              <w:tabs>
                <w:tab w:val="left" w:pos="0"/>
              </w:tabs>
              <w:spacing w:before="0"/>
              <w:jc w:val="center"/>
              <w:rPr>
                <w:rFonts w:eastAsia="Times New Roman"/>
              </w:rPr>
            </w:pPr>
            <w:r w:rsidRPr="00F808B6">
              <w:rPr>
                <w:rFonts w:eastAsia="Times New Roman"/>
              </w:rPr>
              <w:t>%</w:t>
            </w:r>
          </w:p>
        </w:tc>
        <w:tc>
          <w:tcPr>
            <w:tcW w:w="1526" w:type="dxa"/>
            <w:tcBorders>
              <w:top w:val="single" w:sz="4" w:space="0" w:color="auto"/>
              <w:left w:val="nil"/>
              <w:bottom w:val="single" w:sz="4" w:space="0" w:color="auto"/>
              <w:right w:val="single" w:sz="4" w:space="0" w:color="auto"/>
            </w:tcBorders>
            <w:vAlign w:val="center"/>
          </w:tcPr>
          <w:p w14:paraId="55DCE9B9" w14:textId="77777777" w:rsidR="006B006D" w:rsidRPr="00F808B6" w:rsidRDefault="006B006D" w:rsidP="00D37BCD">
            <w:pPr>
              <w:tabs>
                <w:tab w:val="left" w:pos="0"/>
              </w:tabs>
              <w:spacing w:before="0"/>
              <w:jc w:val="center"/>
              <w:rPr>
                <w:rFonts w:eastAsia="Times New Roman"/>
              </w:rPr>
            </w:pPr>
            <w:r w:rsidRPr="00F808B6">
              <w:rPr>
                <w:rFonts w:eastAsia="Times New Roman"/>
              </w:rPr>
              <w:t>≥18</w:t>
            </w:r>
          </w:p>
        </w:tc>
        <w:tc>
          <w:tcPr>
            <w:tcW w:w="1701" w:type="dxa"/>
            <w:tcBorders>
              <w:top w:val="single" w:sz="4" w:space="0" w:color="auto"/>
              <w:left w:val="nil"/>
              <w:bottom w:val="single" w:sz="4" w:space="0" w:color="auto"/>
              <w:right w:val="single" w:sz="4" w:space="0" w:color="auto"/>
            </w:tcBorders>
          </w:tcPr>
          <w:p w14:paraId="16FF36B3" w14:textId="77777777" w:rsidR="006B006D" w:rsidRPr="00F808B6" w:rsidRDefault="006B006D" w:rsidP="00D37BCD">
            <w:pPr>
              <w:tabs>
                <w:tab w:val="left" w:pos="0"/>
              </w:tabs>
              <w:spacing w:before="0"/>
              <w:jc w:val="center"/>
              <w:rPr>
                <w:rFonts w:eastAsia="Times New Roman"/>
              </w:rPr>
            </w:pPr>
          </w:p>
        </w:tc>
      </w:tr>
      <w:tr w:rsidR="006B006D" w:rsidRPr="006D73E7" w14:paraId="2A1151C7"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98F844"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tcPr>
          <w:p w14:paraId="33791030" w14:textId="77777777" w:rsidR="006B006D" w:rsidRPr="00F808B6" w:rsidRDefault="006B006D" w:rsidP="00D37BCD">
            <w:pPr>
              <w:tabs>
                <w:tab w:val="left" w:pos="0"/>
              </w:tabs>
              <w:spacing w:before="0"/>
              <w:rPr>
                <w:rFonts w:eastAsia="Times New Roman"/>
              </w:rPr>
            </w:pPr>
            <w:r w:rsidRPr="00F808B6">
              <w:rPr>
                <w:rFonts w:eastAsia="Times New Roman"/>
              </w:rPr>
              <w:t>Bãi đỗ xe</w:t>
            </w:r>
          </w:p>
        </w:tc>
        <w:tc>
          <w:tcPr>
            <w:tcW w:w="1940" w:type="dxa"/>
            <w:tcBorders>
              <w:top w:val="nil"/>
              <w:left w:val="nil"/>
              <w:bottom w:val="single" w:sz="4" w:space="0" w:color="auto"/>
              <w:right w:val="single" w:sz="4" w:space="0" w:color="auto"/>
            </w:tcBorders>
            <w:shd w:val="clear" w:color="auto" w:fill="auto"/>
            <w:noWrap/>
            <w:vAlign w:val="center"/>
          </w:tcPr>
          <w:p w14:paraId="466EBFDA" w14:textId="77777777" w:rsidR="006B006D" w:rsidRPr="00F808B6" w:rsidRDefault="006B006D" w:rsidP="00D37BCD">
            <w:pPr>
              <w:tabs>
                <w:tab w:val="left" w:pos="0"/>
              </w:tabs>
              <w:spacing w:before="0"/>
              <w:jc w:val="center"/>
              <w:rPr>
                <w:rFonts w:eastAsia="Times New Roman"/>
              </w:rPr>
            </w:pPr>
            <w:r w:rsidRPr="00F808B6">
              <w:rPr>
                <w:rFonts w:eastAsia="Times New Roman"/>
              </w:rPr>
              <w:t>m</w:t>
            </w:r>
            <w:r w:rsidRPr="00F808B6">
              <w:rPr>
                <w:rFonts w:eastAsia="Times New Roman"/>
                <w:vertAlign w:val="superscript"/>
              </w:rPr>
              <w:t>2</w:t>
            </w:r>
            <w:r w:rsidRPr="00F808B6">
              <w:rPr>
                <w:rFonts w:eastAsia="Times New Roman"/>
              </w:rPr>
              <w:t>/người</w:t>
            </w:r>
          </w:p>
        </w:tc>
        <w:tc>
          <w:tcPr>
            <w:tcW w:w="1526" w:type="dxa"/>
            <w:tcBorders>
              <w:top w:val="single" w:sz="4" w:space="0" w:color="auto"/>
              <w:left w:val="nil"/>
              <w:bottom w:val="single" w:sz="4" w:space="0" w:color="auto"/>
              <w:right w:val="single" w:sz="4" w:space="0" w:color="auto"/>
            </w:tcBorders>
            <w:vAlign w:val="center"/>
          </w:tcPr>
          <w:p w14:paraId="21C2F3CD" w14:textId="77777777" w:rsidR="006B006D" w:rsidRPr="00F808B6" w:rsidRDefault="006B006D" w:rsidP="00D37BCD">
            <w:pPr>
              <w:tabs>
                <w:tab w:val="left" w:pos="0"/>
              </w:tabs>
              <w:spacing w:before="0"/>
              <w:jc w:val="center"/>
              <w:rPr>
                <w:rFonts w:eastAsia="Times New Roman"/>
              </w:rPr>
            </w:pPr>
            <w:r w:rsidRPr="00F808B6">
              <w:rPr>
                <w:rFonts w:eastAsia="Times New Roman"/>
              </w:rPr>
              <w:t>4</w:t>
            </w:r>
          </w:p>
        </w:tc>
        <w:tc>
          <w:tcPr>
            <w:tcW w:w="1701" w:type="dxa"/>
            <w:tcBorders>
              <w:top w:val="single" w:sz="4" w:space="0" w:color="auto"/>
              <w:left w:val="nil"/>
              <w:bottom w:val="single" w:sz="4" w:space="0" w:color="auto"/>
              <w:right w:val="single" w:sz="4" w:space="0" w:color="auto"/>
            </w:tcBorders>
          </w:tcPr>
          <w:p w14:paraId="4F0FBEA3" w14:textId="77777777" w:rsidR="006B006D" w:rsidRPr="00F808B6" w:rsidRDefault="006B006D" w:rsidP="00D37BCD">
            <w:pPr>
              <w:tabs>
                <w:tab w:val="left" w:pos="0"/>
              </w:tabs>
              <w:spacing w:before="0"/>
              <w:jc w:val="center"/>
              <w:rPr>
                <w:rFonts w:eastAsia="Times New Roman"/>
              </w:rPr>
            </w:pPr>
          </w:p>
        </w:tc>
      </w:tr>
      <w:tr w:rsidR="006B006D" w:rsidRPr="006D73E7" w14:paraId="50803858"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57AFB9B"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2</w:t>
            </w:r>
          </w:p>
        </w:tc>
        <w:tc>
          <w:tcPr>
            <w:tcW w:w="3600" w:type="dxa"/>
            <w:tcBorders>
              <w:top w:val="nil"/>
              <w:left w:val="nil"/>
              <w:bottom w:val="single" w:sz="4" w:space="0" w:color="auto"/>
              <w:right w:val="single" w:sz="4" w:space="0" w:color="auto"/>
            </w:tcBorders>
            <w:shd w:val="clear" w:color="auto" w:fill="auto"/>
            <w:vAlign w:val="center"/>
            <w:hideMark/>
          </w:tcPr>
          <w:p w14:paraId="0A1371FB" w14:textId="77777777" w:rsidR="006B006D" w:rsidRPr="00F808B6" w:rsidRDefault="006B006D" w:rsidP="00D37BCD">
            <w:pPr>
              <w:tabs>
                <w:tab w:val="left" w:pos="0"/>
              </w:tabs>
              <w:spacing w:before="0"/>
              <w:rPr>
                <w:rFonts w:eastAsia="Times New Roman"/>
                <w:b/>
                <w:bCs/>
              </w:rPr>
            </w:pPr>
            <w:r w:rsidRPr="00F808B6">
              <w:rPr>
                <w:rFonts w:eastAsia="Times New Roman"/>
                <w:b/>
                <w:bCs/>
              </w:rPr>
              <w:t>Viễn thông</w:t>
            </w:r>
          </w:p>
        </w:tc>
        <w:tc>
          <w:tcPr>
            <w:tcW w:w="1940" w:type="dxa"/>
            <w:tcBorders>
              <w:top w:val="nil"/>
              <w:left w:val="nil"/>
              <w:bottom w:val="single" w:sz="4" w:space="0" w:color="auto"/>
              <w:right w:val="single" w:sz="4" w:space="0" w:color="auto"/>
            </w:tcBorders>
            <w:shd w:val="clear" w:color="auto" w:fill="auto"/>
            <w:vAlign w:val="center"/>
            <w:hideMark/>
          </w:tcPr>
          <w:p w14:paraId="270869A6"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08C9D961"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42A50A12" w14:textId="77777777" w:rsidR="006B006D" w:rsidRPr="00F808B6" w:rsidRDefault="006B006D" w:rsidP="00D37BCD">
            <w:pPr>
              <w:tabs>
                <w:tab w:val="left" w:pos="0"/>
              </w:tabs>
              <w:spacing w:before="0"/>
              <w:jc w:val="center"/>
              <w:rPr>
                <w:rFonts w:eastAsia="Times New Roman"/>
              </w:rPr>
            </w:pPr>
          </w:p>
        </w:tc>
      </w:tr>
      <w:tr w:rsidR="006B006D" w:rsidRPr="006D73E7" w14:paraId="72799E26"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1FE5FB5"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hideMark/>
          </w:tcPr>
          <w:p w14:paraId="76AA977D" w14:textId="77777777" w:rsidR="006B006D" w:rsidRPr="00F808B6" w:rsidRDefault="006B006D" w:rsidP="00D37BCD">
            <w:pPr>
              <w:tabs>
                <w:tab w:val="left" w:pos="0"/>
              </w:tabs>
              <w:spacing w:before="0"/>
              <w:rPr>
                <w:rFonts w:eastAsia="Times New Roman"/>
              </w:rPr>
            </w:pPr>
            <w:r w:rsidRPr="00F808B6">
              <w:rPr>
                <w:rFonts w:eastAsia="Times New Roman"/>
              </w:rPr>
              <w:t>Số thuê báo Internet (băng rộng cố định và băng rộng di động)</w:t>
            </w:r>
          </w:p>
        </w:tc>
        <w:tc>
          <w:tcPr>
            <w:tcW w:w="1940" w:type="dxa"/>
            <w:tcBorders>
              <w:top w:val="nil"/>
              <w:left w:val="nil"/>
              <w:bottom w:val="single" w:sz="4" w:space="0" w:color="auto"/>
              <w:right w:val="single" w:sz="4" w:space="0" w:color="auto"/>
            </w:tcBorders>
            <w:shd w:val="clear" w:color="auto" w:fill="auto"/>
            <w:vAlign w:val="center"/>
            <w:hideMark/>
          </w:tcPr>
          <w:p w14:paraId="09829677" w14:textId="77777777" w:rsidR="006B006D" w:rsidRPr="00F808B6" w:rsidRDefault="006B006D" w:rsidP="00D37BCD">
            <w:pPr>
              <w:tabs>
                <w:tab w:val="left" w:pos="0"/>
              </w:tabs>
              <w:spacing w:before="0"/>
              <w:jc w:val="center"/>
              <w:rPr>
                <w:rFonts w:eastAsia="Times New Roman"/>
              </w:rPr>
            </w:pPr>
            <w:r w:rsidRPr="00F808B6">
              <w:rPr>
                <w:rFonts w:eastAsia="Times New Roman"/>
              </w:rPr>
              <w:t>Đầu số</w:t>
            </w:r>
          </w:p>
        </w:tc>
        <w:tc>
          <w:tcPr>
            <w:tcW w:w="1526" w:type="dxa"/>
            <w:tcBorders>
              <w:top w:val="single" w:sz="4" w:space="0" w:color="auto"/>
              <w:left w:val="nil"/>
              <w:bottom w:val="single" w:sz="4" w:space="0" w:color="auto"/>
              <w:right w:val="single" w:sz="4" w:space="0" w:color="auto"/>
            </w:tcBorders>
            <w:vAlign w:val="center"/>
          </w:tcPr>
          <w:p w14:paraId="71D3170A" w14:textId="77777777" w:rsidR="006B006D" w:rsidRPr="00F808B6" w:rsidRDefault="006B006D" w:rsidP="00D37BCD">
            <w:pPr>
              <w:tabs>
                <w:tab w:val="left" w:pos="0"/>
              </w:tabs>
              <w:spacing w:before="0"/>
              <w:jc w:val="center"/>
              <w:rPr>
                <w:rFonts w:eastAsia="Times New Roman"/>
              </w:rPr>
            </w:pPr>
            <w:r w:rsidRPr="00F808B6">
              <w:rPr>
                <w:rFonts w:eastAsia="Times New Roman"/>
              </w:rPr>
              <w:t>-</w:t>
            </w:r>
          </w:p>
        </w:tc>
        <w:tc>
          <w:tcPr>
            <w:tcW w:w="1701" w:type="dxa"/>
            <w:tcBorders>
              <w:top w:val="single" w:sz="4" w:space="0" w:color="auto"/>
              <w:left w:val="nil"/>
              <w:bottom w:val="single" w:sz="4" w:space="0" w:color="auto"/>
              <w:right w:val="single" w:sz="4" w:space="0" w:color="auto"/>
            </w:tcBorders>
          </w:tcPr>
          <w:p w14:paraId="4A27C33B" w14:textId="77777777" w:rsidR="006B006D" w:rsidRPr="00F808B6" w:rsidRDefault="006B006D" w:rsidP="00D37BCD">
            <w:pPr>
              <w:tabs>
                <w:tab w:val="left" w:pos="0"/>
              </w:tabs>
              <w:spacing w:before="0"/>
              <w:jc w:val="center"/>
              <w:rPr>
                <w:rFonts w:eastAsia="Times New Roman"/>
              </w:rPr>
            </w:pPr>
          </w:p>
        </w:tc>
      </w:tr>
      <w:tr w:rsidR="006B006D" w:rsidRPr="006D73E7" w14:paraId="1DB512EC"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3EB51157"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hideMark/>
          </w:tcPr>
          <w:p w14:paraId="4367020F" w14:textId="77777777" w:rsidR="006B006D" w:rsidRPr="00F808B6" w:rsidRDefault="006B006D" w:rsidP="00D37BCD">
            <w:pPr>
              <w:tabs>
                <w:tab w:val="left" w:pos="0"/>
              </w:tabs>
              <w:spacing w:before="0"/>
              <w:rPr>
                <w:rFonts w:eastAsia="Times New Roman"/>
              </w:rPr>
            </w:pPr>
            <w:r w:rsidRPr="00F808B6">
              <w:rPr>
                <w:rFonts w:eastAsia="Times New Roman"/>
              </w:rPr>
              <w:t>Tỷ lệ phủ sóng thông tin di động trên dân số.</w:t>
            </w:r>
          </w:p>
        </w:tc>
        <w:tc>
          <w:tcPr>
            <w:tcW w:w="1940" w:type="dxa"/>
            <w:tcBorders>
              <w:top w:val="nil"/>
              <w:left w:val="nil"/>
              <w:bottom w:val="single" w:sz="4" w:space="0" w:color="auto"/>
              <w:right w:val="single" w:sz="4" w:space="0" w:color="auto"/>
            </w:tcBorders>
            <w:shd w:val="clear" w:color="auto" w:fill="auto"/>
            <w:vAlign w:val="center"/>
            <w:hideMark/>
          </w:tcPr>
          <w:p w14:paraId="61C6CFEA" w14:textId="77777777" w:rsidR="006B006D" w:rsidRPr="00F808B6" w:rsidRDefault="006B006D" w:rsidP="00D37BCD">
            <w:pPr>
              <w:tabs>
                <w:tab w:val="left" w:pos="0"/>
              </w:tabs>
              <w:spacing w:before="0"/>
              <w:jc w:val="center"/>
              <w:rPr>
                <w:rFonts w:eastAsia="Times New Roman"/>
              </w:rPr>
            </w:pPr>
            <w:r w:rsidRPr="00F808B6">
              <w:rPr>
                <w:rFonts w:eastAsia="Times New Roman"/>
              </w:rPr>
              <w:t>máy</w:t>
            </w:r>
          </w:p>
        </w:tc>
        <w:tc>
          <w:tcPr>
            <w:tcW w:w="1526" w:type="dxa"/>
            <w:tcBorders>
              <w:top w:val="single" w:sz="4" w:space="0" w:color="auto"/>
              <w:left w:val="nil"/>
              <w:bottom w:val="single" w:sz="4" w:space="0" w:color="auto"/>
              <w:right w:val="single" w:sz="4" w:space="0" w:color="auto"/>
            </w:tcBorders>
            <w:vAlign w:val="center"/>
          </w:tcPr>
          <w:p w14:paraId="23233560" w14:textId="77777777" w:rsidR="006B006D" w:rsidRPr="00F808B6" w:rsidRDefault="006B006D" w:rsidP="00D37BCD">
            <w:pPr>
              <w:tabs>
                <w:tab w:val="left" w:pos="0"/>
              </w:tabs>
              <w:spacing w:before="0"/>
              <w:jc w:val="center"/>
              <w:rPr>
                <w:rFonts w:eastAsia="Times New Roman"/>
              </w:rPr>
            </w:pPr>
            <w:r w:rsidRPr="00F808B6">
              <w:rPr>
                <w:rFonts w:eastAsia="Times New Roman"/>
              </w:rPr>
              <w:t>-</w:t>
            </w:r>
          </w:p>
        </w:tc>
        <w:tc>
          <w:tcPr>
            <w:tcW w:w="1701" w:type="dxa"/>
            <w:tcBorders>
              <w:top w:val="single" w:sz="4" w:space="0" w:color="auto"/>
              <w:left w:val="nil"/>
              <w:bottom w:val="single" w:sz="4" w:space="0" w:color="auto"/>
              <w:right w:val="single" w:sz="4" w:space="0" w:color="auto"/>
            </w:tcBorders>
          </w:tcPr>
          <w:p w14:paraId="18C376E6" w14:textId="77777777" w:rsidR="006B006D" w:rsidRPr="00F808B6" w:rsidRDefault="006B006D" w:rsidP="00D37BCD">
            <w:pPr>
              <w:tabs>
                <w:tab w:val="left" w:pos="0"/>
              </w:tabs>
              <w:spacing w:before="0"/>
              <w:jc w:val="center"/>
              <w:rPr>
                <w:rFonts w:eastAsia="Times New Roman"/>
              </w:rPr>
            </w:pPr>
          </w:p>
        </w:tc>
      </w:tr>
      <w:tr w:rsidR="006B006D" w:rsidRPr="006D73E7" w14:paraId="31B27E6B"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6A3B882"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3</w:t>
            </w:r>
          </w:p>
        </w:tc>
        <w:tc>
          <w:tcPr>
            <w:tcW w:w="3600" w:type="dxa"/>
            <w:tcBorders>
              <w:top w:val="nil"/>
              <w:left w:val="nil"/>
              <w:bottom w:val="single" w:sz="4" w:space="0" w:color="auto"/>
              <w:right w:val="single" w:sz="4" w:space="0" w:color="auto"/>
            </w:tcBorders>
            <w:shd w:val="clear" w:color="auto" w:fill="auto"/>
            <w:vAlign w:val="center"/>
            <w:hideMark/>
          </w:tcPr>
          <w:p w14:paraId="11EA25BA" w14:textId="77777777" w:rsidR="006B006D" w:rsidRPr="00F808B6" w:rsidRDefault="006B006D" w:rsidP="00D37BCD">
            <w:pPr>
              <w:tabs>
                <w:tab w:val="left" w:pos="0"/>
              </w:tabs>
              <w:spacing w:before="0"/>
              <w:rPr>
                <w:rFonts w:eastAsia="Times New Roman"/>
                <w:b/>
                <w:bCs/>
              </w:rPr>
            </w:pPr>
            <w:r w:rsidRPr="00F808B6">
              <w:rPr>
                <w:rFonts w:eastAsia="Times New Roman"/>
                <w:b/>
                <w:bCs/>
              </w:rPr>
              <w:t>Cấp điện</w:t>
            </w:r>
          </w:p>
        </w:tc>
        <w:tc>
          <w:tcPr>
            <w:tcW w:w="1940" w:type="dxa"/>
            <w:tcBorders>
              <w:top w:val="nil"/>
              <w:left w:val="nil"/>
              <w:bottom w:val="single" w:sz="4" w:space="0" w:color="auto"/>
              <w:right w:val="single" w:sz="4" w:space="0" w:color="auto"/>
            </w:tcBorders>
            <w:shd w:val="clear" w:color="auto" w:fill="auto"/>
            <w:vAlign w:val="center"/>
            <w:hideMark/>
          </w:tcPr>
          <w:p w14:paraId="5EB60385"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07B1F2F1"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50C1B10F" w14:textId="77777777" w:rsidR="006B006D" w:rsidRPr="00F808B6" w:rsidRDefault="006B006D" w:rsidP="00D37BCD">
            <w:pPr>
              <w:tabs>
                <w:tab w:val="left" w:pos="0"/>
              </w:tabs>
              <w:spacing w:before="0"/>
              <w:jc w:val="center"/>
              <w:rPr>
                <w:rFonts w:eastAsia="Times New Roman"/>
              </w:rPr>
            </w:pPr>
          </w:p>
        </w:tc>
      </w:tr>
      <w:tr w:rsidR="006B006D" w:rsidRPr="007B4F0C" w14:paraId="65E6D735"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27A88CEA"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0832AFC6" w14:textId="77777777" w:rsidR="006B006D" w:rsidRPr="00F808B6" w:rsidRDefault="006B006D" w:rsidP="00D37BCD">
            <w:pPr>
              <w:tabs>
                <w:tab w:val="left" w:pos="0"/>
              </w:tabs>
              <w:spacing w:before="0"/>
              <w:rPr>
                <w:rFonts w:eastAsia="Times New Roman"/>
              </w:rPr>
            </w:pPr>
            <w:r w:rsidRPr="00F808B6">
              <w:rPr>
                <w:rFonts w:eastAsia="Times New Roman"/>
              </w:rPr>
              <w:t xml:space="preserve"> Cấp điện sinh hoạt</w:t>
            </w:r>
          </w:p>
        </w:tc>
        <w:tc>
          <w:tcPr>
            <w:tcW w:w="1940" w:type="dxa"/>
            <w:tcBorders>
              <w:top w:val="nil"/>
              <w:left w:val="nil"/>
              <w:bottom w:val="single" w:sz="4" w:space="0" w:color="auto"/>
              <w:right w:val="single" w:sz="4" w:space="0" w:color="auto"/>
            </w:tcBorders>
            <w:shd w:val="clear" w:color="auto" w:fill="auto"/>
            <w:vAlign w:val="center"/>
            <w:hideMark/>
          </w:tcPr>
          <w:p w14:paraId="1B8DEC57" w14:textId="77777777" w:rsidR="006B006D" w:rsidRPr="00F808B6" w:rsidRDefault="006B006D" w:rsidP="00D37BCD">
            <w:pPr>
              <w:tabs>
                <w:tab w:val="left" w:pos="0"/>
              </w:tabs>
              <w:spacing w:before="0"/>
              <w:jc w:val="center"/>
              <w:rPr>
                <w:rFonts w:eastAsia="Times New Roman"/>
              </w:rPr>
            </w:pPr>
            <w:r w:rsidRPr="00F808B6">
              <w:rPr>
                <w:rFonts w:eastAsia="Times New Roman"/>
              </w:rPr>
              <w:t>KWh/người/năm</w:t>
            </w:r>
            <w:r w:rsidRPr="00F808B6">
              <w:rPr>
                <w:rFonts w:eastAsia="Times New Roman"/>
              </w:rPr>
              <w:br/>
              <w:t>W/người</w:t>
            </w:r>
          </w:p>
        </w:tc>
        <w:tc>
          <w:tcPr>
            <w:tcW w:w="1526" w:type="dxa"/>
            <w:tcBorders>
              <w:top w:val="single" w:sz="4" w:space="0" w:color="auto"/>
              <w:left w:val="nil"/>
              <w:bottom w:val="single" w:sz="4" w:space="0" w:color="auto"/>
              <w:right w:val="single" w:sz="4" w:space="0" w:color="auto"/>
            </w:tcBorders>
            <w:vAlign w:val="center"/>
          </w:tcPr>
          <w:p w14:paraId="2EB07BEE" w14:textId="77777777" w:rsidR="006B006D" w:rsidRPr="00F808B6" w:rsidRDefault="006B006D" w:rsidP="00D37BCD">
            <w:pPr>
              <w:tabs>
                <w:tab w:val="left" w:pos="0"/>
              </w:tabs>
              <w:spacing w:before="0"/>
              <w:jc w:val="center"/>
              <w:rPr>
                <w:rFonts w:eastAsia="Times New Roman"/>
                <w:highlight w:val="yellow"/>
              </w:rPr>
            </w:pPr>
            <w:r w:rsidRPr="00F808B6">
              <w:rPr>
                <w:rFonts w:eastAsia="Times New Roman"/>
              </w:rPr>
              <w:t>1500</w:t>
            </w:r>
            <w:r w:rsidRPr="00F808B6">
              <w:rPr>
                <w:rFonts w:eastAsia="Times New Roman"/>
              </w:rPr>
              <w:br/>
              <w:t>500</w:t>
            </w:r>
          </w:p>
        </w:tc>
        <w:tc>
          <w:tcPr>
            <w:tcW w:w="1701" w:type="dxa"/>
            <w:tcBorders>
              <w:top w:val="single" w:sz="4" w:space="0" w:color="auto"/>
              <w:left w:val="nil"/>
              <w:bottom w:val="single" w:sz="4" w:space="0" w:color="auto"/>
              <w:right w:val="single" w:sz="4" w:space="0" w:color="auto"/>
            </w:tcBorders>
          </w:tcPr>
          <w:p w14:paraId="438F2763" w14:textId="77777777" w:rsidR="006B006D" w:rsidRPr="00F808B6" w:rsidRDefault="006B006D" w:rsidP="00D37BCD">
            <w:pPr>
              <w:tabs>
                <w:tab w:val="left" w:pos="0"/>
              </w:tabs>
              <w:spacing w:before="0"/>
              <w:jc w:val="center"/>
              <w:rPr>
                <w:rFonts w:eastAsia="Times New Roman"/>
              </w:rPr>
            </w:pPr>
          </w:p>
        </w:tc>
      </w:tr>
      <w:tr w:rsidR="006B006D" w:rsidRPr="006D73E7" w14:paraId="7247BEF2"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3DAE8B7"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hideMark/>
          </w:tcPr>
          <w:p w14:paraId="601E93DD" w14:textId="77777777" w:rsidR="006B006D" w:rsidRPr="00F808B6" w:rsidRDefault="006B006D" w:rsidP="00D37BCD">
            <w:pPr>
              <w:tabs>
                <w:tab w:val="left" w:pos="0"/>
              </w:tabs>
              <w:spacing w:before="0"/>
              <w:rPr>
                <w:rFonts w:eastAsia="Times New Roman"/>
              </w:rPr>
            </w:pPr>
            <w:r w:rsidRPr="00F808B6">
              <w:rPr>
                <w:rFonts w:eastAsia="Times New Roman"/>
              </w:rPr>
              <w:t>Cấp điện công trình công cộng</w:t>
            </w:r>
          </w:p>
        </w:tc>
        <w:tc>
          <w:tcPr>
            <w:tcW w:w="1940" w:type="dxa"/>
            <w:tcBorders>
              <w:top w:val="nil"/>
              <w:left w:val="nil"/>
              <w:bottom w:val="single" w:sz="4" w:space="0" w:color="auto"/>
              <w:right w:val="single" w:sz="4" w:space="0" w:color="auto"/>
            </w:tcBorders>
            <w:shd w:val="clear" w:color="auto" w:fill="auto"/>
            <w:vAlign w:val="center"/>
            <w:hideMark/>
          </w:tcPr>
          <w:p w14:paraId="101B67E5"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066D712B" w14:textId="77777777" w:rsidR="006B006D" w:rsidRPr="00F808B6" w:rsidRDefault="006B006D" w:rsidP="00D37BCD">
            <w:pPr>
              <w:tabs>
                <w:tab w:val="left" w:pos="0"/>
              </w:tabs>
              <w:spacing w:before="0"/>
              <w:jc w:val="center"/>
              <w:rPr>
                <w:rFonts w:eastAsia="Times New Roman"/>
              </w:rPr>
            </w:pPr>
            <w:r w:rsidRPr="00F808B6">
              <w:rPr>
                <w:rFonts w:eastAsia="Times New Roman"/>
              </w:rPr>
              <w:t>35% phụ tải sinh hoạt</w:t>
            </w:r>
          </w:p>
        </w:tc>
        <w:tc>
          <w:tcPr>
            <w:tcW w:w="1701" w:type="dxa"/>
            <w:tcBorders>
              <w:top w:val="single" w:sz="4" w:space="0" w:color="auto"/>
              <w:left w:val="nil"/>
              <w:bottom w:val="single" w:sz="4" w:space="0" w:color="auto"/>
              <w:right w:val="single" w:sz="4" w:space="0" w:color="auto"/>
            </w:tcBorders>
          </w:tcPr>
          <w:p w14:paraId="2F9B4235" w14:textId="77777777" w:rsidR="006B006D" w:rsidRPr="00F808B6" w:rsidRDefault="006B006D" w:rsidP="00D37BCD">
            <w:pPr>
              <w:tabs>
                <w:tab w:val="left" w:pos="0"/>
              </w:tabs>
              <w:spacing w:before="0"/>
              <w:jc w:val="center"/>
              <w:rPr>
                <w:rFonts w:eastAsia="Times New Roman"/>
              </w:rPr>
            </w:pPr>
          </w:p>
        </w:tc>
      </w:tr>
      <w:tr w:rsidR="006B006D" w:rsidRPr="006D73E7" w14:paraId="3DCB3AED" w14:textId="77777777" w:rsidTr="006B006D">
        <w:trPr>
          <w:trHeight w:val="179"/>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7545FF"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3F0B19AF" w14:textId="77777777" w:rsidR="006B006D" w:rsidRPr="00F808B6" w:rsidRDefault="006B006D" w:rsidP="00D37BCD">
            <w:pPr>
              <w:tabs>
                <w:tab w:val="left" w:pos="0"/>
              </w:tabs>
              <w:spacing w:before="0"/>
              <w:rPr>
                <w:rFonts w:eastAsia="Times New Roman"/>
              </w:rPr>
            </w:pPr>
            <w:r w:rsidRPr="00F808B6">
              <w:rPr>
                <w:rFonts w:eastAsia="Times New Roman"/>
              </w:rPr>
              <w:t>Điện chiếu sáng</w:t>
            </w:r>
          </w:p>
        </w:tc>
        <w:tc>
          <w:tcPr>
            <w:tcW w:w="1940" w:type="dxa"/>
            <w:tcBorders>
              <w:top w:val="nil"/>
              <w:left w:val="nil"/>
              <w:bottom w:val="single" w:sz="4" w:space="0" w:color="auto"/>
              <w:right w:val="single" w:sz="4" w:space="0" w:color="auto"/>
            </w:tcBorders>
            <w:shd w:val="clear" w:color="auto" w:fill="auto"/>
            <w:noWrap/>
            <w:vAlign w:val="center"/>
            <w:hideMark/>
          </w:tcPr>
          <w:p w14:paraId="27E52472"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1CB3E309"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3C199DE5" w14:textId="77777777" w:rsidR="006B006D" w:rsidRPr="00F808B6" w:rsidRDefault="006B006D" w:rsidP="00D37BCD">
            <w:pPr>
              <w:tabs>
                <w:tab w:val="left" w:pos="0"/>
              </w:tabs>
              <w:spacing w:before="0"/>
              <w:jc w:val="center"/>
              <w:rPr>
                <w:rFonts w:eastAsia="Times New Roman"/>
              </w:rPr>
            </w:pPr>
          </w:p>
        </w:tc>
      </w:tr>
      <w:tr w:rsidR="006B006D" w:rsidRPr="006D73E7" w14:paraId="728EAB62"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38A05CAE"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7B105D18" w14:textId="77777777" w:rsidR="006B006D" w:rsidRPr="00F808B6" w:rsidRDefault="006B006D" w:rsidP="00D37BCD">
            <w:pPr>
              <w:tabs>
                <w:tab w:val="left" w:pos="0"/>
              </w:tabs>
              <w:spacing w:before="0"/>
              <w:rPr>
                <w:rFonts w:eastAsia="Times New Roman"/>
                <w:i/>
                <w:iCs/>
              </w:rPr>
            </w:pPr>
            <w:r w:rsidRPr="00F808B6">
              <w:rPr>
                <w:rFonts w:eastAsia="Times New Roman"/>
                <w:i/>
                <w:iCs/>
              </w:rPr>
              <w:t>Công viên, cây xanh</w:t>
            </w:r>
          </w:p>
        </w:tc>
        <w:tc>
          <w:tcPr>
            <w:tcW w:w="1940" w:type="dxa"/>
            <w:tcBorders>
              <w:top w:val="nil"/>
              <w:left w:val="nil"/>
              <w:bottom w:val="single" w:sz="4" w:space="0" w:color="auto"/>
              <w:right w:val="single" w:sz="4" w:space="0" w:color="auto"/>
            </w:tcBorders>
            <w:shd w:val="clear" w:color="auto" w:fill="auto"/>
            <w:noWrap/>
            <w:vAlign w:val="center"/>
            <w:hideMark/>
          </w:tcPr>
          <w:p w14:paraId="3DD05269" w14:textId="77777777" w:rsidR="006B006D" w:rsidRPr="00F808B6" w:rsidRDefault="006B006D" w:rsidP="00D37BCD">
            <w:pPr>
              <w:tabs>
                <w:tab w:val="left" w:pos="0"/>
              </w:tabs>
              <w:spacing w:before="0"/>
              <w:jc w:val="center"/>
              <w:rPr>
                <w:rFonts w:eastAsia="Times New Roman"/>
                <w:i/>
                <w:iCs/>
              </w:rPr>
            </w:pPr>
            <w:r w:rsidRPr="00F808B6">
              <w:rPr>
                <w:rFonts w:eastAsia="Times New Roman"/>
                <w:i/>
                <w:iCs/>
              </w:rPr>
              <w:t>KW/ha</w:t>
            </w:r>
          </w:p>
        </w:tc>
        <w:tc>
          <w:tcPr>
            <w:tcW w:w="1526" w:type="dxa"/>
            <w:tcBorders>
              <w:top w:val="single" w:sz="4" w:space="0" w:color="auto"/>
              <w:left w:val="nil"/>
              <w:bottom w:val="single" w:sz="4" w:space="0" w:color="auto"/>
              <w:right w:val="single" w:sz="4" w:space="0" w:color="auto"/>
            </w:tcBorders>
            <w:vAlign w:val="center"/>
          </w:tcPr>
          <w:p w14:paraId="7BF6672C" w14:textId="77777777" w:rsidR="006B006D" w:rsidRPr="00F808B6" w:rsidRDefault="006B006D" w:rsidP="00D37BCD">
            <w:pPr>
              <w:tabs>
                <w:tab w:val="left" w:pos="0"/>
              </w:tabs>
              <w:spacing w:before="0"/>
              <w:jc w:val="center"/>
              <w:rPr>
                <w:rFonts w:eastAsia="Times New Roman"/>
                <w:i/>
                <w:iCs/>
              </w:rPr>
            </w:pPr>
            <w:r w:rsidRPr="00F808B6">
              <w:rPr>
                <w:rFonts w:eastAsia="Times New Roman"/>
                <w:i/>
                <w:iCs/>
              </w:rPr>
              <w:t>5</w:t>
            </w:r>
          </w:p>
        </w:tc>
        <w:tc>
          <w:tcPr>
            <w:tcW w:w="1701" w:type="dxa"/>
            <w:tcBorders>
              <w:top w:val="single" w:sz="4" w:space="0" w:color="auto"/>
              <w:left w:val="nil"/>
              <w:bottom w:val="single" w:sz="4" w:space="0" w:color="auto"/>
              <w:right w:val="single" w:sz="4" w:space="0" w:color="auto"/>
            </w:tcBorders>
          </w:tcPr>
          <w:p w14:paraId="36E10BCE" w14:textId="77777777" w:rsidR="006B006D" w:rsidRPr="00F808B6" w:rsidRDefault="006B006D" w:rsidP="00D37BCD">
            <w:pPr>
              <w:tabs>
                <w:tab w:val="left" w:pos="0"/>
              </w:tabs>
              <w:spacing w:before="0"/>
              <w:jc w:val="center"/>
              <w:rPr>
                <w:rFonts w:eastAsia="Times New Roman"/>
                <w:i/>
                <w:iCs/>
              </w:rPr>
            </w:pPr>
          </w:p>
        </w:tc>
      </w:tr>
      <w:tr w:rsidR="006B006D" w:rsidRPr="006D73E7" w14:paraId="2A66D133"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651CEBA"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6B74A6C9" w14:textId="77777777" w:rsidR="006B006D" w:rsidRPr="00F808B6" w:rsidRDefault="006B006D" w:rsidP="00D37BCD">
            <w:pPr>
              <w:tabs>
                <w:tab w:val="left" w:pos="0"/>
              </w:tabs>
              <w:spacing w:before="0"/>
              <w:rPr>
                <w:rFonts w:eastAsia="Times New Roman"/>
                <w:i/>
                <w:iCs/>
              </w:rPr>
            </w:pPr>
            <w:r w:rsidRPr="00F808B6">
              <w:rPr>
                <w:rFonts w:eastAsia="Times New Roman"/>
                <w:i/>
                <w:iCs/>
              </w:rPr>
              <w:t>Đường phố</w:t>
            </w:r>
          </w:p>
        </w:tc>
        <w:tc>
          <w:tcPr>
            <w:tcW w:w="1940" w:type="dxa"/>
            <w:tcBorders>
              <w:top w:val="nil"/>
              <w:left w:val="nil"/>
              <w:bottom w:val="single" w:sz="4" w:space="0" w:color="auto"/>
              <w:right w:val="single" w:sz="4" w:space="0" w:color="auto"/>
            </w:tcBorders>
            <w:shd w:val="clear" w:color="auto" w:fill="auto"/>
            <w:noWrap/>
            <w:vAlign w:val="center"/>
            <w:hideMark/>
          </w:tcPr>
          <w:p w14:paraId="752F5877" w14:textId="77777777" w:rsidR="006B006D" w:rsidRPr="00F808B6" w:rsidRDefault="006B006D" w:rsidP="00D37BCD">
            <w:pPr>
              <w:tabs>
                <w:tab w:val="left" w:pos="0"/>
              </w:tabs>
              <w:spacing w:before="0"/>
              <w:jc w:val="center"/>
              <w:rPr>
                <w:rFonts w:eastAsia="Times New Roman"/>
                <w:i/>
                <w:iCs/>
              </w:rPr>
            </w:pPr>
            <w:r w:rsidRPr="00F808B6">
              <w:rPr>
                <w:rFonts w:eastAsia="Times New Roman"/>
                <w:i/>
                <w:iCs/>
              </w:rPr>
              <w:t>KW/ha</w:t>
            </w:r>
          </w:p>
        </w:tc>
        <w:tc>
          <w:tcPr>
            <w:tcW w:w="1526" w:type="dxa"/>
            <w:tcBorders>
              <w:top w:val="single" w:sz="4" w:space="0" w:color="auto"/>
              <w:left w:val="nil"/>
              <w:bottom w:val="single" w:sz="4" w:space="0" w:color="auto"/>
              <w:right w:val="single" w:sz="4" w:space="0" w:color="auto"/>
            </w:tcBorders>
            <w:vAlign w:val="center"/>
          </w:tcPr>
          <w:p w14:paraId="3461B95A" w14:textId="77777777" w:rsidR="006B006D" w:rsidRPr="00F808B6" w:rsidRDefault="006B006D" w:rsidP="00D37BCD">
            <w:pPr>
              <w:tabs>
                <w:tab w:val="left" w:pos="0"/>
              </w:tabs>
              <w:spacing w:before="0"/>
              <w:jc w:val="center"/>
              <w:rPr>
                <w:rFonts w:eastAsia="Times New Roman"/>
                <w:i/>
                <w:iCs/>
              </w:rPr>
            </w:pPr>
            <w:r w:rsidRPr="00F808B6">
              <w:rPr>
                <w:rFonts w:eastAsia="Times New Roman"/>
                <w:i/>
                <w:iCs/>
              </w:rPr>
              <w:t>10</w:t>
            </w:r>
          </w:p>
        </w:tc>
        <w:tc>
          <w:tcPr>
            <w:tcW w:w="1701" w:type="dxa"/>
            <w:tcBorders>
              <w:top w:val="single" w:sz="4" w:space="0" w:color="auto"/>
              <w:left w:val="nil"/>
              <w:bottom w:val="single" w:sz="4" w:space="0" w:color="auto"/>
              <w:right w:val="single" w:sz="4" w:space="0" w:color="auto"/>
            </w:tcBorders>
          </w:tcPr>
          <w:p w14:paraId="24108FBB" w14:textId="77777777" w:rsidR="006B006D" w:rsidRPr="00F808B6" w:rsidRDefault="006B006D" w:rsidP="00D37BCD">
            <w:pPr>
              <w:tabs>
                <w:tab w:val="left" w:pos="0"/>
              </w:tabs>
              <w:spacing w:before="0"/>
              <w:jc w:val="center"/>
              <w:rPr>
                <w:rFonts w:eastAsia="Times New Roman"/>
                <w:i/>
                <w:iCs/>
              </w:rPr>
            </w:pPr>
          </w:p>
        </w:tc>
      </w:tr>
      <w:tr w:rsidR="006B006D" w:rsidRPr="006D73E7" w14:paraId="0B48BA57"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746A51"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4</w:t>
            </w:r>
          </w:p>
        </w:tc>
        <w:tc>
          <w:tcPr>
            <w:tcW w:w="3600" w:type="dxa"/>
            <w:tcBorders>
              <w:top w:val="nil"/>
              <w:left w:val="nil"/>
              <w:bottom w:val="single" w:sz="4" w:space="0" w:color="auto"/>
              <w:right w:val="single" w:sz="4" w:space="0" w:color="auto"/>
            </w:tcBorders>
            <w:shd w:val="clear" w:color="auto" w:fill="auto"/>
            <w:noWrap/>
            <w:vAlign w:val="center"/>
            <w:hideMark/>
          </w:tcPr>
          <w:p w14:paraId="1E1F88A2" w14:textId="77777777" w:rsidR="006B006D" w:rsidRPr="00F808B6" w:rsidRDefault="006B006D" w:rsidP="00D37BCD">
            <w:pPr>
              <w:tabs>
                <w:tab w:val="left" w:pos="0"/>
              </w:tabs>
              <w:spacing w:before="0"/>
              <w:rPr>
                <w:rFonts w:eastAsia="Times New Roman"/>
                <w:b/>
                <w:bCs/>
              </w:rPr>
            </w:pPr>
            <w:r w:rsidRPr="00F808B6">
              <w:rPr>
                <w:rFonts w:eastAsia="Times New Roman"/>
                <w:b/>
                <w:bCs/>
              </w:rPr>
              <w:t>Cấp nước</w:t>
            </w:r>
          </w:p>
        </w:tc>
        <w:tc>
          <w:tcPr>
            <w:tcW w:w="1940" w:type="dxa"/>
            <w:tcBorders>
              <w:top w:val="nil"/>
              <w:left w:val="nil"/>
              <w:bottom w:val="single" w:sz="4" w:space="0" w:color="auto"/>
              <w:right w:val="single" w:sz="4" w:space="0" w:color="auto"/>
            </w:tcBorders>
            <w:shd w:val="clear" w:color="auto" w:fill="auto"/>
            <w:noWrap/>
            <w:vAlign w:val="center"/>
            <w:hideMark/>
          </w:tcPr>
          <w:p w14:paraId="3AC97536"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5DA26199"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39870146" w14:textId="77777777" w:rsidR="006B006D" w:rsidRPr="00F808B6" w:rsidRDefault="006B006D" w:rsidP="00D37BCD">
            <w:pPr>
              <w:tabs>
                <w:tab w:val="left" w:pos="0"/>
              </w:tabs>
              <w:spacing w:before="0"/>
              <w:jc w:val="center"/>
              <w:rPr>
                <w:rFonts w:eastAsia="Times New Roman"/>
              </w:rPr>
            </w:pPr>
          </w:p>
        </w:tc>
      </w:tr>
      <w:tr w:rsidR="006B006D" w:rsidRPr="006D73E7" w14:paraId="229DEA81"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00216244"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1BC38932" w14:textId="77777777" w:rsidR="006B006D" w:rsidRPr="00F808B6" w:rsidRDefault="006B006D" w:rsidP="00D37BCD">
            <w:pPr>
              <w:tabs>
                <w:tab w:val="left" w:pos="0"/>
              </w:tabs>
              <w:spacing w:before="0"/>
              <w:rPr>
                <w:rFonts w:eastAsia="Times New Roman"/>
              </w:rPr>
            </w:pPr>
            <w:r w:rsidRPr="00F808B6">
              <w:rPr>
                <w:rFonts w:eastAsia="Times New Roman"/>
              </w:rPr>
              <w:t>Nước sinh hoạt</w:t>
            </w:r>
          </w:p>
        </w:tc>
        <w:tc>
          <w:tcPr>
            <w:tcW w:w="1940" w:type="dxa"/>
            <w:tcBorders>
              <w:top w:val="nil"/>
              <w:left w:val="nil"/>
              <w:bottom w:val="single" w:sz="4" w:space="0" w:color="auto"/>
              <w:right w:val="single" w:sz="4" w:space="0" w:color="auto"/>
            </w:tcBorders>
            <w:shd w:val="clear" w:color="auto" w:fill="auto"/>
            <w:noWrap/>
            <w:vAlign w:val="center"/>
            <w:hideMark/>
          </w:tcPr>
          <w:p w14:paraId="37730960" w14:textId="77777777" w:rsidR="006B006D" w:rsidRPr="00F808B6" w:rsidRDefault="006B006D" w:rsidP="00D37BCD">
            <w:pPr>
              <w:tabs>
                <w:tab w:val="left" w:pos="0"/>
              </w:tabs>
              <w:spacing w:before="0"/>
              <w:jc w:val="center"/>
              <w:rPr>
                <w:rFonts w:eastAsia="Times New Roman"/>
              </w:rPr>
            </w:pPr>
            <w:r w:rsidRPr="00F808B6">
              <w:rPr>
                <w:rFonts w:eastAsia="Times New Roman"/>
              </w:rPr>
              <w:t>lít/người.ngày</w:t>
            </w:r>
          </w:p>
        </w:tc>
        <w:tc>
          <w:tcPr>
            <w:tcW w:w="1526" w:type="dxa"/>
            <w:tcBorders>
              <w:top w:val="single" w:sz="4" w:space="0" w:color="auto"/>
              <w:left w:val="nil"/>
              <w:bottom w:val="single" w:sz="4" w:space="0" w:color="auto"/>
              <w:right w:val="single" w:sz="4" w:space="0" w:color="auto"/>
            </w:tcBorders>
            <w:vAlign w:val="center"/>
          </w:tcPr>
          <w:p w14:paraId="533B714E" w14:textId="77777777" w:rsidR="006B006D" w:rsidRPr="00F808B6" w:rsidRDefault="006B006D" w:rsidP="00D37BCD">
            <w:pPr>
              <w:tabs>
                <w:tab w:val="left" w:pos="0"/>
              </w:tabs>
              <w:spacing w:before="0"/>
              <w:jc w:val="center"/>
              <w:rPr>
                <w:rFonts w:eastAsia="Times New Roman"/>
              </w:rPr>
            </w:pPr>
            <w:r w:rsidRPr="00F808B6">
              <w:rPr>
                <w:rFonts w:eastAsia="Times New Roman"/>
              </w:rPr>
              <w:t>150</w:t>
            </w:r>
          </w:p>
        </w:tc>
        <w:tc>
          <w:tcPr>
            <w:tcW w:w="1701" w:type="dxa"/>
            <w:tcBorders>
              <w:top w:val="single" w:sz="4" w:space="0" w:color="auto"/>
              <w:left w:val="nil"/>
              <w:bottom w:val="single" w:sz="4" w:space="0" w:color="auto"/>
              <w:right w:val="single" w:sz="4" w:space="0" w:color="auto"/>
            </w:tcBorders>
          </w:tcPr>
          <w:p w14:paraId="2A76977A" w14:textId="77777777" w:rsidR="006B006D" w:rsidRPr="00F808B6" w:rsidRDefault="006B006D" w:rsidP="00D37BCD">
            <w:pPr>
              <w:tabs>
                <w:tab w:val="left" w:pos="0"/>
              </w:tabs>
              <w:spacing w:before="0"/>
              <w:jc w:val="center"/>
              <w:rPr>
                <w:rFonts w:eastAsia="Times New Roman"/>
              </w:rPr>
            </w:pPr>
          </w:p>
        </w:tc>
      </w:tr>
      <w:tr w:rsidR="006B006D" w:rsidRPr="006D73E7" w14:paraId="66102ACA"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F3A1FC5"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13E1984B" w14:textId="77777777" w:rsidR="006B006D" w:rsidRPr="00F808B6" w:rsidRDefault="006B006D" w:rsidP="00D37BCD">
            <w:pPr>
              <w:tabs>
                <w:tab w:val="left" w:pos="0"/>
              </w:tabs>
              <w:spacing w:before="0"/>
              <w:rPr>
                <w:rFonts w:eastAsia="Times New Roman"/>
              </w:rPr>
            </w:pPr>
            <w:r w:rsidRPr="00F808B6">
              <w:rPr>
                <w:rFonts w:eastAsia="Times New Roman"/>
              </w:rPr>
              <w:t>Tỷ lệ cấp nước</w:t>
            </w:r>
          </w:p>
        </w:tc>
        <w:tc>
          <w:tcPr>
            <w:tcW w:w="1940" w:type="dxa"/>
            <w:tcBorders>
              <w:top w:val="nil"/>
              <w:left w:val="nil"/>
              <w:bottom w:val="single" w:sz="4" w:space="0" w:color="auto"/>
              <w:right w:val="single" w:sz="4" w:space="0" w:color="auto"/>
            </w:tcBorders>
            <w:shd w:val="clear" w:color="auto" w:fill="auto"/>
            <w:vAlign w:val="center"/>
            <w:hideMark/>
          </w:tcPr>
          <w:p w14:paraId="509C32E9" w14:textId="77777777" w:rsidR="006B006D" w:rsidRPr="00F808B6" w:rsidRDefault="006B006D" w:rsidP="00D37BCD">
            <w:pPr>
              <w:tabs>
                <w:tab w:val="left" w:pos="0"/>
              </w:tabs>
              <w:spacing w:before="0"/>
              <w:jc w:val="center"/>
              <w:rPr>
                <w:rFonts w:eastAsia="Times New Roman"/>
              </w:rPr>
            </w:pPr>
            <w:r w:rsidRPr="00F808B6">
              <w:rPr>
                <w:rFonts w:eastAsia="Times New Roman"/>
              </w:rPr>
              <w:t>%</w:t>
            </w:r>
          </w:p>
        </w:tc>
        <w:tc>
          <w:tcPr>
            <w:tcW w:w="1526" w:type="dxa"/>
            <w:tcBorders>
              <w:top w:val="single" w:sz="4" w:space="0" w:color="auto"/>
              <w:left w:val="nil"/>
              <w:bottom w:val="single" w:sz="4" w:space="0" w:color="auto"/>
              <w:right w:val="single" w:sz="4" w:space="0" w:color="auto"/>
            </w:tcBorders>
            <w:vAlign w:val="center"/>
          </w:tcPr>
          <w:p w14:paraId="135A014B" w14:textId="77777777" w:rsidR="006B006D" w:rsidRPr="00F808B6" w:rsidRDefault="006B006D" w:rsidP="00D37BCD">
            <w:pPr>
              <w:tabs>
                <w:tab w:val="left" w:pos="0"/>
              </w:tabs>
              <w:spacing w:before="0"/>
              <w:jc w:val="center"/>
              <w:rPr>
                <w:rFonts w:eastAsia="Times New Roman"/>
              </w:rPr>
            </w:pPr>
            <w:r w:rsidRPr="00F808B6">
              <w:rPr>
                <w:rFonts w:eastAsia="Times New Roman"/>
              </w:rPr>
              <w:t>100</w:t>
            </w:r>
          </w:p>
        </w:tc>
        <w:tc>
          <w:tcPr>
            <w:tcW w:w="1701" w:type="dxa"/>
            <w:tcBorders>
              <w:top w:val="single" w:sz="4" w:space="0" w:color="auto"/>
              <w:left w:val="nil"/>
              <w:bottom w:val="single" w:sz="4" w:space="0" w:color="auto"/>
              <w:right w:val="single" w:sz="4" w:space="0" w:color="auto"/>
            </w:tcBorders>
          </w:tcPr>
          <w:p w14:paraId="7EF05C41" w14:textId="77777777" w:rsidR="006B006D" w:rsidRPr="00F808B6" w:rsidRDefault="006B006D" w:rsidP="00D37BCD">
            <w:pPr>
              <w:tabs>
                <w:tab w:val="left" w:pos="0"/>
              </w:tabs>
              <w:spacing w:before="0"/>
              <w:jc w:val="center"/>
              <w:rPr>
                <w:rFonts w:eastAsia="Times New Roman"/>
              </w:rPr>
            </w:pPr>
          </w:p>
        </w:tc>
      </w:tr>
      <w:tr w:rsidR="006B006D" w:rsidRPr="006D73E7" w14:paraId="4B03AFAA"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54666EB"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48E70F8D" w14:textId="77777777" w:rsidR="006B006D" w:rsidRPr="00F808B6" w:rsidRDefault="006B006D" w:rsidP="00D37BCD">
            <w:pPr>
              <w:tabs>
                <w:tab w:val="left" w:pos="0"/>
              </w:tabs>
              <w:spacing w:before="0"/>
              <w:rPr>
                <w:rFonts w:eastAsia="Times New Roman"/>
              </w:rPr>
            </w:pPr>
            <w:r w:rsidRPr="00F808B6">
              <w:rPr>
                <w:rFonts w:eastAsia="Times New Roman"/>
              </w:rPr>
              <w:t>Nước sinh hoạt khách vãng lai</w:t>
            </w:r>
          </w:p>
        </w:tc>
        <w:tc>
          <w:tcPr>
            <w:tcW w:w="1940" w:type="dxa"/>
            <w:tcBorders>
              <w:top w:val="nil"/>
              <w:left w:val="nil"/>
              <w:bottom w:val="single" w:sz="4" w:space="0" w:color="auto"/>
              <w:right w:val="single" w:sz="4" w:space="0" w:color="auto"/>
            </w:tcBorders>
            <w:shd w:val="clear" w:color="auto" w:fill="auto"/>
            <w:vAlign w:val="center"/>
            <w:hideMark/>
          </w:tcPr>
          <w:p w14:paraId="634C6751" w14:textId="77777777" w:rsidR="006B006D" w:rsidRPr="00F808B6" w:rsidRDefault="006B006D" w:rsidP="00D37BCD">
            <w:pPr>
              <w:tabs>
                <w:tab w:val="left" w:pos="0"/>
              </w:tabs>
              <w:spacing w:before="0"/>
              <w:jc w:val="center"/>
              <w:rPr>
                <w:rFonts w:eastAsia="Times New Roman"/>
              </w:rPr>
            </w:pPr>
            <w:r w:rsidRPr="00F808B6">
              <w:rPr>
                <w:rFonts w:eastAsia="Times New Roman"/>
              </w:rPr>
              <w:t>%Qsh</w:t>
            </w:r>
          </w:p>
        </w:tc>
        <w:tc>
          <w:tcPr>
            <w:tcW w:w="1526" w:type="dxa"/>
            <w:tcBorders>
              <w:top w:val="single" w:sz="4" w:space="0" w:color="auto"/>
              <w:left w:val="nil"/>
              <w:bottom w:val="single" w:sz="4" w:space="0" w:color="auto"/>
              <w:right w:val="single" w:sz="4" w:space="0" w:color="auto"/>
            </w:tcBorders>
            <w:vAlign w:val="center"/>
          </w:tcPr>
          <w:p w14:paraId="05247921" w14:textId="77777777" w:rsidR="006B006D" w:rsidRPr="00F808B6" w:rsidRDefault="006B006D" w:rsidP="00D37BCD">
            <w:pPr>
              <w:tabs>
                <w:tab w:val="left" w:pos="0"/>
              </w:tabs>
              <w:spacing w:before="0"/>
              <w:jc w:val="center"/>
              <w:rPr>
                <w:rFonts w:eastAsia="Times New Roman"/>
              </w:rPr>
            </w:pPr>
            <w:r w:rsidRPr="00F808B6">
              <w:rPr>
                <w:rFonts w:eastAsia="Times New Roman"/>
              </w:rPr>
              <w:t>10 </w:t>
            </w:r>
          </w:p>
        </w:tc>
        <w:tc>
          <w:tcPr>
            <w:tcW w:w="1701" w:type="dxa"/>
            <w:tcBorders>
              <w:top w:val="single" w:sz="4" w:space="0" w:color="auto"/>
              <w:left w:val="nil"/>
              <w:bottom w:val="single" w:sz="4" w:space="0" w:color="auto"/>
              <w:right w:val="single" w:sz="4" w:space="0" w:color="auto"/>
            </w:tcBorders>
          </w:tcPr>
          <w:p w14:paraId="63478D46" w14:textId="77777777" w:rsidR="006B006D" w:rsidRPr="00F808B6" w:rsidRDefault="006B006D" w:rsidP="00D37BCD">
            <w:pPr>
              <w:tabs>
                <w:tab w:val="left" w:pos="0"/>
              </w:tabs>
              <w:spacing w:before="0"/>
              <w:jc w:val="center"/>
              <w:rPr>
                <w:rFonts w:eastAsia="Times New Roman"/>
              </w:rPr>
            </w:pPr>
          </w:p>
        </w:tc>
      </w:tr>
      <w:tr w:rsidR="006B006D" w:rsidRPr="006D73E7" w14:paraId="4733AFB4"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776E28C"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56DE143D" w14:textId="77777777" w:rsidR="006B006D" w:rsidRPr="00F808B6" w:rsidRDefault="006B006D" w:rsidP="00D37BCD">
            <w:pPr>
              <w:tabs>
                <w:tab w:val="left" w:pos="0"/>
              </w:tabs>
              <w:spacing w:before="0"/>
              <w:rPr>
                <w:rFonts w:eastAsia="Times New Roman"/>
              </w:rPr>
            </w:pPr>
            <w:r w:rsidRPr="00F808B6">
              <w:rPr>
                <w:rFonts w:eastAsia="Times New Roman"/>
              </w:rPr>
              <w:t>Nước dịch vụ công cộng</w:t>
            </w:r>
          </w:p>
        </w:tc>
        <w:tc>
          <w:tcPr>
            <w:tcW w:w="1940" w:type="dxa"/>
            <w:tcBorders>
              <w:top w:val="nil"/>
              <w:left w:val="nil"/>
              <w:bottom w:val="single" w:sz="4" w:space="0" w:color="auto"/>
              <w:right w:val="single" w:sz="4" w:space="0" w:color="auto"/>
            </w:tcBorders>
            <w:shd w:val="clear" w:color="auto" w:fill="auto"/>
            <w:vAlign w:val="center"/>
            <w:hideMark/>
          </w:tcPr>
          <w:p w14:paraId="20BB39E9" w14:textId="77777777" w:rsidR="006B006D" w:rsidRPr="00F808B6" w:rsidRDefault="006B006D" w:rsidP="00D37BCD">
            <w:pPr>
              <w:tabs>
                <w:tab w:val="left" w:pos="0"/>
              </w:tabs>
              <w:spacing w:before="0"/>
              <w:jc w:val="center"/>
              <w:rPr>
                <w:rFonts w:eastAsia="Times New Roman"/>
              </w:rPr>
            </w:pPr>
            <w:r w:rsidRPr="00F808B6">
              <w:rPr>
                <w:rFonts w:eastAsia="Times New Roman"/>
              </w:rPr>
              <w:t>%Qsh</w:t>
            </w:r>
          </w:p>
        </w:tc>
        <w:tc>
          <w:tcPr>
            <w:tcW w:w="1526" w:type="dxa"/>
            <w:tcBorders>
              <w:top w:val="single" w:sz="4" w:space="0" w:color="auto"/>
              <w:left w:val="nil"/>
              <w:bottom w:val="single" w:sz="4" w:space="0" w:color="auto"/>
              <w:right w:val="single" w:sz="4" w:space="0" w:color="auto"/>
            </w:tcBorders>
            <w:vAlign w:val="center"/>
          </w:tcPr>
          <w:p w14:paraId="49A959A4" w14:textId="77777777" w:rsidR="006B006D" w:rsidRPr="00F808B6" w:rsidRDefault="006B006D" w:rsidP="00D37BCD">
            <w:pPr>
              <w:tabs>
                <w:tab w:val="left" w:pos="0"/>
              </w:tabs>
              <w:spacing w:before="0"/>
              <w:jc w:val="center"/>
              <w:rPr>
                <w:rFonts w:eastAsia="Times New Roman"/>
              </w:rPr>
            </w:pPr>
            <w:r w:rsidRPr="00F808B6">
              <w:rPr>
                <w:rFonts w:eastAsia="Times New Roman"/>
              </w:rPr>
              <w:t>≥10</w:t>
            </w:r>
          </w:p>
        </w:tc>
        <w:tc>
          <w:tcPr>
            <w:tcW w:w="1701" w:type="dxa"/>
            <w:tcBorders>
              <w:top w:val="single" w:sz="4" w:space="0" w:color="auto"/>
              <w:left w:val="nil"/>
              <w:bottom w:val="single" w:sz="4" w:space="0" w:color="auto"/>
              <w:right w:val="single" w:sz="4" w:space="0" w:color="auto"/>
            </w:tcBorders>
          </w:tcPr>
          <w:p w14:paraId="00E0B2B0" w14:textId="77777777" w:rsidR="006B006D" w:rsidRPr="00F808B6" w:rsidRDefault="006B006D" w:rsidP="00D37BCD">
            <w:pPr>
              <w:tabs>
                <w:tab w:val="left" w:pos="0"/>
              </w:tabs>
              <w:spacing w:before="0"/>
              <w:jc w:val="center"/>
              <w:rPr>
                <w:rFonts w:eastAsia="Times New Roman"/>
              </w:rPr>
            </w:pPr>
          </w:p>
        </w:tc>
      </w:tr>
      <w:tr w:rsidR="006B006D" w:rsidRPr="006D73E7" w14:paraId="062F2B41"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24E854D9"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noWrap/>
            <w:vAlign w:val="center"/>
            <w:hideMark/>
          </w:tcPr>
          <w:p w14:paraId="000BE094" w14:textId="77777777" w:rsidR="006B006D" w:rsidRPr="00F808B6" w:rsidRDefault="006B006D" w:rsidP="00D37BCD">
            <w:pPr>
              <w:tabs>
                <w:tab w:val="left" w:pos="0"/>
              </w:tabs>
              <w:spacing w:before="0"/>
              <w:rPr>
                <w:rFonts w:eastAsia="Times New Roman"/>
              </w:rPr>
            </w:pPr>
            <w:r w:rsidRPr="00F808B6">
              <w:rPr>
                <w:rFonts w:eastAsia="Times New Roman"/>
              </w:rPr>
              <w:t>Nước rửa đường, tưới cây, cứu hỏa</w:t>
            </w:r>
          </w:p>
        </w:tc>
        <w:tc>
          <w:tcPr>
            <w:tcW w:w="1940" w:type="dxa"/>
            <w:tcBorders>
              <w:top w:val="nil"/>
              <w:left w:val="nil"/>
              <w:bottom w:val="single" w:sz="4" w:space="0" w:color="auto"/>
              <w:right w:val="single" w:sz="4" w:space="0" w:color="auto"/>
            </w:tcBorders>
            <w:shd w:val="clear" w:color="auto" w:fill="auto"/>
            <w:vAlign w:val="center"/>
            <w:hideMark/>
          </w:tcPr>
          <w:p w14:paraId="62B335C7" w14:textId="77777777" w:rsidR="006B006D" w:rsidRPr="00F808B6" w:rsidRDefault="006B006D" w:rsidP="00D37BCD">
            <w:pPr>
              <w:tabs>
                <w:tab w:val="left" w:pos="0"/>
              </w:tabs>
              <w:spacing w:before="0"/>
              <w:jc w:val="center"/>
              <w:rPr>
                <w:rFonts w:eastAsia="Times New Roman"/>
              </w:rPr>
            </w:pPr>
            <w:r w:rsidRPr="00F808B6">
              <w:rPr>
                <w:rFonts w:eastAsia="Times New Roman"/>
              </w:rPr>
              <w:t>%Qsh</w:t>
            </w:r>
          </w:p>
        </w:tc>
        <w:tc>
          <w:tcPr>
            <w:tcW w:w="1526" w:type="dxa"/>
            <w:tcBorders>
              <w:top w:val="single" w:sz="4" w:space="0" w:color="auto"/>
              <w:left w:val="nil"/>
              <w:bottom w:val="single" w:sz="4" w:space="0" w:color="auto"/>
              <w:right w:val="single" w:sz="4" w:space="0" w:color="auto"/>
            </w:tcBorders>
            <w:vAlign w:val="center"/>
          </w:tcPr>
          <w:p w14:paraId="1022ECFD" w14:textId="77777777" w:rsidR="006B006D" w:rsidRPr="00F808B6" w:rsidRDefault="006B006D" w:rsidP="00D37BCD">
            <w:pPr>
              <w:tabs>
                <w:tab w:val="left" w:pos="0"/>
              </w:tabs>
              <w:spacing w:before="0"/>
              <w:jc w:val="center"/>
              <w:rPr>
                <w:rFonts w:eastAsia="Times New Roman"/>
              </w:rPr>
            </w:pPr>
            <w:r w:rsidRPr="00F808B6">
              <w:rPr>
                <w:rFonts w:eastAsia="Times New Roman"/>
              </w:rPr>
              <w:t>≥8</w:t>
            </w:r>
          </w:p>
        </w:tc>
        <w:tc>
          <w:tcPr>
            <w:tcW w:w="1701" w:type="dxa"/>
            <w:tcBorders>
              <w:top w:val="single" w:sz="4" w:space="0" w:color="auto"/>
              <w:left w:val="nil"/>
              <w:bottom w:val="single" w:sz="4" w:space="0" w:color="auto"/>
              <w:right w:val="single" w:sz="4" w:space="0" w:color="auto"/>
            </w:tcBorders>
          </w:tcPr>
          <w:p w14:paraId="26EA50EC" w14:textId="77777777" w:rsidR="006B006D" w:rsidRPr="00F808B6" w:rsidRDefault="006B006D" w:rsidP="00D37BCD">
            <w:pPr>
              <w:tabs>
                <w:tab w:val="left" w:pos="0"/>
              </w:tabs>
              <w:spacing w:before="0"/>
              <w:jc w:val="center"/>
              <w:rPr>
                <w:rFonts w:eastAsia="Times New Roman"/>
              </w:rPr>
            </w:pPr>
          </w:p>
        </w:tc>
      </w:tr>
      <w:tr w:rsidR="006B006D" w:rsidRPr="006D73E7" w14:paraId="4753BB37"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5A9B14F5"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hideMark/>
          </w:tcPr>
          <w:p w14:paraId="0A7FEBA0" w14:textId="77777777" w:rsidR="006B006D" w:rsidRPr="00F808B6" w:rsidRDefault="006B006D" w:rsidP="00D37BCD">
            <w:pPr>
              <w:tabs>
                <w:tab w:val="left" w:pos="0"/>
              </w:tabs>
              <w:spacing w:before="0"/>
              <w:rPr>
                <w:rFonts w:eastAsia="Times New Roman"/>
              </w:rPr>
            </w:pPr>
            <w:r w:rsidRPr="00F808B6">
              <w:rPr>
                <w:rFonts w:eastAsia="Times New Roman"/>
              </w:rPr>
              <w:t>Nước tiểu thủ công nghiệp, sản xuất nhỏ</w:t>
            </w:r>
          </w:p>
        </w:tc>
        <w:tc>
          <w:tcPr>
            <w:tcW w:w="1940" w:type="dxa"/>
            <w:tcBorders>
              <w:top w:val="nil"/>
              <w:left w:val="nil"/>
              <w:bottom w:val="single" w:sz="4" w:space="0" w:color="auto"/>
              <w:right w:val="single" w:sz="4" w:space="0" w:color="auto"/>
            </w:tcBorders>
            <w:shd w:val="clear" w:color="auto" w:fill="auto"/>
            <w:noWrap/>
            <w:vAlign w:val="center"/>
            <w:hideMark/>
          </w:tcPr>
          <w:p w14:paraId="687F0CD3" w14:textId="77777777" w:rsidR="006B006D" w:rsidRPr="00F808B6" w:rsidRDefault="006B006D" w:rsidP="00D37BCD">
            <w:pPr>
              <w:tabs>
                <w:tab w:val="left" w:pos="0"/>
              </w:tabs>
              <w:spacing w:before="0"/>
              <w:jc w:val="center"/>
              <w:rPr>
                <w:rFonts w:eastAsia="Times New Roman"/>
              </w:rPr>
            </w:pPr>
            <w:r w:rsidRPr="00F808B6">
              <w:rPr>
                <w:rFonts w:eastAsia="Times New Roman"/>
              </w:rPr>
              <w:t>%Qsh</w:t>
            </w:r>
          </w:p>
        </w:tc>
        <w:tc>
          <w:tcPr>
            <w:tcW w:w="1526" w:type="dxa"/>
            <w:tcBorders>
              <w:top w:val="single" w:sz="4" w:space="0" w:color="auto"/>
              <w:left w:val="nil"/>
              <w:bottom w:val="single" w:sz="4" w:space="0" w:color="auto"/>
              <w:right w:val="single" w:sz="4" w:space="0" w:color="auto"/>
            </w:tcBorders>
            <w:vAlign w:val="center"/>
          </w:tcPr>
          <w:p w14:paraId="6D1BE13A" w14:textId="77777777" w:rsidR="006B006D" w:rsidRPr="00F808B6" w:rsidRDefault="006B006D" w:rsidP="00D37BCD">
            <w:pPr>
              <w:tabs>
                <w:tab w:val="left" w:pos="0"/>
              </w:tabs>
              <w:spacing w:before="0"/>
              <w:jc w:val="center"/>
              <w:rPr>
                <w:rFonts w:eastAsia="Times New Roman"/>
              </w:rPr>
            </w:pPr>
            <w:r w:rsidRPr="00F808B6">
              <w:rPr>
                <w:rFonts w:eastAsia="Times New Roman"/>
              </w:rPr>
              <w:t>≥8</w:t>
            </w:r>
          </w:p>
        </w:tc>
        <w:tc>
          <w:tcPr>
            <w:tcW w:w="1701" w:type="dxa"/>
            <w:tcBorders>
              <w:top w:val="single" w:sz="4" w:space="0" w:color="auto"/>
              <w:left w:val="nil"/>
              <w:bottom w:val="single" w:sz="4" w:space="0" w:color="auto"/>
              <w:right w:val="single" w:sz="4" w:space="0" w:color="auto"/>
            </w:tcBorders>
          </w:tcPr>
          <w:p w14:paraId="619C6175" w14:textId="77777777" w:rsidR="006B006D" w:rsidRPr="00F808B6" w:rsidRDefault="006B006D" w:rsidP="00D37BCD">
            <w:pPr>
              <w:tabs>
                <w:tab w:val="left" w:pos="0"/>
              </w:tabs>
              <w:spacing w:before="0"/>
              <w:jc w:val="center"/>
              <w:rPr>
                <w:rFonts w:eastAsia="Times New Roman"/>
              </w:rPr>
            </w:pPr>
          </w:p>
        </w:tc>
      </w:tr>
      <w:tr w:rsidR="006B006D" w:rsidRPr="003351D0" w14:paraId="48E70B64" w14:textId="77777777" w:rsidTr="006B006D">
        <w:trPr>
          <w:trHeight w:val="20"/>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21487" w14:textId="77777777" w:rsidR="006B006D" w:rsidRPr="00F808B6" w:rsidRDefault="006B006D" w:rsidP="00D37BCD">
            <w:pPr>
              <w:tabs>
                <w:tab w:val="left" w:pos="0"/>
              </w:tabs>
              <w:spacing w:before="0"/>
              <w:ind w:right="39"/>
              <w:jc w:val="center"/>
              <w:rPr>
                <w:rFonts w:eastAsia="Times New Roman"/>
              </w:rPr>
            </w:pPr>
          </w:p>
        </w:tc>
        <w:tc>
          <w:tcPr>
            <w:tcW w:w="3600" w:type="dxa"/>
            <w:tcBorders>
              <w:top w:val="single" w:sz="4" w:space="0" w:color="auto"/>
              <w:left w:val="nil"/>
              <w:bottom w:val="nil"/>
              <w:right w:val="single" w:sz="4" w:space="0" w:color="auto"/>
            </w:tcBorders>
            <w:shd w:val="clear" w:color="auto" w:fill="auto"/>
            <w:noWrap/>
            <w:vAlign w:val="center"/>
            <w:hideMark/>
          </w:tcPr>
          <w:p w14:paraId="6C1A804B" w14:textId="77777777" w:rsidR="006B006D" w:rsidRPr="00F808B6" w:rsidRDefault="006B006D" w:rsidP="00D37BCD">
            <w:pPr>
              <w:tabs>
                <w:tab w:val="left" w:pos="0"/>
              </w:tabs>
              <w:spacing w:before="0"/>
              <w:rPr>
                <w:rFonts w:eastAsia="Times New Roman"/>
              </w:rPr>
            </w:pPr>
            <w:r w:rsidRPr="00F808B6">
              <w:rPr>
                <w:rFonts w:eastAsia="Times New Roman"/>
              </w:rPr>
              <w:t>Nước chữa cháy</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14:paraId="4FB8A3D3" w14:textId="77777777" w:rsidR="006B006D" w:rsidRPr="00F808B6" w:rsidRDefault="006B006D" w:rsidP="00D37BCD">
            <w:pPr>
              <w:tabs>
                <w:tab w:val="left" w:pos="0"/>
              </w:tabs>
              <w:spacing w:before="0"/>
              <w:jc w:val="center"/>
              <w:rPr>
                <w:rFonts w:eastAsia="Times New Roman"/>
              </w:rPr>
            </w:pPr>
            <w:r w:rsidRPr="00F808B6">
              <w:rPr>
                <w:rFonts w:eastAsia="Times New Roman"/>
              </w:rPr>
              <w:t>lít/s</w:t>
            </w:r>
          </w:p>
        </w:tc>
        <w:tc>
          <w:tcPr>
            <w:tcW w:w="1526" w:type="dxa"/>
            <w:tcBorders>
              <w:top w:val="single" w:sz="4" w:space="0" w:color="auto"/>
              <w:left w:val="nil"/>
              <w:bottom w:val="single" w:sz="4" w:space="0" w:color="auto"/>
              <w:right w:val="single" w:sz="4" w:space="0" w:color="auto"/>
            </w:tcBorders>
            <w:vAlign w:val="center"/>
          </w:tcPr>
          <w:p w14:paraId="7971A2C0" w14:textId="77777777" w:rsidR="006B006D" w:rsidRPr="00F808B6" w:rsidRDefault="006B006D" w:rsidP="00D37BCD">
            <w:pPr>
              <w:tabs>
                <w:tab w:val="left" w:pos="0"/>
              </w:tabs>
              <w:spacing w:before="0"/>
              <w:jc w:val="center"/>
              <w:rPr>
                <w:rFonts w:eastAsia="Times New Roman"/>
                <w:highlight w:val="yellow"/>
              </w:rPr>
            </w:pPr>
            <w:r w:rsidRPr="00F808B6">
              <w:rPr>
                <w:rFonts w:eastAsia="Times New Roman"/>
              </w:rPr>
              <w:t>25 l/s</w:t>
            </w:r>
          </w:p>
        </w:tc>
        <w:tc>
          <w:tcPr>
            <w:tcW w:w="1701" w:type="dxa"/>
            <w:tcBorders>
              <w:top w:val="single" w:sz="4" w:space="0" w:color="auto"/>
              <w:left w:val="nil"/>
              <w:bottom w:val="single" w:sz="4" w:space="0" w:color="auto"/>
              <w:right w:val="single" w:sz="4" w:space="0" w:color="auto"/>
            </w:tcBorders>
          </w:tcPr>
          <w:p w14:paraId="177D9C6F" w14:textId="77777777" w:rsidR="006B006D" w:rsidRPr="00F808B6" w:rsidRDefault="006B006D" w:rsidP="00D37BCD">
            <w:pPr>
              <w:tabs>
                <w:tab w:val="left" w:pos="0"/>
              </w:tabs>
              <w:spacing w:before="0"/>
              <w:jc w:val="center"/>
              <w:rPr>
                <w:rFonts w:eastAsia="Times New Roman"/>
              </w:rPr>
            </w:pPr>
          </w:p>
        </w:tc>
      </w:tr>
      <w:tr w:rsidR="006B006D" w:rsidRPr="006D73E7" w14:paraId="51BCB8E8"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62ACD697" w14:textId="77777777" w:rsidR="006B006D" w:rsidRPr="00F808B6" w:rsidRDefault="006B006D" w:rsidP="00D37BCD">
            <w:pPr>
              <w:tabs>
                <w:tab w:val="left" w:pos="0"/>
              </w:tabs>
              <w:spacing w:before="0"/>
              <w:ind w:right="39"/>
              <w:jc w:val="center"/>
              <w:rPr>
                <w:rFonts w:eastAsia="Times New Roman"/>
              </w:rPr>
            </w:pPr>
          </w:p>
        </w:tc>
        <w:tc>
          <w:tcPr>
            <w:tcW w:w="3600" w:type="dxa"/>
            <w:tcBorders>
              <w:top w:val="single" w:sz="4" w:space="0" w:color="auto"/>
              <w:left w:val="nil"/>
              <w:bottom w:val="single" w:sz="4" w:space="0" w:color="auto"/>
              <w:right w:val="single" w:sz="4" w:space="0" w:color="auto"/>
            </w:tcBorders>
            <w:shd w:val="clear" w:color="auto" w:fill="auto"/>
            <w:vAlign w:val="center"/>
            <w:hideMark/>
          </w:tcPr>
          <w:p w14:paraId="1BB141D7" w14:textId="77777777" w:rsidR="006B006D" w:rsidRPr="00F808B6" w:rsidRDefault="006B006D" w:rsidP="00D37BCD">
            <w:pPr>
              <w:tabs>
                <w:tab w:val="left" w:pos="0"/>
              </w:tabs>
              <w:spacing w:before="0"/>
              <w:rPr>
                <w:rFonts w:eastAsia="Times New Roman"/>
              </w:rPr>
            </w:pPr>
            <w:r w:rsidRPr="00F808B6">
              <w:rPr>
                <w:rFonts w:eastAsia="Times New Roman"/>
              </w:rPr>
              <w:t>Nước dự phòng, rò rỉ</w:t>
            </w:r>
          </w:p>
        </w:tc>
        <w:tc>
          <w:tcPr>
            <w:tcW w:w="1940" w:type="dxa"/>
            <w:tcBorders>
              <w:top w:val="nil"/>
              <w:left w:val="nil"/>
              <w:bottom w:val="single" w:sz="4" w:space="0" w:color="auto"/>
              <w:right w:val="single" w:sz="4" w:space="0" w:color="auto"/>
            </w:tcBorders>
            <w:shd w:val="clear" w:color="auto" w:fill="auto"/>
            <w:noWrap/>
            <w:vAlign w:val="center"/>
            <w:hideMark/>
          </w:tcPr>
          <w:p w14:paraId="7A37868E" w14:textId="77777777" w:rsidR="006B006D" w:rsidRPr="00F808B6" w:rsidRDefault="006B006D" w:rsidP="00D37BCD">
            <w:pPr>
              <w:tabs>
                <w:tab w:val="left" w:pos="0"/>
              </w:tabs>
              <w:spacing w:before="0"/>
              <w:jc w:val="center"/>
              <w:rPr>
                <w:rFonts w:eastAsia="Times New Roman"/>
              </w:rPr>
            </w:pPr>
            <w:r w:rsidRPr="00F808B6">
              <w:rPr>
                <w:rFonts w:eastAsia="Times New Roman"/>
              </w:rPr>
              <w:t>%Q1-8</w:t>
            </w:r>
          </w:p>
        </w:tc>
        <w:tc>
          <w:tcPr>
            <w:tcW w:w="1526" w:type="dxa"/>
            <w:tcBorders>
              <w:top w:val="single" w:sz="4" w:space="0" w:color="auto"/>
              <w:left w:val="nil"/>
              <w:bottom w:val="single" w:sz="4" w:space="0" w:color="auto"/>
              <w:right w:val="single" w:sz="4" w:space="0" w:color="auto"/>
            </w:tcBorders>
            <w:vAlign w:val="center"/>
          </w:tcPr>
          <w:p w14:paraId="3F31F14B" w14:textId="77777777" w:rsidR="006B006D" w:rsidRPr="00F808B6" w:rsidRDefault="006B006D" w:rsidP="00D37BCD">
            <w:pPr>
              <w:tabs>
                <w:tab w:val="left" w:pos="0"/>
              </w:tabs>
              <w:spacing w:before="0"/>
              <w:jc w:val="center"/>
              <w:rPr>
                <w:rFonts w:eastAsia="Times New Roman"/>
              </w:rPr>
            </w:pPr>
            <w:r w:rsidRPr="00F808B6">
              <w:rPr>
                <w:rFonts w:eastAsia="Times New Roman"/>
              </w:rPr>
              <w:t>15</w:t>
            </w:r>
          </w:p>
        </w:tc>
        <w:tc>
          <w:tcPr>
            <w:tcW w:w="1701" w:type="dxa"/>
            <w:tcBorders>
              <w:top w:val="single" w:sz="4" w:space="0" w:color="auto"/>
              <w:left w:val="nil"/>
              <w:bottom w:val="single" w:sz="4" w:space="0" w:color="auto"/>
              <w:right w:val="single" w:sz="4" w:space="0" w:color="auto"/>
            </w:tcBorders>
          </w:tcPr>
          <w:p w14:paraId="7A029FE3" w14:textId="77777777" w:rsidR="006B006D" w:rsidRPr="00F808B6" w:rsidRDefault="006B006D" w:rsidP="00D37BCD">
            <w:pPr>
              <w:tabs>
                <w:tab w:val="left" w:pos="0"/>
              </w:tabs>
              <w:spacing w:before="0"/>
              <w:jc w:val="center"/>
              <w:rPr>
                <w:rFonts w:eastAsia="Times New Roman"/>
              </w:rPr>
            </w:pPr>
          </w:p>
        </w:tc>
      </w:tr>
      <w:tr w:rsidR="006B006D" w:rsidRPr="006D73E7" w14:paraId="63291F54"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vAlign w:val="center"/>
          </w:tcPr>
          <w:p w14:paraId="500E766B" w14:textId="77777777" w:rsidR="006B006D" w:rsidRPr="00F808B6" w:rsidRDefault="006B006D" w:rsidP="00D37BCD">
            <w:pPr>
              <w:tabs>
                <w:tab w:val="left" w:pos="0"/>
              </w:tabs>
              <w:spacing w:before="0"/>
              <w:ind w:right="39"/>
              <w:jc w:val="center"/>
              <w:rPr>
                <w:rFonts w:eastAsia="Times New Roman"/>
              </w:rPr>
            </w:pPr>
          </w:p>
        </w:tc>
        <w:tc>
          <w:tcPr>
            <w:tcW w:w="3600" w:type="dxa"/>
            <w:tcBorders>
              <w:top w:val="nil"/>
              <w:left w:val="nil"/>
              <w:bottom w:val="single" w:sz="4" w:space="0" w:color="auto"/>
              <w:right w:val="single" w:sz="4" w:space="0" w:color="auto"/>
            </w:tcBorders>
            <w:shd w:val="clear" w:color="auto" w:fill="auto"/>
            <w:vAlign w:val="center"/>
            <w:hideMark/>
          </w:tcPr>
          <w:p w14:paraId="55E1D46A" w14:textId="77777777" w:rsidR="006B006D" w:rsidRPr="00F808B6" w:rsidRDefault="006B006D" w:rsidP="00D37BCD">
            <w:pPr>
              <w:tabs>
                <w:tab w:val="left" w:pos="0"/>
              </w:tabs>
              <w:spacing w:before="0"/>
              <w:rPr>
                <w:rFonts w:eastAsia="Times New Roman"/>
              </w:rPr>
            </w:pPr>
            <w:r w:rsidRPr="00F808B6">
              <w:rPr>
                <w:rFonts w:eastAsia="Times New Roman"/>
              </w:rPr>
              <w:t>Nước cho bản thân nhà máy</w:t>
            </w:r>
          </w:p>
        </w:tc>
        <w:tc>
          <w:tcPr>
            <w:tcW w:w="1940" w:type="dxa"/>
            <w:tcBorders>
              <w:top w:val="nil"/>
              <w:left w:val="nil"/>
              <w:bottom w:val="single" w:sz="4" w:space="0" w:color="auto"/>
              <w:right w:val="single" w:sz="4" w:space="0" w:color="auto"/>
            </w:tcBorders>
            <w:shd w:val="clear" w:color="auto" w:fill="auto"/>
            <w:noWrap/>
            <w:vAlign w:val="center"/>
            <w:hideMark/>
          </w:tcPr>
          <w:p w14:paraId="539ED5C7" w14:textId="77777777" w:rsidR="006B006D" w:rsidRPr="00F808B6" w:rsidRDefault="006B006D" w:rsidP="00D37BCD">
            <w:pPr>
              <w:tabs>
                <w:tab w:val="left" w:pos="0"/>
              </w:tabs>
              <w:spacing w:before="0"/>
              <w:jc w:val="center"/>
              <w:rPr>
                <w:rFonts w:eastAsia="Times New Roman"/>
              </w:rPr>
            </w:pPr>
            <w:r w:rsidRPr="00F808B6">
              <w:rPr>
                <w:rFonts w:eastAsia="Times New Roman"/>
              </w:rPr>
              <w:t>%Q1-9</w:t>
            </w:r>
          </w:p>
        </w:tc>
        <w:tc>
          <w:tcPr>
            <w:tcW w:w="1526" w:type="dxa"/>
            <w:tcBorders>
              <w:top w:val="single" w:sz="4" w:space="0" w:color="auto"/>
              <w:left w:val="nil"/>
              <w:bottom w:val="single" w:sz="4" w:space="0" w:color="auto"/>
              <w:right w:val="single" w:sz="4" w:space="0" w:color="auto"/>
            </w:tcBorders>
            <w:vAlign w:val="center"/>
          </w:tcPr>
          <w:p w14:paraId="0F7C0305" w14:textId="77777777" w:rsidR="006B006D" w:rsidRPr="00F808B6" w:rsidRDefault="006B006D" w:rsidP="00D37BCD">
            <w:pPr>
              <w:tabs>
                <w:tab w:val="left" w:pos="0"/>
              </w:tabs>
              <w:spacing w:before="0"/>
              <w:jc w:val="center"/>
              <w:rPr>
                <w:rFonts w:eastAsia="Times New Roman"/>
              </w:rPr>
            </w:pPr>
            <w:r w:rsidRPr="00F808B6">
              <w:rPr>
                <w:rFonts w:eastAsia="Times New Roman"/>
              </w:rPr>
              <w:t>4</w:t>
            </w:r>
          </w:p>
        </w:tc>
        <w:tc>
          <w:tcPr>
            <w:tcW w:w="1701" w:type="dxa"/>
            <w:tcBorders>
              <w:top w:val="single" w:sz="4" w:space="0" w:color="auto"/>
              <w:left w:val="nil"/>
              <w:bottom w:val="single" w:sz="4" w:space="0" w:color="auto"/>
              <w:right w:val="single" w:sz="4" w:space="0" w:color="auto"/>
            </w:tcBorders>
          </w:tcPr>
          <w:p w14:paraId="238C947C" w14:textId="77777777" w:rsidR="006B006D" w:rsidRPr="00F808B6" w:rsidRDefault="006B006D" w:rsidP="00D37BCD">
            <w:pPr>
              <w:tabs>
                <w:tab w:val="left" w:pos="0"/>
              </w:tabs>
              <w:spacing w:before="0"/>
              <w:jc w:val="center"/>
              <w:rPr>
                <w:rFonts w:eastAsia="Times New Roman"/>
              </w:rPr>
            </w:pPr>
          </w:p>
        </w:tc>
      </w:tr>
      <w:tr w:rsidR="006B006D" w:rsidRPr="006D73E7" w14:paraId="2BF8882D" w14:textId="77777777" w:rsidTr="006B006D">
        <w:trPr>
          <w:trHeight w:val="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BA3C1E4" w14:textId="77777777" w:rsidR="006B006D" w:rsidRPr="00F808B6" w:rsidRDefault="006B006D" w:rsidP="00D37BCD">
            <w:pPr>
              <w:tabs>
                <w:tab w:val="left" w:pos="0"/>
              </w:tabs>
              <w:spacing w:before="0"/>
              <w:ind w:right="39"/>
              <w:jc w:val="center"/>
              <w:rPr>
                <w:rFonts w:eastAsia="Times New Roman"/>
                <w:b/>
                <w:bCs/>
              </w:rPr>
            </w:pPr>
            <w:r w:rsidRPr="00F808B6">
              <w:rPr>
                <w:rFonts w:eastAsia="Times New Roman"/>
                <w:b/>
                <w:bCs/>
              </w:rPr>
              <w:t>6</w:t>
            </w:r>
          </w:p>
        </w:tc>
        <w:tc>
          <w:tcPr>
            <w:tcW w:w="3600" w:type="dxa"/>
            <w:tcBorders>
              <w:top w:val="nil"/>
              <w:left w:val="nil"/>
              <w:bottom w:val="single" w:sz="4" w:space="0" w:color="auto"/>
              <w:right w:val="single" w:sz="4" w:space="0" w:color="auto"/>
            </w:tcBorders>
            <w:shd w:val="clear" w:color="auto" w:fill="auto"/>
            <w:noWrap/>
            <w:vAlign w:val="center"/>
            <w:hideMark/>
          </w:tcPr>
          <w:p w14:paraId="145222A5" w14:textId="77777777" w:rsidR="006B006D" w:rsidRPr="00F808B6" w:rsidRDefault="006B006D" w:rsidP="00D37BCD">
            <w:pPr>
              <w:tabs>
                <w:tab w:val="left" w:pos="0"/>
              </w:tabs>
              <w:spacing w:before="0"/>
              <w:rPr>
                <w:rFonts w:eastAsia="Times New Roman"/>
                <w:b/>
                <w:bCs/>
              </w:rPr>
            </w:pPr>
            <w:r w:rsidRPr="00F808B6">
              <w:rPr>
                <w:rFonts w:eastAsia="Times New Roman"/>
                <w:b/>
                <w:bCs/>
              </w:rPr>
              <w:t>Thoát nước thải</w:t>
            </w:r>
          </w:p>
        </w:tc>
        <w:tc>
          <w:tcPr>
            <w:tcW w:w="1940" w:type="dxa"/>
            <w:tcBorders>
              <w:top w:val="nil"/>
              <w:left w:val="nil"/>
              <w:bottom w:val="single" w:sz="4" w:space="0" w:color="auto"/>
              <w:right w:val="single" w:sz="4" w:space="0" w:color="auto"/>
            </w:tcBorders>
            <w:shd w:val="clear" w:color="auto" w:fill="auto"/>
            <w:noWrap/>
            <w:vAlign w:val="center"/>
            <w:hideMark/>
          </w:tcPr>
          <w:p w14:paraId="2E07CD1D"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526" w:type="dxa"/>
            <w:tcBorders>
              <w:top w:val="single" w:sz="4" w:space="0" w:color="auto"/>
              <w:left w:val="nil"/>
              <w:bottom w:val="single" w:sz="4" w:space="0" w:color="auto"/>
              <w:right w:val="single" w:sz="4" w:space="0" w:color="auto"/>
            </w:tcBorders>
            <w:vAlign w:val="center"/>
          </w:tcPr>
          <w:p w14:paraId="7C549BB6" w14:textId="77777777" w:rsidR="006B006D" w:rsidRPr="00F808B6" w:rsidRDefault="006B006D" w:rsidP="00D37BCD">
            <w:pPr>
              <w:tabs>
                <w:tab w:val="left" w:pos="0"/>
              </w:tabs>
              <w:spacing w:before="0"/>
              <w:jc w:val="center"/>
              <w:rPr>
                <w:rFonts w:eastAsia="Times New Roman"/>
              </w:rPr>
            </w:pPr>
            <w:r w:rsidRPr="00F808B6">
              <w:rPr>
                <w:rFonts w:eastAsia="Times New Roman"/>
              </w:rPr>
              <w:t> </w:t>
            </w:r>
          </w:p>
        </w:tc>
        <w:tc>
          <w:tcPr>
            <w:tcW w:w="1701" w:type="dxa"/>
            <w:tcBorders>
              <w:top w:val="single" w:sz="4" w:space="0" w:color="auto"/>
              <w:left w:val="nil"/>
              <w:bottom w:val="single" w:sz="4" w:space="0" w:color="auto"/>
              <w:right w:val="single" w:sz="4" w:space="0" w:color="auto"/>
            </w:tcBorders>
          </w:tcPr>
          <w:p w14:paraId="54E68E93" w14:textId="77777777" w:rsidR="006B006D" w:rsidRPr="00F808B6" w:rsidRDefault="006B006D" w:rsidP="00D37BCD">
            <w:pPr>
              <w:tabs>
                <w:tab w:val="left" w:pos="0"/>
              </w:tabs>
              <w:spacing w:before="0"/>
              <w:jc w:val="center"/>
              <w:rPr>
                <w:rFonts w:eastAsia="Times New Roman"/>
              </w:rPr>
            </w:pPr>
          </w:p>
        </w:tc>
      </w:tr>
      <w:tr w:rsidR="006B006D" w:rsidRPr="002C206B" w14:paraId="5ECD0069" w14:textId="77777777" w:rsidTr="006B006D">
        <w:trPr>
          <w:trHeight w:val="20"/>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CF9F7" w14:textId="77777777" w:rsidR="006B006D" w:rsidRPr="00F808B6" w:rsidRDefault="006B006D" w:rsidP="00D37BCD">
            <w:pPr>
              <w:tabs>
                <w:tab w:val="left" w:pos="0"/>
              </w:tabs>
              <w:spacing w:before="0"/>
              <w:ind w:right="39"/>
              <w:jc w:val="center"/>
              <w:rPr>
                <w:rFonts w:eastAsia="Times New Roman"/>
              </w:rPr>
            </w:pPr>
          </w:p>
        </w:tc>
        <w:tc>
          <w:tcPr>
            <w:tcW w:w="3600" w:type="dxa"/>
            <w:tcBorders>
              <w:top w:val="single" w:sz="4" w:space="0" w:color="auto"/>
              <w:left w:val="nil"/>
              <w:bottom w:val="single" w:sz="4" w:space="0" w:color="auto"/>
              <w:right w:val="single" w:sz="4" w:space="0" w:color="auto"/>
            </w:tcBorders>
            <w:shd w:val="clear" w:color="auto" w:fill="auto"/>
            <w:noWrap/>
            <w:vAlign w:val="center"/>
            <w:hideMark/>
          </w:tcPr>
          <w:p w14:paraId="535E6DD8" w14:textId="77777777" w:rsidR="006B006D" w:rsidRPr="00F808B6" w:rsidRDefault="006B006D" w:rsidP="00D37BCD">
            <w:pPr>
              <w:tabs>
                <w:tab w:val="left" w:pos="0"/>
              </w:tabs>
              <w:spacing w:before="0"/>
              <w:rPr>
                <w:rFonts w:eastAsia="Times New Roman"/>
              </w:rPr>
            </w:pPr>
            <w:r w:rsidRPr="00F808B6">
              <w:rPr>
                <w:rFonts w:eastAsia="Times New Roman"/>
              </w:rPr>
              <w:t>Nước sinh hoạt</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14:paraId="68A8CDB6" w14:textId="77777777" w:rsidR="006B006D" w:rsidRPr="00F808B6" w:rsidRDefault="006B006D" w:rsidP="00D37BCD">
            <w:pPr>
              <w:tabs>
                <w:tab w:val="left" w:pos="0"/>
              </w:tabs>
              <w:spacing w:before="0"/>
              <w:jc w:val="center"/>
              <w:rPr>
                <w:rFonts w:eastAsia="Times New Roman"/>
              </w:rPr>
            </w:pPr>
            <w:r w:rsidRPr="00F808B6">
              <w:rPr>
                <w:rFonts w:eastAsia="Times New Roman"/>
              </w:rPr>
              <w:t>lít/người.ngày</w:t>
            </w:r>
          </w:p>
        </w:tc>
        <w:tc>
          <w:tcPr>
            <w:tcW w:w="1526" w:type="dxa"/>
            <w:tcBorders>
              <w:top w:val="single" w:sz="4" w:space="0" w:color="auto"/>
              <w:left w:val="nil"/>
              <w:bottom w:val="single" w:sz="4" w:space="0" w:color="auto"/>
              <w:right w:val="single" w:sz="4" w:space="0" w:color="auto"/>
            </w:tcBorders>
            <w:vAlign w:val="center"/>
          </w:tcPr>
          <w:p w14:paraId="2EE89B94" w14:textId="77777777" w:rsidR="006B006D" w:rsidRPr="00F808B6" w:rsidRDefault="006B006D" w:rsidP="00D37BCD">
            <w:pPr>
              <w:tabs>
                <w:tab w:val="left" w:pos="0"/>
              </w:tabs>
              <w:spacing w:before="0"/>
              <w:jc w:val="center"/>
              <w:rPr>
                <w:rFonts w:eastAsia="Times New Roman"/>
              </w:rPr>
            </w:pPr>
            <w:r w:rsidRPr="00F808B6">
              <w:rPr>
                <w:rFonts w:eastAsia="Times New Roman"/>
              </w:rPr>
              <w:t>150</w:t>
            </w:r>
          </w:p>
        </w:tc>
        <w:tc>
          <w:tcPr>
            <w:tcW w:w="1701" w:type="dxa"/>
            <w:tcBorders>
              <w:top w:val="single" w:sz="4" w:space="0" w:color="auto"/>
              <w:left w:val="nil"/>
              <w:bottom w:val="single" w:sz="4" w:space="0" w:color="auto"/>
              <w:right w:val="single" w:sz="4" w:space="0" w:color="auto"/>
            </w:tcBorders>
          </w:tcPr>
          <w:p w14:paraId="2CA55C27" w14:textId="77777777" w:rsidR="006B006D" w:rsidRPr="00F808B6" w:rsidRDefault="006B006D" w:rsidP="00D37BCD">
            <w:pPr>
              <w:tabs>
                <w:tab w:val="left" w:pos="0"/>
              </w:tabs>
              <w:spacing w:before="0"/>
              <w:jc w:val="center"/>
              <w:rPr>
                <w:rFonts w:eastAsia="Times New Roman"/>
              </w:rPr>
            </w:pPr>
          </w:p>
        </w:tc>
      </w:tr>
    </w:tbl>
    <w:p w14:paraId="7995977B" w14:textId="77777777" w:rsidR="00002A69" w:rsidRPr="00B0732F" w:rsidRDefault="00002A69" w:rsidP="00B0732F">
      <w:pPr>
        <w:spacing w:after="0"/>
        <w:ind w:firstLine="567"/>
        <w:rPr>
          <w:sz w:val="28"/>
          <w:szCs w:val="28"/>
        </w:rPr>
      </w:pPr>
    </w:p>
    <w:p w14:paraId="7AE133A1" w14:textId="77777777" w:rsidR="003E5EDA" w:rsidRPr="00652ACC" w:rsidRDefault="008A4BB9" w:rsidP="0082504B">
      <w:pPr>
        <w:spacing w:before="0" w:after="0" w:line="240" w:lineRule="auto"/>
        <w:jc w:val="center"/>
        <w:outlineLvl w:val="0"/>
        <w:rPr>
          <w:b/>
          <w:sz w:val="32"/>
          <w:szCs w:val="32"/>
        </w:rPr>
      </w:pPr>
      <w:bookmarkStart w:id="118" w:name="_Toc32746105"/>
      <w:bookmarkStart w:id="119" w:name="_Toc174689259"/>
      <w:bookmarkStart w:id="120" w:name="_Toc32478655"/>
      <w:r>
        <w:rPr>
          <w:b/>
          <w:sz w:val="32"/>
          <w:szCs w:val="32"/>
        </w:rPr>
        <w:br w:type="page"/>
      </w:r>
      <w:r w:rsidR="003E5EDA" w:rsidRPr="00652ACC">
        <w:rPr>
          <w:b/>
          <w:sz w:val="32"/>
          <w:szCs w:val="32"/>
        </w:rPr>
        <w:t>CHƯƠNG IV</w:t>
      </w:r>
      <w:bookmarkStart w:id="121" w:name="_Toc32746106"/>
      <w:bookmarkEnd w:id="118"/>
      <w:bookmarkEnd w:id="119"/>
    </w:p>
    <w:p w14:paraId="2C86A1B3" w14:textId="77777777" w:rsidR="003E5EDA" w:rsidRPr="0082504B" w:rsidRDefault="003E5EDA" w:rsidP="0082504B">
      <w:pPr>
        <w:pStyle w:val="Heading10"/>
        <w:spacing w:before="0" w:after="0" w:line="240" w:lineRule="auto"/>
        <w:ind w:firstLine="426"/>
        <w:contextualSpacing w:val="0"/>
        <w:jc w:val="center"/>
        <w:rPr>
          <w:sz w:val="32"/>
          <w:szCs w:val="28"/>
        </w:rPr>
      </w:pPr>
      <w:r w:rsidRPr="00652ACC">
        <w:rPr>
          <w:sz w:val="28"/>
          <w:szCs w:val="28"/>
        </w:rPr>
        <w:t xml:space="preserve"> </w:t>
      </w:r>
      <w:bookmarkEnd w:id="120"/>
      <w:bookmarkEnd w:id="121"/>
      <w:r w:rsidR="0082504B" w:rsidRPr="0082504B">
        <w:rPr>
          <w:sz w:val="32"/>
          <w:szCs w:val="28"/>
        </w:rPr>
        <w:t>NGUYÊN TẮC, YÊU CẦU VỀ TỔ CHỨC KHÔNG GIAN, KIẾN TRÚC, CẢ</w:t>
      </w:r>
      <w:r w:rsidR="0082504B">
        <w:rPr>
          <w:sz w:val="32"/>
          <w:szCs w:val="28"/>
        </w:rPr>
        <w:t>NH QUAN,</w:t>
      </w:r>
      <w:r w:rsidR="0082504B" w:rsidRPr="0082504B">
        <w:rPr>
          <w:sz w:val="32"/>
          <w:szCs w:val="28"/>
        </w:rPr>
        <w:t xml:space="preserve"> QUY ĐỊNH VỀ SỬ DỤNG ĐẤT</w:t>
      </w:r>
    </w:p>
    <w:p w14:paraId="43F60D65" w14:textId="77777777" w:rsidR="003E5EDA" w:rsidRPr="00652ACC" w:rsidRDefault="003E5EDA" w:rsidP="0082504B">
      <w:pPr>
        <w:pStyle w:val="Heading3"/>
        <w:spacing w:before="480" w:after="0" w:line="288" w:lineRule="auto"/>
        <w:rPr>
          <w:i w:val="0"/>
          <w:sz w:val="28"/>
          <w:szCs w:val="28"/>
        </w:rPr>
      </w:pPr>
      <w:bookmarkStart w:id="122" w:name="_Toc174689261"/>
      <w:bookmarkStart w:id="123" w:name="_Toc31632654"/>
      <w:bookmarkStart w:id="124" w:name="_Toc32478657"/>
      <w:bookmarkStart w:id="125" w:name="_Toc32746107"/>
      <w:r w:rsidRPr="00652ACC">
        <w:rPr>
          <w:i w:val="0"/>
          <w:sz w:val="28"/>
          <w:szCs w:val="28"/>
        </w:rPr>
        <w:t>4.1. QUAN ĐIỂM</w:t>
      </w:r>
      <w:bookmarkEnd w:id="122"/>
    </w:p>
    <w:p w14:paraId="516CAC77" w14:textId="77777777" w:rsidR="003E5EDA" w:rsidRPr="00652ACC" w:rsidRDefault="003E5EDA" w:rsidP="003E5EDA">
      <w:pPr>
        <w:spacing w:after="0" w:line="288" w:lineRule="auto"/>
        <w:ind w:firstLine="709"/>
        <w:rPr>
          <w:sz w:val="28"/>
          <w:szCs w:val="28"/>
        </w:rPr>
      </w:pPr>
      <w:r w:rsidRPr="00652ACC">
        <w:rPr>
          <w:rFonts w:eastAsia="Times New Roman"/>
          <w:sz w:val="28"/>
          <w:szCs w:val="28"/>
          <w:lang w:val="it-IT"/>
        </w:rPr>
        <w:t xml:space="preserve">- </w:t>
      </w:r>
      <w:r w:rsidRPr="00652ACC">
        <w:rPr>
          <w:sz w:val="28"/>
          <w:szCs w:val="28"/>
        </w:rPr>
        <w:t>Khai thác quỹ đất hợp lý, kế thừa và phát triển khung hạ tầng phù hợp với định hướng quy hoạch.</w:t>
      </w:r>
    </w:p>
    <w:p w14:paraId="512123BA" w14:textId="77777777" w:rsidR="003E5EDA" w:rsidRPr="00652ACC" w:rsidRDefault="003E5EDA" w:rsidP="003E5EDA">
      <w:pPr>
        <w:spacing w:after="0" w:line="288" w:lineRule="auto"/>
        <w:ind w:firstLine="709"/>
        <w:rPr>
          <w:sz w:val="28"/>
          <w:szCs w:val="28"/>
        </w:rPr>
      </w:pPr>
      <w:r w:rsidRPr="00652ACC">
        <w:rPr>
          <w:sz w:val="28"/>
          <w:szCs w:val="28"/>
        </w:rPr>
        <w:t xml:space="preserve">- </w:t>
      </w:r>
      <w:r w:rsidRPr="00652ACC">
        <w:rPr>
          <w:spacing w:val="-4"/>
          <w:sz w:val="28"/>
          <w:szCs w:val="28"/>
        </w:rPr>
        <w:t>Tôn trọng các vùng cảnh quan tự nhiên có giá trị, địa hình địa mạo trong khu vực, kết hợp với các khu chức năng để tạo các không gian giá trị cho tổng thể toàn khu.</w:t>
      </w:r>
    </w:p>
    <w:p w14:paraId="7F646FE2" w14:textId="77777777" w:rsidR="003E5EDA" w:rsidRPr="00652ACC" w:rsidRDefault="003E5EDA" w:rsidP="003E5EDA">
      <w:pPr>
        <w:spacing w:after="0" w:line="288" w:lineRule="auto"/>
        <w:ind w:firstLine="709"/>
        <w:rPr>
          <w:sz w:val="28"/>
          <w:szCs w:val="28"/>
        </w:rPr>
      </w:pPr>
      <w:r w:rsidRPr="00652ACC">
        <w:rPr>
          <w:sz w:val="28"/>
          <w:szCs w:val="28"/>
        </w:rPr>
        <w:t xml:space="preserve">- </w:t>
      </w:r>
      <w:r w:rsidRPr="00652ACC">
        <w:rPr>
          <w:spacing w:val="-2"/>
          <w:sz w:val="28"/>
          <w:szCs w:val="28"/>
        </w:rPr>
        <w:t>Bảo tồn phát huy các giá trị truyền thống của khu vực cũng như khu đô thị lân cận, chỉnh trang cải tạo hạ tầng kỹ thuật nâng cao chất lượng sống người dân.</w:t>
      </w:r>
    </w:p>
    <w:p w14:paraId="4B251EB9" w14:textId="77777777" w:rsidR="003E5EDA" w:rsidRPr="00652ACC" w:rsidRDefault="003E5EDA" w:rsidP="003E5EDA">
      <w:pPr>
        <w:spacing w:after="0" w:line="288" w:lineRule="auto"/>
        <w:ind w:firstLine="709"/>
        <w:rPr>
          <w:sz w:val="28"/>
          <w:szCs w:val="28"/>
          <w:lang w:val="it-IT" w:eastAsia="ja-JP"/>
        </w:rPr>
      </w:pPr>
      <w:r w:rsidRPr="00652ACC">
        <w:rPr>
          <w:sz w:val="28"/>
          <w:szCs w:val="28"/>
        </w:rPr>
        <w:t>- Tạo lập các chức năng đa dạng và có sự kết nối, vận hành linh</w:t>
      </w:r>
      <w:r w:rsidRPr="00652ACC">
        <w:rPr>
          <w:sz w:val="28"/>
          <w:szCs w:val="28"/>
          <w:lang w:val="it-IT" w:eastAsia="ja-JP"/>
        </w:rPr>
        <w:t xml:space="preserve"> hoạt.</w:t>
      </w:r>
    </w:p>
    <w:p w14:paraId="6A186F27" w14:textId="77777777" w:rsidR="007E2AE9" w:rsidRPr="00B80584" w:rsidRDefault="003E5EDA" w:rsidP="0004610D">
      <w:pPr>
        <w:pStyle w:val="Heading3"/>
        <w:spacing w:after="0" w:line="288" w:lineRule="auto"/>
        <w:rPr>
          <w:i w:val="0"/>
          <w:sz w:val="28"/>
          <w:szCs w:val="28"/>
          <w:lang w:val="it-IT"/>
        </w:rPr>
      </w:pPr>
      <w:bookmarkStart w:id="126" w:name="_Toc174689262"/>
      <w:r w:rsidRPr="00B80584">
        <w:rPr>
          <w:i w:val="0"/>
          <w:sz w:val="28"/>
          <w:szCs w:val="28"/>
          <w:lang w:val="pt-BR"/>
        </w:rPr>
        <w:t xml:space="preserve">4.2. </w:t>
      </w:r>
      <w:r w:rsidR="007E2AE9" w:rsidRPr="00B80584">
        <w:rPr>
          <w:i w:val="0"/>
          <w:sz w:val="28"/>
          <w:szCs w:val="28"/>
          <w:lang w:val="pt-BR"/>
        </w:rPr>
        <w:t>NGUYÊN TẮC TỔ CHỨC KHÔNG GIAN KIẾN TRÚC CẢNH QUAN</w:t>
      </w:r>
      <w:bookmarkEnd w:id="126"/>
    </w:p>
    <w:p w14:paraId="466D241A" w14:textId="77777777" w:rsidR="003E5EDA" w:rsidRPr="00B80584" w:rsidRDefault="003E5EDA" w:rsidP="003E5EDA">
      <w:pPr>
        <w:pStyle w:val="Heading4"/>
        <w:numPr>
          <w:ilvl w:val="0"/>
          <w:numId w:val="0"/>
        </w:numPr>
        <w:spacing w:after="0" w:line="288" w:lineRule="auto"/>
        <w:rPr>
          <w:b/>
          <w:i w:val="0"/>
          <w:sz w:val="28"/>
          <w:szCs w:val="28"/>
          <w:lang w:val="it-IT"/>
        </w:rPr>
      </w:pPr>
      <w:bookmarkStart w:id="127" w:name="_Toc31632656"/>
      <w:bookmarkStart w:id="128" w:name="_Toc32478659"/>
      <w:bookmarkStart w:id="129" w:name="_Toc32746109"/>
      <w:r w:rsidRPr="00B80584">
        <w:rPr>
          <w:b/>
          <w:i w:val="0"/>
          <w:sz w:val="28"/>
          <w:szCs w:val="28"/>
          <w:lang w:val="it-IT"/>
        </w:rPr>
        <w:t>4.2.</w:t>
      </w:r>
      <w:r w:rsidR="00B80584" w:rsidRPr="00B80584">
        <w:rPr>
          <w:b/>
          <w:i w:val="0"/>
          <w:sz w:val="28"/>
          <w:szCs w:val="28"/>
          <w:lang w:val="it-IT"/>
        </w:rPr>
        <w:t>1</w:t>
      </w:r>
      <w:r w:rsidRPr="00B80584">
        <w:rPr>
          <w:b/>
          <w:i w:val="0"/>
          <w:sz w:val="28"/>
          <w:szCs w:val="28"/>
          <w:lang w:val="it-IT"/>
        </w:rPr>
        <w:t>. Về công trình kiến trúc</w:t>
      </w:r>
      <w:bookmarkEnd w:id="127"/>
      <w:bookmarkEnd w:id="128"/>
      <w:bookmarkEnd w:id="129"/>
    </w:p>
    <w:p w14:paraId="640ED9BA" w14:textId="77777777" w:rsidR="003E5EDA" w:rsidRPr="0062046E" w:rsidRDefault="003E5EDA" w:rsidP="003E5EDA">
      <w:pPr>
        <w:spacing w:after="0" w:line="288" w:lineRule="auto"/>
        <w:ind w:firstLine="720"/>
        <w:rPr>
          <w:sz w:val="28"/>
          <w:szCs w:val="28"/>
          <w:lang w:val="it-IT"/>
        </w:rPr>
      </w:pPr>
      <w:r w:rsidRPr="0062046E">
        <w:rPr>
          <w:sz w:val="28"/>
          <w:szCs w:val="28"/>
          <w:lang w:val="it-IT"/>
        </w:rPr>
        <w:t>- Kiến trúc công trình hiện đại, thể hiện chức năng hoạt động của từng công trình. Nhưng phải đảm bảo sự đồng nhất, kết nối trong toàn khu vực.</w:t>
      </w:r>
    </w:p>
    <w:p w14:paraId="28C39E12" w14:textId="77777777" w:rsidR="003E5EDA" w:rsidRPr="0062046E" w:rsidRDefault="003E5EDA" w:rsidP="003E5EDA">
      <w:pPr>
        <w:spacing w:after="0" w:line="288" w:lineRule="auto"/>
        <w:ind w:firstLine="720"/>
        <w:rPr>
          <w:sz w:val="28"/>
          <w:szCs w:val="28"/>
          <w:lang w:val="it-IT"/>
        </w:rPr>
      </w:pPr>
      <w:r w:rsidRPr="0062046E">
        <w:rPr>
          <w:sz w:val="28"/>
          <w:szCs w:val="28"/>
          <w:lang w:val="it-IT"/>
        </w:rPr>
        <w:t>- Vật liệu sử dụng phù hợp với đặc điểm khí hậu, tiết kiệm năng lượng và áp dụng các công nghệ khoa học mới.</w:t>
      </w:r>
    </w:p>
    <w:p w14:paraId="7393E8C9" w14:textId="77777777" w:rsidR="003E5EDA" w:rsidRPr="0062046E" w:rsidRDefault="003E5EDA" w:rsidP="003E5EDA">
      <w:pPr>
        <w:spacing w:after="0" w:line="288" w:lineRule="auto"/>
        <w:ind w:firstLine="720"/>
        <w:rPr>
          <w:sz w:val="28"/>
          <w:szCs w:val="28"/>
          <w:lang w:val="it-IT"/>
        </w:rPr>
      </w:pPr>
      <w:r w:rsidRPr="0062046E">
        <w:rPr>
          <w:sz w:val="28"/>
          <w:szCs w:val="28"/>
          <w:lang w:val="it-IT"/>
        </w:rPr>
        <w:t>- Kiến trúc công trình chủ đạo phối hợp với các kiến trúc nhỏ, không gian và cây xanh tạo nên chỉnh thể thống nhất.</w:t>
      </w:r>
    </w:p>
    <w:p w14:paraId="0C565578" w14:textId="77777777" w:rsidR="003E5EDA" w:rsidRPr="0062046E" w:rsidRDefault="003E5EDA" w:rsidP="003E5EDA">
      <w:pPr>
        <w:spacing w:after="0" w:line="288" w:lineRule="auto"/>
        <w:ind w:firstLine="720"/>
        <w:rPr>
          <w:sz w:val="28"/>
          <w:szCs w:val="28"/>
          <w:lang w:val="it-IT"/>
        </w:rPr>
      </w:pPr>
      <w:r w:rsidRPr="0062046E">
        <w:rPr>
          <w:sz w:val="28"/>
          <w:szCs w:val="28"/>
          <w:lang w:val="it-IT"/>
        </w:rPr>
        <w:t>- Các công trình phải đảm bảo tiêu chuẩn, quy chuẩn thiết kế hiện hành và có tham khảo các tiêu chuẩn thiết kế các công trình khác của các nước tiên tiến.</w:t>
      </w:r>
    </w:p>
    <w:p w14:paraId="6719862D" w14:textId="77777777" w:rsidR="003E5EDA" w:rsidRPr="0062046E" w:rsidRDefault="003E5EDA" w:rsidP="003E5EDA">
      <w:pPr>
        <w:pStyle w:val="Heading4"/>
        <w:numPr>
          <w:ilvl w:val="0"/>
          <w:numId w:val="0"/>
        </w:numPr>
        <w:spacing w:after="0" w:line="288" w:lineRule="auto"/>
        <w:rPr>
          <w:b/>
          <w:i w:val="0"/>
          <w:sz w:val="28"/>
          <w:szCs w:val="28"/>
          <w:lang w:val="it-IT"/>
        </w:rPr>
      </w:pPr>
      <w:bookmarkStart w:id="130" w:name="_Toc31632657"/>
      <w:bookmarkStart w:id="131" w:name="_Toc32478660"/>
      <w:bookmarkStart w:id="132" w:name="_Toc32746110"/>
      <w:r w:rsidRPr="0062046E">
        <w:rPr>
          <w:b/>
          <w:i w:val="0"/>
          <w:sz w:val="28"/>
          <w:szCs w:val="28"/>
          <w:lang w:val="it-IT"/>
        </w:rPr>
        <w:t>4.2.3. Về cảnh quan</w:t>
      </w:r>
      <w:bookmarkEnd w:id="130"/>
      <w:bookmarkEnd w:id="131"/>
      <w:bookmarkEnd w:id="132"/>
    </w:p>
    <w:p w14:paraId="593D6548" w14:textId="77777777" w:rsidR="003E5EDA" w:rsidRPr="0062046E" w:rsidRDefault="003E5EDA" w:rsidP="003E5EDA">
      <w:pPr>
        <w:spacing w:after="0" w:line="288" w:lineRule="auto"/>
        <w:ind w:firstLine="720"/>
        <w:rPr>
          <w:sz w:val="28"/>
          <w:szCs w:val="28"/>
          <w:lang w:val="it-IT"/>
        </w:rPr>
      </w:pPr>
      <w:r w:rsidRPr="0062046E">
        <w:rPr>
          <w:sz w:val="28"/>
          <w:szCs w:val="28"/>
          <w:lang w:val="it-IT"/>
        </w:rPr>
        <w:t>- Tổ chức không gian cây xanh và mặt nước tạo hình ảnh đặc trưng cho từng khu vực.</w:t>
      </w:r>
    </w:p>
    <w:p w14:paraId="23635B71" w14:textId="77777777" w:rsidR="003E5EDA" w:rsidRPr="0062046E" w:rsidRDefault="003E5EDA" w:rsidP="003E5EDA">
      <w:pPr>
        <w:spacing w:after="0" w:line="288" w:lineRule="auto"/>
        <w:ind w:firstLine="720"/>
        <w:rPr>
          <w:sz w:val="28"/>
          <w:szCs w:val="28"/>
          <w:lang w:val="it-IT"/>
        </w:rPr>
      </w:pPr>
      <w:r w:rsidRPr="0062046E">
        <w:rPr>
          <w:sz w:val="28"/>
          <w:szCs w:val="28"/>
          <w:lang w:val="it-IT"/>
        </w:rPr>
        <w:t>- Sử dụng các giải pháp về phun nước, chiếu sáng công trình và các kiến trúc nhỏ để tạo hiệu quả thẩm mỹ cho khu vực.</w:t>
      </w:r>
    </w:p>
    <w:p w14:paraId="35B7C130" w14:textId="77777777" w:rsidR="003E5EDA" w:rsidRPr="0062046E" w:rsidRDefault="003E5EDA" w:rsidP="003E5EDA">
      <w:pPr>
        <w:pStyle w:val="Heading3"/>
        <w:spacing w:after="0" w:line="288" w:lineRule="auto"/>
        <w:rPr>
          <w:i w:val="0"/>
          <w:sz w:val="28"/>
          <w:szCs w:val="28"/>
        </w:rPr>
      </w:pPr>
      <w:bookmarkStart w:id="133" w:name="_Toc31632659"/>
      <w:bookmarkStart w:id="134" w:name="_Toc32478662"/>
      <w:bookmarkStart w:id="135" w:name="_Toc32746112"/>
      <w:bookmarkStart w:id="136" w:name="_Toc174689263"/>
      <w:r w:rsidRPr="0062046E">
        <w:rPr>
          <w:i w:val="0"/>
          <w:sz w:val="28"/>
          <w:szCs w:val="28"/>
        </w:rPr>
        <w:t>4.</w:t>
      </w:r>
      <w:r w:rsidR="0062046E" w:rsidRPr="0062046E">
        <w:rPr>
          <w:i w:val="0"/>
          <w:sz w:val="28"/>
          <w:szCs w:val="28"/>
        </w:rPr>
        <w:t>3</w:t>
      </w:r>
      <w:r w:rsidRPr="0062046E">
        <w:rPr>
          <w:i w:val="0"/>
          <w:sz w:val="28"/>
          <w:szCs w:val="28"/>
        </w:rPr>
        <w:t>. MỤC TIÊU PHÁT TRIỂN</w:t>
      </w:r>
      <w:bookmarkEnd w:id="133"/>
      <w:bookmarkEnd w:id="134"/>
      <w:bookmarkEnd w:id="135"/>
      <w:bookmarkEnd w:id="136"/>
    </w:p>
    <w:p w14:paraId="657B1EAF" w14:textId="77777777" w:rsidR="0062046E" w:rsidRPr="0062046E" w:rsidRDefault="003E5EDA" w:rsidP="003E5EDA">
      <w:pPr>
        <w:spacing w:after="0" w:line="288" w:lineRule="auto"/>
        <w:ind w:firstLine="720"/>
        <w:rPr>
          <w:sz w:val="28"/>
          <w:szCs w:val="28"/>
        </w:rPr>
      </w:pPr>
      <w:r w:rsidRPr="0062046E">
        <w:rPr>
          <w:sz w:val="28"/>
          <w:szCs w:val="28"/>
        </w:rPr>
        <w:t xml:space="preserve">- Cải tạo, chỉnh trang, phát triển trên cơ sở bảo tồn các giá trị văn hoá lịch sử, khu vực rừng, cảnh quan khu vực và khẳng định bản sắc của một khu cửa ngõ về phía </w:t>
      </w:r>
      <w:r w:rsidR="0062046E" w:rsidRPr="0062046E">
        <w:rPr>
          <w:sz w:val="28"/>
          <w:szCs w:val="28"/>
        </w:rPr>
        <w:t>Tây</w:t>
      </w:r>
      <w:r w:rsidRPr="0062046E">
        <w:rPr>
          <w:sz w:val="28"/>
          <w:szCs w:val="28"/>
        </w:rPr>
        <w:t xml:space="preserve"> của thành phố</w:t>
      </w:r>
      <w:r w:rsidR="0062046E" w:rsidRPr="0062046E">
        <w:rPr>
          <w:sz w:val="28"/>
          <w:szCs w:val="28"/>
        </w:rPr>
        <w:t xml:space="preserve"> Trà Vinh</w:t>
      </w:r>
      <w:r w:rsidRPr="0062046E">
        <w:rPr>
          <w:sz w:val="28"/>
          <w:szCs w:val="28"/>
        </w:rPr>
        <w:t xml:space="preserve">. Tầm nhìn đó phản ánh được tương quan cân bằng động cho cả hai nhu cầu bảo tồn và phát triển. </w:t>
      </w:r>
    </w:p>
    <w:p w14:paraId="3F550E05" w14:textId="77777777" w:rsidR="003E5EDA" w:rsidRPr="0062046E" w:rsidRDefault="003E5EDA" w:rsidP="003E5EDA">
      <w:pPr>
        <w:spacing w:after="0" w:line="288" w:lineRule="auto"/>
        <w:ind w:firstLine="720"/>
        <w:rPr>
          <w:sz w:val="28"/>
          <w:szCs w:val="28"/>
        </w:rPr>
      </w:pPr>
      <w:r w:rsidRPr="0062046E">
        <w:rPr>
          <w:sz w:val="28"/>
          <w:szCs w:val="28"/>
        </w:rPr>
        <w:t>- Duy trì cơ bản cấu trúc mạng lưới đường hiện trạng tại khu vực.</w:t>
      </w:r>
    </w:p>
    <w:p w14:paraId="3D07A59E" w14:textId="77777777" w:rsidR="003E5EDA" w:rsidRPr="0062046E" w:rsidRDefault="003E5EDA" w:rsidP="003E5EDA">
      <w:pPr>
        <w:spacing w:after="0" w:line="288" w:lineRule="auto"/>
        <w:ind w:firstLine="720"/>
        <w:rPr>
          <w:sz w:val="28"/>
          <w:szCs w:val="28"/>
        </w:rPr>
      </w:pPr>
      <w:r w:rsidRPr="0062046E">
        <w:rPr>
          <w:sz w:val="28"/>
          <w:szCs w:val="28"/>
        </w:rPr>
        <w:t>- Đối với chức năng đô thị, quy hoạch sử dụng đất trên cơ sở duy trì sự đa dạng của các chức năng hiện hữu và nhấn mạnh tính chất sử dụng đất phức hợp.</w:t>
      </w:r>
    </w:p>
    <w:p w14:paraId="69696308" w14:textId="77777777" w:rsidR="003E5EDA" w:rsidRPr="0062046E" w:rsidRDefault="0062046E" w:rsidP="003E5EDA">
      <w:pPr>
        <w:spacing w:after="0" w:line="288" w:lineRule="auto"/>
        <w:ind w:firstLine="720"/>
        <w:rPr>
          <w:sz w:val="28"/>
          <w:szCs w:val="28"/>
        </w:rPr>
      </w:pPr>
      <w:r>
        <w:rPr>
          <w:sz w:val="28"/>
          <w:szCs w:val="28"/>
        </w:rPr>
        <w:t xml:space="preserve">- </w:t>
      </w:r>
      <w:r w:rsidR="003E5EDA" w:rsidRPr="0062046E">
        <w:rPr>
          <w:sz w:val="28"/>
          <w:szCs w:val="28"/>
        </w:rPr>
        <w:t>Khu vực nghiên cứu điều chỉnh có nhiều lợi thế về mặt cảnh quan từ không gian cây xanh, mặt nước. Đề xuất theo mô hình sinh thái chủ yếu là các công trình thấp tầng, mật độ xây dựng thấp. Hệ thống cây xanh hài hòa, gắn kết với với không gian xanh tự nhiên, mặt nước biển và vào các mục đích vui chơi giải trí, thể dục thể thao kết hợp dịch vụ</w:t>
      </w:r>
    </w:p>
    <w:p w14:paraId="0B09126F" w14:textId="77777777" w:rsidR="003E5EDA" w:rsidRPr="0062046E" w:rsidRDefault="0062046E" w:rsidP="003E5EDA">
      <w:pPr>
        <w:spacing w:after="0" w:line="288" w:lineRule="auto"/>
        <w:ind w:firstLine="720"/>
        <w:rPr>
          <w:spacing w:val="-2"/>
          <w:sz w:val="28"/>
          <w:szCs w:val="28"/>
        </w:rPr>
      </w:pPr>
      <w:r>
        <w:rPr>
          <w:spacing w:val="-2"/>
          <w:sz w:val="28"/>
          <w:szCs w:val="28"/>
        </w:rPr>
        <w:t xml:space="preserve">- </w:t>
      </w:r>
      <w:r w:rsidR="003E5EDA" w:rsidRPr="0062046E">
        <w:rPr>
          <w:spacing w:val="-2"/>
          <w:sz w:val="28"/>
          <w:szCs w:val="28"/>
        </w:rPr>
        <w:t>Điều chỉnh cách thức tổ chức không gian kiến trúc cảnh quan tổng thể để hợp lý hóa các khu chức năng khai thác, đảm bảo khai thác tối ưu các lợi thế về không gian và giá trị quỹ đất, thúc đẩy nhanh sự hình thành và phát triển của khu quy hoạch.</w:t>
      </w:r>
    </w:p>
    <w:p w14:paraId="7614EEB5" w14:textId="77777777" w:rsidR="003E5EDA" w:rsidRPr="0062046E" w:rsidRDefault="0062046E" w:rsidP="003E5EDA">
      <w:pPr>
        <w:spacing w:after="0" w:line="288" w:lineRule="auto"/>
        <w:ind w:firstLine="720"/>
        <w:rPr>
          <w:sz w:val="28"/>
          <w:szCs w:val="28"/>
        </w:rPr>
      </w:pPr>
      <w:r>
        <w:rPr>
          <w:sz w:val="28"/>
          <w:szCs w:val="28"/>
        </w:rPr>
        <w:t xml:space="preserve">- </w:t>
      </w:r>
      <w:r w:rsidR="003E5EDA" w:rsidRPr="0062046E">
        <w:rPr>
          <w:sz w:val="28"/>
          <w:szCs w:val="28"/>
        </w:rPr>
        <w:t>Phát triển các chức năng đô thị tập trung tại khu vực bố trí các khu ở tập trung theo nguyên tắc tổ hợp để tạo thành không gian đa chức năng. Các khu du lịch, công viên chuyên đề bố trí phân tán thành các cụm lớn, gần với các không gian mở cây xanh, mặt nước để khai thác cảnh quan tự nhiên. Các đơn vị ở các công trình công cộng dịch vụ trong đơn vị ở phân bố theo dân cư. Xây dựng đồng bộ hệ thống hạ tầng kỹ thuật, công trình kỹ thuật đầu mối.</w:t>
      </w:r>
    </w:p>
    <w:p w14:paraId="1C169369" w14:textId="77777777" w:rsidR="003E5EDA" w:rsidRPr="0062046E" w:rsidRDefault="0062046E" w:rsidP="003E5EDA">
      <w:pPr>
        <w:spacing w:after="0" w:line="288" w:lineRule="auto"/>
        <w:ind w:firstLine="720"/>
        <w:rPr>
          <w:sz w:val="28"/>
          <w:szCs w:val="28"/>
        </w:rPr>
      </w:pPr>
      <w:r>
        <w:rPr>
          <w:sz w:val="28"/>
          <w:szCs w:val="28"/>
        </w:rPr>
        <w:t xml:space="preserve">- </w:t>
      </w:r>
      <w:r w:rsidR="003E5EDA" w:rsidRPr="0062046E">
        <w:rPr>
          <w:sz w:val="28"/>
          <w:szCs w:val="28"/>
        </w:rPr>
        <w:t>Các khu vực công viên công cộng đô thị được bố trí mang tính sinh thái, định hướng đưa nhiều không gian xanh mặt nước vào gần các tổ hợp công trình. Tổ chức các không gian mở, công viên cây gắn với khu công viên giải trí (chuyên đề) và cây xanh TDTT tập trung.</w:t>
      </w:r>
    </w:p>
    <w:p w14:paraId="2921EE26" w14:textId="77777777" w:rsidR="003E5EDA" w:rsidRPr="0062046E" w:rsidRDefault="0062046E" w:rsidP="003E5EDA">
      <w:pPr>
        <w:spacing w:after="0" w:line="288" w:lineRule="auto"/>
        <w:ind w:firstLine="720"/>
        <w:rPr>
          <w:spacing w:val="-2"/>
          <w:sz w:val="28"/>
          <w:szCs w:val="28"/>
        </w:rPr>
      </w:pPr>
      <w:r>
        <w:rPr>
          <w:spacing w:val="-2"/>
          <w:sz w:val="28"/>
          <w:szCs w:val="28"/>
        </w:rPr>
        <w:t xml:space="preserve">- </w:t>
      </w:r>
      <w:r w:rsidR="003E5EDA" w:rsidRPr="0062046E">
        <w:rPr>
          <w:spacing w:val="-2"/>
          <w:sz w:val="28"/>
          <w:szCs w:val="28"/>
        </w:rPr>
        <w:t>Phát triển Khu vực quy hoạch theo các tiêu chuẩn khu ở và du lịch sinh thái, thân thiện với môi trường, tận dụng tài nguyên cảnh quan tự nhiên.</w:t>
      </w:r>
    </w:p>
    <w:p w14:paraId="15B9FAD4" w14:textId="77777777" w:rsidR="003E5EDA" w:rsidRPr="0062046E" w:rsidRDefault="0062046E" w:rsidP="003E5EDA">
      <w:pPr>
        <w:spacing w:after="0" w:line="288" w:lineRule="auto"/>
        <w:ind w:firstLine="720"/>
        <w:rPr>
          <w:spacing w:val="-4"/>
          <w:sz w:val="28"/>
          <w:szCs w:val="28"/>
        </w:rPr>
      </w:pPr>
      <w:r>
        <w:rPr>
          <w:spacing w:val="-4"/>
          <w:sz w:val="28"/>
          <w:szCs w:val="28"/>
        </w:rPr>
        <w:t xml:space="preserve">- </w:t>
      </w:r>
      <w:r w:rsidR="003E5EDA" w:rsidRPr="0062046E">
        <w:rPr>
          <w:spacing w:val="-4"/>
          <w:sz w:val="28"/>
          <w:szCs w:val="28"/>
        </w:rPr>
        <w:t>Tận dụng không gian mặt nước phục vụ du lịch: Tổ chức các dịch vụ vui chơi giải trí dưới nước tạo thành từng khu, không gian riêng cho mọi loại hình.</w:t>
      </w:r>
    </w:p>
    <w:p w14:paraId="1AD85462" w14:textId="77777777" w:rsidR="003E5EDA" w:rsidRDefault="003E5EDA" w:rsidP="003E5EDA">
      <w:pPr>
        <w:pStyle w:val="Heading3"/>
        <w:spacing w:after="0" w:line="288" w:lineRule="auto"/>
        <w:rPr>
          <w:i w:val="0"/>
          <w:sz w:val="28"/>
          <w:szCs w:val="28"/>
        </w:rPr>
      </w:pPr>
      <w:bookmarkStart w:id="137" w:name="_Toc112164355"/>
      <w:bookmarkStart w:id="138" w:name="_Toc115170227"/>
      <w:bookmarkStart w:id="139" w:name="_Toc174689264"/>
      <w:r w:rsidRPr="007342FF">
        <w:rPr>
          <w:i w:val="0"/>
          <w:sz w:val="28"/>
          <w:szCs w:val="28"/>
        </w:rPr>
        <w:t>4.</w:t>
      </w:r>
      <w:r w:rsidR="00BA492B">
        <w:rPr>
          <w:i w:val="0"/>
          <w:sz w:val="28"/>
          <w:szCs w:val="28"/>
        </w:rPr>
        <w:t>4</w:t>
      </w:r>
      <w:r w:rsidRPr="007342FF">
        <w:rPr>
          <w:i w:val="0"/>
          <w:sz w:val="28"/>
          <w:szCs w:val="28"/>
        </w:rPr>
        <w:t>. Ý TƯỞNG</w:t>
      </w:r>
      <w:r w:rsidR="007342FF" w:rsidRPr="007342FF">
        <w:rPr>
          <w:i w:val="0"/>
          <w:sz w:val="28"/>
          <w:szCs w:val="28"/>
        </w:rPr>
        <w:t xml:space="preserve"> VÀ GIẢI PHÁP </w:t>
      </w:r>
      <w:r w:rsidRPr="007342FF">
        <w:rPr>
          <w:i w:val="0"/>
          <w:sz w:val="28"/>
          <w:szCs w:val="28"/>
        </w:rPr>
        <w:t>QUY HOẠCH</w:t>
      </w:r>
      <w:bookmarkEnd w:id="137"/>
      <w:bookmarkEnd w:id="138"/>
      <w:bookmarkEnd w:id="139"/>
    </w:p>
    <w:p w14:paraId="782A045F" w14:textId="77777777" w:rsidR="0082701A" w:rsidRPr="00BA492B" w:rsidRDefault="00837D40" w:rsidP="00BA492B">
      <w:pPr>
        <w:spacing w:after="0"/>
        <w:ind w:firstLine="567"/>
        <w:rPr>
          <w:sz w:val="28"/>
          <w:szCs w:val="28"/>
        </w:rPr>
      </w:pPr>
      <w:r w:rsidRPr="00BA492B">
        <w:rPr>
          <w:sz w:val="28"/>
          <w:szCs w:val="28"/>
        </w:rPr>
        <w:t xml:space="preserve">Đây là khu vực nằm dọc theo </w:t>
      </w:r>
      <w:r w:rsidR="0082701A" w:rsidRPr="00BA492B">
        <w:rPr>
          <w:sz w:val="28"/>
          <w:szCs w:val="28"/>
        </w:rPr>
        <w:t>tuyến sông Láng Thé – Ba Si</w:t>
      </w:r>
      <w:r w:rsidRPr="00BA492B">
        <w:rPr>
          <w:sz w:val="28"/>
          <w:szCs w:val="28"/>
        </w:rPr>
        <w:t xml:space="preserve"> của thành phố, có giá trị rất lớn về mặt cảnh quan và tiềm năng du lịch, cùng với vị thế kết nối về mặt giao thông, trong tương lai đây sẽ là một khu vực xứng tầm một trung tâm du lịch </w:t>
      </w:r>
      <w:r w:rsidR="0082701A" w:rsidRPr="00BA492B">
        <w:rPr>
          <w:sz w:val="28"/>
          <w:szCs w:val="28"/>
        </w:rPr>
        <w:t>sinh thái</w:t>
      </w:r>
      <w:r w:rsidRPr="00BA492B">
        <w:rPr>
          <w:sz w:val="28"/>
          <w:szCs w:val="28"/>
        </w:rPr>
        <w:t xml:space="preserve"> của tỉnh Trà Vinh</w:t>
      </w:r>
      <w:r w:rsidR="0082701A" w:rsidRPr="00BA492B">
        <w:rPr>
          <w:sz w:val="28"/>
          <w:szCs w:val="28"/>
        </w:rPr>
        <w:t>.</w:t>
      </w:r>
    </w:p>
    <w:p w14:paraId="7EF6A95E" w14:textId="77777777" w:rsidR="00837D40" w:rsidRPr="00BA492B" w:rsidRDefault="00837D40" w:rsidP="00BA492B">
      <w:pPr>
        <w:spacing w:after="0"/>
        <w:ind w:firstLine="567"/>
        <w:rPr>
          <w:sz w:val="28"/>
          <w:szCs w:val="28"/>
        </w:rPr>
      </w:pPr>
      <w:r w:rsidRPr="00BA492B">
        <w:rPr>
          <w:sz w:val="28"/>
          <w:szCs w:val="28"/>
        </w:rPr>
        <w:t>Tăng cường sự kết nối các khu vực phía Tây thành phố bằng các giải pháp giao thông để người dân và du khách có thể tiếp cận dễ dàng, giảm áp lực giao thông trên tuyến dọc biển.</w:t>
      </w:r>
    </w:p>
    <w:p w14:paraId="57CC7AE6" w14:textId="77777777" w:rsidR="00837D40" w:rsidRPr="00BA492B" w:rsidRDefault="00837D40" w:rsidP="00BA492B">
      <w:pPr>
        <w:spacing w:after="0"/>
        <w:ind w:firstLine="567"/>
        <w:rPr>
          <w:sz w:val="28"/>
          <w:szCs w:val="28"/>
        </w:rPr>
      </w:pPr>
      <w:r w:rsidRPr="00BA492B">
        <w:rPr>
          <w:sz w:val="28"/>
          <w:szCs w:val="28"/>
        </w:rPr>
        <w:t>Tận dụng, khai thác cảnh quan mặt nước tự nhiên dọc sông Láng Thé, sông Ba Si, sông Cổ Chiên trong việc tổ chức cảnh quan, tăng cường sự kết nối không gian cho các khu vực.</w:t>
      </w:r>
    </w:p>
    <w:p w14:paraId="5A93BE37" w14:textId="77777777" w:rsidR="0082701A" w:rsidRPr="00BA492B" w:rsidRDefault="00837D40" w:rsidP="00BA492B">
      <w:pPr>
        <w:spacing w:after="0"/>
        <w:ind w:firstLine="567"/>
        <w:rPr>
          <w:sz w:val="28"/>
          <w:szCs w:val="28"/>
        </w:rPr>
      </w:pPr>
      <w:r w:rsidRPr="00BA492B">
        <w:rPr>
          <w:sz w:val="28"/>
          <w:szCs w:val="28"/>
        </w:rPr>
        <w:t>Khai thác hệ thống đường thuỷ nhỏ phục vụ du lịch, xây dựng các bến thuyền, các lối lên xuống dọc bờ sông gắn kết các điểm tham quan, vui chơi giải trí dọc theo sông: Công viên trung tâm, khu du lịch ven sông</w:t>
      </w:r>
      <w:r w:rsidR="0082701A" w:rsidRPr="00BA492B">
        <w:rPr>
          <w:sz w:val="28"/>
          <w:szCs w:val="28"/>
        </w:rPr>
        <w:t>, …</w:t>
      </w:r>
      <w:r w:rsidRPr="00BA492B">
        <w:rPr>
          <w:sz w:val="28"/>
          <w:szCs w:val="28"/>
        </w:rPr>
        <w:t xml:space="preserve">. </w:t>
      </w:r>
    </w:p>
    <w:p w14:paraId="70F53D10" w14:textId="77777777" w:rsidR="00837D40" w:rsidRPr="00BA492B" w:rsidRDefault="00837D40" w:rsidP="00BA492B">
      <w:pPr>
        <w:spacing w:after="0"/>
        <w:ind w:firstLine="567"/>
        <w:rPr>
          <w:sz w:val="28"/>
          <w:szCs w:val="28"/>
        </w:rPr>
      </w:pPr>
      <w:r w:rsidRPr="00BA492B">
        <w:rPr>
          <w:sz w:val="28"/>
          <w:szCs w:val="28"/>
        </w:rPr>
        <w:t>Tổ chức các hoạt động thể thao, gắn kết không gian sông Láng Thé, sông Ba Si</w:t>
      </w:r>
      <w:r w:rsidR="0082701A" w:rsidRPr="00BA492B">
        <w:rPr>
          <w:sz w:val="28"/>
          <w:szCs w:val="28"/>
        </w:rPr>
        <w:t>: đua ghe ngo, bơi lội,…</w:t>
      </w:r>
    </w:p>
    <w:p w14:paraId="0B347D09" w14:textId="77777777" w:rsidR="00837D40" w:rsidRPr="00BA492B" w:rsidRDefault="00837D40" w:rsidP="00BA492B">
      <w:pPr>
        <w:spacing w:after="0"/>
        <w:ind w:firstLine="567"/>
        <w:rPr>
          <w:sz w:val="28"/>
          <w:szCs w:val="28"/>
        </w:rPr>
      </w:pPr>
      <w:r w:rsidRPr="00BA492B">
        <w:rPr>
          <w:sz w:val="28"/>
          <w:szCs w:val="28"/>
        </w:rPr>
        <w:t xml:space="preserve">Giữ lại và mở rộng phát triển một số các khu vực dân cư hiện hữu dọc </w:t>
      </w:r>
      <w:r w:rsidR="0082701A" w:rsidRPr="00BA492B">
        <w:rPr>
          <w:sz w:val="28"/>
          <w:szCs w:val="28"/>
        </w:rPr>
        <w:t>sông</w:t>
      </w:r>
      <w:r w:rsidRPr="00BA492B">
        <w:rPr>
          <w:sz w:val="28"/>
          <w:szCs w:val="28"/>
        </w:rPr>
        <w:t>, đan xen với các khu du lịch nghỉ dưỡng, không gian công cộng, tăng cường yếu tố du lịch gắn với cộng đồng.</w:t>
      </w:r>
    </w:p>
    <w:p w14:paraId="77AD7D3C" w14:textId="77777777" w:rsidR="00837D40" w:rsidRDefault="00837D40" w:rsidP="00BA492B">
      <w:pPr>
        <w:spacing w:after="0"/>
        <w:ind w:firstLine="567"/>
        <w:rPr>
          <w:sz w:val="28"/>
          <w:szCs w:val="28"/>
        </w:rPr>
      </w:pPr>
      <w:r w:rsidRPr="00BA492B">
        <w:rPr>
          <w:sz w:val="28"/>
          <w:szCs w:val="28"/>
        </w:rPr>
        <w:t>Ngoài ra còn bố trí các quảng trường</w:t>
      </w:r>
      <w:r w:rsidR="00BA492B" w:rsidRPr="00BA492B">
        <w:rPr>
          <w:sz w:val="28"/>
          <w:szCs w:val="28"/>
        </w:rPr>
        <w:t xml:space="preserve">, </w:t>
      </w:r>
      <w:r w:rsidRPr="00BA492B">
        <w:rPr>
          <w:sz w:val="28"/>
          <w:szCs w:val="28"/>
        </w:rPr>
        <w:t xml:space="preserve">các </w:t>
      </w:r>
      <w:r w:rsidR="00BA492B" w:rsidRPr="00BA492B">
        <w:rPr>
          <w:sz w:val="28"/>
          <w:szCs w:val="28"/>
        </w:rPr>
        <w:t>không gian c</w:t>
      </w:r>
      <w:r w:rsidRPr="00BA492B">
        <w:rPr>
          <w:sz w:val="28"/>
          <w:szCs w:val="28"/>
        </w:rPr>
        <w:t xml:space="preserve">ông cộng </w:t>
      </w:r>
      <w:r w:rsidR="00BA492B" w:rsidRPr="00BA492B">
        <w:rPr>
          <w:sz w:val="28"/>
          <w:szCs w:val="28"/>
        </w:rPr>
        <w:t xml:space="preserve">ngoài trời </w:t>
      </w:r>
      <w:r w:rsidRPr="00BA492B">
        <w:rPr>
          <w:sz w:val="28"/>
          <w:szCs w:val="28"/>
        </w:rPr>
        <w:t>kết hợp các dịch vụ</w:t>
      </w:r>
      <w:r w:rsidR="00BA492B" w:rsidRPr="00BA492B">
        <w:rPr>
          <w:sz w:val="28"/>
          <w:szCs w:val="28"/>
        </w:rPr>
        <w:t xml:space="preserve"> cho</w:t>
      </w:r>
      <w:r w:rsidRPr="00BA492B">
        <w:rPr>
          <w:sz w:val="28"/>
          <w:szCs w:val="28"/>
        </w:rPr>
        <w:t xml:space="preserve"> người dân và du khách.</w:t>
      </w:r>
    </w:p>
    <w:p w14:paraId="55AA6520" w14:textId="77777777" w:rsidR="00E64DDC" w:rsidRDefault="00E64DDC" w:rsidP="00E64DDC">
      <w:pPr>
        <w:pStyle w:val="Heading3"/>
        <w:spacing w:after="0" w:line="288" w:lineRule="auto"/>
        <w:rPr>
          <w:i w:val="0"/>
          <w:sz w:val="28"/>
          <w:szCs w:val="28"/>
        </w:rPr>
      </w:pPr>
      <w:bookmarkStart w:id="140" w:name="_Toc174689265"/>
      <w:r w:rsidRPr="007342FF">
        <w:rPr>
          <w:i w:val="0"/>
          <w:sz w:val="28"/>
          <w:szCs w:val="28"/>
        </w:rPr>
        <w:t>4.</w:t>
      </w:r>
      <w:r w:rsidR="0073157D">
        <w:rPr>
          <w:i w:val="0"/>
          <w:sz w:val="28"/>
          <w:szCs w:val="28"/>
        </w:rPr>
        <w:t>5</w:t>
      </w:r>
      <w:r w:rsidRPr="007342FF">
        <w:rPr>
          <w:i w:val="0"/>
          <w:sz w:val="28"/>
          <w:szCs w:val="28"/>
        </w:rPr>
        <w:t xml:space="preserve">. </w:t>
      </w:r>
      <w:r w:rsidR="0073157D">
        <w:rPr>
          <w:i w:val="0"/>
          <w:sz w:val="28"/>
          <w:szCs w:val="28"/>
        </w:rPr>
        <w:t>NGUYÊN TẮC QUY HOẠCH</w:t>
      </w:r>
      <w:bookmarkEnd w:id="140"/>
    </w:p>
    <w:p w14:paraId="04F6600F" w14:textId="77777777" w:rsidR="00837D40" w:rsidRPr="005968E0" w:rsidRDefault="00837D40" w:rsidP="005968E0">
      <w:pPr>
        <w:spacing w:after="0"/>
        <w:ind w:firstLine="567"/>
        <w:rPr>
          <w:sz w:val="28"/>
          <w:szCs w:val="28"/>
        </w:rPr>
      </w:pPr>
      <w:r w:rsidRPr="005968E0">
        <w:rPr>
          <w:sz w:val="28"/>
          <w:szCs w:val="28"/>
        </w:rPr>
        <w:t>Sắp xếp bố cục các khu chức năng hợp lý.</w:t>
      </w:r>
    </w:p>
    <w:p w14:paraId="7ACFD458" w14:textId="77777777" w:rsidR="00837D40" w:rsidRPr="005968E0" w:rsidRDefault="00837D40" w:rsidP="005968E0">
      <w:pPr>
        <w:spacing w:after="0"/>
        <w:ind w:firstLine="567"/>
        <w:rPr>
          <w:sz w:val="28"/>
          <w:szCs w:val="28"/>
        </w:rPr>
      </w:pPr>
      <w:r w:rsidRPr="005968E0">
        <w:rPr>
          <w:sz w:val="28"/>
          <w:szCs w:val="28"/>
        </w:rPr>
        <w:t>Đảm bảo các quy chuẩn, tiêu chuẩn Việt Nam hiện hành liên quan.</w:t>
      </w:r>
    </w:p>
    <w:p w14:paraId="12123D51" w14:textId="77777777" w:rsidR="00837D40" w:rsidRPr="005968E0" w:rsidRDefault="00837D40" w:rsidP="005968E0">
      <w:pPr>
        <w:spacing w:after="0"/>
        <w:ind w:firstLine="567"/>
        <w:rPr>
          <w:sz w:val="28"/>
          <w:szCs w:val="28"/>
        </w:rPr>
      </w:pPr>
      <w:r w:rsidRPr="005968E0">
        <w:rPr>
          <w:sz w:val="28"/>
          <w:szCs w:val="28"/>
        </w:rPr>
        <w:t>Khai thác hiệu quả quỹ đất, tổ chức không gian và kiến trúc đô thị có xét đến tính sinh thái và tiết kiệm năng lượng, bảo vệ nguồn tài nguyên thiên nhiên.</w:t>
      </w:r>
    </w:p>
    <w:p w14:paraId="60C6FDF4" w14:textId="77777777" w:rsidR="0073157D" w:rsidRDefault="0073157D" w:rsidP="0073157D">
      <w:pPr>
        <w:pStyle w:val="Heading3"/>
        <w:spacing w:after="0" w:line="288" w:lineRule="auto"/>
        <w:rPr>
          <w:i w:val="0"/>
          <w:sz w:val="28"/>
          <w:szCs w:val="28"/>
        </w:rPr>
      </w:pPr>
      <w:bookmarkStart w:id="141" w:name="_Toc174689266"/>
      <w:r w:rsidRPr="007342FF">
        <w:rPr>
          <w:i w:val="0"/>
          <w:sz w:val="28"/>
          <w:szCs w:val="28"/>
        </w:rPr>
        <w:t>4.</w:t>
      </w:r>
      <w:r>
        <w:rPr>
          <w:i w:val="0"/>
          <w:sz w:val="28"/>
          <w:szCs w:val="28"/>
        </w:rPr>
        <w:t>6</w:t>
      </w:r>
      <w:r w:rsidRPr="007342FF">
        <w:rPr>
          <w:i w:val="0"/>
          <w:sz w:val="28"/>
          <w:szCs w:val="28"/>
        </w:rPr>
        <w:t xml:space="preserve">. </w:t>
      </w:r>
      <w:r>
        <w:rPr>
          <w:i w:val="0"/>
          <w:sz w:val="28"/>
          <w:szCs w:val="28"/>
        </w:rPr>
        <w:t>ĐỊNH HƯỚNG CẤU TRÚC CHỨC NĂNG ĐÔ THỊ</w:t>
      </w:r>
      <w:bookmarkEnd w:id="141"/>
    </w:p>
    <w:p w14:paraId="4D0955F4" w14:textId="77777777" w:rsidR="00E64DDC" w:rsidRPr="00E64DDC" w:rsidRDefault="00E64DDC" w:rsidP="0073157D">
      <w:pPr>
        <w:spacing w:after="0"/>
        <w:ind w:firstLine="567"/>
        <w:rPr>
          <w:sz w:val="28"/>
          <w:szCs w:val="28"/>
        </w:rPr>
      </w:pPr>
      <w:r w:rsidRPr="00E64DDC">
        <w:rPr>
          <w:sz w:val="28"/>
          <w:szCs w:val="28"/>
        </w:rPr>
        <w:t>Khu vực nghiên cứu có quy mô 996,2 ha, bao gồm khu bờ Đông và khu bờ Tây sông Láng Thé và sông Ba Si, với các khu chức năng chính như sau:</w:t>
      </w:r>
    </w:p>
    <w:p w14:paraId="7A334316" w14:textId="77777777" w:rsidR="00E64DDC" w:rsidRPr="00E64DDC" w:rsidRDefault="0073157D" w:rsidP="0073157D">
      <w:pPr>
        <w:spacing w:after="0"/>
        <w:ind w:firstLine="567"/>
        <w:rPr>
          <w:sz w:val="28"/>
          <w:szCs w:val="28"/>
        </w:rPr>
      </w:pPr>
      <w:r>
        <w:rPr>
          <w:sz w:val="28"/>
          <w:szCs w:val="28"/>
        </w:rPr>
        <w:t xml:space="preserve">- </w:t>
      </w:r>
      <w:r w:rsidR="00E64DDC" w:rsidRPr="00E64DDC">
        <w:rPr>
          <w:sz w:val="28"/>
          <w:szCs w:val="28"/>
        </w:rPr>
        <w:t>Khu nhà ở, gồm các loại hình nhà ở: Nhà ở hiện hữu cải tạo chỉnh trang, nhà ở liên kế, biệt thự và nhà ở tái định cư.</w:t>
      </w:r>
    </w:p>
    <w:p w14:paraId="1BA18DD8" w14:textId="77777777" w:rsidR="00E64DDC" w:rsidRPr="00E64DDC" w:rsidRDefault="00CC46DB" w:rsidP="0073157D">
      <w:pPr>
        <w:spacing w:after="0"/>
        <w:ind w:firstLine="567"/>
        <w:rPr>
          <w:sz w:val="28"/>
          <w:szCs w:val="28"/>
        </w:rPr>
      </w:pPr>
      <w:r>
        <w:rPr>
          <w:sz w:val="28"/>
          <w:szCs w:val="28"/>
        </w:rPr>
        <w:t xml:space="preserve">- </w:t>
      </w:r>
      <w:r w:rsidR="00E64DDC" w:rsidRPr="00E64DDC">
        <w:rPr>
          <w:sz w:val="28"/>
          <w:szCs w:val="28"/>
        </w:rPr>
        <w:t>Công trình công cộng, thương mại dịch vụ phục vụ cấp đô thị và toàn khu vực.</w:t>
      </w:r>
    </w:p>
    <w:p w14:paraId="1FCB4BD9" w14:textId="77777777" w:rsidR="00E64DDC" w:rsidRPr="00E64DDC" w:rsidRDefault="00CC46DB" w:rsidP="0073157D">
      <w:pPr>
        <w:spacing w:after="0"/>
        <w:ind w:firstLine="567"/>
        <w:rPr>
          <w:sz w:val="28"/>
          <w:szCs w:val="28"/>
        </w:rPr>
      </w:pPr>
      <w:r>
        <w:rPr>
          <w:sz w:val="28"/>
          <w:szCs w:val="28"/>
        </w:rPr>
        <w:t xml:space="preserve">- </w:t>
      </w:r>
      <w:r w:rsidR="00E64DDC" w:rsidRPr="00E64DDC">
        <w:rPr>
          <w:sz w:val="28"/>
          <w:szCs w:val="28"/>
        </w:rPr>
        <w:t xml:space="preserve">Công trình công cộng phục vụ đơn vị ở. </w:t>
      </w:r>
    </w:p>
    <w:p w14:paraId="55297608" w14:textId="77777777" w:rsidR="00E64DDC" w:rsidRPr="00E64DDC" w:rsidRDefault="00CC46DB" w:rsidP="0073157D">
      <w:pPr>
        <w:spacing w:after="0"/>
        <w:ind w:firstLine="567"/>
        <w:rPr>
          <w:sz w:val="28"/>
          <w:szCs w:val="28"/>
        </w:rPr>
      </w:pPr>
      <w:r>
        <w:rPr>
          <w:sz w:val="28"/>
          <w:szCs w:val="28"/>
        </w:rPr>
        <w:t xml:space="preserve">- </w:t>
      </w:r>
      <w:r w:rsidR="00E64DDC" w:rsidRPr="00E64DDC">
        <w:rPr>
          <w:sz w:val="28"/>
          <w:szCs w:val="28"/>
        </w:rPr>
        <w:t>Công viên cây xanh cảnh quan, cây xanh tập trung, cây xanh cách ly.</w:t>
      </w:r>
    </w:p>
    <w:p w14:paraId="32A20592" w14:textId="77777777" w:rsidR="00E64DDC" w:rsidRPr="00E64DDC" w:rsidRDefault="00CC46DB" w:rsidP="0073157D">
      <w:pPr>
        <w:spacing w:after="0"/>
        <w:ind w:firstLine="567"/>
        <w:rPr>
          <w:sz w:val="28"/>
          <w:szCs w:val="28"/>
        </w:rPr>
      </w:pPr>
      <w:r>
        <w:rPr>
          <w:sz w:val="28"/>
          <w:szCs w:val="28"/>
        </w:rPr>
        <w:t xml:space="preserve">- </w:t>
      </w:r>
      <w:r w:rsidR="00E64DDC" w:rsidRPr="00E64DDC">
        <w:rPr>
          <w:sz w:val="28"/>
          <w:szCs w:val="28"/>
        </w:rPr>
        <w:t xml:space="preserve">Đất phát triển hỗn hợp. </w:t>
      </w:r>
    </w:p>
    <w:p w14:paraId="0CBC84C3" w14:textId="77777777" w:rsidR="00E64DDC" w:rsidRPr="00E64DDC" w:rsidRDefault="00CC46DB" w:rsidP="0073157D">
      <w:pPr>
        <w:spacing w:after="0"/>
        <w:ind w:firstLine="567"/>
        <w:rPr>
          <w:sz w:val="28"/>
          <w:szCs w:val="28"/>
        </w:rPr>
      </w:pPr>
      <w:r>
        <w:rPr>
          <w:sz w:val="28"/>
          <w:szCs w:val="28"/>
        </w:rPr>
        <w:t xml:space="preserve">- </w:t>
      </w:r>
      <w:r w:rsidR="00E64DDC" w:rsidRPr="00E64DDC">
        <w:rPr>
          <w:sz w:val="28"/>
          <w:szCs w:val="28"/>
        </w:rPr>
        <w:t xml:space="preserve">Đất dịch vụ du lịch. </w:t>
      </w:r>
    </w:p>
    <w:p w14:paraId="373DF4B2" w14:textId="77777777" w:rsidR="00E64DDC" w:rsidRDefault="00E64DDC" w:rsidP="00E64DDC">
      <w:pPr>
        <w:pStyle w:val="Heading3"/>
        <w:spacing w:after="0" w:line="288" w:lineRule="auto"/>
        <w:rPr>
          <w:i w:val="0"/>
          <w:sz w:val="28"/>
          <w:szCs w:val="28"/>
        </w:rPr>
      </w:pPr>
      <w:bookmarkStart w:id="142" w:name="_Toc174689267"/>
      <w:r w:rsidRPr="007342FF">
        <w:rPr>
          <w:i w:val="0"/>
          <w:sz w:val="28"/>
          <w:szCs w:val="28"/>
        </w:rPr>
        <w:t>4.</w:t>
      </w:r>
      <w:r w:rsidR="00CC46DB">
        <w:rPr>
          <w:i w:val="0"/>
          <w:sz w:val="28"/>
          <w:szCs w:val="28"/>
        </w:rPr>
        <w:t>7</w:t>
      </w:r>
      <w:r w:rsidRPr="007342FF">
        <w:rPr>
          <w:i w:val="0"/>
          <w:sz w:val="28"/>
          <w:szCs w:val="28"/>
        </w:rPr>
        <w:t xml:space="preserve">. </w:t>
      </w:r>
      <w:r>
        <w:rPr>
          <w:i w:val="0"/>
          <w:sz w:val="28"/>
          <w:szCs w:val="28"/>
        </w:rPr>
        <w:t>ĐỀ XUẤT QUY HOẠCH</w:t>
      </w:r>
      <w:bookmarkEnd w:id="142"/>
    </w:p>
    <w:p w14:paraId="5EE131EB" w14:textId="77777777" w:rsidR="00E64DDC" w:rsidRPr="0062046E" w:rsidRDefault="00E64DDC" w:rsidP="00E64DDC">
      <w:pPr>
        <w:pStyle w:val="Heading4"/>
        <w:numPr>
          <w:ilvl w:val="0"/>
          <w:numId w:val="0"/>
        </w:numPr>
        <w:spacing w:after="0" w:line="288" w:lineRule="auto"/>
        <w:rPr>
          <w:b/>
          <w:i w:val="0"/>
          <w:sz w:val="28"/>
          <w:szCs w:val="28"/>
          <w:lang w:val="it-IT"/>
        </w:rPr>
      </w:pPr>
      <w:r w:rsidRPr="0062046E">
        <w:rPr>
          <w:b/>
          <w:i w:val="0"/>
          <w:sz w:val="28"/>
          <w:szCs w:val="28"/>
          <w:lang w:val="it-IT"/>
        </w:rPr>
        <w:t>4.</w:t>
      </w:r>
      <w:r w:rsidR="00CC46DB">
        <w:rPr>
          <w:b/>
          <w:i w:val="0"/>
          <w:sz w:val="28"/>
          <w:szCs w:val="28"/>
          <w:lang w:val="it-IT"/>
        </w:rPr>
        <w:t>7</w:t>
      </w:r>
      <w:r w:rsidRPr="0062046E">
        <w:rPr>
          <w:b/>
          <w:i w:val="0"/>
          <w:sz w:val="28"/>
          <w:szCs w:val="28"/>
          <w:lang w:val="it-IT"/>
        </w:rPr>
        <w:t>.</w:t>
      </w:r>
      <w:r>
        <w:rPr>
          <w:b/>
          <w:i w:val="0"/>
          <w:sz w:val="28"/>
          <w:szCs w:val="28"/>
          <w:lang w:val="it-IT"/>
        </w:rPr>
        <w:t>1</w:t>
      </w:r>
      <w:r w:rsidRPr="0062046E">
        <w:rPr>
          <w:b/>
          <w:i w:val="0"/>
          <w:sz w:val="28"/>
          <w:szCs w:val="28"/>
          <w:lang w:val="it-IT"/>
        </w:rPr>
        <w:t xml:space="preserve">. </w:t>
      </w:r>
      <w:r>
        <w:rPr>
          <w:b/>
          <w:i w:val="0"/>
          <w:sz w:val="28"/>
          <w:szCs w:val="28"/>
          <w:lang w:val="it-IT"/>
        </w:rPr>
        <w:t>Cấu trúc giao thông</w:t>
      </w:r>
    </w:p>
    <w:p w14:paraId="0044FBBC" w14:textId="77777777" w:rsidR="00837D40" w:rsidRPr="00E64DDC" w:rsidRDefault="00837D40" w:rsidP="00E64DDC">
      <w:pPr>
        <w:spacing w:after="0"/>
        <w:ind w:firstLine="567"/>
        <w:rPr>
          <w:sz w:val="28"/>
          <w:szCs w:val="28"/>
        </w:rPr>
      </w:pPr>
      <w:r w:rsidRPr="00E64DDC">
        <w:rPr>
          <w:sz w:val="28"/>
          <w:szCs w:val="28"/>
        </w:rPr>
        <w:t>Trên cơ sở phân tích hiện trạng sử dụng đất, khớp nối tất cả các dự án liên quan trong khu vực quy hoạch, tôn trọng và kế thừa định hướng điều chỉnh quy hoạch chung thành phố Trà Vinh đến năm 2045. Đề xuất phương án giao thông:</w:t>
      </w:r>
    </w:p>
    <w:p w14:paraId="717A1C55" w14:textId="77777777" w:rsidR="00837D40" w:rsidRPr="00E64DDC" w:rsidRDefault="00837D40" w:rsidP="00E64DDC">
      <w:pPr>
        <w:spacing w:after="0"/>
        <w:ind w:firstLine="567"/>
        <w:rPr>
          <w:sz w:val="28"/>
          <w:szCs w:val="28"/>
        </w:rPr>
      </w:pPr>
      <w:r w:rsidRPr="00E64DDC">
        <w:rPr>
          <w:sz w:val="28"/>
          <w:szCs w:val="28"/>
        </w:rPr>
        <w:t xml:space="preserve">- Đường Nguyễn Đáng là tuyến giao thông chính trong khu vực quy hoạch kết nối đi trung tâm thành phố Trà Vinh về phía </w:t>
      </w:r>
      <w:r w:rsidR="00E64DDC" w:rsidRPr="00E64DDC">
        <w:rPr>
          <w:sz w:val="28"/>
          <w:szCs w:val="28"/>
        </w:rPr>
        <w:t>Tây</w:t>
      </w:r>
      <w:r w:rsidRPr="00E64DDC">
        <w:rPr>
          <w:sz w:val="28"/>
          <w:szCs w:val="28"/>
        </w:rPr>
        <w:t>.</w:t>
      </w:r>
    </w:p>
    <w:p w14:paraId="749DDC31" w14:textId="77777777" w:rsidR="00837D40" w:rsidRPr="00E64DDC" w:rsidRDefault="00837D40" w:rsidP="00E64DDC">
      <w:pPr>
        <w:spacing w:after="0"/>
        <w:ind w:firstLine="567"/>
        <w:rPr>
          <w:sz w:val="28"/>
          <w:szCs w:val="28"/>
        </w:rPr>
      </w:pPr>
      <w:r w:rsidRPr="00E64DDC">
        <w:rPr>
          <w:sz w:val="28"/>
          <w:szCs w:val="28"/>
        </w:rPr>
        <w:t xml:space="preserve">QL 53: kết nối </w:t>
      </w:r>
      <w:r w:rsidR="00E64DDC" w:rsidRPr="00E64DDC">
        <w:rPr>
          <w:sz w:val="28"/>
          <w:szCs w:val="28"/>
        </w:rPr>
        <w:t>thành phố Trà Vinh và QL 60</w:t>
      </w:r>
      <w:r w:rsidRPr="00E64DDC">
        <w:rPr>
          <w:sz w:val="28"/>
          <w:szCs w:val="28"/>
        </w:rPr>
        <w:t>.</w:t>
      </w:r>
    </w:p>
    <w:p w14:paraId="67154101" w14:textId="77777777" w:rsidR="00837D40" w:rsidRPr="00E64DDC" w:rsidRDefault="00837D40" w:rsidP="00E64DDC">
      <w:pPr>
        <w:spacing w:after="0"/>
        <w:ind w:firstLine="567"/>
        <w:rPr>
          <w:sz w:val="28"/>
          <w:szCs w:val="28"/>
        </w:rPr>
      </w:pPr>
      <w:r w:rsidRPr="00E64DDC">
        <w:rPr>
          <w:sz w:val="28"/>
          <w:szCs w:val="28"/>
        </w:rPr>
        <w:t xml:space="preserve">Giữ lại các tuyến giao thông khu vực hiện hữu. Bố trí thêm các tuyến đường liên khu vực mới theo hướng Đông Tây nhằm tăng sự kết nối với khu vực ven </w:t>
      </w:r>
      <w:r w:rsidR="00E64DDC" w:rsidRPr="00E64DDC">
        <w:rPr>
          <w:sz w:val="28"/>
          <w:szCs w:val="28"/>
        </w:rPr>
        <w:t>sông</w:t>
      </w:r>
      <w:r w:rsidRPr="00E64DDC">
        <w:rPr>
          <w:sz w:val="28"/>
          <w:szCs w:val="28"/>
        </w:rPr>
        <w:t>.</w:t>
      </w:r>
    </w:p>
    <w:p w14:paraId="356BB149" w14:textId="77777777" w:rsidR="00837D40" w:rsidRPr="00E64DDC" w:rsidRDefault="00837D40" w:rsidP="00E64DDC">
      <w:pPr>
        <w:spacing w:after="0"/>
        <w:ind w:firstLine="567"/>
        <w:rPr>
          <w:sz w:val="28"/>
          <w:szCs w:val="28"/>
        </w:rPr>
      </w:pPr>
      <w:r w:rsidRPr="00E64DDC">
        <w:rPr>
          <w:sz w:val="28"/>
          <w:szCs w:val="28"/>
        </w:rPr>
        <w:t>- Tổ chức hệ thống giao thông khu vực theo dạng ô cờ, đảm bảo các chỉ tiêu kinh tế kỹ thuật và liên hệ dễ dàng giữa các khu chức năng.</w:t>
      </w:r>
    </w:p>
    <w:p w14:paraId="7F7D02E6" w14:textId="77777777" w:rsidR="00A94417" w:rsidRPr="0062046E" w:rsidRDefault="00A94417" w:rsidP="00A94417">
      <w:pPr>
        <w:pStyle w:val="Heading4"/>
        <w:numPr>
          <w:ilvl w:val="0"/>
          <w:numId w:val="0"/>
        </w:numPr>
        <w:spacing w:after="0" w:line="288" w:lineRule="auto"/>
        <w:rPr>
          <w:b/>
          <w:i w:val="0"/>
          <w:sz w:val="28"/>
          <w:szCs w:val="28"/>
          <w:lang w:val="it-IT"/>
        </w:rPr>
      </w:pPr>
      <w:r w:rsidRPr="0062046E">
        <w:rPr>
          <w:b/>
          <w:i w:val="0"/>
          <w:sz w:val="28"/>
          <w:szCs w:val="28"/>
          <w:lang w:val="it-IT"/>
        </w:rPr>
        <w:t>4.</w:t>
      </w:r>
      <w:r>
        <w:rPr>
          <w:b/>
          <w:i w:val="0"/>
          <w:sz w:val="28"/>
          <w:szCs w:val="28"/>
          <w:lang w:val="it-IT"/>
        </w:rPr>
        <w:t>7</w:t>
      </w:r>
      <w:r w:rsidRPr="0062046E">
        <w:rPr>
          <w:b/>
          <w:i w:val="0"/>
          <w:sz w:val="28"/>
          <w:szCs w:val="28"/>
          <w:lang w:val="it-IT"/>
        </w:rPr>
        <w:t>.</w:t>
      </w:r>
      <w:r w:rsidR="005968E0">
        <w:rPr>
          <w:b/>
          <w:i w:val="0"/>
          <w:sz w:val="28"/>
          <w:szCs w:val="28"/>
          <w:lang w:val="it-IT"/>
        </w:rPr>
        <w:t>2</w:t>
      </w:r>
      <w:r w:rsidRPr="0062046E">
        <w:rPr>
          <w:b/>
          <w:i w:val="0"/>
          <w:sz w:val="28"/>
          <w:szCs w:val="28"/>
          <w:lang w:val="it-IT"/>
        </w:rPr>
        <w:t xml:space="preserve">. </w:t>
      </w:r>
      <w:r>
        <w:rPr>
          <w:b/>
          <w:i w:val="0"/>
          <w:sz w:val="28"/>
          <w:szCs w:val="28"/>
          <w:lang w:val="it-IT"/>
        </w:rPr>
        <w:t>Phân khu quy hoạch</w:t>
      </w:r>
    </w:p>
    <w:p w14:paraId="79E53965" w14:textId="77777777" w:rsidR="00837D40" w:rsidRPr="005968E0" w:rsidRDefault="00837D40" w:rsidP="005968E0">
      <w:pPr>
        <w:ind w:firstLine="567"/>
        <w:rPr>
          <w:sz w:val="28"/>
          <w:szCs w:val="28"/>
        </w:rPr>
      </w:pPr>
      <w:r w:rsidRPr="005968E0">
        <w:rPr>
          <w:sz w:val="28"/>
          <w:szCs w:val="28"/>
        </w:rPr>
        <w:t xml:space="preserve">Trên tổng thể diện tích Khu đô thị dọc sông Láng Thé quy mô 966,2 ha, dân số 39.000 người được chia thành 3 phân khu, đề xuất chức năng của từng phân khu nhằm thuận lợi cho việc quản lý, cũng như việc bố trí các công trình dịch vụ công cộng trong từng phân khu đảm bảo bán kính phục vụ. </w:t>
      </w:r>
    </w:p>
    <w:p w14:paraId="69D7E408" w14:textId="77777777" w:rsidR="00837D40" w:rsidRPr="005968E0" w:rsidRDefault="00837D40" w:rsidP="005968E0">
      <w:pPr>
        <w:ind w:firstLine="567"/>
        <w:rPr>
          <w:sz w:val="28"/>
          <w:szCs w:val="28"/>
        </w:rPr>
      </w:pPr>
      <w:r w:rsidRPr="005968E0">
        <w:rPr>
          <w:sz w:val="28"/>
          <w:szCs w:val="28"/>
        </w:rPr>
        <w:t>Trên cơ sở phân tích hiện trạng, cảnh quan, tài nguyên thiên của khu vực, định hướng Quy hoạch chung thành phố Trà Vinh ( mở rộng ) trong tương lai: Khu đô thị dọc sông Láng Thé thuộc khu vực đô thị số 2, số 3 và số 5 của thành phố Trà vinh ( mở rộng ), do đó được phân thành 3 phân khu, nhằm thuận lợi cho việc quản lý cũng như việc bố trí các công trình dịch vụ công cộng đô thị trong từng phân khu đảm bảo bán kính phục vụ, tiện nghi đô thị.</w:t>
      </w:r>
    </w:p>
    <w:p w14:paraId="1A53E8FD" w14:textId="77777777" w:rsidR="00A94417" w:rsidRPr="00A94417" w:rsidRDefault="00A94417" w:rsidP="00A94417">
      <w:pPr>
        <w:pStyle w:val="Heading4"/>
        <w:numPr>
          <w:ilvl w:val="0"/>
          <w:numId w:val="0"/>
        </w:numPr>
        <w:spacing w:after="0" w:line="288" w:lineRule="auto"/>
        <w:ind w:firstLine="567"/>
        <w:rPr>
          <w:bCs/>
          <w:i w:val="0"/>
          <w:sz w:val="28"/>
          <w:szCs w:val="28"/>
          <w:lang w:val="it-IT"/>
        </w:rPr>
      </w:pPr>
      <w:r w:rsidRPr="00A94417">
        <w:rPr>
          <w:bCs/>
          <w:i w:val="0"/>
          <w:sz w:val="28"/>
          <w:szCs w:val="28"/>
          <w:lang w:val="it-IT"/>
        </w:rPr>
        <w:t>4.7.3.1. Phân khu I ( Phân khu phía Bắc )</w:t>
      </w:r>
    </w:p>
    <w:p w14:paraId="201E02D6" w14:textId="398E7162" w:rsidR="00A71EDA" w:rsidRDefault="00837D40" w:rsidP="00A71EDA">
      <w:pPr>
        <w:tabs>
          <w:tab w:val="left" w:pos="0"/>
          <w:tab w:val="left" w:pos="709"/>
        </w:tabs>
        <w:spacing w:before="60"/>
        <w:ind w:firstLine="567"/>
        <w:rPr>
          <w:sz w:val="28"/>
          <w:szCs w:val="28"/>
        </w:rPr>
      </w:pPr>
      <w:r w:rsidRPr="0082701A">
        <w:rPr>
          <w:sz w:val="28"/>
          <w:szCs w:val="28"/>
        </w:rPr>
        <w:t>Quy mô diện tích khoảng 501,62 ha</w:t>
      </w:r>
      <w:r w:rsidR="00823F09">
        <w:rPr>
          <w:sz w:val="28"/>
          <w:szCs w:val="28"/>
        </w:rPr>
        <w:t>.</w:t>
      </w:r>
    </w:p>
    <w:p w14:paraId="3A5F85D0" w14:textId="6B3A5D06" w:rsidR="00837D40" w:rsidRPr="00DA6523" w:rsidRDefault="00A71EDA" w:rsidP="00A71EDA">
      <w:pPr>
        <w:tabs>
          <w:tab w:val="left" w:pos="0"/>
          <w:tab w:val="left" w:pos="709"/>
        </w:tabs>
        <w:spacing w:before="60"/>
        <w:ind w:firstLine="567"/>
        <w:rPr>
          <w:sz w:val="28"/>
          <w:szCs w:val="28"/>
        </w:rPr>
      </w:pPr>
      <w:r w:rsidRPr="00DA6523">
        <w:rPr>
          <w:sz w:val="28"/>
          <w:szCs w:val="28"/>
        </w:rPr>
        <w:t xml:space="preserve">Vị trí: Giới hạn bởi </w:t>
      </w:r>
      <w:r w:rsidR="00823F09" w:rsidRPr="00DA6523">
        <w:rPr>
          <w:sz w:val="28"/>
          <w:szCs w:val="28"/>
        </w:rPr>
        <w:t xml:space="preserve">sông cổ chiên ở phía Bắc, sông Ba Trường và sông Phú Hòa ở phía Nam, đường Bùi Hữu Nghĩa và đường Trương Văn Kỉnh ở phía Đông, </w:t>
      </w:r>
      <w:r w:rsidR="00DA6523" w:rsidRPr="00DA6523">
        <w:rPr>
          <w:sz w:val="28"/>
          <w:szCs w:val="28"/>
        </w:rPr>
        <w:t>đường D2 và rạch ở phía Tây</w:t>
      </w:r>
      <w:r w:rsidR="00837D40" w:rsidRPr="00DA6523">
        <w:rPr>
          <w:sz w:val="28"/>
          <w:szCs w:val="28"/>
        </w:rPr>
        <w:t xml:space="preserve"> ( thuộc ranh giới xã Đại Phước và xã Long Đức ), dân số dự kiến khoảng 1</w:t>
      </w:r>
      <w:r w:rsidR="00A94417" w:rsidRPr="00DA6523">
        <w:rPr>
          <w:sz w:val="28"/>
          <w:szCs w:val="28"/>
        </w:rPr>
        <w:t>4</w:t>
      </w:r>
      <w:r w:rsidR="00837D40" w:rsidRPr="00DA6523">
        <w:rPr>
          <w:sz w:val="28"/>
          <w:szCs w:val="28"/>
        </w:rPr>
        <w:t xml:space="preserve">.000 người. </w:t>
      </w:r>
    </w:p>
    <w:p w14:paraId="7D9D4DA2" w14:textId="77777777" w:rsidR="00837D40" w:rsidRPr="0082701A" w:rsidRDefault="00837D40" w:rsidP="0089052D">
      <w:pPr>
        <w:numPr>
          <w:ilvl w:val="0"/>
          <w:numId w:val="13"/>
        </w:numPr>
        <w:spacing w:after="0"/>
        <w:rPr>
          <w:sz w:val="28"/>
          <w:szCs w:val="28"/>
        </w:rPr>
      </w:pPr>
      <w:r w:rsidRPr="0082701A">
        <w:rPr>
          <w:sz w:val="28"/>
          <w:szCs w:val="28"/>
        </w:rPr>
        <w:t xml:space="preserve">Cấu trúc lưu thông: </w:t>
      </w:r>
    </w:p>
    <w:p w14:paraId="16B82E39"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Trục dọc: hai đường dọc theo bờ Đông và Tây sông Láng Thé ( đường Bùi Hữu Nghĩa, Trương Văn Kỉnh, D3 và đường D2 )</w:t>
      </w:r>
    </w:p>
    <w:p w14:paraId="32D2099D"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Trục ngang: đường Trần Văn Ẩn là trục chính phía Bắc </w:t>
      </w:r>
    </w:p>
    <w:p w14:paraId="3EC79BC2" w14:textId="77777777" w:rsidR="00837D40" w:rsidRPr="0082701A" w:rsidRDefault="00837D40" w:rsidP="0089052D">
      <w:pPr>
        <w:numPr>
          <w:ilvl w:val="0"/>
          <w:numId w:val="13"/>
        </w:numPr>
        <w:spacing w:after="0"/>
        <w:rPr>
          <w:sz w:val="28"/>
          <w:szCs w:val="28"/>
        </w:rPr>
      </w:pPr>
      <w:r w:rsidRPr="0082701A">
        <w:rPr>
          <w:sz w:val="28"/>
          <w:szCs w:val="28"/>
        </w:rPr>
        <w:t>Các khu chức năng:</w:t>
      </w:r>
    </w:p>
    <w:p w14:paraId="0AAF4582"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Trung tâm thương mại, phát triển hỗn hợp cấp đô thị. </w:t>
      </w:r>
    </w:p>
    <w:p w14:paraId="010A5283"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Công trình công cộng cấp đơn vị ở.</w:t>
      </w:r>
    </w:p>
    <w:p w14:paraId="040C2D9B"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Nhà ở : nhà ở hiện hữu cải tạo chỉnh trang, nhà ở liên kế, nhà ở biệt thự và nhà </w:t>
      </w:r>
      <w:r>
        <w:rPr>
          <w:sz w:val="28"/>
          <w:szCs w:val="28"/>
        </w:rPr>
        <w:t>vườn</w:t>
      </w:r>
      <w:r w:rsidR="00837D40" w:rsidRPr="0082701A">
        <w:rPr>
          <w:sz w:val="28"/>
          <w:szCs w:val="28"/>
        </w:rPr>
        <w:t>.</w:t>
      </w:r>
    </w:p>
    <w:p w14:paraId="623E47C2"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Khu du lịch sinh thái nghỉ dưỡng. </w:t>
      </w:r>
    </w:p>
    <w:p w14:paraId="0A53C883"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Công viên cây xanh.</w:t>
      </w:r>
    </w:p>
    <w:p w14:paraId="4B3FF473" w14:textId="77777777" w:rsidR="00A94417" w:rsidRPr="00A94417" w:rsidRDefault="00A94417" w:rsidP="00A94417">
      <w:pPr>
        <w:pStyle w:val="Heading4"/>
        <w:numPr>
          <w:ilvl w:val="0"/>
          <w:numId w:val="0"/>
        </w:numPr>
        <w:spacing w:after="0" w:line="288" w:lineRule="auto"/>
        <w:ind w:firstLine="567"/>
        <w:rPr>
          <w:bCs/>
          <w:i w:val="0"/>
          <w:sz w:val="28"/>
          <w:szCs w:val="28"/>
          <w:lang w:val="it-IT"/>
        </w:rPr>
      </w:pPr>
      <w:r w:rsidRPr="00A94417">
        <w:rPr>
          <w:bCs/>
          <w:i w:val="0"/>
          <w:sz w:val="28"/>
          <w:szCs w:val="28"/>
          <w:lang w:val="it-IT"/>
        </w:rPr>
        <w:t>4.7.3.</w:t>
      </w:r>
      <w:r>
        <w:rPr>
          <w:bCs/>
          <w:i w:val="0"/>
          <w:sz w:val="28"/>
          <w:szCs w:val="28"/>
          <w:lang w:val="it-IT"/>
        </w:rPr>
        <w:t>2</w:t>
      </w:r>
      <w:r w:rsidRPr="00A94417">
        <w:rPr>
          <w:bCs/>
          <w:i w:val="0"/>
          <w:sz w:val="28"/>
          <w:szCs w:val="28"/>
          <w:lang w:val="it-IT"/>
        </w:rPr>
        <w:t xml:space="preserve">. Phân khu </w:t>
      </w:r>
      <w:r>
        <w:rPr>
          <w:bCs/>
          <w:i w:val="0"/>
          <w:sz w:val="28"/>
          <w:szCs w:val="28"/>
          <w:lang w:val="it-IT"/>
        </w:rPr>
        <w:t>I</w:t>
      </w:r>
      <w:r w:rsidRPr="00A94417">
        <w:rPr>
          <w:bCs/>
          <w:i w:val="0"/>
          <w:sz w:val="28"/>
          <w:szCs w:val="28"/>
          <w:lang w:val="it-IT"/>
        </w:rPr>
        <w:t xml:space="preserve">I ( Phân khu phía </w:t>
      </w:r>
      <w:r>
        <w:rPr>
          <w:bCs/>
          <w:i w:val="0"/>
          <w:sz w:val="28"/>
          <w:szCs w:val="28"/>
          <w:lang w:val="it-IT"/>
        </w:rPr>
        <w:t>Đông</w:t>
      </w:r>
      <w:r w:rsidRPr="00A94417">
        <w:rPr>
          <w:bCs/>
          <w:i w:val="0"/>
          <w:sz w:val="28"/>
          <w:szCs w:val="28"/>
          <w:lang w:val="it-IT"/>
        </w:rPr>
        <w:t xml:space="preserve"> )</w:t>
      </w:r>
    </w:p>
    <w:p w14:paraId="34AF739A" w14:textId="77777777" w:rsidR="00823F09" w:rsidRDefault="00837D40" w:rsidP="00A94417">
      <w:pPr>
        <w:spacing w:after="0"/>
        <w:ind w:firstLine="567"/>
        <w:rPr>
          <w:sz w:val="28"/>
          <w:szCs w:val="28"/>
        </w:rPr>
      </w:pPr>
      <w:r w:rsidRPr="00823F09">
        <w:rPr>
          <w:sz w:val="28"/>
          <w:szCs w:val="28"/>
        </w:rPr>
        <w:t>Quy mô diện tích khoảng 257,96 ha</w:t>
      </w:r>
      <w:r w:rsidR="00823F09" w:rsidRPr="00823F09">
        <w:rPr>
          <w:sz w:val="28"/>
          <w:szCs w:val="28"/>
        </w:rPr>
        <w:t>.</w:t>
      </w:r>
      <w:r w:rsidR="00A71EDA" w:rsidRPr="00823F09">
        <w:rPr>
          <w:sz w:val="28"/>
          <w:szCs w:val="28"/>
        </w:rPr>
        <w:t xml:space="preserve"> </w:t>
      </w:r>
    </w:p>
    <w:p w14:paraId="6F91B5B8" w14:textId="28A09CE3" w:rsidR="00837D40" w:rsidRPr="00823F09" w:rsidRDefault="00A71EDA" w:rsidP="00A94417">
      <w:pPr>
        <w:spacing w:after="0"/>
        <w:ind w:firstLine="567"/>
        <w:rPr>
          <w:sz w:val="28"/>
          <w:szCs w:val="28"/>
        </w:rPr>
      </w:pPr>
      <w:r w:rsidRPr="00823F09">
        <w:rPr>
          <w:sz w:val="28"/>
          <w:szCs w:val="28"/>
        </w:rPr>
        <w:t xml:space="preserve">Vị trí: Giới hạn bởi </w:t>
      </w:r>
      <w:r w:rsidR="00823F09" w:rsidRPr="00823F09">
        <w:rPr>
          <w:sz w:val="28"/>
          <w:szCs w:val="28"/>
        </w:rPr>
        <w:t xml:space="preserve">sông Phú Hòa ở phía Bắc, QL 53 ở phía Nam, sông Ba Si ở phía Tây, đường D4 và đường 135 ở phía Đông </w:t>
      </w:r>
      <w:r w:rsidR="00837D40" w:rsidRPr="00823F09">
        <w:rPr>
          <w:sz w:val="28"/>
          <w:szCs w:val="28"/>
        </w:rPr>
        <w:t xml:space="preserve">( thuộc ranh giới xã Nguyệt Hoá ), dân số dự kiến khoảng 16.000 người. </w:t>
      </w:r>
    </w:p>
    <w:p w14:paraId="43F53ACC" w14:textId="77777777" w:rsidR="00837D40" w:rsidRPr="0082701A" w:rsidRDefault="00837D40" w:rsidP="0089052D">
      <w:pPr>
        <w:numPr>
          <w:ilvl w:val="0"/>
          <w:numId w:val="13"/>
        </w:numPr>
        <w:spacing w:after="0"/>
        <w:rPr>
          <w:sz w:val="28"/>
          <w:szCs w:val="28"/>
        </w:rPr>
      </w:pPr>
      <w:r w:rsidRPr="0082701A">
        <w:rPr>
          <w:sz w:val="28"/>
          <w:szCs w:val="28"/>
        </w:rPr>
        <w:t xml:space="preserve">Cấu trúc lưu thông: </w:t>
      </w:r>
    </w:p>
    <w:p w14:paraId="31DD6DC4"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Trục dọc: hai đường dọc theo bờ Đông sông Ba Si ( đường D3, D6 ) </w:t>
      </w:r>
    </w:p>
    <w:p w14:paraId="16C8C0E3"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Trục ngang: QL 53, đường Nguyễn Đáng là trục chính đô thị dọc theo bờ Đông sông Ba Si</w:t>
      </w:r>
    </w:p>
    <w:p w14:paraId="2E9C7F49" w14:textId="77777777" w:rsidR="00837D40" w:rsidRPr="0082701A" w:rsidRDefault="00837D40" w:rsidP="0089052D">
      <w:pPr>
        <w:numPr>
          <w:ilvl w:val="0"/>
          <w:numId w:val="13"/>
        </w:numPr>
        <w:spacing w:after="0"/>
        <w:rPr>
          <w:sz w:val="28"/>
          <w:szCs w:val="28"/>
        </w:rPr>
      </w:pPr>
      <w:r w:rsidRPr="0082701A">
        <w:rPr>
          <w:sz w:val="28"/>
          <w:szCs w:val="28"/>
        </w:rPr>
        <w:t>Các khu chức năng:</w:t>
      </w:r>
    </w:p>
    <w:p w14:paraId="44CBDD8C"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Trung tâm thương mại dịch vụ, dịch vụ công cộng cấp đô thị. </w:t>
      </w:r>
    </w:p>
    <w:p w14:paraId="5BFF2F61"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Đất phát triển hỗn hợp. </w:t>
      </w:r>
    </w:p>
    <w:p w14:paraId="67C98F2D"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Công trình công cộng cấp đơn vị ở.</w:t>
      </w:r>
    </w:p>
    <w:p w14:paraId="3A86A39D"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Nhà ở: nhà ở hiện hữu cải tạo chỉnh trang, nhà ở biệt thự.</w:t>
      </w:r>
    </w:p>
    <w:p w14:paraId="5A3F97F3"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Công viên cây xanh.</w:t>
      </w:r>
    </w:p>
    <w:p w14:paraId="54B51DEB" w14:textId="77777777" w:rsidR="00A94417" w:rsidRPr="00A94417" w:rsidRDefault="00A94417" w:rsidP="00A94417">
      <w:pPr>
        <w:pStyle w:val="Heading4"/>
        <w:numPr>
          <w:ilvl w:val="0"/>
          <w:numId w:val="0"/>
        </w:numPr>
        <w:spacing w:after="0" w:line="288" w:lineRule="auto"/>
        <w:ind w:firstLine="567"/>
        <w:rPr>
          <w:bCs/>
          <w:i w:val="0"/>
          <w:sz w:val="28"/>
          <w:szCs w:val="28"/>
          <w:lang w:val="it-IT"/>
        </w:rPr>
      </w:pPr>
      <w:r w:rsidRPr="00A94417">
        <w:rPr>
          <w:bCs/>
          <w:i w:val="0"/>
          <w:sz w:val="28"/>
          <w:szCs w:val="28"/>
          <w:lang w:val="it-IT"/>
        </w:rPr>
        <w:t>4.7.3.</w:t>
      </w:r>
      <w:r>
        <w:rPr>
          <w:bCs/>
          <w:i w:val="0"/>
          <w:sz w:val="28"/>
          <w:szCs w:val="28"/>
          <w:lang w:val="it-IT"/>
        </w:rPr>
        <w:t>3</w:t>
      </w:r>
      <w:r w:rsidRPr="00A94417">
        <w:rPr>
          <w:bCs/>
          <w:i w:val="0"/>
          <w:sz w:val="28"/>
          <w:szCs w:val="28"/>
          <w:lang w:val="it-IT"/>
        </w:rPr>
        <w:t xml:space="preserve">. Phân khu </w:t>
      </w:r>
      <w:r>
        <w:rPr>
          <w:bCs/>
          <w:i w:val="0"/>
          <w:sz w:val="28"/>
          <w:szCs w:val="28"/>
          <w:lang w:val="it-IT"/>
        </w:rPr>
        <w:t>II</w:t>
      </w:r>
      <w:r w:rsidRPr="00A94417">
        <w:rPr>
          <w:bCs/>
          <w:i w:val="0"/>
          <w:sz w:val="28"/>
          <w:szCs w:val="28"/>
          <w:lang w:val="it-IT"/>
        </w:rPr>
        <w:t xml:space="preserve">I ( Phân khu phía </w:t>
      </w:r>
      <w:r>
        <w:rPr>
          <w:bCs/>
          <w:i w:val="0"/>
          <w:sz w:val="28"/>
          <w:szCs w:val="28"/>
          <w:lang w:val="it-IT"/>
        </w:rPr>
        <w:t>Tây</w:t>
      </w:r>
      <w:r w:rsidRPr="00A94417">
        <w:rPr>
          <w:bCs/>
          <w:i w:val="0"/>
          <w:sz w:val="28"/>
          <w:szCs w:val="28"/>
          <w:lang w:val="it-IT"/>
        </w:rPr>
        <w:t xml:space="preserve"> )</w:t>
      </w:r>
    </w:p>
    <w:p w14:paraId="434995A4" w14:textId="278EAFBD" w:rsidR="00837D40" w:rsidRPr="00DA6523" w:rsidRDefault="00837D40" w:rsidP="00A94417">
      <w:pPr>
        <w:spacing w:after="0"/>
        <w:ind w:firstLine="567"/>
        <w:rPr>
          <w:sz w:val="28"/>
          <w:szCs w:val="28"/>
        </w:rPr>
      </w:pPr>
      <w:r w:rsidRPr="00DA6523">
        <w:rPr>
          <w:sz w:val="28"/>
          <w:szCs w:val="28"/>
        </w:rPr>
        <w:t xml:space="preserve">Quy mô diện tích khoảng 206,62 ha, </w:t>
      </w:r>
      <w:r w:rsidR="00A71EDA" w:rsidRPr="00DA6523">
        <w:rPr>
          <w:sz w:val="28"/>
          <w:szCs w:val="28"/>
        </w:rPr>
        <w:t>Vị trí: Giới hạn bởi</w:t>
      </w:r>
      <w:r w:rsidR="00DA6523" w:rsidRPr="00DA6523">
        <w:rPr>
          <w:sz w:val="28"/>
          <w:szCs w:val="28"/>
        </w:rPr>
        <w:t xml:space="preserve"> sông Ba Trường ở phía Bắc, sông Ba Si ở phía Đông, QL 53 ở phía Nam, ĐH7 và rạch ở phía Tây ( thuộc ranh giới xã Đại Phúc và xã Phương Thạnh ),</w:t>
      </w:r>
      <w:r w:rsidRPr="00DA6523">
        <w:rPr>
          <w:sz w:val="28"/>
          <w:szCs w:val="28"/>
        </w:rPr>
        <w:t xml:space="preserve">dân số dự kiến khoảng 9.000 người. </w:t>
      </w:r>
    </w:p>
    <w:p w14:paraId="78FE832D" w14:textId="77777777" w:rsidR="00837D40" w:rsidRPr="0082701A" w:rsidRDefault="00837D40" w:rsidP="0089052D">
      <w:pPr>
        <w:numPr>
          <w:ilvl w:val="0"/>
          <w:numId w:val="13"/>
        </w:numPr>
        <w:spacing w:after="0"/>
        <w:rPr>
          <w:sz w:val="28"/>
          <w:szCs w:val="28"/>
        </w:rPr>
      </w:pPr>
      <w:r w:rsidRPr="0082701A">
        <w:rPr>
          <w:sz w:val="28"/>
          <w:szCs w:val="28"/>
        </w:rPr>
        <w:t xml:space="preserve">Cấu trúc lưu thông: </w:t>
      </w:r>
    </w:p>
    <w:p w14:paraId="56FB43F1"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Trục dọc: tuyến đường dọc theo bờ Tây sông Ba Si ( đường ĐH7</w:t>
      </w:r>
      <w:r>
        <w:rPr>
          <w:sz w:val="28"/>
          <w:szCs w:val="28"/>
        </w:rPr>
        <w:t>, D2 )</w:t>
      </w:r>
      <w:r w:rsidR="00837D40" w:rsidRPr="0082701A">
        <w:rPr>
          <w:sz w:val="28"/>
          <w:szCs w:val="28"/>
        </w:rPr>
        <w:t xml:space="preserve"> .  </w:t>
      </w:r>
    </w:p>
    <w:p w14:paraId="006A524A"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Trục ngang: QL 53, đường Nguyễn Đáng là trục chính đô thị dọc theo bờ Tây sông Ba Si</w:t>
      </w:r>
    </w:p>
    <w:p w14:paraId="09E39D47" w14:textId="77777777" w:rsidR="00837D40" w:rsidRPr="0082701A" w:rsidRDefault="00837D40" w:rsidP="0089052D">
      <w:pPr>
        <w:numPr>
          <w:ilvl w:val="0"/>
          <w:numId w:val="13"/>
        </w:numPr>
        <w:spacing w:after="0"/>
        <w:rPr>
          <w:sz w:val="28"/>
          <w:szCs w:val="28"/>
        </w:rPr>
      </w:pPr>
      <w:r w:rsidRPr="0082701A">
        <w:rPr>
          <w:sz w:val="28"/>
          <w:szCs w:val="28"/>
        </w:rPr>
        <w:t>Gồm các khu chức năng sau :</w:t>
      </w:r>
    </w:p>
    <w:p w14:paraId="7C156FB4"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Trung tâm thương mại dịch vụ, dịch vụ công cộng cấp đô thị. </w:t>
      </w:r>
    </w:p>
    <w:p w14:paraId="5D6B3999"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 xml:space="preserve">Đất phát triển hỗn hợp. </w:t>
      </w:r>
    </w:p>
    <w:p w14:paraId="758D85B6"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Nhà ở: nhà ở hiện hữu cải tạo chỉnh trang, nhà ở tái định cư và nhà ở biệt thự.</w:t>
      </w:r>
    </w:p>
    <w:p w14:paraId="514F7CDE" w14:textId="77777777" w:rsidR="00837D40" w:rsidRPr="0082701A" w:rsidRDefault="00A94417" w:rsidP="00A94417">
      <w:pPr>
        <w:spacing w:after="0"/>
        <w:ind w:firstLine="567"/>
        <w:rPr>
          <w:sz w:val="28"/>
          <w:szCs w:val="28"/>
        </w:rPr>
      </w:pPr>
      <w:r>
        <w:rPr>
          <w:sz w:val="28"/>
          <w:szCs w:val="28"/>
        </w:rPr>
        <w:t xml:space="preserve">+ </w:t>
      </w:r>
      <w:r w:rsidR="00837D40" w:rsidRPr="0082701A">
        <w:rPr>
          <w:sz w:val="28"/>
          <w:szCs w:val="28"/>
        </w:rPr>
        <w:t>Công viên cây xanh.</w:t>
      </w:r>
    </w:p>
    <w:p w14:paraId="71764443" w14:textId="62B5B55E" w:rsidR="00837D40" w:rsidRPr="005C1F89" w:rsidRDefault="00156E20" w:rsidP="00837D40">
      <w:pPr>
        <w:tabs>
          <w:tab w:val="left" w:pos="5387"/>
        </w:tabs>
        <w:spacing w:before="40"/>
        <w:jc w:val="center"/>
        <w:rPr>
          <w:color w:val="FF0000"/>
        </w:rPr>
      </w:pPr>
      <w:r>
        <w:rPr>
          <w:noProof/>
          <w:color w:val="FF0000"/>
        </w:rPr>
        <w:drawing>
          <wp:inline distT="0" distB="0" distL="0" distR="0" wp14:anchorId="1033C114" wp14:editId="27F8E478">
            <wp:extent cx="3474720" cy="512064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74720" cy="5120640"/>
                    </a:xfrm>
                    <a:prstGeom prst="rect">
                      <a:avLst/>
                    </a:prstGeom>
                    <a:noFill/>
                    <a:ln>
                      <a:noFill/>
                    </a:ln>
                  </pic:spPr>
                </pic:pic>
              </a:graphicData>
            </a:graphic>
          </wp:inline>
        </w:drawing>
      </w:r>
    </w:p>
    <w:p w14:paraId="6125A298" w14:textId="77777777" w:rsidR="00837D40" w:rsidRPr="005968E0" w:rsidRDefault="00837D40" w:rsidP="00837D40">
      <w:pPr>
        <w:spacing w:before="240"/>
        <w:jc w:val="center"/>
        <w:rPr>
          <w:bCs/>
          <w:i/>
          <w:iCs/>
          <w:sz w:val="28"/>
          <w:szCs w:val="28"/>
        </w:rPr>
      </w:pPr>
      <w:r w:rsidRPr="005968E0">
        <w:rPr>
          <w:bCs/>
          <w:i/>
          <w:iCs/>
          <w:w w:val="90"/>
          <w:sz w:val="28"/>
          <w:szCs w:val="28"/>
          <w:lang w:val="vi-VN"/>
        </w:rPr>
        <w:t xml:space="preserve">Sơ đồ phân khu quy hoạch </w:t>
      </w:r>
    </w:p>
    <w:p w14:paraId="7BDB7C8E" w14:textId="77777777" w:rsidR="00A94417" w:rsidRDefault="00A94417" w:rsidP="0082701A">
      <w:pPr>
        <w:spacing w:after="0"/>
        <w:rPr>
          <w:color w:val="0070C0"/>
          <w:sz w:val="28"/>
          <w:szCs w:val="28"/>
        </w:rPr>
      </w:pPr>
    </w:p>
    <w:p w14:paraId="2E463D89" w14:textId="77777777" w:rsidR="005968E0" w:rsidRDefault="005968E0" w:rsidP="005968E0">
      <w:pPr>
        <w:pStyle w:val="Heading4"/>
        <w:numPr>
          <w:ilvl w:val="0"/>
          <w:numId w:val="0"/>
        </w:numPr>
        <w:spacing w:after="0" w:line="288" w:lineRule="auto"/>
        <w:rPr>
          <w:b/>
          <w:i w:val="0"/>
          <w:sz w:val="28"/>
          <w:szCs w:val="28"/>
          <w:lang w:val="it-IT"/>
        </w:rPr>
      </w:pPr>
      <w:r w:rsidRPr="0062046E">
        <w:rPr>
          <w:b/>
          <w:i w:val="0"/>
          <w:sz w:val="28"/>
          <w:szCs w:val="28"/>
          <w:lang w:val="it-IT"/>
        </w:rPr>
        <w:t>4.</w:t>
      </w:r>
      <w:r>
        <w:rPr>
          <w:b/>
          <w:i w:val="0"/>
          <w:sz w:val="28"/>
          <w:szCs w:val="28"/>
          <w:lang w:val="it-IT"/>
        </w:rPr>
        <w:t>7</w:t>
      </w:r>
      <w:r w:rsidRPr="0062046E">
        <w:rPr>
          <w:b/>
          <w:i w:val="0"/>
          <w:sz w:val="28"/>
          <w:szCs w:val="28"/>
          <w:lang w:val="it-IT"/>
        </w:rPr>
        <w:t>.</w:t>
      </w:r>
      <w:r w:rsidR="00CB3DCE">
        <w:rPr>
          <w:b/>
          <w:i w:val="0"/>
          <w:sz w:val="28"/>
          <w:szCs w:val="28"/>
          <w:lang w:val="it-IT"/>
        </w:rPr>
        <w:t>4</w:t>
      </w:r>
      <w:r w:rsidRPr="0062046E">
        <w:rPr>
          <w:b/>
          <w:i w:val="0"/>
          <w:sz w:val="28"/>
          <w:szCs w:val="28"/>
          <w:lang w:val="it-IT"/>
        </w:rPr>
        <w:t xml:space="preserve">. </w:t>
      </w:r>
      <w:r>
        <w:rPr>
          <w:b/>
          <w:i w:val="0"/>
          <w:sz w:val="28"/>
          <w:szCs w:val="28"/>
          <w:lang w:val="it-IT"/>
        </w:rPr>
        <w:t>Quy hoạch sử dụng đất</w:t>
      </w:r>
    </w:p>
    <w:p w14:paraId="57B3849D" w14:textId="77777777" w:rsidR="00433AF3" w:rsidRDefault="00433AF3" w:rsidP="00433AF3">
      <w:pPr>
        <w:spacing w:after="0"/>
        <w:jc w:val="center"/>
        <w:rPr>
          <w:b/>
          <w:bCs/>
          <w:sz w:val="28"/>
          <w:szCs w:val="28"/>
        </w:rPr>
      </w:pPr>
      <w:bookmarkStart w:id="143" w:name="_Hlk179057163"/>
      <w:r w:rsidRPr="00433AF3">
        <w:rPr>
          <w:b/>
          <w:bCs/>
          <w:sz w:val="28"/>
          <w:szCs w:val="28"/>
        </w:rPr>
        <w:t>Bảng cơ cấu Quy hoạch sử dụng đất</w:t>
      </w:r>
    </w:p>
    <w:tbl>
      <w:tblPr>
        <w:tblW w:w="9016" w:type="dxa"/>
        <w:tblLook w:val="04A0" w:firstRow="1" w:lastRow="0" w:firstColumn="1" w:lastColumn="0" w:noHBand="0" w:noVBand="1"/>
      </w:tblPr>
      <w:tblGrid>
        <w:gridCol w:w="940"/>
        <w:gridCol w:w="4960"/>
        <w:gridCol w:w="1540"/>
        <w:gridCol w:w="1540"/>
        <w:gridCol w:w="222"/>
      </w:tblGrid>
      <w:tr w:rsidR="006960B3" w:rsidRPr="006960B3" w14:paraId="2308BED6" w14:textId="77777777" w:rsidTr="006960B3">
        <w:trPr>
          <w:gridAfter w:val="1"/>
          <w:wAfter w:w="36" w:type="dxa"/>
          <w:trHeight w:val="375"/>
        </w:trPr>
        <w:tc>
          <w:tcPr>
            <w:tcW w:w="9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4D57ABD"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Stt</w:t>
            </w:r>
          </w:p>
        </w:tc>
        <w:tc>
          <w:tcPr>
            <w:tcW w:w="4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CD2712A"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Chỉ tiêu</w:t>
            </w:r>
          </w:p>
        </w:tc>
        <w:tc>
          <w:tcPr>
            <w:tcW w:w="30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4C1D32"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Quy hoạch</w:t>
            </w:r>
          </w:p>
        </w:tc>
      </w:tr>
      <w:tr w:rsidR="006960B3" w:rsidRPr="006960B3" w14:paraId="0B57D199" w14:textId="77777777" w:rsidTr="006960B3">
        <w:trPr>
          <w:gridAfter w:val="1"/>
          <w:wAfter w:w="36" w:type="dxa"/>
          <w:trHeight w:val="375"/>
        </w:trPr>
        <w:tc>
          <w:tcPr>
            <w:tcW w:w="940" w:type="dxa"/>
            <w:vMerge/>
            <w:tcBorders>
              <w:top w:val="single" w:sz="4" w:space="0" w:color="auto"/>
              <w:left w:val="single" w:sz="4" w:space="0" w:color="auto"/>
              <w:bottom w:val="single" w:sz="4" w:space="0" w:color="000000"/>
              <w:right w:val="single" w:sz="4" w:space="0" w:color="auto"/>
            </w:tcBorders>
            <w:vAlign w:val="center"/>
            <w:hideMark/>
          </w:tcPr>
          <w:p w14:paraId="218DF003" w14:textId="77777777" w:rsidR="006960B3" w:rsidRPr="006960B3" w:rsidRDefault="006960B3" w:rsidP="006960B3">
            <w:pPr>
              <w:spacing w:before="0" w:after="0" w:line="240" w:lineRule="auto"/>
              <w:jc w:val="left"/>
              <w:rPr>
                <w:rFonts w:eastAsia="Times New Roman"/>
                <w:b/>
                <w:bCs/>
              </w:rPr>
            </w:pPr>
          </w:p>
        </w:tc>
        <w:tc>
          <w:tcPr>
            <w:tcW w:w="4960" w:type="dxa"/>
            <w:vMerge/>
            <w:tcBorders>
              <w:top w:val="single" w:sz="4" w:space="0" w:color="auto"/>
              <w:left w:val="single" w:sz="4" w:space="0" w:color="auto"/>
              <w:bottom w:val="single" w:sz="4" w:space="0" w:color="000000"/>
              <w:right w:val="single" w:sz="4" w:space="0" w:color="auto"/>
            </w:tcBorders>
            <w:vAlign w:val="center"/>
            <w:hideMark/>
          </w:tcPr>
          <w:p w14:paraId="5D3D5584" w14:textId="77777777" w:rsidR="006960B3" w:rsidRPr="006960B3" w:rsidRDefault="006960B3" w:rsidP="006960B3">
            <w:pPr>
              <w:spacing w:before="0" w:after="0" w:line="240" w:lineRule="auto"/>
              <w:jc w:val="left"/>
              <w:rPr>
                <w:rFonts w:eastAsia="Times New Roman"/>
                <w:b/>
                <w:bCs/>
              </w:rPr>
            </w:pPr>
          </w:p>
        </w:tc>
        <w:tc>
          <w:tcPr>
            <w:tcW w:w="1540" w:type="dxa"/>
            <w:tcBorders>
              <w:top w:val="nil"/>
              <w:left w:val="nil"/>
              <w:bottom w:val="nil"/>
              <w:right w:val="single" w:sz="4" w:space="0" w:color="auto"/>
            </w:tcBorders>
            <w:shd w:val="clear" w:color="auto" w:fill="auto"/>
            <w:vAlign w:val="bottom"/>
            <w:hideMark/>
          </w:tcPr>
          <w:p w14:paraId="15068C29"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Diện</w:t>
            </w:r>
          </w:p>
        </w:tc>
        <w:tc>
          <w:tcPr>
            <w:tcW w:w="1540" w:type="dxa"/>
            <w:tcBorders>
              <w:top w:val="nil"/>
              <w:left w:val="nil"/>
              <w:bottom w:val="nil"/>
              <w:right w:val="single" w:sz="4" w:space="0" w:color="auto"/>
            </w:tcBorders>
            <w:shd w:val="clear" w:color="auto" w:fill="auto"/>
            <w:vAlign w:val="bottom"/>
            <w:hideMark/>
          </w:tcPr>
          <w:p w14:paraId="373BC741"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Tỷ lệ</w:t>
            </w:r>
          </w:p>
        </w:tc>
      </w:tr>
      <w:tr w:rsidR="006960B3" w:rsidRPr="006960B3" w14:paraId="24FFDC52" w14:textId="77777777" w:rsidTr="006960B3">
        <w:trPr>
          <w:gridAfter w:val="1"/>
          <w:wAfter w:w="36" w:type="dxa"/>
          <w:trHeight w:val="375"/>
        </w:trPr>
        <w:tc>
          <w:tcPr>
            <w:tcW w:w="940" w:type="dxa"/>
            <w:vMerge/>
            <w:tcBorders>
              <w:top w:val="single" w:sz="4" w:space="0" w:color="auto"/>
              <w:left w:val="single" w:sz="4" w:space="0" w:color="auto"/>
              <w:bottom w:val="single" w:sz="4" w:space="0" w:color="000000"/>
              <w:right w:val="single" w:sz="4" w:space="0" w:color="auto"/>
            </w:tcBorders>
            <w:vAlign w:val="center"/>
            <w:hideMark/>
          </w:tcPr>
          <w:p w14:paraId="43108AE9" w14:textId="77777777" w:rsidR="006960B3" w:rsidRPr="006960B3" w:rsidRDefault="006960B3" w:rsidP="006960B3">
            <w:pPr>
              <w:spacing w:before="0" w:after="0" w:line="240" w:lineRule="auto"/>
              <w:jc w:val="left"/>
              <w:rPr>
                <w:rFonts w:eastAsia="Times New Roman"/>
                <w:b/>
                <w:bCs/>
              </w:rPr>
            </w:pPr>
          </w:p>
        </w:tc>
        <w:tc>
          <w:tcPr>
            <w:tcW w:w="4960" w:type="dxa"/>
            <w:vMerge/>
            <w:tcBorders>
              <w:top w:val="single" w:sz="4" w:space="0" w:color="auto"/>
              <w:left w:val="single" w:sz="4" w:space="0" w:color="auto"/>
              <w:bottom w:val="single" w:sz="4" w:space="0" w:color="000000"/>
              <w:right w:val="single" w:sz="4" w:space="0" w:color="auto"/>
            </w:tcBorders>
            <w:vAlign w:val="center"/>
            <w:hideMark/>
          </w:tcPr>
          <w:p w14:paraId="6CADEC8D" w14:textId="77777777" w:rsidR="006960B3" w:rsidRPr="006960B3" w:rsidRDefault="006960B3" w:rsidP="006960B3">
            <w:pPr>
              <w:spacing w:before="0" w:after="0" w:line="240" w:lineRule="auto"/>
              <w:jc w:val="left"/>
              <w:rPr>
                <w:rFonts w:eastAsia="Times New Roman"/>
                <w:b/>
                <w:bCs/>
              </w:rPr>
            </w:pPr>
          </w:p>
        </w:tc>
        <w:tc>
          <w:tcPr>
            <w:tcW w:w="1540" w:type="dxa"/>
            <w:tcBorders>
              <w:top w:val="nil"/>
              <w:left w:val="nil"/>
              <w:bottom w:val="single" w:sz="4" w:space="0" w:color="auto"/>
              <w:right w:val="single" w:sz="4" w:space="0" w:color="auto"/>
            </w:tcBorders>
            <w:shd w:val="clear" w:color="auto" w:fill="auto"/>
            <w:vAlign w:val="bottom"/>
            <w:hideMark/>
          </w:tcPr>
          <w:p w14:paraId="6758CA3E"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 xml:space="preserve"> tích (ha)</w:t>
            </w:r>
          </w:p>
        </w:tc>
        <w:tc>
          <w:tcPr>
            <w:tcW w:w="1540" w:type="dxa"/>
            <w:tcBorders>
              <w:top w:val="nil"/>
              <w:left w:val="nil"/>
              <w:bottom w:val="single" w:sz="4" w:space="0" w:color="auto"/>
              <w:right w:val="single" w:sz="4" w:space="0" w:color="auto"/>
            </w:tcBorders>
            <w:shd w:val="clear" w:color="auto" w:fill="auto"/>
            <w:vAlign w:val="bottom"/>
            <w:hideMark/>
          </w:tcPr>
          <w:p w14:paraId="54539173"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w:t>
            </w:r>
          </w:p>
        </w:tc>
      </w:tr>
      <w:tr w:rsidR="006960B3" w:rsidRPr="006960B3" w14:paraId="5776CE30" w14:textId="77777777" w:rsidTr="006960B3">
        <w:trPr>
          <w:gridAfter w:val="1"/>
          <w:wAfter w:w="36" w:type="dxa"/>
          <w:trHeight w:val="375"/>
        </w:trPr>
        <w:tc>
          <w:tcPr>
            <w:tcW w:w="94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6B3ECB7"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 </w:t>
            </w:r>
          </w:p>
        </w:tc>
        <w:tc>
          <w:tcPr>
            <w:tcW w:w="4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8CE16D" w14:textId="77777777" w:rsidR="006960B3" w:rsidRPr="006960B3" w:rsidRDefault="006960B3" w:rsidP="006960B3">
            <w:pPr>
              <w:spacing w:before="0" w:after="0" w:line="240" w:lineRule="auto"/>
              <w:jc w:val="left"/>
              <w:rPr>
                <w:rFonts w:eastAsia="Times New Roman"/>
                <w:b/>
                <w:bCs/>
              </w:rPr>
            </w:pPr>
            <w:r w:rsidRPr="006960B3">
              <w:rPr>
                <w:rFonts w:eastAsia="Times New Roman"/>
                <w:b/>
                <w:bCs/>
              </w:rPr>
              <w:t>Tổng diện tích quy hoạch</w:t>
            </w:r>
          </w:p>
        </w:tc>
        <w:tc>
          <w:tcPr>
            <w:tcW w:w="1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B0EE3D"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966.20</w:t>
            </w:r>
          </w:p>
        </w:tc>
        <w:tc>
          <w:tcPr>
            <w:tcW w:w="1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B05342"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100.00</w:t>
            </w:r>
          </w:p>
        </w:tc>
      </w:tr>
      <w:tr w:rsidR="006960B3" w:rsidRPr="006960B3" w14:paraId="670335A9" w14:textId="77777777" w:rsidTr="006960B3">
        <w:trPr>
          <w:trHeight w:val="375"/>
        </w:trPr>
        <w:tc>
          <w:tcPr>
            <w:tcW w:w="940" w:type="dxa"/>
            <w:vMerge/>
            <w:tcBorders>
              <w:top w:val="nil"/>
              <w:left w:val="single" w:sz="4" w:space="0" w:color="auto"/>
              <w:bottom w:val="single" w:sz="4" w:space="0" w:color="auto"/>
              <w:right w:val="single" w:sz="4" w:space="0" w:color="auto"/>
            </w:tcBorders>
            <w:vAlign w:val="center"/>
            <w:hideMark/>
          </w:tcPr>
          <w:p w14:paraId="03D0DEA8" w14:textId="77777777" w:rsidR="006960B3" w:rsidRPr="006960B3" w:rsidRDefault="006960B3" w:rsidP="006960B3">
            <w:pPr>
              <w:spacing w:before="0" w:after="0" w:line="240" w:lineRule="auto"/>
              <w:jc w:val="left"/>
              <w:rPr>
                <w:rFonts w:eastAsia="Times New Roman"/>
                <w:b/>
                <w:bCs/>
              </w:rPr>
            </w:pPr>
          </w:p>
        </w:tc>
        <w:tc>
          <w:tcPr>
            <w:tcW w:w="4960" w:type="dxa"/>
            <w:vMerge/>
            <w:tcBorders>
              <w:top w:val="nil"/>
              <w:left w:val="single" w:sz="4" w:space="0" w:color="auto"/>
              <w:bottom w:val="single" w:sz="4" w:space="0" w:color="000000"/>
              <w:right w:val="single" w:sz="4" w:space="0" w:color="auto"/>
            </w:tcBorders>
            <w:vAlign w:val="center"/>
            <w:hideMark/>
          </w:tcPr>
          <w:p w14:paraId="7EFA96FD" w14:textId="77777777" w:rsidR="006960B3" w:rsidRPr="006960B3" w:rsidRDefault="006960B3" w:rsidP="006960B3">
            <w:pPr>
              <w:spacing w:before="0" w:after="0" w:line="240" w:lineRule="auto"/>
              <w:jc w:val="left"/>
              <w:rPr>
                <w:rFonts w:eastAsia="Times New Roman"/>
                <w:b/>
                <w:bCs/>
              </w:rPr>
            </w:pPr>
          </w:p>
        </w:tc>
        <w:tc>
          <w:tcPr>
            <w:tcW w:w="1540" w:type="dxa"/>
            <w:vMerge/>
            <w:tcBorders>
              <w:top w:val="nil"/>
              <w:left w:val="single" w:sz="4" w:space="0" w:color="auto"/>
              <w:bottom w:val="single" w:sz="4" w:space="0" w:color="auto"/>
              <w:right w:val="single" w:sz="4" w:space="0" w:color="auto"/>
            </w:tcBorders>
            <w:vAlign w:val="center"/>
            <w:hideMark/>
          </w:tcPr>
          <w:p w14:paraId="6E7F5E72" w14:textId="77777777" w:rsidR="006960B3" w:rsidRPr="006960B3" w:rsidRDefault="006960B3" w:rsidP="006960B3">
            <w:pPr>
              <w:spacing w:before="0" w:after="0" w:line="240" w:lineRule="auto"/>
              <w:jc w:val="left"/>
              <w:rPr>
                <w:rFonts w:eastAsia="Times New Roman"/>
                <w:b/>
                <w:bCs/>
              </w:rPr>
            </w:pPr>
          </w:p>
        </w:tc>
        <w:tc>
          <w:tcPr>
            <w:tcW w:w="1540" w:type="dxa"/>
            <w:vMerge/>
            <w:tcBorders>
              <w:top w:val="nil"/>
              <w:left w:val="single" w:sz="4" w:space="0" w:color="auto"/>
              <w:bottom w:val="single" w:sz="4" w:space="0" w:color="auto"/>
              <w:right w:val="single" w:sz="4" w:space="0" w:color="auto"/>
            </w:tcBorders>
            <w:vAlign w:val="center"/>
            <w:hideMark/>
          </w:tcPr>
          <w:p w14:paraId="2757230B" w14:textId="77777777" w:rsidR="006960B3" w:rsidRPr="006960B3" w:rsidRDefault="006960B3" w:rsidP="006960B3">
            <w:pPr>
              <w:spacing w:before="0" w:after="0" w:line="240" w:lineRule="auto"/>
              <w:jc w:val="left"/>
              <w:rPr>
                <w:rFonts w:eastAsia="Times New Roman"/>
                <w:b/>
                <w:bCs/>
              </w:rPr>
            </w:pPr>
          </w:p>
        </w:tc>
        <w:tc>
          <w:tcPr>
            <w:tcW w:w="36" w:type="dxa"/>
            <w:tcBorders>
              <w:top w:val="nil"/>
              <w:left w:val="nil"/>
              <w:bottom w:val="nil"/>
              <w:right w:val="nil"/>
            </w:tcBorders>
            <w:shd w:val="clear" w:color="auto" w:fill="auto"/>
            <w:noWrap/>
            <w:vAlign w:val="bottom"/>
            <w:hideMark/>
          </w:tcPr>
          <w:p w14:paraId="54E81890" w14:textId="77777777" w:rsidR="006960B3" w:rsidRPr="006960B3" w:rsidRDefault="006960B3" w:rsidP="006960B3">
            <w:pPr>
              <w:spacing w:before="0" w:after="0" w:line="240" w:lineRule="auto"/>
              <w:jc w:val="right"/>
              <w:rPr>
                <w:rFonts w:eastAsia="Times New Roman"/>
                <w:b/>
                <w:bCs/>
              </w:rPr>
            </w:pPr>
          </w:p>
        </w:tc>
      </w:tr>
      <w:tr w:rsidR="006960B3" w:rsidRPr="006960B3" w14:paraId="7ACDEF14"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012E7D13"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A</w:t>
            </w:r>
          </w:p>
        </w:tc>
        <w:tc>
          <w:tcPr>
            <w:tcW w:w="4960" w:type="dxa"/>
            <w:tcBorders>
              <w:top w:val="nil"/>
              <w:left w:val="nil"/>
              <w:bottom w:val="single" w:sz="4" w:space="0" w:color="auto"/>
              <w:right w:val="single" w:sz="4" w:space="0" w:color="auto"/>
            </w:tcBorders>
            <w:shd w:val="clear" w:color="auto" w:fill="auto"/>
            <w:noWrap/>
            <w:vAlign w:val="center"/>
            <w:hideMark/>
          </w:tcPr>
          <w:p w14:paraId="6F80EBDC" w14:textId="77777777" w:rsidR="006960B3" w:rsidRPr="006960B3" w:rsidRDefault="006960B3" w:rsidP="006960B3">
            <w:pPr>
              <w:spacing w:before="0" w:after="0" w:line="240" w:lineRule="auto"/>
              <w:jc w:val="left"/>
              <w:rPr>
                <w:rFonts w:eastAsia="Times New Roman"/>
                <w:b/>
                <w:bCs/>
              </w:rPr>
            </w:pPr>
            <w:r w:rsidRPr="006960B3">
              <w:rPr>
                <w:rFonts w:eastAsia="Times New Roman"/>
                <w:b/>
                <w:bCs/>
              </w:rPr>
              <w:t>ĐẤT DÂN DỤNG</w:t>
            </w:r>
          </w:p>
        </w:tc>
        <w:tc>
          <w:tcPr>
            <w:tcW w:w="1540" w:type="dxa"/>
            <w:tcBorders>
              <w:top w:val="nil"/>
              <w:left w:val="nil"/>
              <w:bottom w:val="single" w:sz="4" w:space="0" w:color="auto"/>
              <w:right w:val="single" w:sz="4" w:space="0" w:color="auto"/>
            </w:tcBorders>
            <w:shd w:val="clear" w:color="auto" w:fill="auto"/>
            <w:noWrap/>
            <w:vAlign w:val="center"/>
            <w:hideMark/>
          </w:tcPr>
          <w:p w14:paraId="3FE54C56"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599.48</w:t>
            </w:r>
          </w:p>
        </w:tc>
        <w:tc>
          <w:tcPr>
            <w:tcW w:w="1540" w:type="dxa"/>
            <w:tcBorders>
              <w:top w:val="nil"/>
              <w:left w:val="nil"/>
              <w:bottom w:val="single" w:sz="4" w:space="0" w:color="auto"/>
              <w:right w:val="single" w:sz="4" w:space="0" w:color="auto"/>
            </w:tcBorders>
            <w:shd w:val="clear" w:color="auto" w:fill="auto"/>
            <w:noWrap/>
            <w:vAlign w:val="center"/>
            <w:hideMark/>
          </w:tcPr>
          <w:p w14:paraId="5AAE5688"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62.05</w:t>
            </w:r>
          </w:p>
        </w:tc>
        <w:tc>
          <w:tcPr>
            <w:tcW w:w="36" w:type="dxa"/>
            <w:vAlign w:val="center"/>
            <w:hideMark/>
          </w:tcPr>
          <w:p w14:paraId="6D3A90B2"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26D817C8"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959BA31" w14:textId="77777777" w:rsidR="006960B3" w:rsidRPr="006960B3" w:rsidRDefault="006960B3" w:rsidP="006960B3">
            <w:pPr>
              <w:spacing w:before="0" w:after="0" w:line="240" w:lineRule="auto"/>
              <w:jc w:val="center"/>
              <w:rPr>
                <w:rFonts w:eastAsia="Times New Roman"/>
              </w:rPr>
            </w:pPr>
            <w:r w:rsidRPr="006960B3">
              <w:rPr>
                <w:rFonts w:eastAsia="Times New Roman"/>
              </w:rPr>
              <w:t>1</w:t>
            </w:r>
          </w:p>
        </w:tc>
        <w:tc>
          <w:tcPr>
            <w:tcW w:w="4960" w:type="dxa"/>
            <w:tcBorders>
              <w:top w:val="nil"/>
              <w:left w:val="nil"/>
              <w:bottom w:val="single" w:sz="4" w:space="0" w:color="auto"/>
              <w:right w:val="single" w:sz="4" w:space="0" w:color="auto"/>
            </w:tcBorders>
            <w:shd w:val="clear" w:color="auto" w:fill="auto"/>
            <w:vAlign w:val="center"/>
            <w:hideMark/>
          </w:tcPr>
          <w:p w14:paraId="1248C13F" w14:textId="77777777" w:rsidR="006960B3" w:rsidRPr="006960B3" w:rsidRDefault="006960B3" w:rsidP="006960B3">
            <w:pPr>
              <w:spacing w:before="0" w:after="0" w:line="240" w:lineRule="auto"/>
              <w:jc w:val="left"/>
              <w:rPr>
                <w:rFonts w:eastAsia="Times New Roman"/>
              </w:rPr>
            </w:pPr>
            <w:r w:rsidRPr="006960B3">
              <w:rPr>
                <w:rFonts w:eastAsia="Times New Roman"/>
              </w:rPr>
              <w:t xml:space="preserve">Đất nhóm nhà ở </w:t>
            </w:r>
          </w:p>
        </w:tc>
        <w:tc>
          <w:tcPr>
            <w:tcW w:w="1540" w:type="dxa"/>
            <w:tcBorders>
              <w:top w:val="nil"/>
              <w:left w:val="nil"/>
              <w:bottom w:val="single" w:sz="4" w:space="0" w:color="auto"/>
              <w:right w:val="single" w:sz="4" w:space="0" w:color="auto"/>
            </w:tcBorders>
            <w:shd w:val="clear" w:color="auto" w:fill="auto"/>
            <w:noWrap/>
            <w:vAlign w:val="center"/>
            <w:hideMark/>
          </w:tcPr>
          <w:p w14:paraId="0C2A4064" w14:textId="77777777" w:rsidR="006960B3" w:rsidRPr="006960B3" w:rsidRDefault="006960B3" w:rsidP="006960B3">
            <w:pPr>
              <w:spacing w:before="0" w:after="0" w:line="240" w:lineRule="auto"/>
              <w:jc w:val="right"/>
              <w:rPr>
                <w:rFonts w:eastAsia="Times New Roman"/>
              </w:rPr>
            </w:pPr>
            <w:r w:rsidRPr="006960B3">
              <w:rPr>
                <w:rFonts w:eastAsia="Times New Roman"/>
              </w:rPr>
              <w:t>166.04</w:t>
            </w:r>
          </w:p>
        </w:tc>
        <w:tc>
          <w:tcPr>
            <w:tcW w:w="1540" w:type="dxa"/>
            <w:tcBorders>
              <w:top w:val="nil"/>
              <w:left w:val="nil"/>
              <w:bottom w:val="single" w:sz="4" w:space="0" w:color="auto"/>
              <w:right w:val="single" w:sz="4" w:space="0" w:color="auto"/>
            </w:tcBorders>
            <w:shd w:val="clear" w:color="auto" w:fill="auto"/>
            <w:noWrap/>
            <w:vAlign w:val="center"/>
            <w:hideMark/>
          </w:tcPr>
          <w:p w14:paraId="4BF50023" w14:textId="77777777" w:rsidR="006960B3" w:rsidRPr="006960B3" w:rsidRDefault="006960B3" w:rsidP="006960B3">
            <w:pPr>
              <w:spacing w:before="0" w:after="0" w:line="240" w:lineRule="auto"/>
              <w:jc w:val="right"/>
              <w:rPr>
                <w:rFonts w:eastAsia="Times New Roman"/>
              </w:rPr>
            </w:pPr>
            <w:r w:rsidRPr="006960B3">
              <w:rPr>
                <w:rFonts w:eastAsia="Times New Roman"/>
              </w:rPr>
              <w:t>17.18</w:t>
            </w:r>
          </w:p>
        </w:tc>
        <w:tc>
          <w:tcPr>
            <w:tcW w:w="36" w:type="dxa"/>
            <w:vAlign w:val="center"/>
            <w:hideMark/>
          </w:tcPr>
          <w:p w14:paraId="11132751"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6D252BE8"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B1526D4" w14:textId="77777777" w:rsidR="006960B3" w:rsidRPr="006960B3" w:rsidRDefault="006960B3" w:rsidP="006960B3">
            <w:pPr>
              <w:spacing w:before="0" w:after="0" w:line="240" w:lineRule="auto"/>
              <w:jc w:val="center"/>
              <w:rPr>
                <w:rFonts w:eastAsia="Times New Roman"/>
              </w:rPr>
            </w:pPr>
            <w:r w:rsidRPr="006960B3">
              <w:rPr>
                <w:rFonts w:eastAsia="Times New Roman"/>
              </w:rPr>
              <w:t>2</w:t>
            </w:r>
          </w:p>
        </w:tc>
        <w:tc>
          <w:tcPr>
            <w:tcW w:w="4960" w:type="dxa"/>
            <w:tcBorders>
              <w:top w:val="nil"/>
              <w:left w:val="nil"/>
              <w:bottom w:val="single" w:sz="4" w:space="0" w:color="auto"/>
              <w:right w:val="single" w:sz="4" w:space="0" w:color="auto"/>
            </w:tcBorders>
            <w:shd w:val="clear" w:color="auto" w:fill="auto"/>
            <w:vAlign w:val="center"/>
            <w:hideMark/>
          </w:tcPr>
          <w:p w14:paraId="057F5E53" w14:textId="77777777" w:rsidR="006960B3" w:rsidRPr="006960B3" w:rsidRDefault="006960B3" w:rsidP="006960B3">
            <w:pPr>
              <w:spacing w:before="0" w:after="0" w:line="240" w:lineRule="auto"/>
              <w:jc w:val="left"/>
              <w:rPr>
                <w:rFonts w:eastAsia="Times New Roman"/>
              </w:rPr>
            </w:pPr>
            <w:r w:rsidRPr="006960B3">
              <w:rPr>
                <w:rFonts w:eastAsia="Times New Roman"/>
              </w:rPr>
              <w:t xml:space="preserve">Đất hỗn hợp nhóm nhà ở và dịch vụ </w:t>
            </w:r>
          </w:p>
        </w:tc>
        <w:tc>
          <w:tcPr>
            <w:tcW w:w="1540" w:type="dxa"/>
            <w:tcBorders>
              <w:top w:val="nil"/>
              <w:left w:val="nil"/>
              <w:bottom w:val="single" w:sz="4" w:space="0" w:color="auto"/>
              <w:right w:val="single" w:sz="4" w:space="0" w:color="auto"/>
            </w:tcBorders>
            <w:shd w:val="clear" w:color="auto" w:fill="auto"/>
            <w:noWrap/>
            <w:vAlign w:val="center"/>
            <w:hideMark/>
          </w:tcPr>
          <w:p w14:paraId="02523853" w14:textId="77777777" w:rsidR="006960B3" w:rsidRPr="006960B3" w:rsidRDefault="006960B3" w:rsidP="006960B3">
            <w:pPr>
              <w:spacing w:before="0" w:after="0" w:line="240" w:lineRule="auto"/>
              <w:jc w:val="right"/>
              <w:rPr>
                <w:rFonts w:eastAsia="Times New Roman"/>
              </w:rPr>
            </w:pPr>
            <w:r w:rsidRPr="006960B3">
              <w:rPr>
                <w:rFonts w:eastAsia="Times New Roman"/>
              </w:rPr>
              <w:t>142.53</w:t>
            </w:r>
          </w:p>
        </w:tc>
        <w:tc>
          <w:tcPr>
            <w:tcW w:w="1540" w:type="dxa"/>
            <w:tcBorders>
              <w:top w:val="nil"/>
              <w:left w:val="nil"/>
              <w:bottom w:val="single" w:sz="4" w:space="0" w:color="auto"/>
              <w:right w:val="single" w:sz="4" w:space="0" w:color="auto"/>
            </w:tcBorders>
            <w:shd w:val="clear" w:color="auto" w:fill="auto"/>
            <w:noWrap/>
            <w:vAlign w:val="center"/>
            <w:hideMark/>
          </w:tcPr>
          <w:p w14:paraId="27477509" w14:textId="77777777" w:rsidR="006960B3" w:rsidRPr="006960B3" w:rsidRDefault="006960B3" w:rsidP="006960B3">
            <w:pPr>
              <w:spacing w:before="0" w:after="0" w:line="240" w:lineRule="auto"/>
              <w:jc w:val="right"/>
              <w:rPr>
                <w:rFonts w:eastAsia="Times New Roman"/>
              </w:rPr>
            </w:pPr>
            <w:r w:rsidRPr="006960B3">
              <w:rPr>
                <w:rFonts w:eastAsia="Times New Roman"/>
              </w:rPr>
              <w:t>14.75</w:t>
            </w:r>
          </w:p>
        </w:tc>
        <w:tc>
          <w:tcPr>
            <w:tcW w:w="36" w:type="dxa"/>
            <w:vAlign w:val="center"/>
            <w:hideMark/>
          </w:tcPr>
          <w:p w14:paraId="7B61AC8A"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2CDCA542" w14:textId="77777777" w:rsidTr="006960B3">
        <w:trPr>
          <w:trHeight w:val="39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6125433" w14:textId="77777777" w:rsidR="006960B3" w:rsidRPr="006960B3" w:rsidRDefault="006960B3" w:rsidP="006960B3">
            <w:pPr>
              <w:spacing w:before="0" w:after="0" w:line="240" w:lineRule="auto"/>
              <w:jc w:val="center"/>
              <w:rPr>
                <w:rFonts w:eastAsia="Times New Roman"/>
              </w:rPr>
            </w:pPr>
            <w:r w:rsidRPr="006960B3">
              <w:rPr>
                <w:rFonts w:eastAsia="Times New Roman"/>
              </w:rPr>
              <w:t>3</w:t>
            </w:r>
          </w:p>
        </w:tc>
        <w:tc>
          <w:tcPr>
            <w:tcW w:w="4960" w:type="dxa"/>
            <w:tcBorders>
              <w:top w:val="nil"/>
              <w:left w:val="nil"/>
              <w:bottom w:val="single" w:sz="4" w:space="0" w:color="auto"/>
              <w:right w:val="single" w:sz="4" w:space="0" w:color="auto"/>
            </w:tcBorders>
            <w:shd w:val="clear" w:color="auto" w:fill="auto"/>
            <w:vAlign w:val="center"/>
            <w:hideMark/>
          </w:tcPr>
          <w:p w14:paraId="4834F82D" w14:textId="77777777" w:rsidR="006960B3" w:rsidRPr="006960B3" w:rsidRDefault="006960B3" w:rsidP="006960B3">
            <w:pPr>
              <w:spacing w:before="0" w:after="0" w:line="240" w:lineRule="auto"/>
              <w:jc w:val="left"/>
              <w:rPr>
                <w:rFonts w:eastAsia="Times New Roman"/>
              </w:rPr>
            </w:pPr>
            <w:r w:rsidRPr="006960B3">
              <w:rPr>
                <w:rFonts w:eastAsia="Times New Roman"/>
              </w:rPr>
              <w:t>Đất y tế</w:t>
            </w:r>
          </w:p>
        </w:tc>
        <w:tc>
          <w:tcPr>
            <w:tcW w:w="1540" w:type="dxa"/>
            <w:tcBorders>
              <w:top w:val="nil"/>
              <w:left w:val="nil"/>
              <w:bottom w:val="single" w:sz="4" w:space="0" w:color="auto"/>
              <w:right w:val="single" w:sz="4" w:space="0" w:color="auto"/>
            </w:tcBorders>
            <w:shd w:val="clear" w:color="auto" w:fill="auto"/>
            <w:vAlign w:val="center"/>
            <w:hideMark/>
          </w:tcPr>
          <w:p w14:paraId="3321B369" w14:textId="77777777" w:rsidR="006960B3" w:rsidRPr="006960B3" w:rsidRDefault="006960B3" w:rsidP="006960B3">
            <w:pPr>
              <w:spacing w:before="0" w:after="0" w:line="240" w:lineRule="auto"/>
              <w:jc w:val="right"/>
              <w:rPr>
                <w:rFonts w:eastAsia="Times New Roman"/>
              </w:rPr>
            </w:pPr>
            <w:r w:rsidRPr="006960B3">
              <w:rPr>
                <w:rFonts w:eastAsia="Times New Roman"/>
              </w:rPr>
              <w:t>1.81</w:t>
            </w:r>
          </w:p>
        </w:tc>
        <w:tc>
          <w:tcPr>
            <w:tcW w:w="1540" w:type="dxa"/>
            <w:tcBorders>
              <w:top w:val="nil"/>
              <w:left w:val="nil"/>
              <w:bottom w:val="single" w:sz="4" w:space="0" w:color="auto"/>
              <w:right w:val="single" w:sz="4" w:space="0" w:color="auto"/>
            </w:tcBorders>
            <w:shd w:val="clear" w:color="auto" w:fill="auto"/>
            <w:noWrap/>
            <w:vAlign w:val="center"/>
            <w:hideMark/>
          </w:tcPr>
          <w:p w14:paraId="2EEC8D8D" w14:textId="77777777" w:rsidR="006960B3" w:rsidRPr="006960B3" w:rsidRDefault="006960B3" w:rsidP="006960B3">
            <w:pPr>
              <w:spacing w:before="0" w:after="0" w:line="240" w:lineRule="auto"/>
              <w:jc w:val="right"/>
              <w:rPr>
                <w:rFonts w:eastAsia="Times New Roman"/>
              </w:rPr>
            </w:pPr>
            <w:r w:rsidRPr="006960B3">
              <w:rPr>
                <w:rFonts w:eastAsia="Times New Roman"/>
              </w:rPr>
              <w:t>0.19</w:t>
            </w:r>
          </w:p>
        </w:tc>
        <w:tc>
          <w:tcPr>
            <w:tcW w:w="36" w:type="dxa"/>
            <w:vAlign w:val="center"/>
            <w:hideMark/>
          </w:tcPr>
          <w:p w14:paraId="43FF1BDC"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122C146E"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27BCA2C1" w14:textId="77777777" w:rsidR="006960B3" w:rsidRPr="006960B3" w:rsidRDefault="006960B3" w:rsidP="006960B3">
            <w:pPr>
              <w:spacing w:before="0" w:after="0" w:line="240" w:lineRule="auto"/>
              <w:jc w:val="center"/>
              <w:rPr>
                <w:rFonts w:eastAsia="Times New Roman"/>
              </w:rPr>
            </w:pPr>
            <w:r w:rsidRPr="006960B3">
              <w:rPr>
                <w:rFonts w:eastAsia="Times New Roman"/>
              </w:rPr>
              <w:t>4</w:t>
            </w:r>
          </w:p>
        </w:tc>
        <w:tc>
          <w:tcPr>
            <w:tcW w:w="4960" w:type="dxa"/>
            <w:tcBorders>
              <w:top w:val="nil"/>
              <w:left w:val="nil"/>
              <w:bottom w:val="single" w:sz="4" w:space="0" w:color="auto"/>
              <w:right w:val="single" w:sz="4" w:space="0" w:color="auto"/>
            </w:tcBorders>
            <w:shd w:val="clear" w:color="auto" w:fill="auto"/>
            <w:vAlign w:val="center"/>
            <w:hideMark/>
          </w:tcPr>
          <w:p w14:paraId="0ABC8E6C" w14:textId="77777777" w:rsidR="006960B3" w:rsidRPr="006960B3" w:rsidRDefault="006960B3" w:rsidP="006960B3">
            <w:pPr>
              <w:spacing w:before="0" w:after="0" w:line="240" w:lineRule="auto"/>
              <w:jc w:val="left"/>
              <w:rPr>
                <w:rFonts w:eastAsia="Times New Roman"/>
              </w:rPr>
            </w:pPr>
            <w:r w:rsidRPr="006960B3">
              <w:rPr>
                <w:rFonts w:eastAsia="Times New Roman"/>
              </w:rPr>
              <w:t xml:space="preserve">Đất văn hóa </w:t>
            </w:r>
          </w:p>
        </w:tc>
        <w:tc>
          <w:tcPr>
            <w:tcW w:w="1540" w:type="dxa"/>
            <w:tcBorders>
              <w:top w:val="nil"/>
              <w:left w:val="nil"/>
              <w:bottom w:val="single" w:sz="4" w:space="0" w:color="auto"/>
              <w:right w:val="single" w:sz="4" w:space="0" w:color="auto"/>
            </w:tcBorders>
            <w:shd w:val="clear" w:color="auto" w:fill="auto"/>
            <w:vAlign w:val="center"/>
            <w:hideMark/>
          </w:tcPr>
          <w:p w14:paraId="7EB08392" w14:textId="77777777" w:rsidR="006960B3" w:rsidRPr="006960B3" w:rsidRDefault="006960B3" w:rsidP="006960B3">
            <w:pPr>
              <w:spacing w:before="0" w:after="0" w:line="240" w:lineRule="auto"/>
              <w:jc w:val="right"/>
              <w:rPr>
                <w:rFonts w:eastAsia="Times New Roman"/>
              </w:rPr>
            </w:pPr>
            <w:r w:rsidRPr="006960B3">
              <w:rPr>
                <w:rFonts w:eastAsia="Times New Roman"/>
              </w:rPr>
              <w:t>3.94</w:t>
            </w:r>
          </w:p>
        </w:tc>
        <w:tc>
          <w:tcPr>
            <w:tcW w:w="1540" w:type="dxa"/>
            <w:tcBorders>
              <w:top w:val="nil"/>
              <w:left w:val="nil"/>
              <w:bottom w:val="single" w:sz="4" w:space="0" w:color="auto"/>
              <w:right w:val="single" w:sz="4" w:space="0" w:color="auto"/>
            </w:tcBorders>
            <w:shd w:val="clear" w:color="auto" w:fill="auto"/>
            <w:noWrap/>
            <w:vAlign w:val="center"/>
            <w:hideMark/>
          </w:tcPr>
          <w:p w14:paraId="54B47D09" w14:textId="77777777" w:rsidR="006960B3" w:rsidRPr="006960B3" w:rsidRDefault="006960B3" w:rsidP="006960B3">
            <w:pPr>
              <w:spacing w:before="0" w:after="0" w:line="240" w:lineRule="auto"/>
              <w:jc w:val="right"/>
              <w:rPr>
                <w:rFonts w:eastAsia="Times New Roman"/>
              </w:rPr>
            </w:pPr>
            <w:r w:rsidRPr="006960B3">
              <w:rPr>
                <w:rFonts w:eastAsia="Times New Roman"/>
              </w:rPr>
              <w:t>0.41</w:t>
            </w:r>
          </w:p>
        </w:tc>
        <w:tc>
          <w:tcPr>
            <w:tcW w:w="36" w:type="dxa"/>
            <w:vAlign w:val="center"/>
            <w:hideMark/>
          </w:tcPr>
          <w:p w14:paraId="2B2DABFF"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2AD5D367"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0187BAE" w14:textId="77777777" w:rsidR="006960B3" w:rsidRPr="006960B3" w:rsidRDefault="006960B3" w:rsidP="006960B3">
            <w:pPr>
              <w:spacing w:before="0" w:after="0" w:line="240" w:lineRule="auto"/>
              <w:jc w:val="center"/>
              <w:rPr>
                <w:rFonts w:eastAsia="Times New Roman"/>
              </w:rPr>
            </w:pPr>
            <w:r w:rsidRPr="006960B3">
              <w:rPr>
                <w:rFonts w:eastAsia="Times New Roman"/>
              </w:rPr>
              <w:t>5</w:t>
            </w:r>
          </w:p>
        </w:tc>
        <w:tc>
          <w:tcPr>
            <w:tcW w:w="4960" w:type="dxa"/>
            <w:tcBorders>
              <w:top w:val="nil"/>
              <w:left w:val="nil"/>
              <w:bottom w:val="single" w:sz="4" w:space="0" w:color="auto"/>
              <w:right w:val="single" w:sz="4" w:space="0" w:color="auto"/>
            </w:tcBorders>
            <w:shd w:val="clear" w:color="auto" w:fill="auto"/>
            <w:vAlign w:val="center"/>
            <w:hideMark/>
          </w:tcPr>
          <w:p w14:paraId="064D9323" w14:textId="77777777" w:rsidR="006960B3" w:rsidRPr="006960B3" w:rsidRDefault="006960B3" w:rsidP="006960B3">
            <w:pPr>
              <w:spacing w:before="0" w:after="0" w:line="240" w:lineRule="auto"/>
              <w:jc w:val="left"/>
              <w:rPr>
                <w:rFonts w:eastAsia="Times New Roman"/>
              </w:rPr>
            </w:pPr>
            <w:r w:rsidRPr="006960B3">
              <w:rPr>
                <w:rFonts w:eastAsia="Times New Roman"/>
              </w:rPr>
              <w:t>Đất thể dục thể thao</w:t>
            </w:r>
          </w:p>
        </w:tc>
        <w:tc>
          <w:tcPr>
            <w:tcW w:w="1540" w:type="dxa"/>
            <w:tcBorders>
              <w:top w:val="nil"/>
              <w:left w:val="nil"/>
              <w:bottom w:val="single" w:sz="4" w:space="0" w:color="auto"/>
              <w:right w:val="single" w:sz="4" w:space="0" w:color="auto"/>
            </w:tcBorders>
            <w:shd w:val="clear" w:color="auto" w:fill="auto"/>
            <w:noWrap/>
            <w:vAlign w:val="center"/>
            <w:hideMark/>
          </w:tcPr>
          <w:p w14:paraId="69125FC8" w14:textId="77777777" w:rsidR="006960B3" w:rsidRPr="006960B3" w:rsidRDefault="006960B3" w:rsidP="006960B3">
            <w:pPr>
              <w:spacing w:before="0" w:after="0" w:line="240" w:lineRule="auto"/>
              <w:jc w:val="right"/>
              <w:rPr>
                <w:rFonts w:eastAsia="Times New Roman"/>
              </w:rPr>
            </w:pPr>
            <w:r w:rsidRPr="006960B3">
              <w:rPr>
                <w:rFonts w:eastAsia="Times New Roman"/>
              </w:rPr>
              <w:t>4.34</w:t>
            </w:r>
          </w:p>
        </w:tc>
        <w:tc>
          <w:tcPr>
            <w:tcW w:w="1540" w:type="dxa"/>
            <w:tcBorders>
              <w:top w:val="nil"/>
              <w:left w:val="nil"/>
              <w:bottom w:val="single" w:sz="4" w:space="0" w:color="auto"/>
              <w:right w:val="single" w:sz="4" w:space="0" w:color="auto"/>
            </w:tcBorders>
            <w:shd w:val="clear" w:color="auto" w:fill="auto"/>
            <w:noWrap/>
            <w:vAlign w:val="center"/>
            <w:hideMark/>
          </w:tcPr>
          <w:p w14:paraId="00F17319" w14:textId="77777777" w:rsidR="006960B3" w:rsidRPr="006960B3" w:rsidRDefault="006960B3" w:rsidP="006960B3">
            <w:pPr>
              <w:spacing w:before="0" w:after="0" w:line="240" w:lineRule="auto"/>
              <w:jc w:val="right"/>
              <w:rPr>
                <w:rFonts w:eastAsia="Times New Roman"/>
              </w:rPr>
            </w:pPr>
            <w:r w:rsidRPr="006960B3">
              <w:rPr>
                <w:rFonts w:eastAsia="Times New Roman"/>
              </w:rPr>
              <w:t>0.45</w:t>
            </w:r>
          </w:p>
        </w:tc>
        <w:tc>
          <w:tcPr>
            <w:tcW w:w="36" w:type="dxa"/>
            <w:vAlign w:val="center"/>
            <w:hideMark/>
          </w:tcPr>
          <w:p w14:paraId="49D927B9"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1C931FFF"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681BEAA3" w14:textId="77777777" w:rsidR="006960B3" w:rsidRPr="006960B3" w:rsidRDefault="006960B3" w:rsidP="006960B3">
            <w:pPr>
              <w:spacing w:before="0" w:after="0" w:line="240" w:lineRule="auto"/>
              <w:jc w:val="center"/>
              <w:rPr>
                <w:rFonts w:eastAsia="Times New Roman"/>
              </w:rPr>
            </w:pPr>
            <w:r w:rsidRPr="006960B3">
              <w:rPr>
                <w:rFonts w:eastAsia="Times New Roman"/>
              </w:rPr>
              <w:t>6</w:t>
            </w:r>
          </w:p>
        </w:tc>
        <w:tc>
          <w:tcPr>
            <w:tcW w:w="4960" w:type="dxa"/>
            <w:tcBorders>
              <w:top w:val="nil"/>
              <w:left w:val="nil"/>
              <w:bottom w:val="single" w:sz="4" w:space="0" w:color="auto"/>
              <w:right w:val="single" w:sz="4" w:space="0" w:color="auto"/>
            </w:tcBorders>
            <w:shd w:val="clear" w:color="auto" w:fill="auto"/>
            <w:vAlign w:val="center"/>
            <w:hideMark/>
          </w:tcPr>
          <w:p w14:paraId="12054F5A" w14:textId="77777777" w:rsidR="006960B3" w:rsidRPr="006960B3" w:rsidRDefault="006960B3" w:rsidP="006960B3">
            <w:pPr>
              <w:spacing w:before="0" w:after="0" w:line="240" w:lineRule="auto"/>
              <w:jc w:val="left"/>
              <w:rPr>
                <w:rFonts w:eastAsia="Times New Roman"/>
              </w:rPr>
            </w:pPr>
            <w:r w:rsidRPr="006960B3">
              <w:rPr>
                <w:rFonts w:eastAsia="Times New Roman"/>
              </w:rPr>
              <w:t>Đất giáo dục</w:t>
            </w:r>
          </w:p>
        </w:tc>
        <w:tc>
          <w:tcPr>
            <w:tcW w:w="1540" w:type="dxa"/>
            <w:tcBorders>
              <w:top w:val="nil"/>
              <w:left w:val="nil"/>
              <w:bottom w:val="single" w:sz="4" w:space="0" w:color="auto"/>
              <w:right w:val="single" w:sz="4" w:space="0" w:color="auto"/>
            </w:tcBorders>
            <w:shd w:val="clear" w:color="auto" w:fill="auto"/>
            <w:noWrap/>
            <w:vAlign w:val="center"/>
            <w:hideMark/>
          </w:tcPr>
          <w:p w14:paraId="70C1E4E4" w14:textId="77777777" w:rsidR="006960B3" w:rsidRPr="006960B3" w:rsidRDefault="006960B3" w:rsidP="006960B3">
            <w:pPr>
              <w:spacing w:before="0" w:after="0" w:line="240" w:lineRule="auto"/>
              <w:jc w:val="right"/>
              <w:rPr>
                <w:rFonts w:eastAsia="Times New Roman"/>
              </w:rPr>
            </w:pPr>
            <w:r w:rsidRPr="006960B3">
              <w:rPr>
                <w:rFonts w:eastAsia="Times New Roman"/>
              </w:rPr>
              <w:t>11.61</w:t>
            </w:r>
          </w:p>
        </w:tc>
        <w:tc>
          <w:tcPr>
            <w:tcW w:w="1540" w:type="dxa"/>
            <w:tcBorders>
              <w:top w:val="nil"/>
              <w:left w:val="nil"/>
              <w:bottom w:val="single" w:sz="4" w:space="0" w:color="auto"/>
              <w:right w:val="single" w:sz="4" w:space="0" w:color="auto"/>
            </w:tcBorders>
            <w:shd w:val="clear" w:color="auto" w:fill="auto"/>
            <w:noWrap/>
            <w:vAlign w:val="center"/>
            <w:hideMark/>
          </w:tcPr>
          <w:p w14:paraId="5976FDAE" w14:textId="77777777" w:rsidR="006960B3" w:rsidRPr="006960B3" w:rsidRDefault="006960B3" w:rsidP="006960B3">
            <w:pPr>
              <w:spacing w:before="0" w:after="0" w:line="240" w:lineRule="auto"/>
              <w:jc w:val="right"/>
              <w:rPr>
                <w:rFonts w:eastAsia="Times New Roman"/>
              </w:rPr>
            </w:pPr>
            <w:r w:rsidRPr="006960B3">
              <w:rPr>
                <w:rFonts w:eastAsia="Times New Roman"/>
              </w:rPr>
              <w:t>1.20</w:t>
            </w:r>
          </w:p>
        </w:tc>
        <w:tc>
          <w:tcPr>
            <w:tcW w:w="36" w:type="dxa"/>
            <w:vAlign w:val="center"/>
            <w:hideMark/>
          </w:tcPr>
          <w:p w14:paraId="44EEE9FB"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4F5F6D04"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33F3CFF" w14:textId="77777777" w:rsidR="006960B3" w:rsidRPr="006960B3" w:rsidRDefault="006960B3" w:rsidP="006960B3">
            <w:pPr>
              <w:spacing w:before="0" w:after="0" w:line="240" w:lineRule="auto"/>
              <w:jc w:val="center"/>
              <w:rPr>
                <w:rFonts w:eastAsia="Times New Roman"/>
              </w:rPr>
            </w:pPr>
            <w:r w:rsidRPr="006960B3">
              <w:rPr>
                <w:rFonts w:eastAsia="Times New Roman"/>
              </w:rPr>
              <w:t>7</w:t>
            </w:r>
          </w:p>
        </w:tc>
        <w:tc>
          <w:tcPr>
            <w:tcW w:w="4960" w:type="dxa"/>
            <w:tcBorders>
              <w:top w:val="nil"/>
              <w:left w:val="nil"/>
              <w:bottom w:val="single" w:sz="4" w:space="0" w:color="auto"/>
              <w:right w:val="single" w:sz="4" w:space="0" w:color="auto"/>
            </w:tcBorders>
            <w:shd w:val="clear" w:color="auto" w:fill="auto"/>
            <w:vAlign w:val="center"/>
            <w:hideMark/>
          </w:tcPr>
          <w:p w14:paraId="3C13E7CA" w14:textId="77777777" w:rsidR="006960B3" w:rsidRPr="006960B3" w:rsidRDefault="006960B3" w:rsidP="006960B3">
            <w:pPr>
              <w:spacing w:before="0" w:after="0" w:line="240" w:lineRule="auto"/>
              <w:jc w:val="left"/>
              <w:rPr>
                <w:rFonts w:eastAsia="Times New Roman"/>
              </w:rPr>
            </w:pPr>
            <w:r w:rsidRPr="006960B3">
              <w:rPr>
                <w:rFonts w:eastAsia="Times New Roman"/>
              </w:rPr>
              <w:t>Đất cây xanh sử dụng công cộng</w:t>
            </w:r>
          </w:p>
        </w:tc>
        <w:tc>
          <w:tcPr>
            <w:tcW w:w="1540" w:type="dxa"/>
            <w:tcBorders>
              <w:top w:val="nil"/>
              <w:left w:val="nil"/>
              <w:bottom w:val="single" w:sz="4" w:space="0" w:color="auto"/>
              <w:right w:val="single" w:sz="4" w:space="0" w:color="auto"/>
            </w:tcBorders>
            <w:shd w:val="clear" w:color="auto" w:fill="auto"/>
            <w:noWrap/>
            <w:vAlign w:val="center"/>
            <w:hideMark/>
          </w:tcPr>
          <w:p w14:paraId="62B01276" w14:textId="77777777" w:rsidR="006960B3" w:rsidRPr="006960B3" w:rsidRDefault="006960B3" w:rsidP="006960B3">
            <w:pPr>
              <w:spacing w:before="0" w:after="0" w:line="240" w:lineRule="auto"/>
              <w:jc w:val="right"/>
              <w:rPr>
                <w:rFonts w:eastAsia="Times New Roman"/>
              </w:rPr>
            </w:pPr>
            <w:r w:rsidRPr="006960B3">
              <w:rPr>
                <w:rFonts w:eastAsia="Times New Roman"/>
              </w:rPr>
              <w:t>75.88</w:t>
            </w:r>
          </w:p>
        </w:tc>
        <w:tc>
          <w:tcPr>
            <w:tcW w:w="1540" w:type="dxa"/>
            <w:tcBorders>
              <w:top w:val="nil"/>
              <w:left w:val="nil"/>
              <w:bottom w:val="single" w:sz="4" w:space="0" w:color="auto"/>
              <w:right w:val="single" w:sz="4" w:space="0" w:color="auto"/>
            </w:tcBorders>
            <w:shd w:val="clear" w:color="auto" w:fill="auto"/>
            <w:noWrap/>
            <w:vAlign w:val="center"/>
            <w:hideMark/>
          </w:tcPr>
          <w:p w14:paraId="17C13028" w14:textId="77777777" w:rsidR="006960B3" w:rsidRPr="006960B3" w:rsidRDefault="006960B3" w:rsidP="006960B3">
            <w:pPr>
              <w:spacing w:before="0" w:after="0" w:line="240" w:lineRule="auto"/>
              <w:jc w:val="right"/>
              <w:rPr>
                <w:rFonts w:eastAsia="Times New Roman"/>
              </w:rPr>
            </w:pPr>
            <w:r w:rsidRPr="006960B3">
              <w:rPr>
                <w:rFonts w:eastAsia="Times New Roman"/>
              </w:rPr>
              <w:t>7.85</w:t>
            </w:r>
          </w:p>
        </w:tc>
        <w:tc>
          <w:tcPr>
            <w:tcW w:w="36" w:type="dxa"/>
            <w:vAlign w:val="center"/>
            <w:hideMark/>
          </w:tcPr>
          <w:p w14:paraId="69612899"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18CFC68C"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1AE620D3" w14:textId="77777777" w:rsidR="006960B3" w:rsidRPr="006960B3" w:rsidRDefault="006960B3" w:rsidP="006960B3">
            <w:pPr>
              <w:spacing w:before="0" w:after="0" w:line="240" w:lineRule="auto"/>
              <w:jc w:val="center"/>
              <w:rPr>
                <w:rFonts w:eastAsia="Times New Roman"/>
              </w:rPr>
            </w:pPr>
            <w:r w:rsidRPr="006960B3">
              <w:rPr>
                <w:rFonts w:eastAsia="Times New Roman"/>
              </w:rPr>
              <w:t>8</w:t>
            </w:r>
          </w:p>
        </w:tc>
        <w:tc>
          <w:tcPr>
            <w:tcW w:w="4960" w:type="dxa"/>
            <w:tcBorders>
              <w:top w:val="nil"/>
              <w:left w:val="nil"/>
              <w:bottom w:val="single" w:sz="4" w:space="0" w:color="auto"/>
              <w:right w:val="single" w:sz="4" w:space="0" w:color="auto"/>
            </w:tcBorders>
            <w:shd w:val="clear" w:color="auto" w:fill="auto"/>
            <w:vAlign w:val="center"/>
            <w:hideMark/>
          </w:tcPr>
          <w:p w14:paraId="0986077C" w14:textId="77777777" w:rsidR="006960B3" w:rsidRPr="006960B3" w:rsidRDefault="006960B3" w:rsidP="006960B3">
            <w:pPr>
              <w:spacing w:before="0" w:after="0" w:line="240" w:lineRule="auto"/>
              <w:jc w:val="left"/>
              <w:rPr>
                <w:rFonts w:eastAsia="Times New Roman"/>
              </w:rPr>
            </w:pPr>
            <w:r w:rsidRPr="006960B3">
              <w:rPr>
                <w:rFonts w:eastAsia="Times New Roman"/>
              </w:rPr>
              <w:t>Đất cơ quan, trụ sở</w:t>
            </w:r>
          </w:p>
        </w:tc>
        <w:tc>
          <w:tcPr>
            <w:tcW w:w="1540" w:type="dxa"/>
            <w:tcBorders>
              <w:top w:val="nil"/>
              <w:left w:val="nil"/>
              <w:bottom w:val="single" w:sz="4" w:space="0" w:color="auto"/>
              <w:right w:val="single" w:sz="4" w:space="0" w:color="auto"/>
            </w:tcBorders>
            <w:shd w:val="clear" w:color="auto" w:fill="auto"/>
            <w:noWrap/>
            <w:vAlign w:val="center"/>
            <w:hideMark/>
          </w:tcPr>
          <w:p w14:paraId="75D9E8CD" w14:textId="77777777" w:rsidR="006960B3" w:rsidRPr="006960B3" w:rsidRDefault="006960B3" w:rsidP="006960B3">
            <w:pPr>
              <w:spacing w:before="0" w:after="0" w:line="240" w:lineRule="auto"/>
              <w:jc w:val="right"/>
              <w:rPr>
                <w:rFonts w:eastAsia="Times New Roman"/>
              </w:rPr>
            </w:pPr>
            <w:r w:rsidRPr="006960B3">
              <w:rPr>
                <w:rFonts w:eastAsia="Times New Roman"/>
              </w:rPr>
              <w:t>9.41</w:t>
            </w:r>
          </w:p>
        </w:tc>
        <w:tc>
          <w:tcPr>
            <w:tcW w:w="1540" w:type="dxa"/>
            <w:tcBorders>
              <w:top w:val="nil"/>
              <w:left w:val="nil"/>
              <w:bottom w:val="single" w:sz="4" w:space="0" w:color="auto"/>
              <w:right w:val="single" w:sz="4" w:space="0" w:color="auto"/>
            </w:tcBorders>
            <w:shd w:val="clear" w:color="auto" w:fill="auto"/>
            <w:noWrap/>
            <w:vAlign w:val="center"/>
            <w:hideMark/>
          </w:tcPr>
          <w:p w14:paraId="43C4E8A0" w14:textId="77777777" w:rsidR="006960B3" w:rsidRPr="006960B3" w:rsidRDefault="006960B3" w:rsidP="006960B3">
            <w:pPr>
              <w:spacing w:before="0" w:after="0" w:line="240" w:lineRule="auto"/>
              <w:jc w:val="right"/>
              <w:rPr>
                <w:rFonts w:eastAsia="Times New Roman"/>
              </w:rPr>
            </w:pPr>
            <w:r w:rsidRPr="006960B3">
              <w:rPr>
                <w:rFonts w:eastAsia="Times New Roman"/>
              </w:rPr>
              <w:t>0.97</w:t>
            </w:r>
          </w:p>
        </w:tc>
        <w:tc>
          <w:tcPr>
            <w:tcW w:w="36" w:type="dxa"/>
            <w:vAlign w:val="center"/>
            <w:hideMark/>
          </w:tcPr>
          <w:p w14:paraId="741D082E"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15AF8431"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7600A9D2" w14:textId="77777777" w:rsidR="006960B3" w:rsidRPr="006960B3" w:rsidRDefault="006960B3" w:rsidP="006960B3">
            <w:pPr>
              <w:spacing w:before="0" w:after="0" w:line="240" w:lineRule="auto"/>
              <w:jc w:val="center"/>
              <w:rPr>
                <w:rFonts w:eastAsia="Times New Roman"/>
              </w:rPr>
            </w:pPr>
            <w:r w:rsidRPr="006960B3">
              <w:rPr>
                <w:rFonts w:eastAsia="Times New Roman"/>
              </w:rPr>
              <w:t>9</w:t>
            </w:r>
          </w:p>
        </w:tc>
        <w:tc>
          <w:tcPr>
            <w:tcW w:w="4960" w:type="dxa"/>
            <w:tcBorders>
              <w:top w:val="nil"/>
              <w:left w:val="nil"/>
              <w:bottom w:val="single" w:sz="4" w:space="0" w:color="auto"/>
              <w:right w:val="single" w:sz="4" w:space="0" w:color="auto"/>
            </w:tcBorders>
            <w:shd w:val="clear" w:color="auto" w:fill="auto"/>
            <w:vAlign w:val="center"/>
            <w:hideMark/>
          </w:tcPr>
          <w:p w14:paraId="127FC9A3" w14:textId="77777777" w:rsidR="006960B3" w:rsidRPr="006960B3" w:rsidRDefault="006960B3" w:rsidP="006960B3">
            <w:pPr>
              <w:spacing w:before="0" w:after="0" w:line="240" w:lineRule="auto"/>
              <w:jc w:val="left"/>
              <w:rPr>
                <w:rFonts w:eastAsia="Times New Roman"/>
              </w:rPr>
            </w:pPr>
            <w:r w:rsidRPr="006960B3">
              <w:rPr>
                <w:rFonts w:eastAsia="Times New Roman"/>
              </w:rPr>
              <w:t>Đất khu dịch vụ</w:t>
            </w:r>
          </w:p>
        </w:tc>
        <w:tc>
          <w:tcPr>
            <w:tcW w:w="1540" w:type="dxa"/>
            <w:tcBorders>
              <w:top w:val="nil"/>
              <w:left w:val="nil"/>
              <w:bottom w:val="single" w:sz="4" w:space="0" w:color="auto"/>
              <w:right w:val="single" w:sz="4" w:space="0" w:color="auto"/>
            </w:tcBorders>
            <w:shd w:val="clear" w:color="auto" w:fill="auto"/>
            <w:noWrap/>
            <w:vAlign w:val="center"/>
            <w:hideMark/>
          </w:tcPr>
          <w:p w14:paraId="4B673EDE" w14:textId="77777777" w:rsidR="006960B3" w:rsidRPr="006960B3" w:rsidRDefault="006960B3" w:rsidP="006960B3">
            <w:pPr>
              <w:spacing w:before="0" w:after="0" w:line="240" w:lineRule="auto"/>
              <w:jc w:val="right"/>
              <w:rPr>
                <w:rFonts w:eastAsia="Times New Roman"/>
              </w:rPr>
            </w:pPr>
            <w:r w:rsidRPr="006960B3">
              <w:rPr>
                <w:rFonts w:eastAsia="Times New Roman"/>
              </w:rPr>
              <w:t>43.15</w:t>
            </w:r>
          </w:p>
        </w:tc>
        <w:tc>
          <w:tcPr>
            <w:tcW w:w="1540" w:type="dxa"/>
            <w:tcBorders>
              <w:top w:val="nil"/>
              <w:left w:val="nil"/>
              <w:bottom w:val="single" w:sz="4" w:space="0" w:color="auto"/>
              <w:right w:val="single" w:sz="4" w:space="0" w:color="auto"/>
            </w:tcBorders>
            <w:shd w:val="clear" w:color="auto" w:fill="auto"/>
            <w:noWrap/>
            <w:vAlign w:val="center"/>
            <w:hideMark/>
          </w:tcPr>
          <w:p w14:paraId="52E39D85" w14:textId="77777777" w:rsidR="006960B3" w:rsidRPr="006960B3" w:rsidRDefault="006960B3" w:rsidP="006960B3">
            <w:pPr>
              <w:spacing w:before="0" w:after="0" w:line="240" w:lineRule="auto"/>
              <w:jc w:val="right"/>
              <w:rPr>
                <w:rFonts w:eastAsia="Times New Roman"/>
              </w:rPr>
            </w:pPr>
            <w:r w:rsidRPr="006960B3">
              <w:rPr>
                <w:rFonts w:eastAsia="Times New Roman"/>
              </w:rPr>
              <w:t>4.47</w:t>
            </w:r>
          </w:p>
        </w:tc>
        <w:tc>
          <w:tcPr>
            <w:tcW w:w="36" w:type="dxa"/>
            <w:vAlign w:val="center"/>
            <w:hideMark/>
          </w:tcPr>
          <w:p w14:paraId="011ECD1D"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15DE6520"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096EF730" w14:textId="77777777" w:rsidR="006960B3" w:rsidRPr="006960B3" w:rsidRDefault="006960B3" w:rsidP="006960B3">
            <w:pPr>
              <w:spacing w:before="0" w:after="0" w:line="240" w:lineRule="auto"/>
              <w:jc w:val="center"/>
              <w:rPr>
                <w:rFonts w:eastAsia="Times New Roman"/>
              </w:rPr>
            </w:pPr>
            <w:r w:rsidRPr="006960B3">
              <w:rPr>
                <w:rFonts w:eastAsia="Times New Roman"/>
              </w:rPr>
              <w:t>10</w:t>
            </w:r>
          </w:p>
        </w:tc>
        <w:tc>
          <w:tcPr>
            <w:tcW w:w="4960" w:type="dxa"/>
            <w:tcBorders>
              <w:top w:val="nil"/>
              <w:left w:val="nil"/>
              <w:bottom w:val="single" w:sz="4" w:space="0" w:color="auto"/>
              <w:right w:val="single" w:sz="4" w:space="0" w:color="auto"/>
            </w:tcBorders>
            <w:shd w:val="clear" w:color="auto" w:fill="auto"/>
            <w:vAlign w:val="center"/>
            <w:hideMark/>
          </w:tcPr>
          <w:p w14:paraId="010DB1F0" w14:textId="77777777" w:rsidR="006960B3" w:rsidRPr="006960B3" w:rsidRDefault="006960B3" w:rsidP="006960B3">
            <w:pPr>
              <w:spacing w:before="0" w:after="0" w:line="240" w:lineRule="auto"/>
              <w:jc w:val="left"/>
              <w:rPr>
                <w:rFonts w:eastAsia="Times New Roman"/>
              </w:rPr>
            </w:pPr>
            <w:r w:rsidRPr="006960B3">
              <w:rPr>
                <w:rFonts w:eastAsia="Times New Roman"/>
              </w:rPr>
              <w:t>Đường giao thông</w:t>
            </w:r>
          </w:p>
        </w:tc>
        <w:tc>
          <w:tcPr>
            <w:tcW w:w="1540" w:type="dxa"/>
            <w:tcBorders>
              <w:top w:val="nil"/>
              <w:left w:val="nil"/>
              <w:bottom w:val="single" w:sz="4" w:space="0" w:color="auto"/>
              <w:right w:val="single" w:sz="4" w:space="0" w:color="auto"/>
            </w:tcBorders>
            <w:shd w:val="clear" w:color="auto" w:fill="auto"/>
            <w:noWrap/>
            <w:vAlign w:val="center"/>
            <w:hideMark/>
          </w:tcPr>
          <w:p w14:paraId="056FF695" w14:textId="77777777" w:rsidR="006960B3" w:rsidRPr="006960B3" w:rsidRDefault="006960B3" w:rsidP="006960B3">
            <w:pPr>
              <w:spacing w:before="0" w:after="0" w:line="240" w:lineRule="auto"/>
              <w:jc w:val="right"/>
              <w:rPr>
                <w:rFonts w:eastAsia="Times New Roman"/>
              </w:rPr>
            </w:pPr>
            <w:r w:rsidRPr="006960B3">
              <w:rPr>
                <w:rFonts w:eastAsia="Times New Roman"/>
              </w:rPr>
              <w:t>135.11</w:t>
            </w:r>
          </w:p>
        </w:tc>
        <w:tc>
          <w:tcPr>
            <w:tcW w:w="1540" w:type="dxa"/>
            <w:tcBorders>
              <w:top w:val="nil"/>
              <w:left w:val="nil"/>
              <w:bottom w:val="single" w:sz="4" w:space="0" w:color="auto"/>
              <w:right w:val="single" w:sz="4" w:space="0" w:color="auto"/>
            </w:tcBorders>
            <w:shd w:val="clear" w:color="auto" w:fill="auto"/>
            <w:noWrap/>
            <w:vAlign w:val="center"/>
            <w:hideMark/>
          </w:tcPr>
          <w:p w14:paraId="3353584F" w14:textId="77777777" w:rsidR="006960B3" w:rsidRPr="006960B3" w:rsidRDefault="006960B3" w:rsidP="006960B3">
            <w:pPr>
              <w:spacing w:before="0" w:after="0" w:line="240" w:lineRule="auto"/>
              <w:jc w:val="right"/>
              <w:rPr>
                <w:rFonts w:eastAsia="Times New Roman"/>
              </w:rPr>
            </w:pPr>
            <w:r w:rsidRPr="006960B3">
              <w:rPr>
                <w:rFonts w:eastAsia="Times New Roman"/>
              </w:rPr>
              <w:t>13.98</w:t>
            </w:r>
          </w:p>
        </w:tc>
        <w:tc>
          <w:tcPr>
            <w:tcW w:w="36" w:type="dxa"/>
            <w:vAlign w:val="center"/>
            <w:hideMark/>
          </w:tcPr>
          <w:p w14:paraId="1F6F8F6F"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54D36EA6"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0FDA4143" w14:textId="77777777" w:rsidR="006960B3" w:rsidRPr="006960B3" w:rsidRDefault="006960B3" w:rsidP="006960B3">
            <w:pPr>
              <w:spacing w:before="0" w:after="0" w:line="240" w:lineRule="auto"/>
              <w:jc w:val="center"/>
              <w:rPr>
                <w:rFonts w:eastAsia="Times New Roman"/>
              </w:rPr>
            </w:pPr>
            <w:r w:rsidRPr="006960B3">
              <w:rPr>
                <w:rFonts w:eastAsia="Times New Roman"/>
              </w:rPr>
              <w:t>11</w:t>
            </w:r>
          </w:p>
        </w:tc>
        <w:tc>
          <w:tcPr>
            <w:tcW w:w="4960" w:type="dxa"/>
            <w:tcBorders>
              <w:top w:val="nil"/>
              <w:left w:val="nil"/>
              <w:bottom w:val="single" w:sz="4" w:space="0" w:color="auto"/>
              <w:right w:val="single" w:sz="4" w:space="0" w:color="auto"/>
            </w:tcBorders>
            <w:shd w:val="clear" w:color="auto" w:fill="auto"/>
            <w:vAlign w:val="center"/>
            <w:hideMark/>
          </w:tcPr>
          <w:p w14:paraId="43066980" w14:textId="77777777" w:rsidR="006960B3" w:rsidRPr="006960B3" w:rsidRDefault="006960B3" w:rsidP="006960B3">
            <w:pPr>
              <w:spacing w:before="0" w:after="0" w:line="240" w:lineRule="auto"/>
              <w:jc w:val="left"/>
              <w:rPr>
                <w:rFonts w:eastAsia="Times New Roman"/>
              </w:rPr>
            </w:pPr>
            <w:r w:rsidRPr="006960B3">
              <w:rPr>
                <w:rFonts w:eastAsia="Times New Roman"/>
              </w:rPr>
              <w:t>Bãi đỗ xe</w:t>
            </w:r>
          </w:p>
        </w:tc>
        <w:tc>
          <w:tcPr>
            <w:tcW w:w="1540" w:type="dxa"/>
            <w:tcBorders>
              <w:top w:val="nil"/>
              <w:left w:val="nil"/>
              <w:bottom w:val="single" w:sz="4" w:space="0" w:color="auto"/>
              <w:right w:val="single" w:sz="4" w:space="0" w:color="auto"/>
            </w:tcBorders>
            <w:shd w:val="clear" w:color="auto" w:fill="auto"/>
            <w:noWrap/>
            <w:vAlign w:val="center"/>
            <w:hideMark/>
          </w:tcPr>
          <w:p w14:paraId="680A3C3F" w14:textId="77777777" w:rsidR="006960B3" w:rsidRPr="006960B3" w:rsidRDefault="006960B3" w:rsidP="006960B3">
            <w:pPr>
              <w:spacing w:before="0" w:after="0" w:line="240" w:lineRule="auto"/>
              <w:jc w:val="right"/>
              <w:rPr>
                <w:rFonts w:eastAsia="Times New Roman"/>
              </w:rPr>
            </w:pPr>
            <w:r w:rsidRPr="006960B3">
              <w:rPr>
                <w:rFonts w:eastAsia="Times New Roman"/>
              </w:rPr>
              <w:t>5.66</w:t>
            </w:r>
          </w:p>
        </w:tc>
        <w:tc>
          <w:tcPr>
            <w:tcW w:w="1540" w:type="dxa"/>
            <w:tcBorders>
              <w:top w:val="nil"/>
              <w:left w:val="nil"/>
              <w:bottom w:val="single" w:sz="4" w:space="0" w:color="auto"/>
              <w:right w:val="single" w:sz="4" w:space="0" w:color="auto"/>
            </w:tcBorders>
            <w:shd w:val="clear" w:color="auto" w:fill="auto"/>
            <w:noWrap/>
            <w:vAlign w:val="center"/>
            <w:hideMark/>
          </w:tcPr>
          <w:p w14:paraId="6BB63A8A" w14:textId="77777777" w:rsidR="006960B3" w:rsidRPr="006960B3" w:rsidRDefault="006960B3" w:rsidP="006960B3">
            <w:pPr>
              <w:spacing w:before="0" w:after="0" w:line="240" w:lineRule="auto"/>
              <w:jc w:val="right"/>
              <w:rPr>
                <w:rFonts w:eastAsia="Times New Roman"/>
              </w:rPr>
            </w:pPr>
            <w:r w:rsidRPr="006960B3">
              <w:rPr>
                <w:rFonts w:eastAsia="Times New Roman"/>
              </w:rPr>
              <w:t>0.59</w:t>
            </w:r>
          </w:p>
        </w:tc>
        <w:tc>
          <w:tcPr>
            <w:tcW w:w="36" w:type="dxa"/>
            <w:vAlign w:val="center"/>
            <w:hideMark/>
          </w:tcPr>
          <w:p w14:paraId="48F0B16D"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38DB12EA"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E48BE28" w14:textId="77777777" w:rsidR="006960B3" w:rsidRPr="006960B3" w:rsidRDefault="006960B3" w:rsidP="006960B3">
            <w:pPr>
              <w:spacing w:before="0" w:after="0" w:line="240" w:lineRule="auto"/>
              <w:jc w:val="center"/>
              <w:rPr>
                <w:rFonts w:eastAsia="Times New Roman"/>
                <w:b/>
                <w:bCs/>
              </w:rPr>
            </w:pPr>
            <w:r w:rsidRPr="006960B3">
              <w:rPr>
                <w:rFonts w:eastAsia="Times New Roman"/>
                <w:b/>
                <w:bCs/>
              </w:rPr>
              <w:t>B</w:t>
            </w:r>
          </w:p>
        </w:tc>
        <w:tc>
          <w:tcPr>
            <w:tcW w:w="4960" w:type="dxa"/>
            <w:tcBorders>
              <w:top w:val="nil"/>
              <w:left w:val="nil"/>
              <w:bottom w:val="single" w:sz="4" w:space="0" w:color="auto"/>
              <w:right w:val="single" w:sz="4" w:space="0" w:color="auto"/>
            </w:tcBorders>
            <w:shd w:val="clear" w:color="auto" w:fill="auto"/>
            <w:noWrap/>
            <w:vAlign w:val="center"/>
            <w:hideMark/>
          </w:tcPr>
          <w:p w14:paraId="57B3D4EE" w14:textId="77777777" w:rsidR="006960B3" w:rsidRPr="006960B3" w:rsidRDefault="006960B3" w:rsidP="006960B3">
            <w:pPr>
              <w:spacing w:before="0" w:after="0" w:line="240" w:lineRule="auto"/>
              <w:jc w:val="left"/>
              <w:rPr>
                <w:rFonts w:eastAsia="Times New Roman"/>
                <w:b/>
                <w:bCs/>
              </w:rPr>
            </w:pPr>
            <w:r w:rsidRPr="006960B3">
              <w:rPr>
                <w:rFonts w:eastAsia="Times New Roman"/>
                <w:b/>
                <w:bCs/>
              </w:rPr>
              <w:t>ĐẤT NGOÀI DÂN DỤNG</w:t>
            </w:r>
          </w:p>
        </w:tc>
        <w:tc>
          <w:tcPr>
            <w:tcW w:w="1540" w:type="dxa"/>
            <w:tcBorders>
              <w:top w:val="nil"/>
              <w:left w:val="nil"/>
              <w:bottom w:val="single" w:sz="4" w:space="0" w:color="auto"/>
              <w:right w:val="single" w:sz="4" w:space="0" w:color="auto"/>
            </w:tcBorders>
            <w:shd w:val="clear" w:color="auto" w:fill="auto"/>
            <w:noWrap/>
            <w:vAlign w:val="center"/>
            <w:hideMark/>
          </w:tcPr>
          <w:p w14:paraId="28FC847B"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366.72</w:t>
            </w:r>
          </w:p>
        </w:tc>
        <w:tc>
          <w:tcPr>
            <w:tcW w:w="1540" w:type="dxa"/>
            <w:tcBorders>
              <w:top w:val="nil"/>
              <w:left w:val="nil"/>
              <w:bottom w:val="single" w:sz="4" w:space="0" w:color="auto"/>
              <w:right w:val="single" w:sz="4" w:space="0" w:color="auto"/>
            </w:tcBorders>
            <w:shd w:val="clear" w:color="auto" w:fill="auto"/>
            <w:noWrap/>
            <w:vAlign w:val="center"/>
            <w:hideMark/>
          </w:tcPr>
          <w:p w14:paraId="7A732A3D" w14:textId="77777777" w:rsidR="006960B3" w:rsidRPr="006960B3" w:rsidRDefault="006960B3" w:rsidP="006960B3">
            <w:pPr>
              <w:spacing w:before="0" w:after="0" w:line="240" w:lineRule="auto"/>
              <w:jc w:val="right"/>
              <w:rPr>
                <w:rFonts w:eastAsia="Times New Roman"/>
                <w:b/>
                <w:bCs/>
              </w:rPr>
            </w:pPr>
            <w:r w:rsidRPr="006960B3">
              <w:rPr>
                <w:rFonts w:eastAsia="Times New Roman"/>
                <w:b/>
                <w:bCs/>
              </w:rPr>
              <w:t>37.95</w:t>
            </w:r>
          </w:p>
        </w:tc>
        <w:tc>
          <w:tcPr>
            <w:tcW w:w="36" w:type="dxa"/>
            <w:vAlign w:val="center"/>
            <w:hideMark/>
          </w:tcPr>
          <w:p w14:paraId="2F2851E9"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2DC95E56"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771687C" w14:textId="77777777" w:rsidR="006960B3" w:rsidRPr="006960B3" w:rsidRDefault="006960B3" w:rsidP="006960B3">
            <w:pPr>
              <w:spacing w:before="0" w:after="0" w:line="240" w:lineRule="auto"/>
              <w:jc w:val="center"/>
              <w:rPr>
                <w:rFonts w:eastAsia="Times New Roman"/>
              </w:rPr>
            </w:pPr>
            <w:r w:rsidRPr="006960B3">
              <w:rPr>
                <w:rFonts w:eastAsia="Times New Roman"/>
              </w:rPr>
              <w:t>12</w:t>
            </w:r>
          </w:p>
        </w:tc>
        <w:tc>
          <w:tcPr>
            <w:tcW w:w="4960" w:type="dxa"/>
            <w:tcBorders>
              <w:top w:val="nil"/>
              <w:left w:val="nil"/>
              <w:bottom w:val="single" w:sz="4" w:space="0" w:color="auto"/>
              <w:right w:val="single" w:sz="4" w:space="0" w:color="auto"/>
            </w:tcBorders>
            <w:shd w:val="clear" w:color="auto" w:fill="auto"/>
            <w:vAlign w:val="center"/>
            <w:hideMark/>
          </w:tcPr>
          <w:p w14:paraId="64C22FD7" w14:textId="77777777" w:rsidR="006960B3" w:rsidRPr="006960B3" w:rsidRDefault="006960B3" w:rsidP="006960B3">
            <w:pPr>
              <w:spacing w:before="0" w:after="0" w:line="240" w:lineRule="auto"/>
              <w:jc w:val="left"/>
              <w:rPr>
                <w:rFonts w:eastAsia="Times New Roman"/>
              </w:rPr>
            </w:pPr>
            <w:r w:rsidRPr="006960B3">
              <w:rPr>
                <w:rFonts w:eastAsia="Times New Roman"/>
              </w:rPr>
              <w:t>Đất cây xanh chuyên dụng</w:t>
            </w:r>
          </w:p>
        </w:tc>
        <w:tc>
          <w:tcPr>
            <w:tcW w:w="1540" w:type="dxa"/>
            <w:tcBorders>
              <w:top w:val="nil"/>
              <w:left w:val="nil"/>
              <w:bottom w:val="single" w:sz="4" w:space="0" w:color="auto"/>
              <w:right w:val="single" w:sz="4" w:space="0" w:color="auto"/>
            </w:tcBorders>
            <w:shd w:val="clear" w:color="auto" w:fill="auto"/>
            <w:noWrap/>
            <w:vAlign w:val="center"/>
            <w:hideMark/>
          </w:tcPr>
          <w:p w14:paraId="08B2404C" w14:textId="77777777" w:rsidR="006960B3" w:rsidRPr="006960B3" w:rsidRDefault="006960B3" w:rsidP="006960B3">
            <w:pPr>
              <w:spacing w:before="0" w:after="0" w:line="240" w:lineRule="auto"/>
              <w:jc w:val="right"/>
              <w:rPr>
                <w:rFonts w:eastAsia="Times New Roman"/>
              </w:rPr>
            </w:pPr>
            <w:r w:rsidRPr="006960B3">
              <w:rPr>
                <w:rFonts w:eastAsia="Times New Roman"/>
              </w:rPr>
              <w:t>84.03</w:t>
            </w:r>
          </w:p>
        </w:tc>
        <w:tc>
          <w:tcPr>
            <w:tcW w:w="1540" w:type="dxa"/>
            <w:tcBorders>
              <w:top w:val="nil"/>
              <w:left w:val="nil"/>
              <w:bottom w:val="single" w:sz="4" w:space="0" w:color="auto"/>
              <w:right w:val="single" w:sz="4" w:space="0" w:color="auto"/>
            </w:tcBorders>
            <w:shd w:val="clear" w:color="auto" w:fill="auto"/>
            <w:noWrap/>
            <w:vAlign w:val="center"/>
            <w:hideMark/>
          </w:tcPr>
          <w:p w14:paraId="39595A62" w14:textId="77777777" w:rsidR="006960B3" w:rsidRPr="006960B3" w:rsidRDefault="006960B3" w:rsidP="006960B3">
            <w:pPr>
              <w:spacing w:before="0" w:after="0" w:line="240" w:lineRule="auto"/>
              <w:jc w:val="right"/>
              <w:rPr>
                <w:rFonts w:eastAsia="Times New Roman"/>
              </w:rPr>
            </w:pPr>
            <w:r w:rsidRPr="006960B3">
              <w:rPr>
                <w:rFonts w:eastAsia="Times New Roman"/>
              </w:rPr>
              <w:t>8.70</w:t>
            </w:r>
          </w:p>
        </w:tc>
        <w:tc>
          <w:tcPr>
            <w:tcW w:w="36" w:type="dxa"/>
            <w:vAlign w:val="center"/>
            <w:hideMark/>
          </w:tcPr>
          <w:p w14:paraId="33ED32FA"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0152985E"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2134E7F4" w14:textId="77777777" w:rsidR="006960B3" w:rsidRPr="006960B3" w:rsidRDefault="006960B3" w:rsidP="006960B3">
            <w:pPr>
              <w:spacing w:before="0" w:after="0" w:line="240" w:lineRule="auto"/>
              <w:jc w:val="center"/>
              <w:rPr>
                <w:rFonts w:eastAsia="Times New Roman"/>
              </w:rPr>
            </w:pPr>
            <w:r w:rsidRPr="006960B3">
              <w:rPr>
                <w:rFonts w:eastAsia="Times New Roman"/>
              </w:rPr>
              <w:t>13</w:t>
            </w:r>
          </w:p>
        </w:tc>
        <w:tc>
          <w:tcPr>
            <w:tcW w:w="4960" w:type="dxa"/>
            <w:tcBorders>
              <w:top w:val="nil"/>
              <w:left w:val="nil"/>
              <w:bottom w:val="single" w:sz="4" w:space="0" w:color="auto"/>
              <w:right w:val="single" w:sz="4" w:space="0" w:color="auto"/>
            </w:tcBorders>
            <w:shd w:val="clear" w:color="auto" w:fill="auto"/>
            <w:vAlign w:val="center"/>
            <w:hideMark/>
          </w:tcPr>
          <w:p w14:paraId="05B345E6" w14:textId="77777777" w:rsidR="006960B3" w:rsidRPr="006960B3" w:rsidRDefault="006960B3" w:rsidP="006960B3">
            <w:pPr>
              <w:spacing w:before="0" w:after="0" w:line="240" w:lineRule="auto"/>
              <w:jc w:val="left"/>
              <w:rPr>
                <w:rFonts w:eastAsia="Times New Roman"/>
              </w:rPr>
            </w:pPr>
            <w:r w:rsidRPr="006960B3">
              <w:rPr>
                <w:rFonts w:eastAsia="Times New Roman"/>
              </w:rPr>
              <w:t>Đất khu dịch vụ - du lịch</w:t>
            </w:r>
          </w:p>
        </w:tc>
        <w:tc>
          <w:tcPr>
            <w:tcW w:w="1540" w:type="dxa"/>
            <w:tcBorders>
              <w:top w:val="nil"/>
              <w:left w:val="nil"/>
              <w:bottom w:val="single" w:sz="4" w:space="0" w:color="auto"/>
              <w:right w:val="single" w:sz="4" w:space="0" w:color="auto"/>
            </w:tcBorders>
            <w:shd w:val="clear" w:color="auto" w:fill="auto"/>
            <w:noWrap/>
            <w:vAlign w:val="center"/>
            <w:hideMark/>
          </w:tcPr>
          <w:p w14:paraId="498D3C41" w14:textId="77777777" w:rsidR="006960B3" w:rsidRPr="006960B3" w:rsidRDefault="006960B3" w:rsidP="006960B3">
            <w:pPr>
              <w:spacing w:before="0" w:after="0" w:line="240" w:lineRule="auto"/>
              <w:jc w:val="right"/>
              <w:rPr>
                <w:rFonts w:eastAsia="Times New Roman"/>
              </w:rPr>
            </w:pPr>
            <w:r w:rsidRPr="006960B3">
              <w:rPr>
                <w:rFonts w:eastAsia="Times New Roman"/>
              </w:rPr>
              <w:t>43.40</w:t>
            </w:r>
          </w:p>
        </w:tc>
        <w:tc>
          <w:tcPr>
            <w:tcW w:w="1540" w:type="dxa"/>
            <w:tcBorders>
              <w:top w:val="nil"/>
              <w:left w:val="nil"/>
              <w:bottom w:val="single" w:sz="4" w:space="0" w:color="auto"/>
              <w:right w:val="single" w:sz="4" w:space="0" w:color="auto"/>
            </w:tcBorders>
            <w:shd w:val="clear" w:color="auto" w:fill="auto"/>
            <w:noWrap/>
            <w:vAlign w:val="center"/>
            <w:hideMark/>
          </w:tcPr>
          <w:p w14:paraId="4A4D7031" w14:textId="77777777" w:rsidR="006960B3" w:rsidRPr="006960B3" w:rsidRDefault="006960B3" w:rsidP="006960B3">
            <w:pPr>
              <w:spacing w:before="0" w:after="0" w:line="240" w:lineRule="auto"/>
              <w:jc w:val="right"/>
              <w:rPr>
                <w:rFonts w:eastAsia="Times New Roman"/>
              </w:rPr>
            </w:pPr>
            <w:r w:rsidRPr="006960B3">
              <w:rPr>
                <w:rFonts w:eastAsia="Times New Roman"/>
              </w:rPr>
              <w:t>4.49</w:t>
            </w:r>
          </w:p>
        </w:tc>
        <w:tc>
          <w:tcPr>
            <w:tcW w:w="36" w:type="dxa"/>
            <w:vAlign w:val="center"/>
            <w:hideMark/>
          </w:tcPr>
          <w:p w14:paraId="17D5D4D4"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3A40B908"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8AC0F56" w14:textId="77777777" w:rsidR="006960B3" w:rsidRPr="006960B3" w:rsidRDefault="006960B3" w:rsidP="006960B3">
            <w:pPr>
              <w:spacing w:before="0" w:after="0" w:line="240" w:lineRule="auto"/>
              <w:jc w:val="center"/>
              <w:rPr>
                <w:rFonts w:eastAsia="Times New Roman"/>
              </w:rPr>
            </w:pPr>
            <w:r w:rsidRPr="006960B3">
              <w:rPr>
                <w:rFonts w:eastAsia="Times New Roman"/>
              </w:rPr>
              <w:t>14</w:t>
            </w:r>
          </w:p>
        </w:tc>
        <w:tc>
          <w:tcPr>
            <w:tcW w:w="4960" w:type="dxa"/>
            <w:tcBorders>
              <w:top w:val="nil"/>
              <w:left w:val="nil"/>
              <w:bottom w:val="single" w:sz="4" w:space="0" w:color="auto"/>
              <w:right w:val="single" w:sz="4" w:space="0" w:color="auto"/>
            </w:tcBorders>
            <w:shd w:val="clear" w:color="auto" w:fill="auto"/>
            <w:vAlign w:val="center"/>
            <w:hideMark/>
          </w:tcPr>
          <w:p w14:paraId="5BD53121" w14:textId="77777777" w:rsidR="006960B3" w:rsidRPr="006960B3" w:rsidRDefault="006960B3" w:rsidP="006960B3">
            <w:pPr>
              <w:spacing w:before="0" w:after="0" w:line="240" w:lineRule="auto"/>
              <w:jc w:val="left"/>
              <w:rPr>
                <w:rFonts w:eastAsia="Times New Roman"/>
              </w:rPr>
            </w:pPr>
            <w:r w:rsidRPr="006960B3">
              <w:rPr>
                <w:rFonts w:eastAsia="Times New Roman"/>
              </w:rPr>
              <w:t>Đất di tích, tôn giáo</w:t>
            </w:r>
          </w:p>
        </w:tc>
        <w:tc>
          <w:tcPr>
            <w:tcW w:w="1540" w:type="dxa"/>
            <w:tcBorders>
              <w:top w:val="nil"/>
              <w:left w:val="nil"/>
              <w:bottom w:val="single" w:sz="4" w:space="0" w:color="auto"/>
              <w:right w:val="single" w:sz="4" w:space="0" w:color="auto"/>
            </w:tcBorders>
            <w:shd w:val="clear" w:color="auto" w:fill="auto"/>
            <w:noWrap/>
            <w:vAlign w:val="center"/>
            <w:hideMark/>
          </w:tcPr>
          <w:p w14:paraId="1CCAB0F5" w14:textId="77777777" w:rsidR="006960B3" w:rsidRPr="006960B3" w:rsidRDefault="006960B3" w:rsidP="006960B3">
            <w:pPr>
              <w:spacing w:before="0" w:after="0" w:line="240" w:lineRule="auto"/>
              <w:jc w:val="right"/>
              <w:rPr>
                <w:rFonts w:eastAsia="Times New Roman"/>
              </w:rPr>
            </w:pPr>
            <w:r w:rsidRPr="006960B3">
              <w:rPr>
                <w:rFonts w:eastAsia="Times New Roman"/>
              </w:rPr>
              <w:t>6.22</w:t>
            </w:r>
          </w:p>
        </w:tc>
        <w:tc>
          <w:tcPr>
            <w:tcW w:w="1540" w:type="dxa"/>
            <w:tcBorders>
              <w:top w:val="nil"/>
              <w:left w:val="nil"/>
              <w:bottom w:val="single" w:sz="4" w:space="0" w:color="auto"/>
              <w:right w:val="single" w:sz="4" w:space="0" w:color="auto"/>
            </w:tcBorders>
            <w:shd w:val="clear" w:color="auto" w:fill="auto"/>
            <w:noWrap/>
            <w:vAlign w:val="center"/>
            <w:hideMark/>
          </w:tcPr>
          <w:p w14:paraId="26F3650C" w14:textId="77777777" w:rsidR="006960B3" w:rsidRPr="006960B3" w:rsidRDefault="006960B3" w:rsidP="006960B3">
            <w:pPr>
              <w:spacing w:before="0" w:after="0" w:line="240" w:lineRule="auto"/>
              <w:jc w:val="right"/>
              <w:rPr>
                <w:rFonts w:eastAsia="Times New Roman"/>
              </w:rPr>
            </w:pPr>
            <w:r w:rsidRPr="006960B3">
              <w:rPr>
                <w:rFonts w:eastAsia="Times New Roman"/>
              </w:rPr>
              <w:t>0.64</w:t>
            </w:r>
          </w:p>
        </w:tc>
        <w:tc>
          <w:tcPr>
            <w:tcW w:w="36" w:type="dxa"/>
            <w:vAlign w:val="center"/>
            <w:hideMark/>
          </w:tcPr>
          <w:p w14:paraId="6278401E"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065C0547"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60074497" w14:textId="77777777" w:rsidR="006960B3" w:rsidRPr="006960B3" w:rsidRDefault="006960B3" w:rsidP="006960B3">
            <w:pPr>
              <w:spacing w:before="0" w:after="0" w:line="240" w:lineRule="auto"/>
              <w:jc w:val="center"/>
              <w:rPr>
                <w:rFonts w:eastAsia="Times New Roman"/>
              </w:rPr>
            </w:pPr>
            <w:r w:rsidRPr="006960B3">
              <w:rPr>
                <w:rFonts w:eastAsia="Times New Roman"/>
              </w:rPr>
              <w:t>15</w:t>
            </w:r>
          </w:p>
        </w:tc>
        <w:tc>
          <w:tcPr>
            <w:tcW w:w="4960" w:type="dxa"/>
            <w:tcBorders>
              <w:top w:val="nil"/>
              <w:left w:val="nil"/>
              <w:bottom w:val="single" w:sz="4" w:space="0" w:color="auto"/>
              <w:right w:val="single" w:sz="4" w:space="0" w:color="auto"/>
            </w:tcBorders>
            <w:shd w:val="clear" w:color="auto" w:fill="auto"/>
            <w:vAlign w:val="center"/>
            <w:hideMark/>
          </w:tcPr>
          <w:p w14:paraId="11DF4926" w14:textId="77777777" w:rsidR="006960B3" w:rsidRPr="006960B3" w:rsidRDefault="006960B3" w:rsidP="006960B3">
            <w:pPr>
              <w:spacing w:before="0" w:after="0" w:line="240" w:lineRule="auto"/>
              <w:jc w:val="left"/>
              <w:rPr>
                <w:rFonts w:eastAsia="Times New Roman"/>
              </w:rPr>
            </w:pPr>
            <w:r w:rsidRPr="006960B3">
              <w:rPr>
                <w:rFonts w:eastAsia="Times New Roman"/>
              </w:rPr>
              <w:t>Đất an ninh</w:t>
            </w:r>
          </w:p>
        </w:tc>
        <w:tc>
          <w:tcPr>
            <w:tcW w:w="1540" w:type="dxa"/>
            <w:tcBorders>
              <w:top w:val="nil"/>
              <w:left w:val="nil"/>
              <w:bottom w:val="single" w:sz="4" w:space="0" w:color="auto"/>
              <w:right w:val="single" w:sz="4" w:space="0" w:color="auto"/>
            </w:tcBorders>
            <w:shd w:val="clear" w:color="auto" w:fill="auto"/>
            <w:noWrap/>
            <w:vAlign w:val="center"/>
            <w:hideMark/>
          </w:tcPr>
          <w:p w14:paraId="3E05E6AF" w14:textId="77777777" w:rsidR="006960B3" w:rsidRPr="006960B3" w:rsidRDefault="006960B3" w:rsidP="006960B3">
            <w:pPr>
              <w:spacing w:before="0" w:after="0" w:line="240" w:lineRule="auto"/>
              <w:jc w:val="right"/>
              <w:rPr>
                <w:rFonts w:eastAsia="Times New Roman"/>
              </w:rPr>
            </w:pPr>
            <w:r w:rsidRPr="006960B3">
              <w:rPr>
                <w:rFonts w:eastAsia="Times New Roman"/>
              </w:rPr>
              <w:t>0.62</w:t>
            </w:r>
          </w:p>
        </w:tc>
        <w:tc>
          <w:tcPr>
            <w:tcW w:w="1540" w:type="dxa"/>
            <w:tcBorders>
              <w:top w:val="nil"/>
              <w:left w:val="nil"/>
              <w:bottom w:val="single" w:sz="4" w:space="0" w:color="auto"/>
              <w:right w:val="single" w:sz="4" w:space="0" w:color="auto"/>
            </w:tcBorders>
            <w:shd w:val="clear" w:color="auto" w:fill="auto"/>
            <w:noWrap/>
            <w:vAlign w:val="center"/>
            <w:hideMark/>
          </w:tcPr>
          <w:p w14:paraId="036FA40A" w14:textId="77777777" w:rsidR="006960B3" w:rsidRPr="006960B3" w:rsidRDefault="006960B3" w:rsidP="006960B3">
            <w:pPr>
              <w:spacing w:before="0" w:after="0" w:line="240" w:lineRule="auto"/>
              <w:jc w:val="right"/>
              <w:rPr>
                <w:rFonts w:eastAsia="Times New Roman"/>
              </w:rPr>
            </w:pPr>
            <w:r w:rsidRPr="006960B3">
              <w:rPr>
                <w:rFonts w:eastAsia="Times New Roman"/>
              </w:rPr>
              <w:t>0.06</w:t>
            </w:r>
          </w:p>
        </w:tc>
        <w:tc>
          <w:tcPr>
            <w:tcW w:w="36" w:type="dxa"/>
            <w:vAlign w:val="center"/>
            <w:hideMark/>
          </w:tcPr>
          <w:p w14:paraId="6CF4CCA7"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0FFE2304"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134329C5" w14:textId="77777777" w:rsidR="006960B3" w:rsidRPr="006960B3" w:rsidRDefault="006960B3" w:rsidP="006960B3">
            <w:pPr>
              <w:spacing w:before="0" w:after="0" w:line="240" w:lineRule="auto"/>
              <w:jc w:val="center"/>
              <w:rPr>
                <w:rFonts w:eastAsia="Times New Roman"/>
              </w:rPr>
            </w:pPr>
            <w:r w:rsidRPr="006960B3">
              <w:rPr>
                <w:rFonts w:eastAsia="Times New Roman"/>
              </w:rPr>
              <w:t>16</w:t>
            </w:r>
          </w:p>
        </w:tc>
        <w:tc>
          <w:tcPr>
            <w:tcW w:w="4960" w:type="dxa"/>
            <w:tcBorders>
              <w:top w:val="nil"/>
              <w:left w:val="nil"/>
              <w:bottom w:val="single" w:sz="4" w:space="0" w:color="auto"/>
              <w:right w:val="single" w:sz="4" w:space="0" w:color="auto"/>
            </w:tcBorders>
            <w:shd w:val="clear" w:color="auto" w:fill="auto"/>
            <w:vAlign w:val="center"/>
            <w:hideMark/>
          </w:tcPr>
          <w:p w14:paraId="12A62E28" w14:textId="77777777" w:rsidR="006960B3" w:rsidRPr="006960B3" w:rsidRDefault="006960B3" w:rsidP="006960B3">
            <w:pPr>
              <w:spacing w:before="0" w:after="0" w:line="240" w:lineRule="auto"/>
              <w:jc w:val="left"/>
              <w:rPr>
                <w:rFonts w:eastAsia="Times New Roman"/>
              </w:rPr>
            </w:pPr>
            <w:r w:rsidRPr="006960B3">
              <w:rPr>
                <w:rFonts w:eastAsia="Times New Roman"/>
              </w:rPr>
              <w:t>Hệ thống công trình hạ tầng kỹ thuật khác</w:t>
            </w:r>
          </w:p>
        </w:tc>
        <w:tc>
          <w:tcPr>
            <w:tcW w:w="1540" w:type="dxa"/>
            <w:tcBorders>
              <w:top w:val="nil"/>
              <w:left w:val="nil"/>
              <w:bottom w:val="single" w:sz="4" w:space="0" w:color="auto"/>
              <w:right w:val="single" w:sz="4" w:space="0" w:color="auto"/>
            </w:tcBorders>
            <w:shd w:val="clear" w:color="auto" w:fill="auto"/>
            <w:noWrap/>
            <w:vAlign w:val="center"/>
            <w:hideMark/>
          </w:tcPr>
          <w:p w14:paraId="0C4561DE" w14:textId="77777777" w:rsidR="006960B3" w:rsidRPr="006960B3" w:rsidRDefault="006960B3" w:rsidP="006960B3">
            <w:pPr>
              <w:spacing w:before="0" w:after="0" w:line="240" w:lineRule="auto"/>
              <w:jc w:val="right"/>
              <w:rPr>
                <w:rFonts w:eastAsia="Times New Roman"/>
              </w:rPr>
            </w:pPr>
            <w:r w:rsidRPr="006960B3">
              <w:rPr>
                <w:rFonts w:eastAsia="Times New Roman"/>
              </w:rPr>
              <w:t>8.01</w:t>
            </w:r>
          </w:p>
        </w:tc>
        <w:tc>
          <w:tcPr>
            <w:tcW w:w="1540" w:type="dxa"/>
            <w:tcBorders>
              <w:top w:val="nil"/>
              <w:left w:val="nil"/>
              <w:bottom w:val="single" w:sz="4" w:space="0" w:color="auto"/>
              <w:right w:val="single" w:sz="4" w:space="0" w:color="auto"/>
            </w:tcBorders>
            <w:shd w:val="clear" w:color="auto" w:fill="auto"/>
            <w:noWrap/>
            <w:vAlign w:val="center"/>
            <w:hideMark/>
          </w:tcPr>
          <w:p w14:paraId="5CC83100" w14:textId="77777777" w:rsidR="006960B3" w:rsidRPr="006960B3" w:rsidRDefault="006960B3" w:rsidP="006960B3">
            <w:pPr>
              <w:spacing w:before="0" w:after="0" w:line="240" w:lineRule="auto"/>
              <w:jc w:val="right"/>
              <w:rPr>
                <w:rFonts w:eastAsia="Times New Roman"/>
              </w:rPr>
            </w:pPr>
            <w:r w:rsidRPr="006960B3">
              <w:rPr>
                <w:rFonts w:eastAsia="Times New Roman"/>
              </w:rPr>
              <w:t>0.83</w:t>
            </w:r>
          </w:p>
        </w:tc>
        <w:tc>
          <w:tcPr>
            <w:tcW w:w="36" w:type="dxa"/>
            <w:vAlign w:val="center"/>
            <w:hideMark/>
          </w:tcPr>
          <w:p w14:paraId="070CC56A" w14:textId="77777777" w:rsidR="006960B3" w:rsidRPr="006960B3" w:rsidRDefault="006960B3" w:rsidP="006960B3">
            <w:pPr>
              <w:spacing w:before="0" w:after="0" w:line="240" w:lineRule="auto"/>
              <w:jc w:val="left"/>
              <w:rPr>
                <w:rFonts w:eastAsia="Times New Roman"/>
                <w:sz w:val="20"/>
                <w:szCs w:val="20"/>
              </w:rPr>
            </w:pPr>
          </w:p>
        </w:tc>
      </w:tr>
      <w:tr w:rsidR="006960B3" w:rsidRPr="006960B3" w14:paraId="50F78E69" w14:textId="77777777" w:rsidTr="006960B3">
        <w:trPr>
          <w:trHeight w:val="37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23920A13" w14:textId="77777777" w:rsidR="006960B3" w:rsidRPr="006960B3" w:rsidRDefault="006960B3" w:rsidP="006960B3">
            <w:pPr>
              <w:spacing w:before="0" w:after="0" w:line="240" w:lineRule="auto"/>
              <w:jc w:val="center"/>
              <w:rPr>
                <w:rFonts w:eastAsia="Times New Roman"/>
              </w:rPr>
            </w:pPr>
            <w:r w:rsidRPr="006960B3">
              <w:rPr>
                <w:rFonts w:eastAsia="Times New Roman"/>
              </w:rPr>
              <w:t>17</w:t>
            </w:r>
          </w:p>
        </w:tc>
        <w:tc>
          <w:tcPr>
            <w:tcW w:w="4960" w:type="dxa"/>
            <w:tcBorders>
              <w:top w:val="nil"/>
              <w:left w:val="nil"/>
              <w:bottom w:val="single" w:sz="4" w:space="0" w:color="auto"/>
              <w:right w:val="single" w:sz="4" w:space="0" w:color="auto"/>
            </w:tcBorders>
            <w:shd w:val="clear" w:color="auto" w:fill="auto"/>
            <w:vAlign w:val="center"/>
            <w:hideMark/>
          </w:tcPr>
          <w:p w14:paraId="34994887" w14:textId="77777777" w:rsidR="006960B3" w:rsidRPr="006960B3" w:rsidRDefault="006960B3" w:rsidP="006960B3">
            <w:pPr>
              <w:spacing w:before="0" w:after="0" w:line="240" w:lineRule="auto"/>
              <w:jc w:val="left"/>
              <w:rPr>
                <w:rFonts w:eastAsia="Times New Roman"/>
              </w:rPr>
            </w:pPr>
            <w:r w:rsidRPr="006960B3">
              <w:rPr>
                <w:rFonts w:eastAsia="Times New Roman"/>
              </w:rPr>
              <w:t>Đất sông, suối, kênh, rạch</w:t>
            </w:r>
          </w:p>
        </w:tc>
        <w:tc>
          <w:tcPr>
            <w:tcW w:w="1540" w:type="dxa"/>
            <w:tcBorders>
              <w:top w:val="nil"/>
              <w:left w:val="nil"/>
              <w:bottom w:val="single" w:sz="4" w:space="0" w:color="auto"/>
              <w:right w:val="single" w:sz="4" w:space="0" w:color="auto"/>
            </w:tcBorders>
            <w:shd w:val="clear" w:color="auto" w:fill="auto"/>
            <w:noWrap/>
            <w:vAlign w:val="center"/>
            <w:hideMark/>
          </w:tcPr>
          <w:p w14:paraId="778043C6" w14:textId="77777777" w:rsidR="006960B3" w:rsidRPr="006960B3" w:rsidRDefault="006960B3" w:rsidP="006960B3">
            <w:pPr>
              <w:spacing w:before="0" w:after="0" w:line="240" w:lineRule="auto"/>
              <w:jc w:val="right"/>
              <w:rPr>
                <w:rFonts w:eastAsia="Times New Roman"/>
              </w:rPr>
            </w:pPr>
            <w:r w:rsidRPr="006960B3">
              <w:rPr>
                <w:rFonts w:eastAsia="Times New Roman"/>
              </w:rPr>
              <w:t>224.44</w:t>
            </w:r>
          </w:p>
        </w:tc>
        <w:tc>
          <w:tcPr>
            <w:tcW w:w="1540" w:type="dxa"/>
            <w:tcBorders>
              <w:top w:val="nil"/>
              <w:left w:val="nil"/>
              <w:bottom w:val="single" w:sz="4" w:space="0" w:color="auto"/>
              <w:right w:val="single" w:sz="4" w:space="0" w:color="auto"/>
            </w:tcBorders>
            <w:shd w:val="clear" w:color="auto" w:fill="auto"/>
            <w:noWrap/>
            <w:vAlign w:val="center"/>
            <w:hideMark/>
          </w:tcPr>
          <w:p w14:paraId="0EB4EFE1" w14:textId="77777777" w:rsidR="006960B3" w:rsidRPr="006960B3" w:rsidRDefault="006960B3" w:rsidP="006960B3">
            <w:pPr>
              <w:spacing w:before="0" w:after="0" w:line="240" w:lineRule="auto"/>
              <w:jc w:val="right"/>
              <w:rPr>
                <w:rFonts w:eastAsia="Times New Roman"/>
              </w:rPr>
            </w:pPr>
            <w:r w:rsidRPr="006960B3">
              <w:rPr>
                <w:rFonts w:eastAsia="Times New Roman"/>
              </w:rPr>
              <w:t>23.23</w:t>
            </w:r>
          </w:p>
        </w:tc>
        <w:tc>
          <w:tcPr>
            <w:tcW w:w="36" w:type="dxa"/>
            <w:vAlign w:val="center"/>
            <w:hideMark/>
          </w:tcPr>
          <w:p w14:paraId="4E634269" w14:textId="77777777" w:rsidR="006960B3" w:rsidRPr="006960B3" w:rsidRDefault="006960B3" w:rsidP="006960B3">
            <w:pPr>
              <w:spacing w:before="0" w:after="0" w:line="240" w:lineRule="auto"/>
              <w:jc w:val="left"/>
              <w:rPr>
                <w:rFonts w:eastAsia="Times New Roman"/>
                <w:sz w:val="20"/>
                <w:szCs w:val="20"/>
              </w:rPr>
            </w:pPr>
          </w:p>
        </w:tc>
      </w:tr>
    </w:tbl>
    <w:p w14:paraId="74A75900" w14:textId="77777777" w:rsidR="00837D40" w:rsidRPr="00433AF3" w:rsidRDefault="005968E0" w:rsidP="005968E0">
      <w:pPr>
        <w:spacing w:after="0"/>
        <w:jc w:val="center"/>
        <w:rPr>
          <w:b/>
          <w:bCs/>
          <w:sz w:val="28"/>
          <w:szCs w:val="28"/>
        </w:rPr>
      </w:pPr>
      <w:bookmarkStart w:id="144" w:name="_bookmark63"/>
      <w:bookmarkEnd w:id="143"/>
      <w:bookmarkEnd w:id="144"/>
      <w:r w:rsidRPr="00433AF3">
        <w:rPr>
          <w:b/>
          <w:bCs/>
          <w:sz w:val="28"/>
          <w:szCs w:val="28"/>
        </w:rPr>
        <w:t xml:space="preserve">Bảng </w:t>
      </w:r>
      <w:r w:rsidR="00BC5501" w:rsidRPr="00433AF3">
        <w:rPr>
          <w:b/>
          <w:bCs/>
          <w:sz w:val="28"/>
          <w:szCs w:val="28"/>
        </w:rPr>
        <w:t xml:space="preserve">thống kê </w:t>
      </w:r>
      <w:r w:rsidR="0056113D" w:rsidRPr="00433AF3">
        <w:rPr>
          <w:b/>
          <w:bCs/>
          <w:sz w:val="28"/>
          <w:szCs w:val="28"/>
        </w:rPr>
        <w:t xml:space="preserve">chi tiết </w:t>
      </w:r>
      <w:r w:rsidRPr="00433AF3">
        <w:rPr>
          <w:b/>
          <w:bCs/>
          <w:sz w:val="28"/>
          <w:szCs w:val="28"/>
        </w:rPr>
        <w:t xml:space="preserve">Quy hoạch sử dụng </w:t>
      </w:r>
      <w:r w:rsidR="00837D40" w:rsidRPr="00433AF3">
        <w:rPr>
          <w:b/>
          <w:bCs/>
          <w:sz w:val="28"/>
          <w:szCs w:val="28"/>
        </w:rPr>
        <w:t>đất</w:t>
      </w:r>
    </w:p>
    <w:p w14:paraId="2B1A6640" w14:textId="77777777" w:rsidR="00396045" w:rsidRDefault="00396045" w:rsidP="005968E0">
      <w:pPr>
        <w:spacing w:after="0"/>
        <w:jc w:val="center"/>
        <w:rPr>
          <w:b/>
          <w:bCs/>
          <w:color w:val="0070C0"/>
          <w:sz w:val="28"/>
          <w:szCs w:val="28"/>
        </w:rPr>
      </w:pPr>
    </w:p>
    <w:tbl>
      <w:tblPr>
        <w:tblW w:w="10235" w:type="dxa"/>
        <w:tblInd w:w="-294" w:type="dxa"/>
        <w:tblLook w:val="04A0" w:firstRow="1" w:lastRow="0" w:firstColumn="1" w:lastColumn="0" w:noHBand="0" w:noVBand="1"/>
      </w:tblPr>
      <w:tblGrid>
        <w:gridCol w:w="595"/>
        <w:gridCol w:w="1180"/>
        <w:gridCol w:w="2336"/>
        <w:gridCol w:w="993"/>
        <w:gridCol w:w="900"/>
        <w:gridCol w:w="1226"/>
        <w:gridCol w:w="850"/>
        <w:gridCol w:w="1135"/>
        <w:gridCol w:w="1020"/>
      </w:tblGrid>
      <w:tr w:rsidR="002A07CD" w:rsidRPr="002A07CD" w14:paraId="3E2FBE7F" w14:textId="77777777" w:rsidTr="002A07CD">
        <w:trPr>
          <w:trHeight w:val="1140"/>
        </w:trPr>
        <w:tc>
          <w:tcPr>
            <w:tcW w:w="5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9B0400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STT</w:t>
            </w:r>
          </w:p>
        </w:tc>
        <w:tc>
          <w:tcPr>
            <w:tcW w:w="1180" w:type="dxa"/>
            <w:tcBorders>
              <w:top w:val="single" w:sz="8" w:space="0" w:color="auto"/>
              <w:left w:val="nil"/>
              <w:bottom w:val="single" w:sz="4" w:space="0" w:color="auto"/>
              <w:right w:val="single" w:sz="4" w:space="0" w:color="auto"/>
            </w:tcBorders>
            <w:shd w:val="clear" w:color="auto" w:fill="auto"/>
            <w:vAlign w:val="center"/>
            <w:hideMark/>
          </w:tcPr>
          <w:p w14:paraId="5995E53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TÊN</w:t>
            </w:r>
            <w:r w:rsidRPr="002A07CD">
              <w:rPr>
                <w:rFonts w:eastAsia="Times New Roman"/>
                <w:b/>
                <w:bCs/>
                <w:sz w:val="20"/>
                <w:szCs w:val="20"/>
              </w:rPr>
              <w:br/>
              <w:t>Ô ĐẤT</w:t>
            </w:r>
          </w:p>
        </w:tc>
        <w:tc>
          <w:tcPr>
            <w:tcW w:w="2336" w:type="dxa"/>
            <w:tcBorders>
              <w:top w:val="single" w:sz="8" w:space="0" w:color="auto"/>
              <w:left w:val="nil"/>
              <w:bottom w:val="single" w:sz="4" w:space="0" w:color="auto"/>
              <w:right w:val="single" w:sz="4" w:space="0" w:color="auto"/>
            </w:tcBorders>
            <w:shd w:val="clear" w:color="auto" w:fill="auto"/>
            <w:noWrap/>
            <w:vAlign w:val="center"/>
            <w:hideMark/>
          </w:tcPr>
          <w:p w14:paraId="6687A5E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CHỨC NĂNG SỬ DỤNG ĐẤT</w:t>
            </w:r>
          </w:p>
        </w:tc>
        <w:tc>
          <w:tcPr>
            <w:tcW w:w="993" w:type="dxa"/>
            <w:tcBorders>
              <w:top w:val="single" w:sz="8" w:space="0" w:color="auto"/>
              <w:left w:val="nil"/>
              <w:bottom w:val="single" w:sz="4" w:space="0" w:color="auto"/>
              <w:right w:val="single" w:sz="4" w:space="0" w:color="auto"/>
            </w:tcBorders>
            <w:shd w:val="clear" w:color="auto" w:fill="auto"/>
            <w:vAlign w:val="center"/>
            <w:hideMark/>
          </w:tcPr>
          <w:p w14:paraId="7CF3915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DIỆN TÍCH</w:t>
            </w:r>
            <w:r w:rsidRPr="002A07CD">
              <w:rPr>
                <w:rFonts w:eastAsia="Times New Roman"/>
                <w:b/>
                <w:bCs/>
                <w:sz w:val="20"/>
                <w:szCs w:val="20"/>
              </w:rPr>
              <w:br/>
              <w:t>(Ha)</w:t>
            </w:r>
          </w:p>
        </w:tc>
        <w:tc>
          <w:tcPr>
            <w:tcW w:w="900" w:type="dxa"/>
            <w:tcBorders>
              <w:top w:val="single" w:sz="8" w:space="0" w:color="auto"/>
              <w:left w:val="nil"/>
              <w:bottom w:val="single" w:sz="4" w:space="0" w:color="auto"/>
              <w:right w:val="single" w:sz="4" w:space="0" w:color="auto"/>
            </w:tcBorders>
            <w:shd w:val="clear" w:color="auto" w:fill="auto"/>
            <w:vAlign w:val="center"/>
            <w:hideMark/>
          </w:tcPr>
          <w:p w14:paraId="271B7FF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MĐXD</w:t>
            </w:r>
            <w:r w:rsidRPr="002A07CD">
              <w:rPr>
                <w:rFonts w:eastAsia="Times New Roman"/>
                <w:b/>
                <w:bCs/>
                <w:sz w:val="20"/>
                <w:szCs w:val="20"/>
              </w:rPr>
              <w:br/>
              <w:t>TỐI ĐA</w:t>
            </w:r>
            <w:r w:rsidRPr="002A07CD">
              <w:rPr>
                <w:rFonts w:eastAsia="Times New Roman"/>
                <w:b/>
                <w:bCs/>
                <w:sz w:val="20"/>
                <w:szCs w:val="20"/>
              </w:rPr>
              <w:br/>
              <w:t>(%)</w:t>
            </w:r>
          </w:p>
        </w:tc>
        <w:tc>
          <w:tcPr>
            <w:tcW w:w="1226" w:type="dxa"/>
            <w:tcBorders>
              <w:top w:val="single" w:sz="8" w:space="0" w:color="auto"/>
              <w:left w:val="nil"/>
              <w:bottom w:val="single" w:sz="4" w:space="0" w:color="auto"/>
              <w:right w:val="single" w:sz="4" w:space="0" w:color="auto"/>
            </w:tcBorders>
            <w:shd w:val="clear" w:color="auto" w:fill="auto"/>
            <w:vAlign w:val="center"/>
            <w:hideMark/>
          </w:tcPr>
          <w:p w14:paraId="6508D39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DT</w:t>
            </w:r>
            <w:r w:rsidRPr="002A07CD">
              <w:rPr>
                <w:rFonts w:eastAsia="Times New Roman"/>
                <w:b/>
                <w:bCs/>
                <w:sz w:val="20"/>
                <w:szCs w:val="20"/>
              </w:rPr>
              <w:br/>
              <w:t>XÂY DỰNG TỐI ĐA</w:t>
            </w:r>
            <w:r w:rsidRPr="002A07CD">
              <w:rPr>
                <w:rFonts w:eastAsia="Times New Roman"/>
                <w:b/>
                <w:bCs/>
                <w:sz w:val="20"/>
                <w:szCs w:val="20"/>
              </w:rPr>
              <w:br/>
              <w:t>(Ha)</w:t>
            </w:r>
          </w:p>
        </w:tc>
        <w:tc>
          <w:tcPr>
            <w:tcW w:w="850" w:type="dxa"/>
            <w:tcBorders>
              <w:top w:val="single" w:sz="8" w:space="0" w:color="auto"/>
              <w:left w:val="nil"/>
              <w:bottom w:val="single" w:sz="4" w:space="0" w:color="auto"/>
              <w:right w:val="single" w:sz="4" w:space="0" w:color="auto"/>
            </w:tcBorders>
            <w:shd w:val="clear" w:color="auto" w:fill="auto"/>
            <w:vAlign w:val="center"/>
            <w:hideMark/>
          </w:tcPr>
          <w:p w14:paraId="1EAB004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T.CAO</w:t>
            </w:r>
            <w:r w:rsidRPr="002A07CD">
              <w:rPr>
                <w:rFonts w:eastAsia="Times New Roman"/>
                <w:b/>
                <w:bCs/>
                <w:sz w:val="20"/>
                <w:szCs w:val="20"/>
              </w:rPr>
              <w:br/>
              <w:t>TỐI ĐA</w:t>
            </w:r>
            <w:r w:rsidRPr="002A07CD">
              <w:rPr>
                <w:rFonts w:eastAsia="Times New Roman"/>
                <w:b/>
                <w:bCs/>
                <w:sz w:val="20"/>
                <w:szCs w:val="20"/>
              </w:rPr>
              <w:br/>
              <w:t>(Tầng)</w:t>
            </w:r>
          </w:p>
        </w:tc>
        <w:tc>
          <w:tcPr>
            <w:tcW w:w="1135" w:type="dxa"/>
            <w:tcBorders>
              <w:top w:val="single" w:sz="8" w:space="0" w:color="auto"/>
              <w:left w:val="nil"/>
              <w:bottom w:val="single" w:sz="4" w:space="0" w:color="auto"/>
              <w:right w:val="single" w:sz="4" w:space="0" w:color="auto"/>
            </w:tcBorders>
            <w:shd w:val="clear" w:color="auto" w:fill="auto"/>
            <w:vAlign w:val="center"/>
            <w:hideMark/>
          </w:tcPr>
          <w:p w14:paraId="21379B1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DT SÀN</w:t>
            </w:r>
            <w:r w:rsidRPr="002A07CD">
              <w:rPr>
                <w:rFonts w:eastAsia="Times New Roman"/>
                <w:b/>
                <w:bCs/>
                <w:sz w:val="20"/>
                <w:szCs w:val="20"/>
              </w:rPr>
              <w:br/>
              <w:t>XÂY DỰNG TỐI ĐA</w:t>
            </w:r>
            <w:r w:rsidRPr="002A07CD">
              <w:rPr>
                <w:rFonts w:eastAsia="Times New Roman"/>
                <w:b/>
                <w:bCs/>
                <w:sz w:val="20"/>
                <w:szCs w:val="20"/>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6D4654C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HỆ SỐ</w:t>
            </w:r>
            <w:r w:rsidRPr="002A07CD">
              <w:rPr>
                <w:rFonts w:eastAsia="Times New Roman"/>
                <w:b/>
                <w:bCs/>
                <w:sz w:val="20"/>
                <w:szCs w:val="20"/>
              </w:rPr>
              <w:br/>
              <w:t>SDĐ TỐI ĐA</w:t>
            </w:r>
            <w:r w:rsidRPr="002A07CD">
              <w:rPr>
                <w:rFonts w:eastAsia="Times New Roman"/>
                <w:b/>
                <w:bCs/>
                <w:sz w:val="20"/>
                <w:szCs w:val="20"/>
              </w:rPr>
              <w:br/>
              <w:t>(Lần)</w:t>
            </w:r>
          </w:p>
        </w:tc>
      </w:tr>
      <w:tr w:rsidR="002A07CD" w:rsidRPr="002A07CD" w14:paraId="0E191CD2" w14:textId="77777777" w:rsidTr="002A07CD">
        <w:trPr>
          <w:trHeight w:val="300"/>
        </w:trPr>
        <w:tc>
          <w:tcPr>
            <w:tcW w:w="595" w:type="dxa"/>
            <w:tcBorders>
              <w:top w:val="nil"/>
              <w:left w:val="single" w:sz="8" w:space="0" w:color="auto"/>
              <w:bottom w:val="single" w:sz="4" w:space="0" w:color="auto"/>
              <w:right w:val="single" w:sz="4" w:space="0" w:color="auto"/>
            </w:tcBorders>
            <w:shd w:val="clear" w:color="000000" w:fill="C4BD97"/>
            <w:noWrap/>
            <w:vAlign w:val="center"/>
            <w:hideMark/>
          </w:tcPr>
          <w:p w14:paraId="48ABE46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I</w:t>
            </w:r>
          </w:p>
        </w:tc>
        <w:tc>
          <w:tcPr>
            <w:tcW w:w="1180" w:type="dxa"/>
            <w:tcBorders>
              <w:top w:val="nil"/>
              <w:left w:val="nil"/>
              <w:bottom w:val="single" w:sz="4" w:space="0" w:color="auto"/>
              <w:right w:val="single" w:sz="4" w:space="0" w:color="auto"/>
            </w:tcBorders>
            <w:shd w:val="clear" w:color="000000" w:fill="C4BD97"/>
            <w:vAlign w:val="center"/>
            <w:hideMark/>
          </w:tcPr>
          <w:p w14:paraId="056539B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w:t>
            </w:r>
          </w:p>
        </w:tc>
        <w:tc>
          <w:tcPr>
            <w:tcW w:w="2336" w:type="dxa"/>
            <w:tcBorders>
              <w:top w:val="nil"/>
              <w:left w:val="nil"/>
              <w:bottom w:val="single" w:sz="4" w:space="0" w:color="auto"/>
              <w:right w:val="single" w:sz="4" w:space="0" w:color="auto"/>
            </w:tcBorders>
            <w:shd w:val="clear" w:color="000000" w:fill="C4BD97"/>
            <w:noWrap/>
            <w:vAlign w:val="center"/>
            <w:hideMark/>
          </w:tcPr>
          <w:p w14:paraId="1763676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KHU 1</w:t>
            </w:r>
          </w:p>
        </w:tc>
        <w:tc>
          <w:tcPr>
            <w:tcW w:w="993" w:type="dxa"/>
            <w:tcBorders>
              <w:top w:val="nil"/>
              <w:left w:val="nil"/>
              <w:bottom w:val="single" w:sz="4" w:space="0" w:color="auto"/>
              <w:right w:val="single" w:sz="4" w:space="0" w:color="auto"/>
            </w:tcBorders>
            <w:shd w:val="clear" w:color="000000" w:fill="C4BD97"/>
            <w:noWrap/>
            <w:vAlign w:val="center"/>
            <w:hideMark/>
          </w:tcPr>
          <w:p w14:paraId="5B8309C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461.41</w:t>
            </w:r>
          </w:p>
        </w:tc>
        <w:tc>
          <w:tcPr>
            <w:tcW w:w="900" w:type="dxa"/>
            <w:tcBorders>
              <w:top w:val="nil"/>
              <w:left w:val="nil"/>
              <w:bottom w:val="single" w:sz="4" w:space="0" w:color="auto"/>
              <w:right w:val="single" w:sz="4" w:space="0" w:color="auto"/>
            </w:tcBorders>
            <w:shd w:val="clear" w:color="000000" w:fill="C4BD97"/>
            <w:vAlign w:val="center"/>
            <w:hideMark/>
          </w:tcPr>
          <w:p w14:paraId="4D19E61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000000" w:fill="C4BD97"/>
            <w:noWrap/>
            <w:vAlign w:val="center"/>
            <w:hideMark/>
          </w:tcPr>
          <w:p w14:paraId="759CC3F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60.13</w:t>
            </w:r>
          </w:p>
        </w:tc>
        <w:tc>
          <w:tcPr>
            <w:tcW w:w="850" w:type="dxa"/>
            <w:tcBorders>
              <w:top w:val="nil"/>
              <w:left w:val="nil"/>
              <w:bottom w:val="single" w:sz="4" w:space="0" w:color="auto"/>
              <w:right w:val="single" w:sz="4" w:space="0" w:color="auto"/>
            </w:tcBorders>
            <w:shd w:val="clear" w:color="000000" w:fill="C4BD97"/>
            <w:vAlign w:val="center"/>
            <w:hideMark/>
          </w:tcPr>
          <w:p w14:paraId="1A15C84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000000" w:fill="C4BD97"/>
            <w:noWrap/>
            <w:vAlign w:val="center"/>
            <w:hideMark/>
          </w:tcPr>
          <w:p w14:paraId="50AFEEA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416.39</w:t>
            </w:r>
          </w:p>
        </w:tc>
        <w:tc>
          <w:tcPr>
            <w:tcW w:w="1020" w:type="dxa"/>
            <w:tcBorders>
              <w:top w:val="nil"/>
              <w:left w:val="nil"/>
              <w:bottom w:val="single" w:sz="4" w:space="0" w:color="auto"/>
              <w:right w:val="single" w:sz="8" w:space="0" w:color="auto"/>
            </w:tcBorders>
            <w:shd w:val="clear" w:color="000000" w:fill="C4BD97"/>
            <w:vAlign w:val="center"/>
            <w:hideMark/>
          </w:tcPr>
          <w:p w14:paraId="0864623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3DBAB9A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4735E4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w:t>
            </w:r>
          </w:p>
        </w:tc>
        <w:tc>
          <w:tcPr>
            <w:tcW w:w="1180" w:type="dxa"/>
            <w:tcBorders>
              <w:top w:val="nil"/>
              <w:left w:val="nil"/>
              <w:bottom w:val="single" w:sz="4" w:space="0" w:color="auto"/>
              <w:right w:val="single" w:sz="4" w:space="0" w:color="auto"/>
            </w:tcBorders>
            <w:shd w:val="clear" w:color="auto" w:fill="auto"/>
            <w:vAlign w:val="center"/>
            <w:hideMark/>
          </w:tcPr>
          <w:p w14:paraId="08F4E0A1"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A-C</w:t>
            </w:r>
          </w:p>
        </w:tc>
        <w:tc>
          <w:tcPr>
            <w:tcW w:w="2336" w:type="dxa"/>
            <w:tcBorders>
              <w:top w:val="nil"/>
              <w:left w:val="nil"/>
              <w:bottom w:val="single" w:sz="4" w:space="0" w:color="auto"/>
              <w:right w:val="single" w:sz="4" w:space="0" w:color="auto"/>
            </w:tcBorders>
            <w:shd w:val="clear" w:color="auto" w:fill="auto"/>
            <w:noWrap/>
            <w:vAlign w:val="center"/>
            <w:hideMark/>
          </w:tcPr>
          <w:p w14:paraId="355A2654"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công trình công cộng</w:t>
            </w:r>
          </w:p>
        </w:tc>
        <w:tc>
          <w:tcPr>
            <w:tcW w:w="993" w:type="dxa"/>
            <w:tcBorders>
              <w:top w:val="nil"/>
              <w:left w:val="nil"/>
              <w:bottom w:val="single" w:sz="4" w:space="0" w:color="auto"/>
              <w:right w:val="single" w:sz="4" w:space="0" w:color="auto"/>
            </w:tcBorders>
            <w:shd w:val="clear" w:color="auto" w:fill="auto"/>
            <w:vAlign w:val="center"/>
            <w:hideMark/>
          </w:tcPr>
          <w:p w14:paraId="5E7D33F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2.03</w:t>
            </w:r>
          </w:p>
        </w:tc>
        <w:tc>
          <w:tcPr>
            <w:tcW w:w="900" w:type="dxa"/>
            <w:tcBorders>
              <w:top w:val="nil"/>
              <w:left w:val="nil"/>
              <w:bottom w:val="single" w:sz="4" w:space="0" w:color="auto"/>
              <w:right w:val="single" w:sz="4" w:space="0" w:color="auto"/>
            </w:tcBorders>
            <w:shd w:val="clear" w:color="auto" w:fill="auto"/>
            <w:vAlign w:val="center"/>
            <w:hideMark/>
          </w:tcPr>
          <w:p w14:paraId="043E6CB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vAlign w:val="center"/>
            <w:hideMark/>
          </w:tcPr>
          <w:p w14:paraId="69DD328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0.81</w:t>
            </w:r>
          </w:p>
        </w:tc>
        <w:tc>
          <w:tcPr>
            <w:tcW w:w="850" w:type="dxa"/>
            <w:tcBorders>
              <w:top w:val="nil"/>
              <w:left w:val="nil"/>
              <w:bottom w:val="single" w:sz="4" w:space="0" w:color="auto"/>
              <w:right w:val="single" w:sz="4" w:space="0" w:color="auto"/>
            </w:tcBorders>
            <w:shd w:val="clear" w:color="auto" w:fill="auto"/>
            <w:vAlign w:val="center"/>
            <w:hideMark/>
          </w:tcPr>
          <w:p w14:paraId="65E7FF3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vAlign w:val="center"/>
            <w:hideMark/>
          </w:tcPr>
          <w:p w14:paraId="1035E3B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4.40</w:t>
            </w:r>
          </w:p>
        </w:tc>
        <w:tc>
          <w:tcPr>
            <w:tcW w:w="1020" w:type="dxa"/>
            <w:tcBorders>
              <w:top w:val="nil"/>
              <w:left w:val="nil"/>
              <w:bottom w:val="single" w:sz="4" w:space="0" w:color="auto"/>
              <w:right w:val="single" w:sz="8" w:space="0" w:color="auto"/>
            </w:tcBorders>
            <w:shd w:val="clear" w:color="auto" w:fill="auto"/>
            <w:vAlign w:val="center"/>
            <w:hideMark/>
          </w:tcPr>
          <w:p w14:paraId="7E6D2F4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33F011B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F717BB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14:paraId="7FA3BD7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A-C1</w:t>
            </w:r>
          </w:p>
        </w:tc>
        <w:tc>
          <w:tcPr>
            <w:tcW w:w="2336" w:type="dxa"/>
            <w:tcBorders>
              <w:top w:val="nil"/>
              <w:left w:val="nil"/>
              <w:bottom w:val="single" w:sz="4" w:space="0" w:color="auto"/>
              <w:right w:val="single" w:sz="4" w:space="0" w:color="auto"/>
            </w:tcBorders>
            <w:shd w:val="clear" w:color="auto" w:fill="auto"/>
            <w:noWrap/>
            <w:vAlign w:val="center"/>
            <w:hideMark/>
          </w:tcPr>
          <w:p w14:paraId="47A99CC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an ninh</w:t>
            </w:r>
          </w:p>
        </w:tc>
        <w:tc>
          <w:tcPr>
            <w:tcW w:w="993" w:type="dxa"/>
            <w:tcBorders>
              <w:top w:val="nil"/>
              <w:left w:val="nil"/>
              <w:bottom w:val="single" w:sz="4" w:space="0" w:color="auto"/>
              <w:right w:val="single" w:sz="4" w:space="0" w:color="auto"/>
            </w:tcBorders>
            <w:shd w:val="clear" w:color="auto" w:fill="auto"/>
            <w:noWrap/>
            <w:vAlign w:val="center"/>
            <w:hideMark/>
          </w:tcPr>
          <w:p w14:paraId="50F18B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0.62</w:t>
            </w:r>
          </w:p>
        </w:tc>
        <w:tc>
          <w:tcPr>
            <w:tcW w:w="900" w:type="dxa"/>
            <w:tcBorders>
              <w:top w:val="nil"/>
              <w:left w:val="nil"/>
              <w:bottom w:val="single" w:sz="4" w:space="0" w:color="auto"/>
              <w:right w:val="single" w:sz="4" w:space="0" w:color="auto"/>
            </w:tcBorders>
            <w:shd w:val="clear" w:color="auto" w:fill="auto"/>
            <w:noWrap/>
            <w:vAlign w:val="center"/>
            <w:hideMark/>
          </w:tcPr>
          <w:p w14:paraId="5D8C8F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74573C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0.25</w:t>
            </w:r>
          </w:p>
        </w:tc>
        <w:tc>
          <w:tcPr>
            <w:tcW w:w="850" w:type="dxa"/>
            <w:tcBorders>
              <w:top w:val="nil"/>
              <w:left w:val="nil"/>
              <w:bottom w:val="single" w:sz="4" w:space="0" w:color="auto"/>
              <w:right w:val="single" w:sz="4" w:space="0" w:color="auto"/>
            </w:tcBorders>
            <w:shd w:val="clear" w:color="auto" w:fill="auto"/>
            <w:noWrap/>
            <w:vAlign w:val="center"/>
            <w:hideMark/>
          </w:tcPr>
          <w:p w14:paraId="51BDE4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w:t>
            </w:r>
          </w:p>
        </w:tc>
        <w:tc>
          <w:tcPr>
            <w:tcW w:w="1135" w:type="dxa"/>
            <w:tcBorders>
              <w:top w:val="nil"/>
              <w:left w:val="nil"/>
              <w:bottom w:val="single" w:sz="4" w:space="0" w:color="auto"/>
              <w:right w:val="single" w:sz="4" w:space="0" w:color="auto"/>
            </w:tcBorders>
            <w:shd w:val="clear" w:color="auto" w:fill="auto"/>
            <w:noWrap/>
            <w:vAlign w:val="center"/>
            <w:hideMark/>
          </w:tcPr>
          <w:p w14:paraId="7D0041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1.74</w:t>
            </w:r>
          </w:p>
        </w:tc>
        <w:tc>
          <w:tcPr>
            <w:tcW w:w="1020" w:type="dxa"/>
            <w:tcBorders>
              <w:top w:val="nil"/>
              <w:left w:val="nil"/>
              <w:bottom w:val="single" w:sz="4" w:space="0" w:color="auto"/>
              <w:right w:val="single" w:sz="8" w:space="0" w:color="auto"/>
            </w:tcBorders>
            <w:shd w:val="clear" w:color="auto" w:fill="auto"/>
            <w:noWrap/>
            <w:vAlign w:val="center"/>
            <w:hideMark/>
          </w:tcPr>
          <w:p w14:paraId="0DE562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w:t>
            </w:r>
          </w:p>
        </w:tc>
      </w:tr>
      <w:tr w:rsidR="002A07CD" w:rsidRPr="002A07CD" w14:paraId="7F19762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BE3CC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c>
          <w:tcPr>
            <w:tcW w:w="1180" w:type="dxa"/>
            <w:tcBorders>
              <w:top w:val="nil"/>
              <w:left w:val="nil"/>
              <w:bottom w:val="single" w:sz="4" w:space="0" w:color="auto"/>
              <w:right w:val="single" w:sz="4" w:space="0" w:color="auto"/>
            </w:tcBorders>
            <w:shd w:val="clear" w:color="auto" w:fill="auto"/>
            <w:noWrap/>
            <w:vAlign w:val="center"/>
            <w:hideMark/>
          </w:tcPr>
          <w:p w14:paraId="0D2D223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A-C2</w:t>
            </w:r>
          </w:p>
        </w:tc>
        <w:tc>
          <w:tcPr>
            <w:tcW w:w="2336" w:type="dxa"/>
            <w:tcBorders>
              <w:top w:val="nil"/>
              <w:left w:val="nil"/>
              <w:bottom w:val="single" w:sz="4" w:space="0" w:color="auto"/>
              <w:right w:val="single" w:sz="4" w:space="0" w:color="auto"/>
            </w:tcBorders>
            <w:shd w:val="clear" w:color="auto" w:fill="auto"/>
            <w:noWrap/>
            <w:vAlign w:val="center"/>
            <w:hideMark/>
          </w:tcPr>
          <w:p w14:paraId="17864B8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y tế</w:t>
            </w:r>
          </w:p>
        </w:tc>
        <w:tc>
          <w:tcPr>
            <w:tcW w:w="993" w:type="dxa"/>
            <w:tcBorders>
              <w:top w:val="nil"/>
              <w:left w:val="nil"/>
              <w:bottom w:val="single" w:sz="4" w:space="0" w:color="auto"/>
              <w:right w:val="single" w:sz="4" w:space="0" w:color="auto"/>
            </w:tcBorders>
            <w:shd w:val="clear" w:color="auto" w:fill="auto"/>
            <w:noWrap/>
            <w:vAlign w:val="center"/>
            <w:hideMark/>
          </w:tcPr>
          <w:p w14:paraId="160C79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778C96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677B6D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850" w:type="dxa"/>
            <w:tcBorders>
              <w:top w:val="nil"/>
              <w:left w:val="nil"/>
              <w:bottom w:val="single" w:sz="4" w:space="0" w:color="auto"/>
              <w:right w:val="single" w:sz="4" w:space="0" w:color="auto"/>
            </w:tcBorders>
            <w:shd w:val="clear" w:color="auto" w:fill="auto"/>
            <w:noWrap/>
            <w:vAlign w:val="center"/>
            <w:hideMark/>
          </w:tcPr>
          <w:p w14:paraId="0514D3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w:t>
            </w:r>
          </w:p>
        </w:tc>
        <w:tc>
          <w:tcPr>
            <w:tcW w:w="1135" w:type="dxa"/>
            <w:tcBorders>
              <w:top w:val="nil"/>
              <w:left w:val="nil"/>
              <w:bottom w:val="single" w:sz="4" w:space="0" w:color="auto"/>
              <w:right w:val="single" w:sz="4" w:space="0" w:color="auto"/>
            </w:tcBorders>
            <w:shd w:val="clear" w:color="auto" w:fill="auto"/>
            <w:noWrap/>
            <w:vAlign w:val="center"/>
            <w:hideMark/>
          </w:tcPr>
          <w:p w14:paraId="0B08DF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1.71</w:t>
            </w:r>
          </w:p>
        </w:tc>
        <w:tc>
          <w:tcPr>
            <w:tcW w:w="1020" w:type="dxa"/>
            <w:tcBorders>
              <w:top w:val="nil"/>
              <w:left w:val="nil"/>
              <w:bottom w:val="single" w:sz="4" w:space="0" w:color="auto"/>
              <w:right w:val="single" w:sz="8" w:space="0" w:color="auto"/>
            </w:tcBorders>
            <w:shd w:val="clear" w:color="auto" w:fill="auto"/>
            <w:noWrap/>
            <w:vAlign w:val="center"/>
            <w:hideMark/>
          </w:tcPr>
          <w:p w14:paraId="6E63A0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w:t>
            </w:r>
          </w:p>
        </w:tc>
      </w:tr>
      <w:tr w:rsidR="002A07CD" w:rsidRPr="002A07CD" w14:paraId="70B0F63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ED5AE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w:t>
            </w:r>
          </w:p>
        </w:tc>
        <w:tc>
          <w:tcPr>
            <w:tcW w:w="1180" w:type="dxa"/>
            <w:tcBorders>
              <w:top w:val="nil"/>
              <w:left w:val="nil"/>
              <w:bottom w:val="single" w:sz="4" w:space="0" w:color="auto"/>
              <w:right w:val="single" w:sz="4" w:space="0" w:color="auto"/>
            </w:tcBorders>
            <w:shd w:val="clear" w:color="auto" w:fill="auto"/>
            <w:noWrap/>
            <w:vAlign w:val="center"/>
            <w:hideMark/>
          </w:tcPr>
          <w:p w14:paraId="368D740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A-C3</w:t>
            </w:r>
          </w:p>
        </w:tc>
        <w:tc>
          <w:tcPr>
            <w:tcW w:w="2336" w:type="dxa"/>
            <w:tcBorders>
              <w:top w:val="nil"/>
              <w:left w:val="nil"/>
              <w:bottom w:val="single" w:sz="4" w:space="0" w:color="auto"/>
              <w:right w:val="single" w:sz="4" w:space="0" w:color="auto"/>
            </w:tcBorders>
            <w:shd w:val="clear" w:color="auto" w:fill="auto"/>
            <w:noWrap/>
            <w:vAlign w:val="center"/>
            <w:hideMark/>
          </w:tcPr>
          <w:p w14:paraId="6BA819A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văn hoá</w:t>
            </w:r>
          </w:p>
        </w:tc>
        <w:tc>
          <w:tcPr>
            <w:tcW w:w="993" w:type="dxa"/>
            <w:tcBorders>
              <w:top w:val="nil"/>
              <w:left w:val="nil"/>
              <w:bottom w:val="single" w:sz="4" w:space="0" w:color="auto"/>
              <w:right w:val="single" w:sz="4" w:space="0" w:color="auto"/>
            </w:tcBorders>
            <w:shd w:val="clear" w:color="auto" w:fill="auto"/>
            <w:noWrap/>
            <w:vAlign w:val="center"/>
            <w:hideMark/>
          </w:tcPr>
          <w:p w14:paraId="2AEC62C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w:t>
            </w:r>
          </w:p>
        </w:tc>
        <w:tc>
          <w:tcPr>
            <w:tcW w:w="900" w:type="dxa"/>
            <w:tcBorders>
              <w:top w:val="nil"/>
              <w:left w:val="nil"/>
              <w:bottom w:val="single" w:sz="4" w:space="0" w:color="auto"/>
              <w:right w:val="single" w:sz="4" w:space="0" w:color="auto"/>
            </w:tcBorders>
            <w:shd w:val="clear" w:color="auto" w:fill="auto"/>
            <w:noWrap/>
            <w:vAlign w:val="center"/>
            <w:hideMark/>
          </w:tcPr>
          <w:p w14:paraId="49970B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429543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0.32</w:t>
            </w:r>
          </w:p>
        </w:tc>
        <w:tc>
          <w:tcPr>
            <w:tcW w:w="850" w:type="dxa"/>
            <w:tcBorders>
              <w:top w:val="nil"/>
              <w:left w:val="nil"/>
              <w:bottom w:val="single" w:sz="4" w:space="0" w:color="auto"/>
              <w:right w:val="single" w:sz="4" w:space="0" w:color="auto"/>
            </w:tcBorders>
            <w:shd w:val="clear" w:color="auto" w:fill="auto"/>
            <w:noWrap/>
            <w:vAlign w:val="center"/>
            <w:hideMark/>
          </w:tcPr>
          <w:p w14:paraId="735A94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74ED1F8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0.96</w:t>
            </w:r>
          </w:p>
        </w:tc>
        <w:tc>
          <w:tcPr>
            <w:tcW w:w="1020" w:type="dxa"/>
            <w:tcBorders>
              <w:top w:val="nil"/>
              <w:left w:val="nil"/>
              <w:bottom w:val="single" w:sz="4" w:space="0" w:color="auto"/>
              <w:right w:val="single" w:sz="8" w:space="0" w:color="auto"/>
            </w:tcBorders>
            <w:shd w:val="clear" w:color="auto" w:fill="auto"/>
            <w:noWrap/>
            <w:vAlign w:val="center"/>
            <w:hideMark/>
          </w:tcPr>
          <w:p w14:paraId="47DFD3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EBC873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FE34B7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5DD1FA6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A-TM-DV</w:t>
            </w:r>
          </w:p>
        </w:tc>
        <w:tc>
          <w:tcPr>
            <w:tcW w:w="2336" w:type="dxa"/>
            <w:tcBorders>
              <w:top w:val="nil"/>
              <w:left w:val="nil"/>
              <w:bottom w:val="single" w:sz="4" w:space="0" w:color="auto"/>
              <w:right w:val="single" w:sz="4" w:space="0" w:color="auto"/>
            </w:tcBorders>
            <w:shd w:val="clear" w:color="auto" w:fill="auto"/>
            <w:noWrap/>
            <w:vAlign w:val="center"/>
            <w:hideMark/>
          </w:tcPr>
          <w:p w14:paraId="5B801EC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5D299E9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19.70</w:t>
            </w:r>
          </w:p>
        </w:tc>
        <w:tc>
          <w:tcPr>
            <w:tcW w:w="900" w:type="dxa"/>
            <w:tcBorders>
              <w:top w:val="nil"/>
              <w:left w:val="nil"/>
              <w:bottom w:val="single" w:sz="4" w:space="0" w:color="auto"/>
              <w:right w:val="single" w:sz="4" w:space="0" w:color="auto"/>
            </w:tcBorders>
            <w:shd w:val="clear" w:color="auto" w:fill="auto"/>
            <w:noWrap/>
            <w:vAlign w:val="center"/>
            <w:hideMark/>
          </w:tcPr>
          <w:p w14:paraId="20B51E8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5F620D6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11.82</w:t>
            </w:r>
          </w:p>
        </w:tc>
        <w:tc>
          <w:tcPr>
            <w:tcW w:w="850" w:type="dxa"/>
            <w:tcBorders>
              <w:top w:val="nil"/>
              <w:left w:val="nil"/>
              <w:bottom w:val="single" w:sz="4" w:space="0" w:color="auto"/>
              <w:right w:val="single" w:sz="4" w:space="0" w:color="auto"/>
            </w:tcBorders>
            <w:shd w:val="clear" w:color="auto" w:fill="auto"/>
            <w:noWrap/>
            <w:vAlign w:val="center"/>
            <w:hideMark/>
          </w:tcPr>
          <w:p w14:paraId="4FA9A7E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3A9BF1B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189.12</w:t>
            </w:r>
          </w:p>
        </w:tc>
        <w:tc>
          <w:tcPr>
            <w:tcW w:w="1020" w:type="dxa"/>
            <w:tcBorders>
              <w:top w:val="nil"/>
              <w:left w:val="nil"/>
              <w:bottom w:val="single" w:sz="4" w:space="0" w:color="auto"/>
              <w:right w:val="single" w:sz="8" w:space="0" w:color="auto"/>
            </w:tcBorders>
            <w:shd w:val="clear" w:color="auto" w:fill="auto"/>
            <w:noWrap/>
            <w:vAlign w:val="center"/>
            <w:hideMark/>
          </w:tcPr>
          <w:p w14:paraId="0B9498F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7EA8F9AE" w14:textId="77777777" w:rsidTr="002A07CD">
        <w:trPr>
          <w:trHeight w:val="345"/>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19BC9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508B5E3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A-DV1</w:t>
            </w:r>
          </w:p>
        </w:tc>
        <w:tc>
          <w:tcPr>
            <w:tcW w:w="2336" w:type="dxa"/>
            <w:tcBorders>
              <w:top w:val="nil"/>
              <w:left w:val="nil"/>
              <w:bottom w:val="single" w:sz="4" w:space="0" w:color="auto"/>
              <w:right w:val="single" w:sz="4" w:space="0" w:color="auto"/>
            </w:tcBorders>
            <w:shd w:val="clear" w:color="auto" w:fill="auto"/>
            <w:noWrap/>
            <w:vAlign w:val="center"/>
            <w:hideMark/>
          </w:tcPr>
          <w:p w14:paraId="0DAB763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05E243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w:t>
            </w:r>
          </w:p>
        </w:tc>
        <w:tc>
          <w:tcPr>
            <w:tcW w:w="900" w:type="dxa"/>
            <w:tcBorders>
              <w:top w:val="nil"/>
              <w:left w:val="nil"/>
              <w:bottom w:val="single" w:sz="4" w:space="0" w:color="auto"/>
              <w:right w:val="single" w:sz="4" w:space="0" w:color="auto"/>
            </w:tcBorders>
            <w:shd w:val="clear" w:color="auto" w:fill="auto"/>
            <w:noWrap/>
            <w:vAlign w:val="center"/>
            <w:hideMark/>
          </w:tcPr>
          <w:p w14:paraId="543B5F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4BDE74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0.42</w:t>
            </w:r>
          </w:p>
        </w:tc>
        <w:tc>
          <w:tcPr>
            <w:tcW w:w="850" w:type="dxa"/>
            <w:tcBorders>
              <w:top w:val="nil"/>
              <w:left w:val="nil"/>
              <w:bottom w:val="single" w:sz="4" w:space="0" w:color="auto"/>
              <w:right w:val="single" w:sz="4" w:space="0" w:color="auto"/>
            </w:tcBorders>
            <w:shd w:val="clear" w:color="auto" w:fill="auto"/>
            <w:noWrap/>
            <w:vAlign w:val="center"/>
            <w:hideMark/>
          </w:tcPr>
          <w:p w14:paraId="045F85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5F91B4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6.72</w:t>
            </w:r>
          </w:p>
        </w:tc>
        <w:tc>
          <w:tcPr>
            <w:tcW w:w="1020" w:type="dxa"/>
            <w:tcBorders>
              <w:top w:val="nil"/>
              <w:left w:val="nil"/>
              <w:bottom w:val="single" w:sz="4" w:space="0" w:color="auto"/>
              <w:right w:val="single" w:sz="8" w:space="0" w:color="auto"/>
            </w:tcBorders>
            <w:shd w:val="clear" w:color="auto" w:fill="auto"/>
            <w:noWrap/>
            <w:vAlign w:val="center"/>
            <w:hideMark/>
          </w:tcPr>
          <w:p w14:paraId="73D2F2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05F46AF5" w14:textId="77777777" w:rsidTr="002A07CD">
        <w:trPr>
          <w:trHeight w:val="345"/>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37F7A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w:t>
            </w:r>
          </w:p>
        </w:tc>
        <w:tc>
          <w:tcPr>
            <w:tcW w:w="1180" w:type="dxa"/>
            <w:tcBorders>
              <w:top w:val="nil"/>
              <w:left w:val="nil"/>
              <w:bottom w:val="single" w:sz="4" w:space="0" w:color="auto"/>
              <w:right w:val="single" w:sz="4" w:space="0" w:color="auto"/>
            </w:tcBorders>
            <w:shd w:val="clear" w:color="auto" w:fill="auto"/>
            <w:noWrap/>
            <w:vAlign w:val="center"/>
            <w:hideMark/>
          </w:tcPr>
          <w:p w14:paraId="3C79351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A-DV2</w:t>
            </w:r>
          </w:p>
        </w:tc>
        <w:tc>
          <w:tcPr>
            <w:tcW w:w="2336" w:type="dxa"/>
            <w:tcBorders>
              <w:top w:val="nil"/>
              <w:left w:val="nil"/>
              <w:bottom w:val="single" w:sz="4" w:space="0" w:color="auto"/>
              <w:right w:val="single" w:sz="4" w:space="0" w:color="auto"/>
            </w:tcBorders>
            <w:shd w:val="clear" w:color="auto" w:fill="auto"/>
            <w:noWrap/>
            <w:vAlign w:val="center"/>
            <w:hideMark/>
          </w:tcPr>
          <w:p w14:paraId="10F65EF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56A5F8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2.53</w:t>
            </w:r>
          </w:p>
        </w:tc>
        <w:tc>
          <w:tcPr>
            <w:tcW w:w="900" w:type="dxa"/>
            <w:tcBorders>
              <w:top w:val="nil"/>
              <w:left w:val="nil"/>
              <w:bottom w:val="single" w:sz="4" w:space="0" w:color="auto"/>
              <w:right w:val="single" w:sz="4" w:space="0" w:color="auto"/>
            </w:tcBorders>
            <w:shd w:val="clear" w:color="auto" w:fill="auto"/>
            <w:noWrap/>
            <w:vAlign w:val="center"/>
            <w:hideMark/>
          </w:tcPr>
          <w:p w14:paraId="38401C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E95C0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1.52</w:t>
            </w:r>
          </w:p>
        </w:tc>
        <w:tc>
          <w:tcPr>
            <w:tcW w:w="850" w:type="dxa"/>
            <w:tcBorders>
              <w:top w:val="nil"/>
              <w:left w:val="nil"/>
              <w:bottom w:val="single" w:sz="4" w:space="0" w:color="auto"/>
              <w:right w:val="single" w:sz="4" w:space="0" w:color="auto"/>
            </w:tcBorders>
            <w:shd w:val="clear" w:color="auto" w:fill="auto"/>
            <w:noWrap/>
            <w:vAlign w:val="center"/>
            <w:hideMark/>
          </w:tcPr>
          <w:p w14:paraId="22059F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4CD2230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24.29</w:t>
            </w:r>
          </w:p>
        </w:tc>
        <w:tc>
          <w:tcPr>
            <w:tcW w:w="1020" w:type="dxa"/>
            <w:tcBorders>
              <w:top w:val="nil"/>
              <w:left w:val="nil"/>
              <w:bottom w:val="single" w:sz="4" w:space="0" w:color="auto"/>
              <w:right w:val="single" w:sz="8" w:space="0" w:color="auto"/>
            </w:tcBorders>
            <w:shd w:val="clear" w:color="auto" w:fill="auto"/>
            <w:noWrap/>
            <w:vAlign w:val="center"/>
            <w:hideMark/>
          </w:tcPr>
          <w:p w14:paraId="349652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E762CBE" w14:textId="77777777" w:rsidTr="002A07CD">
        <w:trPr>
          <w:trHeight w:val="345"/>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CB7E7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w:t>
            </w:r>
          </w:p>
        </w:tc>
        <w:tc>
          <w:tcPr>
            <w:tcW w:w="1180" w:type="dxa"/>
            <w:tcBorders>
              <w:top w:val="nil"/>
              <w:left w:val="nil"/>
              <w:bottom w:val="single" w:sz="4" w:space="0" w:color="auto"/>
              <w:right w:val="single" w:sz="4" w:space="0" w:color="auto"/>
            </w:tcBorders>
            <w:shd w:val="clear" w:color="auto" w:fill="auto"/>
            <w:noWrap/>
            <w:vAlign w:val="center"/>
            <w:hideMark/>
          </w:tcPr>
          <w:p w14:paraId="063D24C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A-DV3</w:t>
            </w:r>
          </w:p>
        </w:tc>
        <w:tc>
          <w:tcPr>
            <w:tcW w:w="2336" w:type="dxa"/>
            <w:tcBorders>
              <w:top w:val="nil"/>
              <w:left w:val="nil"/>
              <w:bottom w:val="single" w:sz="4" w:space="0" w:color="auto"/>
              <w:right w:val="single" w:sz="4" w:space="0" w:color="auto"/>
            </w:tcBorders>
            <w:shd w:val="clear" w:color="auto" w:fill="auto"/>
            <w:noWrap/>
            <w:vAlign w:val="center"/>
            <w:hideMark/>
          </w:tcPr>
          <w:p w14:paraId="72B8258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1D8594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3.55</w:t>
            </w:r>
          </w:p>
        </w:tc>
        <w:tc>
          <w:tcPr>
            <w:tcW w:w="900" w:type="dxa"/>
            <w:tcBorders>
              <w:top w:val="nil"/>
              <w:left w:val="nil"/>
              <w:bottom w:val="single" w:sz="4" w:space="0" w:color="auto"/>
              <w:right w:val="single" w:sz="4" w:space="0" w:color="auto"/>
            </w:tcBorders>
            <w:shd w:val="clear" w:color="auto" w:fill="auto"/>
            <w:noWrap/>
            <w:vAlign w:val="center"/>
            <w:hideMark/>
          </w:tcPr>
          <w:p w14:paraId="28AB2D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49F219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850" w:type="dxa"/>
            <w:tcBorders>
              <w:top w:val="nil"/>
              <w:left w:val="nil"/>
              <w:bottom w:val="single" w:sz="4" w:space="0" w:color="auto"/>
              <w:right w:val="single" w:sz="4" w:space="0" w:color="auto"/>
            </w:tcBorders>
            <w:shd w:val="clear" w:color="auto" w:fill="auto"/>
            <w:noWrap/>
            <w:vAlign w:val="center"/>
            <w:hideMark/>
          </w:tcPr>
          <w:p w14:paraId="67D5B0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0BD1F0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34.08</w:t>
            </w:r>
          </w:p>
        </w:tc>
        <w:tc>
          <w:tcPr>
            <w:tcW w:w="1020" w:type="dxa"/>
            <w:tcBorders>
              <w:top w:val="nil"/>
              <w:left w:val="nil"/>
              <w:bottom w:val="single" w:sz="4" w:space="0" w:color="auto"/>
              <w:right w:val="single" w:sz="8" w:space="0" w:color="auto"/>
            </w:tcBorders>
            <w:shd w:val="clear" w:color="auto" w:fill="auto"/>
            <w:noWrap/>
            <w:vAlign w:val="center"/>
            <w:hideMark/>
          </w:tcPr>
          <w:p w14:paraId="100BC4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7F47E91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69F31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w:t>
            </w:r>
          </w:p>
        </w:tc>
        <w:tc>
          <w:tcPr>
            <w:tcW w:w="1180" w:type="dxa"/>
            <w:tcBorders>
              <w:top w:val="nil"/>
              <w:left w:val="nil"/>
              <w:bottom w:val="single" w:sz="4" w:space="0" w:color="auto"/>
              <w:right w:val="single" w:sz="4" w:space="0" w:color="auto"/>
            </w:tcBorders>
            <w:shd w:val="clear" w:color="auto" w:fill="auto"/>
            <w:noWrap/>
            <w:vAlign w:val="center"/>
            <w:hideMark/>
          </w:tcPr>
          <w:p w14:paraId="2429396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A-DV4</w:t>
            </w:r>
          </w:p>
        </w:tc>
        <w:tc>
          <w:tcPr>
            <w:tcW w:w="2336" w:type="dxa"/>
            <w:tcBorders>
              <w:top w:val="nil"/>
              <w:left w:val="nil"/>
              <w:bottom w:val="single" w:sz="4" w:space="0" w:color="auto"/>
              <w:right w:val="single" w:sz="4" w:space="0" w:color="auto"/>
            </w:tcBorders>
            <w:shd w:val="clear" w:color="auto" w:fill="auto"/>
            <w:noWrap/>
            <w:vAlign w:val="center"/>
            <w:hideMark/>
          </w:tcPr>
          <w:p w14:paraId="5C8D00E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2868BD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0.86</w:t>
            </w:r>
          </w:p>
        </w:tc>
        <w:tc>
          <w:tcPr>
            <w:tcW w:w="900" w:type="dxa"/>
            <w:tcBorders>
              <w:top w:val="nil"/>
              <w:left w:val="nil"/>
              <w:bottom w:val="single" w:sz="4" w:space="0" w:color="auto"/>
              <w:right w:val="single" w:sz="4" w:space="0" w:color="auto"/>
            </w:tcBorders>
            <w:shd w:val="clear" w:color="auto" w:fill="auto"/>
            <w:noWrap/>
            <w:vAlign w:val="center"/>
            <w:hideMark/>
          </w:tcPr>
          <w:p w14:paraId="552FC7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4FC3E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0.52</w:t>
            </w:r>
          </w:p>
        </w:tc>
        <w:tc>
          <w:tcPr>
            <w:tcW w:w="850" w:type="dxa"/>
            <w:tcBorders>
              <w:top w:val="nil"/>
              <w:left w:val="nil"/>
              <w:bottom w:val="single" w:sz="4" w:space="0" w:color="auto"/>
              <w:right w:val="single" w:sz="4" w:space="0" w:color="auto"/>
            </w:tcBorders>
            <w:shd w:val="clear" w:color="auto" w:fill="auto"/>
            <w:noWrap/>
            <w:vAlign w:val="center"/>
            <w:hideMark/>
          </w:tcPr>
          <w:p w14:paraId="7C038E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2F7901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8.26</w:t>
            </w:r>
          </w:p>
        </w:tc>
        <w:tc>
          <w:tcPr>
            <w:tcW w:w="1020" w:type="dxa"/>
            <w:tcBorders>
              <w:top w:val="nil"/>
              <w:left w:val="nil"/>
              <w:bottom w:val="single" w:sz="4" w:space="0" w:color="auto"/>
              <w:right w:val="single" w:sz="8" w:space="0" w:color="auto"/>
            </w:tcBorders>
            <w:shd w:val="clear" w:color="auto" w:fill="auto"/>
            <w:noWrap/>
            <w:vAlign w:val="center"/>
            <w:hideMark/>
          </w:tcPr>
          <w:p w14:paraId="502D92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1716C20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4C6DD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80" w:type="dxa"/>
            <w:tcBorders>
              <w:top w:val="nil"/>
              <w:left w:val="nil"/>
              <w:bottom w:val="single" w:sz="4" w:space="0" w:color="auto"/>
              <w:right w:val="single" w:sz="4" w:space="0" w:color="auto"/>
            </w:tcBorders>
            <w:shd w:val="clear" w:color="auto" w:fill="auto"/>
            <w:noWrap/>
            <w:vAlign w:val="center"/>
            <w:hideMark/>
          </w:tcPr>
          <w:p w14:paraId="5C38848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A-DV5</w:t>
            </w:r>
          </w:p>
        </w:tc>
        <w:tc>
          <w:tcPr>
            <w:tcW w:w="2336" w:type="dxa"/>
            <w:tcBorders>
              <w:top w:val="nil"/>
              <w:left w:val="nil"/>
              <w:bottom w:val="single" w:sz="4" w:space="0" w:color="auto"/>
              <w:right w:val="single" w:sz="4" w:space="0" w:color="auto"/>
            </w:tcBorders>
            <w:shd w:val="clear" w:color="auto" w:fill="auto"/>
            <w:noWrap/>
            <w:vAlign w:val="center"/>
            <w:hideMark/>
          </w:tcPr>
          <w:p w14:paraId="7F3FF9B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545BCB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4.08</w:t>
            </w:r>
          </w:p>
        </w:tc>
        <w:tc>
          <w:tcPr>
            <w:tcW w:w="900" w:type="dxa"/>
            <w:tcBorders>
              <w:top w:val="nil"/>
              <w:left w:val="nil"/>
              <w:bottom w:val="single" w:sz="4" w:space="0" w:color="auto"/>
              <w:right w:val="single" w:sz="4" w:space="0" w:color="auto"/>
            </w:tcBorders>
            <w:shd w:val="clear" w:color="auto" w:fill="auto"/>
            <w:noWrap/>
            <w:vAlign w:val="center"/>
            <w:hideMark/>
          </w:tcPr>
          <w:p w14:paraId="60A66E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6BDA0A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2.45</w:t>
            </w:r>
          </w:p>
        </w:tc>
        <w:tc>
          <w:tcPr>
            <w:tcW w:w="850" w:type="dxa"/>
            <w:tcBorders>
              <w:top w:val="nil"/>
              <w:left w:val="nil"/>
              <w:bottom w:val="single" w:sz="4" w:space="0" w:color="auto"/>
              <w:right w:val="single" w:sz="4" w:space="0" w:color="auto"/>
            </w:tcBorders>
            <w:shd w:val="clear" w:color="auto" w:fill="auto"/>
            <w:noWrap/>
            <w:vAlign w:val="center"/>
            <w:hideMark/>
          </w:tcPr>
          <w:p w14:paraId="26C14A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05BA0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39.17</w:t>
            </w:r>
          </w:p>
        </w:tc>
        <w:tc>
          <w:tcPr>
            <w:tcW w:w="1020" w:type="dxa"/>
            <w:tcBorders>
              <w:top w:val="nil"/>
              <w:left w:val="nil"/>
              <w:bottom w:val="single" w:sz="4" w:space="0" w:color="auto"/>
              <w:right w:val="single" w:sz="8" w:space="0" w:color="auto"/>
            </w:tcBorders>
            <w:shd w:val="clear" w:color="auto" w:fill="auto"/>
            <w:noWrap/>
            <w:vAlign w:val="center"/>
            <w:hideMark/>
          </w:tcPr>
          <w:p w14:paraId="3619CE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13E2AE5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1E84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w:t>
            </w:r>
          </w:p>
        </w:tc>
        <w:tc>
          <w:tcPr>
            <w:tcW w:w="1180" w:type="dxa"/>
            <w:tcBorders>
              <w:top w:val="nil"/>
              <w:left w:val="nil"/>
              <w:bottom w:val="single" w:sz="4" w:space="0" w:color="auto"/>
              <w:right w:val="single" w:sz="4" w:space="0" w:color="auto"/>
            </w:tcBorders>
            <w:shd w:val="clear" w:color="auto" w:fill="auto"/>
            <w:noWrap/>
            <w:vAlign w:val="center"/>
            <w:hideMark/>
          </w:tcPr>
          <w:p w14:paraId="30D0C2C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A-DV6</w:t>
            </w:r>
          </w:p>
        </w:tc>
        <w:tc>
          <w:tcPr>
            <w:tcW w:w="2336" w:type="dxa"/>
            <w:tcBorders>
              <w:top w:val="nil"/>
              <w:left w:val="nil"/>
              <w:bottom w:val="single" w:sz="4" w:space="0" w:color="auto"/>
              <w:right w:val="single" w:sz="4" w:space="0" w:color="auto"/>
            </w:tcBorders>
            <w:shd w:val="clear" w:color="auto" w:fill="auto"/>
            <w:noWrap/>
            <w:vAlign w:val="center"/>
            <w:hideMark/>
          </w:tcPr>
          <w:p w14:paraId="53CE5D0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2ED2FF7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0.89</w:t>
            </w:r>
          </w:p>
        </w:tc>
        <w:tc>
          <w:tcPr>
            <w:tcW w:w="900" w:type="dxa"/>
            <w:tcBorders>
              <w:top w:val="nil"/>
              <w:left w:val="nil"/>
              <w:bottom w:val="single" w:sz="4" w:space="0" w:color="auto"/>
              <w:right w:val="single" w:sz="4" w:space="0" w:color="auto"/>
            </w:tcBorders>
            <w:shd w:val="clear" w:color="auto" w:fill="auto"/>
            <w:noWrap/>
            <w:vAlign w:val="center"/>
            <w:hideMark/>
          </w:tcPr>
          <w:p w14:paraId="6F9EC3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8CF638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0.53</w:t>
            </w:r>
          </w:p>
        </w:tc>
        <w:tc>
          <w:tcPr>
            <w:tcW w:w="850" w:type="dxa"/>
            <w:tcBorders>
              <w:top w:val="nil"/>
              <w:left w:val="nil"/>
              <w:bottom w:val="single" w:sz="4" w:space="0" w:color="auto"/>
              <w:right w:val="single" w:sz="4" w:space="0" w:color="auto"/>
            </w:tcBorders>
            <w:shd w:val="clear" w:color="auto" w:fill="auto"/>
            <w:noWrap/>
            <w:vAlign w:val="center"/>
            <w:hideMark/>
          </w:tcPr>
          <w:p w14:paraId="072A9C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08C2752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8.54</w:t>
            </w:r>
          </w:p>
        </w:tc>
        <w:tc>
          <w:tcPr>
            <w:tcW w:w="1020" w:type="dxa"/>
            <w:tcBorders>
              <w:top w:val="nil"/>
              <w:left w:val="nil"/>
              <w:bottom w:val="single" w:sz="4" w:space="0" w:color="auto"/>
              <w:right w:val="single" w:sz="8" w:space="0" w:color="auto"/>
            </w:tcBorders>
            <w:shd w:val="clear" w:color="auto" w:fill="auto"/>
            <w:noWrap/>
            <w:vAlign w:val="center"/>
            <w:hideMark/>
          </w:tcPr>
          <w:p w14:paraId="27160C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D1B3C1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A479E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w:t>
            </w:r>
          </w:p>
        </w:tc>
        <w:tc>
          <w:tcPr>
            <w:tcW w:w="1180" w:type="dxa"/>
            <w:tcBorders>
              <w:top w:val="nil"/>
              <w:left w:val="nil"/>
              <w:bottom w:val="single" w:sz="4" w:space="0" w:color="auto"/>
              <w:right w:val="single" w:sz="4" w:space="0" w:color="auto"/>
            </w:tcBorders>
            <w:shd w:val="clear" w:color="auto" w:fill="auto"/>
            <w:noWrap/>
            <w:vAlign w:val="center"/>
            <w:hideMark/>
          </w:tcPr>
          <w:p w14:paraId="289356A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A-DV7</w:t>
            </w:r>
          </w:p>
        </w:tc>
        <w:tc>
          <w:tcPr>
            <w:tcW w:w="2336" w:type="dxa"/>
            <w:tcBorders>
              <w:top w:val="nil"/>
              <w:left w:val="nil"/>
              <w:bottom w:val="single" w:sz="4" w:space="0" w:color="auto"/>
              <w:right w:val="single" w:sz="4" w:space="0" w:color="auto"/>
            </w:tcBorders>
            <w:shd w:val="clear" w:color="auto" w:fill="auto"/>
            <w:noWrap/>
            <w:vAlign w:val="center"/>
            <w:hideMark/>
          </w:tcPr>
          <w:p w14:paraId="37707B6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713B92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1.61</w:t>
            </w:r>
          </w:p>
        </w:tc>
        <w:tc>
          <w:tcPr>
            <w:tcW w:w="900" w:type="dxa"/>
            <w:tcBorders>
              <w:top w:val="nil"/>
              <w:left w:val="nil"/>
              <w:bottom w:val="single" w:sz="4" w:space="0" w:color="auto"/>
              <w:right w:val="single" w:sz="4" w:space="0" w:color="auto"/>
            </w:tcBorders>
            <w:shd w:val="clear" w:color="auto" w:fill="auto"/>
            <w:noWrap/>
            <w:vAlign w:val="center"/>
            <w:hideMark/>
          </w:tcPr>
          <w:p w14:paraId="157163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9FDDFA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0.97</w:t>
            </w:r>
          </w:p>
        </w:tc>
        <w:tc>
          <w:tcPr>
            <w:tcW w:w="850" w:type="dxa"/>
            <w:tcBorders>
              <w:top w:val="nil"/>
              <w:left w:val="nil"/>
              <w:bottom w:val="single" w:sz="4" w:space="0" w:color="auto"/>
              <w:right w:val="single" w:sz="4" w:space="0" w:color="auto"/>
            </w:tcBorders>
            <w:shd w:val="clear" w:color="auto" w:fill="auto"/>
            <w:noWrap/>
            <w:vAlign w:val="center"/>
            <w:hideMark/>
          </w:tcPr>
          <w:p w14:paraId="5B7996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28629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15.46</w:t>
            </w:r>
          </w:p>
        </w:tc>
        <w:tc>
          <w:tcPr>
            <w:tcW w:w="1020" w:type="dxa"/>
            <w:tcBorders>
              <w:top w:val="nil"/>
              <w:left w:val="nil"/>
              <w:bottom w:val="single" w:sz="4" w:space="0" w:color="auto"/>
              <w:right w:val="single" w:sz="8" w:space="0" w:color="auto"/>
            </w:tcBorders>
            <w:shd w:val="clear" w:color="auto" w:fill="auto"/>
            <w:noWrap/>
            <w:vAlign w:val="center"/>
            <w:hideMark/>
          </w:tcPr>
          <w:p w14:paraId="4FE8B2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28D80B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8DCFC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w:t>
            </w:r>
          </w:p>
        </w:tc>
        <w:tc>
          <w:tcPr>
            <w:tcW w:w="1180" w:type="dxa"/>
            <w:tcBorders>
              <w:top w:val="nil"/>
              <w:left w:val="nil"/>
              <w:bottom w:val="single" w:sz="4" w:space="0" w:color="auto"/>
              <w:right w:val="single" w:sz="4" w:space="0" w:color="auto"/>
            </w:tcBorders>
            <w:shd w:val="clear" w:color="auto" w:fill="auto"/>
            <w:noWrap/>
            <w:vAlign w:val="center"/>
            <w:hideMark/>
          </w:tcPr>
          <w:p w14:paraId="20CB97D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A-DV8</w:t>
            </w:r>
          </w:p>
        </w:tc>
        <w:tc>
          <w:tcPr>
            <w:tcW w:w="2336" w:type="dxa"/>
            <w:tcBorders>
              <w:top w:val="nil"/>
              <w:left w:val="nil"/>
              <w:bottom w:val="single" w:sz="4" w:space="0" w:color="auto"/>
              <w:right w:val="single" w:sz="4" w:space="0" w:color="auto"/>
            </w:tcBorders>
            <w:shd w:val="clear" w:color="auto" w:fill="auto"/>
            <w:noWrap/>
            <w:vAlign w:val="center"/>
            <w:hideMark/>
          </w:tcPr>
          <w:p w14:paraId="3D8C00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F0389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900" w:type="dxa"/>
            <w:tcBorders>
              <w:top w:val="nil"/>
              <w:left w:val="nil"/>
              <w:bottom w:val="single" w:sz="4" w:space="0" w:color="auto"/>
              <w:right w:val="single" w:sz="4" w:space="0" w:color="auto"/>
            </w:tcBorders>
            <w:shd w:val="clear" w:color="auto" w:fill="auto"/>
            <w:noWrap/>
            <w:vAlign w:val="center"/>
            <w:hideMark/>
          </w:tcPr>
          <w:p w14:paraId="05B90F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7991D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37FA8B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21D2FD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0.58</w:t>
            </w:r>
          </w:p>
        </w:tc>
        <w:tc>
          <w:tcPr>
            <w:tcW w:w="1020" w:type="dxa"/>
            <w:tcBorders>
              <w:top w:val="nil"/>
              <w:left w:val="nil"/>
              <w:bottom w:val="single" w:sz="4" w:space="0" w:color="auto"/>
              <w:right w:val="single" w:sz="8" w:space="0" w:color="auto"/>
            </w:tcBorders>
            <w:shd w:val="clear" w:color="auto" w:fill="auto"/>
            <w:noWrap/>
            <w:vAlign w:val="center"/>
            <w:hideMark/>
          </w:tcPr>
          <w:p w14:paraId="364224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4F5A504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98FB0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2.9</w:t>
            </w:r>
          </w:p>
        </w:tc>
        <w:tc>
          <w:tcPr>
            <w:tcW w:w="1180" w:type="dxa"/>
            <w:tcBorders>
              <w:top w:val="nil"/>
              <w:left w:val="nil"/>
              <w:bottom w:val="single" w:sz="4" w:space="0" w:color="auto"/>
              <w:right w:val="single" w:sz="4" w:space="0" w:color="auto"/>
            </w:tcBorders>
            <w:shd w:val="clear" w:color="auto" w:fill="auto"/>
            <w:noWrap/>
            <w:vAlign w:val="center"/>
            <w:hideMark/>
          </w:tcPr>
          <w:p w14:paraId="08624FE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A-DV9</w:t>
            </w:r>
          </w:p>
        </w:tc>
        <w:tc>
          <w:tcPr>
            <w:tcW w:w="2336" w:type="dxa"/>
            <w:tcBorders>
              <w:top w:val="nil"/>
              <w:left w:val="nil"/>
              <w:bottom w:val="single" w:sz="4" w:space="0" w:color="auto"/>
              <w:right w:val="single" w:sz="4" w:space="0" w:color="auto"/>
            </w:tcBorders>
            <w:shd w:val="clear" w:color="auto" w:fill="auto"/>
            <w:noWrap/>
            <w:vAlign w:val="center"/>
            <w:hideMark/>
          </w:tcPr>
          <w:p w14:paraId="3E9EF3B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72F91E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1.42</w:t>
            </w:r>
          </w:p>
        </w:tc>
        <w:tc>
          <w:tcPr>
            <w:tcW w:w="900" w:type="dxa"/>
            <w:tcBorders>
              <w:top w:val="nil"/>
              <w:left w:val="nil"/>
              <w:bottom w:val="single" w:sz="4" w:space="0" w:color="auto"/>
              <w:right w:val="single" w:sz="4" w:space="0" w:color="auto"/>
            </w:tcBorders>
            <w:shd w:val="clear" w:color="auto" w:fill="auto"/>
            <w:noWrap/>
            <w:vAlign w:val="center"/>
            <w:hideMark/>
          </w:tcPr>
          <w:p w14:paraId="5A2659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C3327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0.85</w:t>
            </w:r>
          </w:p>
        </w:tc>
        <w:tc>
          <w:tcPr>
            <w:tcW w:w="850" w:type="dxa"/>
            <w:tcBorders>
              <w:top w:val="nil"/>
              <w:left w:val="nil"/>
              <w:bottom w:val="single" w:sz="4" w:space="0" w:color="auto"/>
              <w:right w:val="single" w:sz="4" w:space="0" w:color="auto"/>
            </w:tcBorders>
            <w:shd w:val="clear" w:color="auto" w:fill="auto"/>
            <w:noWrap/>
            <w:vAlign w:val="center"/>
            <w:hideMark/>
          </w:tcPr>
          <w:p w14:paraId="218CD8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34BF5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13.63</w:t>
            </w:r>
          </w:p>
        </w:tc>
        <w:tc>
          <w:tcPr>
            <w:tcW w:w="1020" w:type="dxa"/>
            <w:tcBorders>
              <w:top w:val="nil"/>
              <w:left w:val="nil"/>
              <w:bottom w:val="single" w:sz="4" w:space="0" w:color="auto"/>
              <w:right w:val="single" w:sz="8" w:space="0" w:color="auto"/>
            </w:tcBorders>
            <w:shd w:val="clear" w:color="auto" w:fill="auto"/>
            <w:noWrap/>
            <w:vAlign w:val="center"/>
            <w:hideMark/>
          </w:tcPr>
          <w:p w14:paraId="041FB4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6E948B7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6C5BB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2.10</w:t>
            </w:r>
          </w:p>
        </w:tc>
        <w:tc>
          <w:tcPr>
            <w:tcW w:w="1180" w:type="dxa"/>
            <w:tcBorders>
              <w:top w:val="nil"/>
              <w:left w:val="nil"/>
              <w:bottom w:val="single" w:sz="4" w:space="0" w:color="auto"/>
              <w:right w:val="single" w:sz="4" w:space="0" w:color="auto"/>
            </w:tcBorders>
            <w:shd w:val="clear" w:color="auto" w:fill="auto"/>
            <w:noWrap/>
            <w:vAlign w:val="center"/>
            <w:hideMark/>
          </w:tcPr>
          <w:p w14:paraId="7AB55C4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A-DV10</w:t>
            </w:r>
          </w:p>
        </w:tc>
        <w:tc>
          <w:tcPr>
            <w:tcW w:w="2336" w:type="dxa"/>
            <w:tcBorders>
              <w:top w:val="nil"/>
              <w:left w:val="nil"/>
              <w:bottom w:val="single" w:sz="4" w:space="0" w:color="auto"/>
              <w:right w:val="single" w:sz="4" w:space="0" w:color="auto"/>
            </w:tcBorders>
            <w:shd w:val="clear" w:color="auto" w:fill="auto"/>
            <w:noWrap/>
            <w:vAlign w:val="center"/>
            <w:hideMark/>
          </w:tcPr>
          <w:p w14:paraId="1AA21BC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580FC7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1.29</w:t>
            </w:r>
          </w:p>
        </w:tc>
        <w:tc>
          <w:tcPr>
            <w:tcW w:w="900" w:type="dxa"/>
            <w:tcBorders>
              <w:top w:val="nil"/>
              <w:left w:val="nil"/>
              <w:bottom w:val="single" w:sz="4" w:space="0" w:color="auto"/>
              <w:right w:val="single" w:sz="4" w:space="0" w:color="auto"/>
            </w:tcBorders>
            <w:shd w:val="clear" w:color="auto" w:fill="auto"/>
            <w:noWrap/>
            <w:vAlign w:val="center"/>
            <w:hideMark/>
          </w:tcPr>
          <w:p w14:paraId="70524F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0D0F3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0.77</w:t>
            </w:r>
          </w:p>
        </w:tc>
        <w:tc>
          <w:tcPr>
            <w:tcW w:w="850" w:type="dxa"/>
            <w:tcBorders>
              <w:top w:val="nil"/>
              <w:left w:val="nil"/>
              <w:bottom w:val="single" w:sz="4" w:space="0" w:color="auto"/>
              <w:right w:val="single" w:sz="4" w:space="0" w:color="auto"/>
            </w:tcBorders>
            <w:shd w:val="clear" w:color="auto" w:fill="auto"/>
            <w:noWrap/>
            <w:vAlign w:val="center"/>
            <w:hideMark/>
          </w:tcPr>
          <w:p w14:paraId="0B170B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0E2FF04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12.38</w:t>
            </w:r>
          </w:p>
        </w:tc>
        <w:tc>
          <w:tcPr>
            <w:tcW w:w="1020" w:type="dxa"/>
            <w:tcBorders>
              <w:top w:val="nil"/>
              <w:left w:val="nil"/>
              <w:bottom w:val="single" w:sz="4" w:space="0" w:color="auto"/>
              <w:right w:val="single" w:sz="8" w:space="0" w:color="auto"/>
            </w:tcBorders>
            <w:shd w:val="clear" w:color="auto" w:fill="auto"/>
            <w:noWrap/>
            <w:vAlign w:val="center"/>
            <w:hideMark/>
          </w:tcPr>
          <w:p w14:paraId="60210A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1FF82D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3B6C1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2.11</w:t>
            </w:r>
          </w:p>
        </w:tc>
        <w:tc>
          <w:tcPr>
            <w:tcW w:w="1180" w:type="dxa"/>
            <w:tcBorders>
              <w:top w:val="nil"/>
              <w:left w:val="nil"/>
              <w:bottom w:val="single" w:sz="4" w:space="0" w:color="auto"/>
              <w:right w:val="single" w:sz="4" w:space="0" w:color="auto"/>
            </w:tcBorders>
            <w:shd w:val="clear" w:color="auto" w:fill="auto"/>
            <w:noWrap/>
            <w:vAlign w:val="center"/>
            <w:hideMark/>
          </w:tcPr>
          <w:p w14:paraId="252735C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A-DV11</w:t>
            </w:r>
          </w:p>
        </w:tc>
        <w:tc>
          <w:tcPr>
            <w:tcW w:w="2336" w:type="dxa"/>
            <w:tcBorders>
              <w:top w:val="nil"/>
              <w:left w:val="nil"/>
              <w:bottom w:val="single" w:sz="4" w:space="0" w:color="auto"/>
              <w:right w:val="single" w:sz="4" w:space="0" w:color="auto"/>
            </w:tcBorders>
            <w:shd w:val="clear" w:color="auto" w:fill="auto"/>
            <w:noWrap/>
            <w:vAlign w:val="center"/>
            <w:hideMark/>
          </w:tcPr>
          <w:p w14:paraId="6C481D6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259D55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1.31</w:t>
            </w:r>
          </w:p>
        </w:tc>
        <w:tc>
          <w:tcPr>
            <w:tcW w:w="900" w:type="dxa"/>
            <w:tcBorders>
              <w:top w:val="nil"/>
              <w:left w:val="nil"/>
              <w:bottom w:val="single" w:sz="4" w:space="0" w:color="auto"/>
              <w:right w:val="single" w:sz="4" w:space="0" w:color="auto"/>
            </w:tcBorders>
            <w:shd w:val="clear" w:color="auto" w:fill="auto"/>
            <w:noWrap/>
            <w:vAlign w:val="center"/>
            <w:hideMark/>
          </w:tcPr>
          <w:p w14:paraId="1FF29C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96F94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0.79</w:t>
            </w:r>
          </w:p>
        </w:tc>
        <w:tc>
          <w:tcPr>
            <w:tcW w:w="850" w:type="dxa"/>
            <w:tcBorders>
              <w:top w:val="nil"/>
              <w:left w:val="nil"/>
              <w:bottom w:val="single" w:sz="4" w:space="0" w:color="auto"/>
              <w:right w:val="single" w:sz="4" w:space="0" w:color="auto"/>
            </w:tcBorders>
            <w:shd w:val="clear" w:color="auto" w:fill="auto"/>
            <w:noWrap/>
            <w:vAlign w:val="center"/>
            <w:hideMark/>
          </w:tcPr>
          <w:p w14:paraId="08A374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01C620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12.58</w:t>
            </w:r>
          </w:p>
        </w:tc>
        <w:tc>
          <w:tcPr>
            <w:tcW w:w="1020" w:type="dxa"/>
            <w:tcBorders>
              <w:top w:val="nil"/>
              <w:left w:val="nil"/>
              <w:bottom w:val="single" w:sz="4" w:space="0" w:color="auto"/>
              <w:right w:val="single" w:sz="8" w:space="0" w:color="auto"/>
            </w:tcBorders>
            <w:shd w:val="clear" w:color="auto" w:fill="auto"/>
            <w:noWrap/>
            <w:vAlign w:val="center"/>
            <w:hideMark/>
          </w:tcPr>
          <w:p w14:paraId="28E2DB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5BE159F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24AC6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2.12</w:t>
            </w:r>
          </w:p>
        </w:tc>
        <w:tc>
          <w:tcPr>
            <w:tcW w:w="1180" w:type="dxa"/>
            <w:tcBorders>
              <w:top w:val="nil"/>
              <w:left w:val="nil"/>
              <w:bottom w:val="single" w:sz="4" w:space="0" w:color="auto"/>
              <w:right w:val="single" w:sz="4" w:space="0" w:color="auto"/>
            </w:tcBorders>
            <w:shd w:val="clear" w:color="auto" w:fill="auto"/>
            <w:noWrap/>
            <w:vAlign w:val="center"/>
            <w:hideMark/>
          </w:tcPr>
          <w:p w14:paraId="69BF1A2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A-DV12</w:t>
            </w:r>
          </w:p>
        </w:tc>
        <w:tc>
          <w:tcPr>
            <w:tcW w:w="2336" w:type="dxa"/>
            <w:tcBorders>
              <w:top w:val="nil"/>
              <w:left w:val="nil"/>
              <w:bottom w:val="single" w:sz="4" w:space="0" w:color="auto"/>
              <w:right w:val="single" w:sz="4" w:space="0" w:color="auto"/>
            </w:tcBorders>
            <w:shd w:val="clear" w:color="auto" w:fill="auto"/>
            <w:noWrap/>
            <w:vAlign w:val="center"/>
            <w:hideMark/>
          </w:tcPr>
          <w:p w14:paraId="635AA3F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2750AF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w:t>
            </w:r>
          </w:p>
        </w:tc>
        <w:tc>
          <w:tcPr>
            <w:tcW w:w="900" w:type="dxa"/>
            <w:tcBorders>
              <w:top w:val="nil"/>
              <w:left w:val="nil"/>
              <w:bottom w:val="single" w:sz="4" w:space="0" w:color="auto"/>
              <w:right w:val="single" w:sz="4" w:space="0" w:color="auto"/>
            </w:tcBorders>
            <w:shd w:val="clear" w:color="auto" w:fill="auto"/>
            <w:noWrap/>
            <w:vAlign w:val="center"/>
            <w:hideMark/>
          </w:tcPr>
          <w:p w14:paraId="5D6665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C4915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0.84</w:t>
            </w:r>
          </w:p>
        </w:tc>
        <w:tc>
          <w:tcPr>
            <w:tcW w:w="850" w:type="dxa"/>
            <w:tcBorders>
              <w:top w:val="nil"/>
              <w:left w:val="nil"/>
              <w:bottom w:val="single" w:sz="4" w:space="0" w:color="auto"/>
              <w:right w:val="single" w:sz="4" w:space="0" w:color="auto"/>
            </w:tcBorders>
            <w:shd w:val="clear" w:color="auto" w:fill="auto"/>
            <w:noWrap/>
            <w:vAlign w:val="center"/>
            <w:hideMark/>
          </w:tcPr>
          <w:p w14:paraId="5ABBC0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FDD1B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13.44</w:t>
            </w:r>
          </w:p>
        </w:tc>
        <w:tc>
          <w:tcPr>
            <w:tcW w:w="1020" w:type="dxa"/>
            <w:tcBorders>
              <w:top w:val="nil"/>
              <w:left w:val="nil"/>
              <w:bottom w:val="single" w:sz="4" w:space="0" w:color="auto"/>
              <w:right w:val="single" w:sz="8" w:space="0" w:color="auto"/>
            </w:tcBorders>
            <w:shd w:val="clear" w:color="auto" w:fill="auto"/>
            <w:noWrap/>
            <w:vAlign w:val="center"/>
            <w:hideMark/>
          </w:tcPr>
          <w:p w14:paraId="107E64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39575F6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F46053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6C42112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A-GD</w:t>
            </w:r>
          </w:p>
        </w:tc>
        <w:tc>
          <w:tcPr>
            <w:tcW w:w="2336" w:type="dxa"/>
            <w:tcBorders>
              <w:top w:val="nil"/>
              <w:left w:val="nil"/>
              <w:bottom w:val="single" w:sz="4" w:space="0" w:color="auto"/>
              <w:right w:val="single" w:sz="4" w:space="0" w:color="auto"/>
            </w:tcBorders>
            <w:shd w:val="clear" w:color="auto" w:fill="auto"/>
            <w:noWrap/>
            <w:vAlign w:val="center"/>
            <w:hideMark/>
          </w:tcPr>
          <w:p w14:paraId="3D99C63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giáo dục</w:t>
            </w:r>
          </w:p>
        </w:tc>
        <w:tc>
          <w:tcPr>
            <w:tcW w:w="993" w:type="dxa"/>
            <w:tcBorders>
              <w:top w:val="nil"/>
              <w:left w:val="nil"/>
              <w:bottom w:val="single" w:sz="4" w:space="0" w:color="auto"/>
              <w:right w:val="single" w:sz="4" w:space="0" w:color="auto"/>
            </w:tcBorders>
            <w:shd w:val="clear" w:color="auto" w:fill="auto"/>
            <w:vAlign w:val="center"/>
            <w:hideMark/>
          </w:tcPr>
          <w:p w14:paraId="4F56D26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2.50</w:t>
            </w:r>
          </w:p>
        </w:tc>
        <w:tc>
          <w:tcPr>
            <w:tcW w:w="900" w:type="dxa"/>
            <w:tcBorders>
              <w:top w:val="nil"/>
              <w:left w:val="nil"/>
              <w:bottom w:val="single" w:sz="4" w:space="0" w:color="auto"/>
              <w:right w:val="single" w:sz="4" w:space="0" w:color="auto"/>
            </w:tcBorders>
            <w:shd w:val="clear" w:color="auto" w:fill="auto"/>
            <w:noWrap/>
            <w:vAlign w:val="center"/>
            <w:hideMark/>
          </w:tcPr>
          <w:p w14:paraId="50D179E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0F3E624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1.00</w:t>
            </w:r>
          </w:p>
        </w:tc>
        <w:tc>
          <w:tcPr>
            <w:tcW w:w="850" w:type="dxa"/>
            <w:tcBorders>
              <w:top w:val="nil"/>
              <w:left w:val="nil"/>
              <w:bottom w:val="single" w:sz="4" w:space="0" w:color="auto"/>
              <w:right w:val="single" w:sz="4" w:space="0" w:color="auto"/>
            </w:tcBorders>
            <w:shd w:val="clear" w:color="auto" w:fill="auto"/>
            <w:noWrap/>
            <w:vAlign w:val="center"/>
            <w:hideMark/>
          </w:tcPr>
          <w:p w14:paraId="674CB24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045F428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3.00</w:t>
            </w:r>
          </w:p>
        </w:tc>
        <w:tc>
          <w:tcPr>
            <w:tcW w:w="1020" w:type="dxa"/>
            <w:tcBorders>
              <w:top w:val="nil"/>
              <w:left w:val="nil"/>
              <w:bottom w:val="single" w:sz="4" w:space="0" w:color="auto"/>
              <w:right w:val="single" w:sz="8" w:space="0" w:color="auto"/>
            </w:tcBorders>
            <w:shd w:val="clear" w:color="auto" w:fill="auto"/>
            <w:noWrap/>
            <w:vAlign w:val="center"/>
            <w:hideMark/>
          </w:tcPr>
          <w:p w14:paraId="55870F0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09C81D8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F485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2ABA319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A-GD1</w:t>
            </w:r>
          </w:p>
        </w:tc>
        <w:tc>
          <w:tcPr>
            <w:tcW w:w="2336" w:type="dxa"/>
            <w:tcBorders>
              <w:top w:val="nil"/>
              <w:left w:val="nil"/>
              <w:bottom w:val="single" w:sz="4" w:space="0" w:color="auto"/>
              <w:right w:val="single" w:sz="4" w:space="0" w:color="auto"/>
            </w:tcBorders>
            <w:shd w:val="clear" w:color="auto" w:fill="auto"/>
            <w:noWrap/>
            <w:vAlign w:val="center"/>
            <w:hideMark/>
          </w:tcPr>
          <w:p w14:paraId="440C661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 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2AB52E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0.57</w:t>
            </w:r>
          </w:p>
        </w:tc>
        <w:tc>
          <w:tcPr>
            <w:tcW w:w="900" w:type="dxa"/>
            <w:tcBorders>
              <w:top w:val="nil"/>
              <w:left w:val="nil"/>
              <w:bottom w:val="single" w:sz="4" w:space="0" w:color="auto"/>
              <w:right w:val="single" w:sz="4" w:space="0" w:color="auto"/>
            </w:tcBorders>
            <w:shd w:val="clear" w:color="auto" w:fill="auto"/>
            <w:noWrap/>
            <w:vAlign w:val="center"/>
            <w:hideMark/>
          </w:tcPr>
          <w:p w14:paraId="03CECC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2F955F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0.23</w:t>
            </w:r>
          </w:p>
        </w:tc>
        <w:tc>
          <w:tcPr>
            <w:tcW w:w="850" w:type="dxa"/>
            <w:tcBorders>
              <w:top w:val="nil"/>
              <w:left w:val="nil"/>
              <w:bottom w:val="single" w:sz="4" w:space="0" w:color="auto"/>
              <w:right w:val="single" w:sz="4" w:space="0" w:color="auto"/>
            </w:tcBorders>
            <w:shd w:val="clear" w:color="auto" w:fill="auto"/>
            <w:noWrap/>
            <w:vAlign w:val="center"/>
            <w:hideMark/>
          </w:tcPr>
          <w:p w14:paraId="107F58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00851D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0.68</w:t>
            </w:r>
          </w:p>
        </w:tc>
        <w:tc>
          <w:tcPr>
            <w:tcW w:w="1020" w:type="dxa"/>
            <w:tcBorders>
              <w:top w:val="nil"/>
              <w:left w:val="nil"/>
              <w:bottom w:val="single" w:sz="4" w:space="0" w:color="auto"/>
              <w:right w:val="single" w:sz="8" w:space="0" w:color="auto"/>
            </w:tcBorders>
            <w:shd w:val="clear" w:color="auto" w:fill="auto"/>
            <w:noWrap/>
            <w:vAlign w:val="center"/>
            <w:hideMark/>
          </w:tcPr>
          <w:p w14:paraId="0DC997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47AC89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2245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w:t>
            </w:r>
          </w:p>
        </w:tc>
        <w:tc>
          <w:tcPr>
            <w:tcW w:w="1180" w:type="dxa"/>
            <w:tcBorders>
              <w:top w:val="nil"/>
              <w:left w:val="nil"/>
              <w:bottom w:val="single" w:sz="4" w:space="0" w:color="auto"/>
              <w:right w:val="single" w:sz="4" w:space="0" w:color="auto"/>
            </w:tcBorders>
            <w:shd w:val="clear" w:color="auto" w:fill="auto"/>
            <w:noWrap/>
            <w:vAlign w:val="center"/>
            <w:hideMark/>
          </w:tcPr>
          <w:p w14:paraId="06D5474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A-GD2</w:t>
            </w:r>
          </w:p>
        </w:tc>
        <w:tc>
          <w:tcPr>
            <w:tcW w:w="2336" w:type="dxa"/>
            <w:tcBorders>
              <w:top w:val="nil"/>
              <w:left w:val="nil"/>
              <w:bottom w:val="single" w:sz="4" w:space="0" w:color="auto"/>
              <w:right w:val="single" w:sz="4" w:space="0" w:color="auto"/>
            </w:tcBorders>
            <w:shd w:val="clear" w:color="auto" w:fill="auto"/>
            <w:noWrap/>
            <w:vAlign w:val="center"/>
            <w:hideMark/>
          </w:tcPr>
          <w:p w14:paraId="3F1C499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 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3B409E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0.62</w:t>
            </w:r>
          </w:p>
        </w:tc>
        <w:tc>
          <w:tcPr>
            <w:tcW w:w="900" w:type="dxa"/>
            <w:tcBorders>
              <w:top w:val="nil"/>
              <w:left w:val="nil"/>
              <w:bottom w:val="single" w:sz="4" w:space="0" w:color="auto"/>
              <w:right w:val="single" w:sz="4" w:space="0" w:color="auto"/>
            </w:tcBorders>
            <w:shd w:val="clear" w:color="auto" w:fill="auto"/>
            <w:noWrap/>
            <w:vAlign w:val="center"/>
            <w:hideMark/>
          </w:tcPr>
          <w:p w14:paraId="391A8E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4ADF49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0.25</w:t>
            </w:r>
          </w:p>
        </w:tc>
        <w:tc>
          <w:tcPr>
            <w:tcW w:w="850" w:type="dxa"/>
            <w:tcBorders>
              <w:top w:val="nil"/>
              <w:left w:val="nil"/>
              <w:bottom w:val="single" w:sz="4" w:space="0" w:color="auto"/>
              <w:right w:val="single" w:sz="4" w:space="0" w:color="auto"/>
            </w:tcBorders>
            <w:shd w:val="clear" w:color="auto" w:fill="auto"/>
            <w:noWrap/>
            <w:vAlign w:val="center"/>
            <w:hideMark/>
          </w:tcPr>
          <w:p w14:paraId="730FB8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3D2F90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0.74</w:t>
            </w:r>
          </w:p>
        </w:tc>
        <w:tc>
          <w:tcPr>
            <w:tcW w:w="1020" w:type="dxa"/>
            <w:tcBorders>
              <w:top w:val="nil"/>
              <w:left w:val="nil"/>
              <w:bottom w:val="single" w:sz="4" w:space="0" w:color="auto"/>
              <w:right w:val="single" w:sz="8" w:space="0" w:color="auto"/>
            </w:tcBorders>
            <w:shd w:val="clear" w:color="auto" w:fill="auto"/>
            <w:noWrap/>
            <w:vAlign w:val="center"/>
            <w:hideMark/>
          </w:tcPr>
          <w:p w14:paraId="64D182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C51B16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56D37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3.3</w:t>
            </w:r>
          </w:p>
        </w:tc>
        <w:tc>
          <w:tcPr>
            <w:tcW w:w="1180" w:type="dxa"/>
            <w:tcBorders>
              <w:top w:val="nil"/>
              <w:left w:val="nil"/>
              <w:bottom w:val="single" w:sz="4" w:space="0" w:color="auto"/>
              <w:right w:val="single" w:sz="4" w:space="0" w:color="auto"/>
            </w:tcBorders>
            <w:shd w:val="clear" w:color="auto" w:fill="auto"/>
            <w:noWrap/>
            <w:vAlign w:val="center"/>
            <w:hideMark/>
          </w:tcPr>
          <w:p w14:paraId="49F9AE2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A-GD3</w:t>
            </w:r>
          </w:p>
        </w:tc>
        <w:tc>
          <w:tcPr>
            <w:tcW w:w="2336" w:type="dxa"/>
            <w:tcBorders>
              <w:top w:val="nil"/>
              <w:left w:val="nil"/>
              <w:bottom w:val="single" w:sz="4" w:space="0" w:color="auto"/>
              <w:right w:val="single" w:sz="4" w:space="0" w:color="auto"/>
            </w:tcBorders>
            <w:shd w:val="clear" w:color="auto" w:fill="auto"/>
            <w:noWrap/>
            <w:vAlign w:val="center"/>
            <w:hideMark/>
          </w:tcPr>
          <w:p w14:paraId="0A9B37B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 Trường trung học cơ sở</w:t>
            </w:r>
          </w:p>
        </w:tc>
        <w:tc>
          <w:tcPr>
            <w:tcW w:w="993" w:type="dxa"/>
            <w:tcBorders>
              <w:top w:val="nil"/>
              <w:left w:val="nil"/>
              <w:bottom w:val="single" w:sz="4" w:space="0" w:color="auto"/>
              <w:right w:val="single" w:sz="4" w:space="0" w:color="auto"/>
            </w:tcBorders>
            <w:shd w:val="clear" w:color="auto" w:fill="auto"/>
            <w:noWrap/>
            <w:vAlign w:val="center"/>
            <w:hideMark/>
          </w:tcPr>
          <w:p w14:paraId="7FB5DC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0.70</w:t>
            </w:r>
          </w:p>
        </w:tc>
        <w:tc>
          <w:tcPr>
            <w:tcW w:w="900" w:type="dxa"/>
            <w:tcBorders>
              <w:top w:val="nil"/>
              <w:left w:val="nil"/>
              <w:bottom w:val="single" w:sz="4" w:space="0" w:color="auto"/>
              <w:right w:val="single" w:sz="4" w:space="0" w:color="auto"/>
            </w:tcBorders>
            <w:shd w:val="clear" w:color="auto" w:fill="auto"/>
            <w:noWrap/>
            <w:vAlign w:val="center"/>
            <w:hideMark/>
          </w:tcPr>
          <w:p w14:paraId="7EE44C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1748AB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0.28</w:t>
            </w:r>
          </w:p>
        </w:tc>
        <w:tc>
          <w:tcPr>
            <w:tcW w:w="850" w:type="dxa"/>
            <w:tcBorders>
              <w:top w:val="nil"/>
              <w:left w:val="nil"/>
              <w:bottom w:val="single" w:sz="4" w:space="0" w:color="auto"/>
              <w:right w:val="single" w:sz="4" w:space="0" w:color="auto"/>
            </w:tcBorders>
            <w:shd w:val="clear" w:color="auto" w:fill="auto"/>
            <w:noWrap/>
            <w:vAlign w:val="center"/>
            <w:hideMark/>
          </w:tcPr>
          <w:p w14:paraId="59E686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7BD195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0.84</w:t>
            </w:r>
          </w:p>
        </w:tc>
        <w:tc>
          <w:tcPr>
            <w:tcW w:w="1020" w:type="dxa"/>
            <w:tcBorders>
              <w:top w:val="nil"/>
              <w:left w:val="nil"/>
              <w:bottom w:val="single" w:sz="4" w:space="0" w:color="auto"/>
              <w:right w:val="single" w:sz="8" w:space="0" w:color="auto"/>
            </w:tcBorders>
            <w:shd w:val="clear" w:color="auto" w:fill="auto"/>
            <w:noWrap/>
            <w:vAlign w:val="center"/>
            <w:hideMark/>
          </w:tcPr>
          <w:p w14:paraId="3250AEE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320B8B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50F70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w:t>
            </w:r>
          </w:p>
        </w:tc>
        <w:tc>
          <w:tcPr>
            <w:tcW w:w="1180" w:type="dxa"/>
            <w:tcBorders>
              <w:top w:val="nil"/>
              <w:left w:val="nil"/>
              <w:bottom w:val="single" w:sz="4" w:space="0" w:color="auto"/>
              <w:right w:val="single" w:sz="4" w:space="0" w:color="auto"/>
            </w:tcBorders>
            <w:shd w:val="clear" w:color="auto" w:fill="auto"/>
            <w:noWrap/>
            <w:vAlign w:val="center"/>
            <w:hideMark/>
          </w:tcPr>
          <w:p w14:paraId="7C64147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A-GD4</w:t>
            </w:r>
          </w:p>
        </w:tc>
        <w:tc>
          <w:tcPr>
            <w:tcW w:w="2336" w:type="dxa"/>
            <w:tcBorders>
              <w:top w:val="nil"/>
              <w:left w:val="nil"/>
              <w:bottom w:val="single" w:sz="4" w:space="0" w:color="auto"/>
              <w:right w:val="single" w:sz="4" w:space="0" w:color="auto"/>
            </w:tcBorders>
            <w:shd w:val="clear" w:color="auto" w:fill="auto"/>
            <w:noWrap/>
            <w:vAlign w:val="center"/>
            <w:hideMark/>
          </w:tcPr>
          <w:p w14:paraId="2671057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 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58EBC5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67FD0CB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71DD97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850" w:type="dxa"/>
            <w:tcBorders>
              <w:top w:val="nil"/>
              <w:left w:val="nil"/>
              <w:bottom w:val="single" w:sz="4" w:space="0" w:color="auto"/>
              <w:right w:val="single" w:sz="4" w:space="0" w:color="auto"/>
            </w:tcBorders>
            <w:shd w:val="clear" w:color="auto" w:fill="auto"/>
            <w:noWrap/>
            <w:vAlign w:val="center"/>
            <w:hideMark/>
          </w:tcPr>
          <w:p w14:paraId="5D1C47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20E874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0.73</w:t>
            </w:r>
          </w:p>
        </w:tc>
        <w:tc>
          <w:tcPr>
            <w:tcW w:w="1020" w:type="dxa"/>
            <w:tcBorders>
              <w:top w:val="nil"/>
              <w:left w:val="nil"/>
              <w:bottom w:val="single" w:sz="4" w:space="0" w:color="auto"/>
              <w:right w:val="single" w:sz="8" w:space="0" w:color="auto"/>
            </w:tcBorders>
            <w:shd w:val="clear" w:color="auto" w:fill="auto"/>
            <w:noWrap/>
            <w:vAlign w:val="center"/>
            <w:hideMark/>
          </w:tcPr>
          <w:p w14:paraId="10C43B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7B397B0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95B61D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31C4ECF1"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A-O</w:t>
            </w:r>
          </w:p>
        </w:tc>
        <w:tc>
          <w:tcPr>
            <w:tcW w:w="2336" w:type="dxa"/>
            <w:tcBorders>
              <w:top w:val="nil"/>
              <w:left w:val="nil"/>
              <w:bottom w:val="single" w:sz="4" w:space="0" w:color="auto"/>
              <w:right w:val="single" w:sz="4" w:space="0" w:color="auto"/>
            </w:tcBorders>
            <w:shd w:val="clear" w:color="auto" w:fill="auto"/>
            <w:noWrap/>
            <w:vAlign w:val="center"/>
            <w:hideMark/>
          </w:tcPr>
          <w:p w14:paraId="6AC294BE"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ở</w:t>
            </w:r>
          </w:p>
        </w:tc>
        <w:tc>
          <w:tcPr>
            <w:tcW w:w="993" w:type="dxa"/>
            <w:tcBorders>
              <w:top w:val="nil"/>
              <w:left w:val="nil"/>
              <w:bottom w:val="single" w:sz="4" w:space="0" w:color="auto"/>
              <w:right w:val="single" w:sz="4" w:space="0" w:color="auto"/>
            </w:tcBorders>
            <w:shd w:val="clear" w:color="auto" w:fill="auto"/>
            <w:noWrap/>
            <w:vAlign w:val="center"/>
            <w:hideMark/>
          </w:tcPr>
          <w:p w14:paraId="45D129E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97.97</w:t>
            </w:r>
          </w:p>
        </w:tc>
        <w:tc>
          <w:tcPr>
            <w:tcW w:w="900" w:type="dxa"/>
            <w:tcBorders>
              <w:top w:val="nil"/>
              <w:left w:val="nil"/>
              <w:bottom w:val="single" w:sz="4" w:space="0" w:color="auto"/>
              <w:right w:val="single" w:sz="4" w:space="0" w:color="auto"/>
            </w:tcBorders>
            <w:shd w:val="clear" w:color="auto" w:fill="auto"/>
            <w:noWrap/>
            <w:vAlign w:val="center"/>
            <w:hideMark/>
          </w:tcPr>
          <w:p w14:paraId="04410D1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4EA0B99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42.29</w:t>
            </w:r>
          </w:p>
        </w:tc>
        <w:tc>
          <w:tcPr>
            <w:tcW w:w="850" w:type="dxa"/>
            <w:tcBorders>
              <w:top w:val="nil"/>
              <w:left w:val="nil"/>
              <w:bottom w:val="single" w:sz="4" w:space="0" w:color="auto"/>
              <w:right w:val="single" w:sz="4" w:space="0" w:color="auto"/>
            </w:tcBorders>
            <w:shd w:val="clear" w:color="auto" w:fill="auto"/>
            <w:noWrap/>
            <w:vAlign w:val="center"/>
            <w:hideMark/>
          </w:tcPr>
          <w:p w14:paraId="06FDE96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55F093D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211.44</w:t>
            </w:r>
          </w:p>
        </w:tc>
        <w:tc>
          <w:tcPr>
            <w:tcW w:w="1020" w:type="dxa"/>
            <w:tcBorders>
              <w:top w:val="nil"/>
              <w:left w:val="nil"/>
              <w:bottom w:val="single" w:sz="4" w:space="0" w:color="auto"/>
              <w:right w:val="single" w:sz="8" w:space="0" w:color="auto"/>
            </w:tcBorders>
            <w:shd w:val="clear" w:color="auto" w:fill="auto"/>
            <w:noWrap/>
            <w:vAlign w:val="center"/>
            <w:hideMark/>
          </w:tcPr>
          <w:p w14:paraId="0964CDD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3E05146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32D3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23D59E3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w:t>
            </w:r>
          </w:p>
        </w:tc>
        <w:tc>
          <w:tcPr>
            <w:tcW w:w="2336" w:type="dxa"/>
            <w:tcBorders>
              <w:top w:val="nil"/>
              <w:left w:val="nil"/>
              <w:bottom w:val="single" w:sz="4" w:space="0" w:color="auto"/>
              <w:right w:val="single" w:sz="4" w:space="0" w:color="auto"/>
            </w:tcBorders>
            <w:shd w:val="clear" w:color="auto" w:fill="auto"/>
            <w:noWrap/>
            <w:vAlign w:val="center"/>
            <w:hideMark/>
          </w:tcPr>
          <w:p w14:paraId="5523571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7D095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2.82</w:t>
            </w:r>
          </w:p>
        </w:tc>
        <w:tc>
          <w:tcPr>
            <w:tcW w:w="900" w:type="dxa"/>
            <w:tcBorders>
              <w:top w:val="nil"/>
              <w:left w:val="nil"/>
              <w:bottom w:val="single" w:sz="4" w:space="0" w:color="auto"/>
              <w:right w:val="single" w:sz="4" w:space="0" w:color="auto"/>
            </w:tcBorders>
            <w:shd w:val="clear" w:color="auto" w:fill="auto"/>
            <w:noWrap/>
            <w:vAlign w:val="center"/>
            <w:hideMark/>
          </w:tcPr>
          <w:p w14:paraId="281087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D22C7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2.40</w:t>
            </w:r>
          </w:p>
        </w:tc>
        <w:tc>
          <w:tcPr>
            <w:tcW w:w="850" w:type="dxa"/>
            <w:tcBorders>
              <w:top w:val="nil"/>
              <w:left w:val="nil"/>
              <w:bottom w:val="single" w:sz="4" w:space="0" w:color="auto"/>
              <w:right w:val="single" w:sz="4" w:space="0" w:color="auto"/>
            </w:tcBorders>
            <w:shd w:val="clear" w:color="auto" w:fill="auto"/>
            <w:noWrap/>
            <w:vAlign w:val="center"/>
            <w:hideMark/>
          </w:tcPr>
          <w:p w14:paraId="5A5A93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FD489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11.99</w:t>
            </w:r>
          </w:p>
        </w:tc>
        <w:tc>
          <w:tcPr>
            <w:tcW w:w="1020" w:type="dxa"/>
            <w:tcBorders>
              <w:top w:val="nil"/>
              <w:left w:val="nil"/>
              <w:bottom w:val="single" w:sz="4" w:space="0" w:color="auto"/>
              <w:right w:val="single" w:sz="8" w:space="0" w:color="auto"/>
            </w:tcBorders>
            <w:shd w:val="clear" w:color="auto" w:fill="auto"/>
            <w:noWrap/>
            <w:vAlign w:val="center"/>
            <w:hideMark/>
          </w:tcPr>
          <w:p w14:paraId="77B6E1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3E1422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3EC00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6FCC624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A-O2</w:t>
            </w:r>
          </w:p>
        </w:tc>
        <w:tc>
          <w:tcPr>
            <w:tcW w:w="2336" w:type="dxa"/>
            <w:tcBorders>
              <w:top w:val="nil"/>
              <w:left w:val="nil"/>
              <w:bottom w:val="single" w:sz="4" w:space="0" w:color="auto"/>
              <w:right w:val="single" w:sz="4" w:space="0" w:color="auto"/>
            </w:tcBorders>
            <w:shd w:val="clear" w:color="auto" w:fill="auto"/>
            <w:noWrap/>
            <w:vAlign w:val="center"/>
            <w:hideMark/>
          </w:tcPr>
          <w:p w14:paraId="0EE3E5B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7EF4FF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3.21</w:t>
            </w:r>
          </w:p>
        </w:tc>
        <w:tc>
          <w:tcPr>
            <w:tcW w:w="900" w:type="dxa"/>
            <w:tcBorders>
              <w:top w:val="nil"/>
              <w:left w:val="nil"/>
              <w:bottom w:val="single" w:sz="4" w:space="0" w:color="auto"/>
              <w:right w:val="single" w:sz="4" w:space="0" w:color="auto"/>
            </w:tcBorders>
            <w:shd w:val="clear" w:color="auto" w:fill="auto"/>
            <w:noWrap/>
            <w:vAlign w:val="center"/>
            <w:hideMark/>
          </w:tcPr>
          <w:p w14:paraId="12DB144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9A5394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2.73</w:t>
            </w:r>
          </w:p>
        </w:tc>
        <w:tc>
          <w:tcPr>
            <w:tcW w:w="850" w:type="dxa"/>
            <w:tcBorders>
              <w:top w:val="nil"/>
              <w:left w:val="nil"/>
              <w:bottom w:val="single" w:sz="4" w:space="0" w:color="auto"/>
              <w:right w:val="single" w:sz="4" w:space="0" w:color="auto"/>
            </w:tcBorders>
            <w:shd w:val="clear" w:color="auto" w:fill="auto"/>
            <w:noWrap/>
            <w:vAlign w:val="center"/>
            <w:hideMark/>
          </w:tcPr>
          <w:p w14:paraId="5292A0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E335E3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13.64</w:t>
            </w:r>
          </w:p>
        </w:tc>
        <w:tc>
          <w:tcPr>
            <w:tcW w:w="1020" w:type="dxa"/>
            <w:tcBorders>
              <w:top w:val="nil"/>
              <w:left w:val="nil"/>
              <w:bottom w:val="single" w:sz="4" w:space="0" w:color="auto"/>
              <w:right w:val="single" w:sz="8" w:space="0" w:color="auto"/>
            </w:tcBorders>
            <w:shd w:val="clear" w:color="auto" w:fill="auto"/>
            <w:noWrap/>
            <w:vAlign w:val="center"/>
            <w:hideMark/>
          </w:tcPr>
          <w:p w14:paraId="73B222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B454345"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3B426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w:t>
            </w:r>
          </w:p>
        </w:tc>
        <w:tc>
          <w:tcPr>
            <w:tcW w:w="1180" w:type="dxa"/>
            <w:tcBorders>
              <w:top w:val="nil"/>
              <w:left w:val="nil"/>
              <w:bottom w:val="single" w:sz="4" w:space="0" w:color="auto"/>
              <w:right w:val="single" w:sz="4" w:space="0" w:color="auto"/>
            </w:tcBorders>
            <w:shd w:val="clear" w:color="auto" w:fill="auto"/>
            <w:noWrap/>
            <w:vAlign w:val="center"/>
            <w:hideMark/>
          </w:tcPr>
          <w:p w14:paraId="713F068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A-O3</w:t>
            </w:r>
          </w:p>
        </w:tc>
        <w:tc>
          <w:tcPr>
            <w:tcW w:w="2336" w:type="dxa"/>
            <w:tcBorders>
              <w:top w:val="nil"/>
              <w:left w:val="nil"/>
              <w:bottom w:val="single" w:sz="4" w:space="0" w:color="auto"/>
              <w:right w:val="single" w:sz="4" w:space="0" w:color="auto"/>
            </w:tcBorders>
            <w:shd w:val="clear" w:color="auto" w:fill="auto"/>
            <w:noWrap/>
            <w:vAlign w:val="center"/>
            <w:hideMark/>
          </w:tcPr>
          <w:p w14:paraId="19EB9D5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F0053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2.66</w:t>
            </w:r>
          </w:p>
        </w:tc>
        <w:tc>
          <w:tcPr>
            <w:tcW w:w="900" w:type="dxa"/>
            <w:tcBorders>
              <w:top w:val="nil"/>
              <w:left w:val="nil"/>
              <w:bottom w:val="single" w:sz="4" w:space="0" w:color="auto"/>
              <w:right w:val="single" w:sz="4" w:space="0" w:color="auto"/>
            </w:tcBorders>
            <w:shd w:val="clear" w:color="auto" w:fill="auto"/>
            <w:noWrap/>
            <w:vAlign w:val="center"/>
            <w:hideMark/>
          </w:tcPr>
          <w:p w14:paraId="4A9D70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4F62D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2.26</w:t>
            </w:r>
          </w:p>
        </w:tc>
        <w:tc>
          <w:tcPr>
            <w:tcW w:w="850" w:type="dxa"/>
            <w:tcBorders>
              <w:top w:val="nil"/>
              <w:left w:val="nil"/>
              <w:bottom w:val="single" w:sz="4" w:space="0" w:color="auto"/>
              <w:right w:val="single" w:sz="4" w:space="0" w:color="auto"/>
            </w:tcBorders>
            <w:shd w:val="clear" w:color="auto" w:fill="auto"/>
            <w:noWrap/>
            <w:vAlign w:val="center"/>
            <w:hideMark/>
          </w:tcPr>
          <w:p w14:paraId="434201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63C02C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11.31</w:t>
            </w:r>
          </w:p>
        </w:tc>
        <w:tc>
          <w:tcPr>
            <w:tcW w:w="1020" w:type="dxa"/>
            <w:tcBorders>
              <w:top w:val="nil"/>
              <w:left w:val="nil"/>
              <w:bottom w:val="single" w:sz="4" w:space="0" w:color="auto"/>
              <w:right w:val="single" w:sz="8" w:space="0" w:color="auto"/>
            </w:tcBorders>
            <w:shd w:val="clear" w:color="auto" w:fill="auto"/>
            <w:noWrap/>
            <w:vAlign w:val="center"/>
            <w:hideMark/>
          </w:tcPr>
          <w:p w14:paraId="5742DD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BA6275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B3270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4.4</w:t>
            </w:r>
          </w:p>
        </w:tc>
        <w:tc>
          <w:tcPr>
            <w:tcW w:w="1180" w:type="dxa"/>
            <w:tcBorders>
              <w:top w:val="nil"/>
              <w:left w:val="nil"/>
              <w:bottom w:val="single" w:sz="4" w:space="0" w:color="auto"/>
              <w:right w:val="single" w:sz="4" w:space="0" w:color="auto"/>
            </w:tcBorders>
            <w:shd w:val="clear" w:color="auto" w:fill="auto"/>
            <w:noWrap/>
            <w:vAlign w:val="center"/>
            <w:hideMark/>
          </w:tcPr>
          <w:p w14:paraId="0910E97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A-O4</w:t>
            </w:r>
          </w:p>
        </w:tc>
        <w:tc>
          <w:tcPr>
            <w:tcW w:w="2336" w:type="dxa"/>
            <w:tcBorders>
              <w:top w:val="nil"/>
              <w:left w:val="nil"/>
              <w:bottom w:val="single" w:sz="4" w:space="0" w:color="auto"/>
              <w:right w:val="single" w:sz="4" w:space="0" w:color="auto"/>
            </w:tcBorders>
            <w:shd w:val="clear" w:color="auto" w:fill="auto"/>
            <w:noWrap/>
            <w:vAlign w:val="center"/>
            <w:hideMark/>
          </w:tcPr>
          <w:p w14:paraId="68D8125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443F38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3.71</w:t>
            </w:r>
          </w:p>
        </w:tc>
        <w:tc>
          <w:tcPr>
            <w:tcW w:w="900" w:type="dxa"/>
            <w:tcBorders>
              <w:top w:val="nil"/>
              <w:left w:val="nil"/>
              <w:bottom w:val="single" w:sz="4" w:space="0" w:color="auto"/>
              <w:right w:val="single" w:sz="4" w:space="0" w:color="auto"/>
            </w:tcBorders>
            <w:shd w:val="clear" w:color="auto" w:fill="auto"/>
            <w:noWrap/>
            <w:vAlign w:val="center"/>
            <w:hideMark/>
          </w:tcPr>
          <w:p w14:paraId="7DE2B2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CE6A9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3.15</w:t>
            </w:r>
          </w:p>
        </w:tc>
        <w:tc>
          <w:tcPr>
            <w:tcW w:w="850" w:type="dxa"/>
            <w:tcBorders>
              <w:top w:val="nil"/>
              <w:left w:val="nil"/>
              <w:bottom w:val="single" w:sz="4" w:space="0" w:color="auto"/>
              <w:right w:val="single" w:sz="4" w:space="0" w:color="auto"/>
            </w:tcBorders>
            <w:shd w:val="clear" w:color="auto" w:fill="auto"/>
            <w:noWrap/>
            <w:vAlign w:val="center"/>
            <w:hideMark/>
          </w:tcPr>
          <w:p w14:paraId="37F8B51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B4781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15.77</w:t>
            </w:r>
          </w:p>
        </w:tc>
        <w:tc>
          <w:tcPr>
            <w:tcW w:w="1020" w:type="dxa"/>
            <w:tcBorders>
              <w:top w:val="nil"/>
              <w:left w:val="nil"/>
              <w:bottom w:val="single" w:sz="4" w:space="0" w:color="auto"/>
              <w:right w:val="single" w:sz="8" w:space="0" w:color="auto"/>
            </w:tcBorders>
            <w:shd w:val="clear" w:color="auto" w:fill="auto"/>
            <w:noWrap/>
            <w:vAlign w:val="center"/>
            <w:hideMark/>
          </w:tcPr>
          <w:p w14:paraId="61357A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196C08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04152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4.5</w:t>
            </w:r>
          </w:p>
        </w:tc>
        <w:tc>
          <w:tcPr>
            <w:tcW w:w="1180" w:type="dxa"/>
            <w:tcBorders>
              <w:top w:val="nil"/>
              <w:left w:val="nil"/>
              <w:bottom w:val="single" w:sz="4" w:space="0" w:color="auto"/>
              <w:right w:val="single" w:sz="4" w:space="0" w:color="auto"/>
            </w:tcBorders>
            <w:shd w:val="clear" w:color="auto" w:fill="auto"/>
            <w:noWrap/>
            <w:vAlign w:val="center"/>
            <w:hideMark/>
          </w:tcPr>
          <w:p w14:paraId="3512AD3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A-O5</w:t>
            </w:r>
          </w:p>
        </w:tc>
        <w:tc>
          <w:tcPr>
            <w:tcW w:w="2336" w:type="dxa"/>
            <w:tcBorders>
              <w:top w:val="nil"/>
              <w:left w:val="nil"/>
              <w:bottom w:val="single" w:sz="4" w:space="0" w:color="auto"/>
              <w:right w:val="single" w:sz="4" w:space="0" w:color="auto"/>
            </w:tcBorders>
            <w:shd w:val="clear" w:color="auto" w:fill="auto"/>
            <w:noWrap/>
            <w:vAlign w:val="center"/>
            <w:hideMark/>
          </w:tcPr>
          <w:p w14:paraId="288CAF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824D1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3.19</w:t>
            </w:r>
          </w:p>
        </w:tc>
        <w:tc>
          <w:tcPr>
            <w:tcW w:w="900" w:type="dxa"/>
            <w:tcBorders>
              <w:top w:val="nil"/>
              <w:left w:val="nil"/>
              <w:bottom w:val="single" w:sz="4" w:space="0" w:color="auto"/>
              <w:right w:val="single" w:sz="4" w:space="0" w:color="auto"/>
            </w:tcBorders>
            <w:shd w:val="clear" w:color="auto" w:fill="auto"/>
            <w:noWrap/>
            <w:vAlign w:val="center"/>
            <w:hideMark/>
          </w:tcPr>
          <w:p w14:paraId="7789E4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00272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2.71</w:t>
            </w:r>
          </w:p>
        </w:tc>
        <w:tc>
          <w:tcPr>
            <w:tcW w:w="850" w:type="dxa"/>
            <w:tcBorders>
              <w:top w:val="nil"/>
              <w:left w:val="nil"/>
              <w:bottom w:val="single" w:sz="4" w:space="0" w:color="auto"/>
              <w:right w:val="single" w:sz="4" w:space="0" w:color="auto"/>
            </w:tcBorders>
            <w:shd w:val="clear" w:color="auto" w:fill="auto"/>
            <w:noWrap/>
            <w:vAlign w:val="center"/>
            <w:hideMark/>
          </w:tcPr>
          <w:p w14:paraId="78F06E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ABC92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13.56</w:t>
            </w:r>
          </w:p>
        </w:tc>
        <w:tc>
          <w:tcPr>
            <w:tcW w:w="1020" w:type="dxa"/>
            <w:tcBorders>
              <w:top w:val="nil"/>
              <w:left w:val="nil"/>
              <w:bottom w:val="single" w:sz="4" w:space="0" w:color="auto"/>
              <w:right w:val="single" w:sz="8" w:space="0" w:color="auto"/>
            </w:tcBorders>
            <w:shd w:val="clear" w:color="auto" w:fill="auto"/>
            <w:noWrap/>
            <w:vAlign w:val="center"/>
            <w:hideMark/>
          </w:tcPr>
          <w:p w14:paraId="6F566C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F0A205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F6550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4.6</w:t>
            </w:r>
          </w:p>
        </w:tc>
        <w:tc>
          <w:tcPr>
            <w:tcW w:w="1180" w:type="dxa"/>
            <w:tcBorders>
              <w:top w:val="nil"/>
              <w:left w:val="nil"/>
              <w:bottom w:val="single" w:sz="4" w:space="0" w:color="auto"/>
              <w:right w:val="single" w:sz="4" w:space="0" w:color="auto"/>
            </w:tcBorders>
            <w:shd w:val="clear" w:color="auto" w:fill="auto"/>
            <w:noWrap/>
            <w:vAlign w:val="center"/>
            <w:hideMark/>
          </w:tcPr>
          <w:p w14:paraId="1CC8DEA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A-O6</w:t>
            </w:r>
          </w:p>
        </w:tc>
        <w:tc>
          <w:tcPr>
            <w:tcW w:w="2336" w:type="dxa"/>
            <w:tcBorders>
              <w:top w:val="nil"/>
              <w:left w:val="nil"/>
              <w:bottom w:val="single" w:sz="4" w:space="0" w:color="auto"/>
              <w:right w:val="single" w:sz="4" w:space="0" w:color="auto"/>
            </w:tcBorders>
            <w:shd w:val="clear" w:color="auto" w:fill="auto"/>
            <w:noWrap/>
            <w:vAlign w:val="center"/>
            <w:hideMark/>
          </w:tcPr>
          <w:p w14:paraId="6112384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30601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4.58</w:t>
            </w:r>
          </w:p>
        </w:tc>
        <w:tc>
          <w:tcPr>
            <w:tcW w:w="900" w:type="dxa"/>
            <w:tcBorders>
              <w:top w:val="nil"/>
              <w:left w:val="nil"/>
              <w:bottom w:val="single" w:sz="4" w:space="0" w:color="auto"/>
              <w:right w:val="single" w:sz="4" w:space="0" w:color="auto"/>
            </w:tcBorders>
            <w:shd w:val="clear" w:color="auto" w:fill="auto"/>
            <w:noWrap/>
            <w:vAlign w:val="center"/>
            <w:hideMark/>
          </w:tcPr>
          <w:p w14:paraId="68844D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68E587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3.89</w:t>
            </w:r>
          </w:p>
        </w:tc>
        <w:tc>
          <w:tcPr>
            <w:tcW w:w="850" w:type="dxa"/>
            <w:tcBorders>
              <w:top w:val="nil"/>
              <w:left w:val="nil"/>
              <w:bottom w:val="single" w:sz="4" w:space="0" w:color="auto"/>
              <w:right w:val="single" w:sz="4" w:space="0" w:color="auto"/>
            </w:tcBorders>
            <w:shd w:val="clear" w:color="auto" w:fill="auto"/>
            <w:noWrap/>
            <w:vAlign w:val="center"/>
            <w:hideMark/>
          </w:tcPr>
          <w:p w14:paraId="0DE41F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39D19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19.47</w:t>
            </w:r>
          </w:p>
        </w:tc>
        <w:tc>
          <w:tcPr>
            <w:tcW w:w="1020" w:type="dxa"/>
            <w:tcBorders>
              <w:top w:val="nil"/>
              <w:left w:val="nil"/>
              <w:bottom w:val="single" w:sz="4" w:space="0" w:color="auto"/>
              <w:right w:val="single" w:sz="8" w:space="0" w:color="auto"/>
            </w:tcBorders>
            <w:shd w:val="clear" w:color="auto" w:fill="auto"/>
            <w:noWrap/>
            <w:vAlign w:val="center"/>
            <w:hideMark/>
          </w:tcPr>
          <w:p w14:paraId="3CD629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FE582B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287E7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4.7</w:t>
            </w:r>
          </w:p>
        </w:tc>
        <w:tc>
          <w:tcPr>
            <w:tcW w:w="1180" w:type="dxa"/>
            <w:tcBorders>
              <w:top w:val="nil"/>
              <w:left w:val="nil"/>
              <w:bottom w:val="single" w:sz="4" w:space="0" w:color="auto"/>
              <w:right w:val="single" w:sz="4" w:space="0" w:color="auto"/>
            </w:tcBorders>
            <w:shd w:val="clear" w:color="auto" w:fill="auto"/>
            <w:noWrap/>
            <w:vAlign w:val="center"/>
            <w:hideMark/>
          </w:tcPr>
          <w:p w14:paraId="72BF51E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A-O7</w:t>
            </w:r>
          </w:p>
        </w:tc>
        <w:tc>
          <w:tcPr>
            <w:tcW w:w="2336" w:type="dxa"/>
            <w:tcBorders>
              <w:top w:val="nil"/>
              <w:left w:val="nil"/>
              <w:bottom w:val="single" w:sz="4" w:space="0" w:color="auto"/>
              <w:right w:val="single" w:sz="4" w:space="0" w:color="auto"/>
            </w:tcBorders>
            <w:shd w:val="clear" w:color="auto" w:fill="auto"/>
            <w:noWrap/>
            <w:vAlign w:val="center"/>
            <w:hideMark/>
          </w:tcPr>
          <w:p w14:paraId="30B5C19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7D194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2.51</w:t>
            </w:r>
          </w:p>
        </w:tc>
        <w:tc>
          <w:tcPr>
            <w:tcW w:w="900" w:type="dxa"/>
            <w:tcBorders>
              <w:top w:val="nil"/>
              <w:left w:val="nil"/>
              <w:bottom w:val="single" w:sz="4" w:space="0" w:color="auto"/>
              <w:right w:val="single" w:sz="4" w:space="0" w:color="auto"/>
            </w:tcBorders>
            <w:shd w:val="clear" w:color="auto" w:fill="auto"/>
            <w:noWrap/>
            <w:vAlign w:val="center"/>
            <w:hideMark/>
          </w:tcPr>
          <w:p w14:paraId="4E4C243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A1628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850" w:type="dxa"/>
            <w:tcBorders>
              <w:top w:val="nil"/>
              <w:left w:val="nil"/>
              <w:bottom w:val="single" w:sz="4" w:space="0" w:color="auto"/>
              <w:right w:val="single" w:sz="4" w:space="0" w:color="auto"/>
            </w:tcBorders>
            <w:shd w:val="clear" w:color="auto" w:fill="auto"/>
            <w:noWrap/>
            <w:vAlign w:val="center"/>
            <w:hideMark/>
          </w:tcPr>
          <w:p w14:paraId="1F0C2F6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18450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10.67</w:t>
            </w:r>
          </w:p>
        </w:tc>
        <w:tc>
          <w:tcPr>
            <w:tcW w:w="1020" w:type="dxa"/>
            <w:tcBorders>
              <w:top w:val="nil"/>
              <w:left w:val="nil"/>
              <w:bottom w:val="single" w:sz="4" w:space="0" w:color="auto"/>
              <w:right w:val="single" w:sz="8" w:space="0" w:color="auto"/>
            </w:tcBorders>
            <w:shd w:val="clear" w:color="auto" w:fill="auto"/>
            <w:noWrap/>
            <w:vAlign w:val="center"/>
            <w:hideMark/>
          </w:tcPr>
          <w:p w14:paraId="3C067C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B9D7BF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2D3AD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4.8</w:t>
            </w:r>
          </w:p>
        </w:tc>
        <w:tc>
          <w:tcPr>
            <w:tcW w:w="1180" w:type="dxa"/>
            <w:tcBorders>
              <w:top w:val="nil"/>
              <w:left w:val="nil"/>
              <w:bottom w:val="single" w:sz="4" w:space="0" w:color="auto"/>
              <w:right w:val="single" w:sz="4" w:space="0" w:color="auto"/>
            </w:tcBorders>
            <w:shd w:val="clear" w:color="auto" w:fill="auto"/>
            <w:noWrap/>
            <w:vAlign w:val="center"/>
            <w:hideMark/>
          </w:tcPr>
          <w:p w14:paraId="0DA4680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A-O8</w:t>
            </w:r>
          </w:p>
        </w:tc>
        <w:tc>
          <w:tcPr>
            <w:tcW w:w="2336" w:type="dxa"/>
            <w:tcBorders>
              <w:top w:val="nil"/>
              <w:left w:val="nil"/>
              <w:bottom w:val="single" w:sz="4" w:space="0" w:color="auto"/>
              <w:right w:val="single" w:sz="4" w:space="0" w:color="auto"/>
            </w:tcBorders>
            <w:shd w:val="clear" w:color="auto" w:fill="auto"/>
            <w:noWrap/>
            <w:vAlign w:val="center"/>
            <w:hideMark/>
          </w:tcPr>
          <w:p w14:paraId="7737CD7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2D2B8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2.68</w:t>
            </w:r>
          </w:p>
        </w:tc>
        <w:tc>
          <w:tcPr>
            <w:tcW w:w="900" w:type="dxa"/>
            <w:tcBorders>
              <w:top w:val="nil"/>
              <w:left w:val="nil"/>
              <w:bottom w:val="single" w:sz="4" w:space="0" w:color="auto"/>
              <w:right w:val="single" w:sz="4" w:space="0" w:color="auto"/>
            </w:tcBorders>
            <w:shd w:val="clear" w:color="auto" w:fill="auto"/>
            <w:noWrap/>
            <w:vAlign w:val="center"/>
            <w:hideMark/>
          </w:tcPr>
          <w:p w14:paraId="5900F2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46D34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2.28</w:t>
            </w:r>
          </w:p>
        </w:tc>
        <w:tc>
          <w:tcPr>
            <w:tcW w:w="850" w:type="dxa"/>
            <w:tcBorders>
              <w:top w:val="nil"/>
              <w:left w:val="nil"/>
              <w:bottom w:val="single" w:sz="4" w:space="0" w:color="auto"/>
              <w:right w:val="single" w:sz="4" w:space="0" w:color="auto"/>
            </w:tcBorders>
            <w:shd w:val="clear" w:color="auto" w:fill="auto"/>
            <w:noWrap/>
            <w:vAlign w:val="center"/>
            <w:hideMark/>
          </w:tcPr>
          <w:p w14:paraId="3C746B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93D1A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11.39</w:t>
            </w:r>
          </w:p>
        </w:tc>
        <w:tc>
          <w:tcPr>
            <w:tcW w:w="1020" w:type="dxa"/>
            <w:tcBorders>
              <w:top w:val="nil"/>
              <w:left w:val="nil"/>
              <w:bottom w:val="single" w:sz="4" w:space="0" w:color="auto"/>
              <w:right w:val="single" w:sz="8" w:space="0" w:color="auto"/>
            </w:tcBorders>
            <w:shd w:val="clear" w:color="auto" w:fill="auto"/>
            <w:noWrap/>
            <w:vAlign w:val="center"/>
            <w:hideMark/>
          </w:tcPr>
          <w:p w14:paraId="18226C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C571CF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3A905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4.9</w:t>
            </w:r>
          </w:p>
        </w:tc>
        <w:tc>
          <w:tcPr>
            <w:tcW w:w="1180" w:type="dxa"/>
            <w:tcBorders>
              <w:top w:val="nil"/>
              <w:left w:val="nil"/>
              <w:bottom w:val="single" w:sz="4" w:space="0" w:color="auto"/>
              <w:right w:val="single" w:sz="4" w:space="0" w:color="auto"/>
            </w:tcBorders>
            <w:shd w:val="clear" w:color="auto" w:fill="auto"/>
            <w:noWrap/>
            <w:vAlign w:val="center"/>
            <w:hideMark/>
          </w:tcPr>
          <w:p w14:paraId="6646B7D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A-O9</w:t>
            </w:r>
          </w:p>
        </w:tc>
        <w:tc>
          <w:tcPr>
            <w:tcW w:w="2336" w:type="dxa"/>
            <w:tcBorders>
              <w:top w:val="nil"/>
              <w:left w:val="nil"/>
              <w:bottom w:val="single" w:sz="4" w:space="0" w:color="auto"/>
              <w:right w:val="single" w:sz="4" w:space="0" w:color="auto"/>
            </w:tcBorders>
            <w:shd w:val="clear" w:color="auto" w:fill="auto"/>
            <w:noWrap/>
            <w:vAlign w:val="center"/>
            <w:hideMark/>
          </w:tcPr>
          <w:p w14:paraId="420736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9BEE6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1.97</w:t>
            </w:r>
          </w:p>
        </w:tc>
        <w:tc>
          <w:tcPr>
            <w:tcW w:w="900" w:type="dxa"/>
            <w:tcBorders>
              <w:top w:val="nil"/>
              <w:left w:val="nil"/>
              <w:bottom w:val="single" w:sz="4" w:space="0" w:color="auto"/>
              <w:right w:val="single" w:sz="4" w:space="0" w:color="auto"/>
            </w:tcBorders>
            <w:shd w:val="clear" w:color="auto" w:fill="auto"/>
            <w:noWrap/>
            <w:vAlign w:val="center"/>
            <w:hideMark/>
          </w:tcPr>
          <w:p w14:paraId="1BAF212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89832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1.67</w:t>
            </w:r>
          </w:p>
        </w:tc>
        <w:tc>
          <w:tcPr>
            <w:tcW w:w="850" w:type="dxa"/>
            <w:tcBorders>
              <w:top w:val="nil"/>
              <w:left w:val="nil"/>
              <w:bottom w:val="single" w:sz="4" w:space="0" w:color="auto"/>
              <w:right w:val="single" w:sz="4" w:space="0" w:color="auto"/>
            </w:tcBorders>
            <w:shd w:val="clear" w:color="auto" w:fill="auto"/>
            <w:noWrap/>
            <w:vAlign w:val="center"/>
            <w:hideMark/>
          </w:tcPr>
          <w:p w14:paraId="71C80F1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2F74C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8.37</w:t>
            </w:r>
          </w:p>
        </w:tc>
        <w:tc>
          <w:tcPr>
            <w:tcW w:w="1020" w:type="dxa"/>
            <w:tcBorders>
              <w:top w:val="nil"/>
              <w:left w:val="nil"/>
              <w:bottom w:val="single" w:sz="4" w:space="0" w:color="auto"/>
              <w:right w:val="single" w:sz="8" w:space="0" w:color="auto"/>
            </w:tcBorders>
            <w:shd w:val="clear" w:color="auto" w:fill="auto"/>
            <w:noWrap/>
            <w:vAlign w:val="center"/>
            <w:hideMark/>
          </w:tcPr>
          <w:p w14:paraId="042F79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59CB9E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4FE3A0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4.10</w:t>
            </w:r>
          </w:p>
        </w:tc>
        <w:tc>
          <w:tcPr>
            <w:tcW w:w="1180" w:type="dxa"/>
            <w:tcBorders>
              <w:top w:val="nil"/>
              <w:left w:val="nil"/>
              <w:bottom w:val="single" w:sz="4" w:space="0" w:color="auto"/>
              <w:right w:val="single" w:sz="4" w:space="0" w:color="auto"/>
            </w:tcBorders>
            <w:shd w:val="clear" w:color="auto" w:fill="auto"/>
            <w:noWrap/>
            <w:vAlign w:val="center"/>
            <w:hideMark/>
          </w:tcPr>
          <w:p w14:paraId="48049DF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A-O10</w:t>
            </w:r>
          </w:p>
        </w:tc>
        <w:tc>
          <w:tcPr>
            <w:tcW w:w="2336" w:type="dxa"/>
            <w:tcBorders>
              <w:top w:val="nil"/>
              <w:left w:val="nil"/>
              <w:bottom w:val="single" w:sz="4" w:space="0" w:color="auto"/>
              <w:right w:val="single" w:sz="4" w:space="0" w:color="auto"/>
            </w:tcBorders>
            <w:shd w:val="clear" w:color="auto" w:fill="auto"/>
            <w:noWrap/>
            <w:vAlign w:val="center"/>
            <w:hideMark/>
          </w:tcPr>
          <w:p w14:paraId="742C155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A3CA9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1.46</w:t>
            </w:r>
          </w:p>
        </w:tc>
        <w:tc>
          <w:tcPr>
            <w:tcW w:w="900" w:type="dxa"/>
            <w:tcBorders>
              <w:top w:val="nil"/>
              <w:left w:val="nil"/>
              <w:bottom w:val="single" w:sz="4" w:space="0" w:color="auto"/>
              <w:right w:val="single" w:sz="4" w:space="0" w:color="auto"/>
            </w:tcBorders>
            <w:shd w:val="clear" w:color="auto" w:fill="auto"/>
            <w:noWrap/>
            <w:vAlign w:val="center"/>
            <w:hideMark/>
          </w:tcPr>
          <w:p w14:paraId="644A80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940D6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1.24</w:t>
            </w:r>
          </w:p>
        </w:tc>
        <w:tc>
          <w:tcPr>
            <w:tcW w:w="850" w:type="dxa"/>
            <w:tcBorders>
              <w:top w:val="nil"/>
              <w:left w:val="nil"/>
              <w:bottom w:val="single" w:sz="4" w:space="0" w:color="auto"/>
              <w:right w:val="single" w:sz="4" w:space="0" w:color="auto"/>
            </w:tcBorders>
            <w:shd w:val="clear" w:color="auto" w:fill="auto"/>
            <w:noWrap/>
            <w:vAlign w:val="center"/>
            <w:hideMark/>
          </w:tcPr>
          <w:p w14:paraId="67613F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8CB8F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6.21</w:t>
            </w:r>
          </w:p>
        </w:tc>
        <w:tc>
          <w:tcPr>
            <w:tcW w:w="1020" w:type="dxa"/>
            <w:tcBorders>
              <w:top w:val="nil"/>
              <w:left w:val="nil"/>
              <w:bottom w:val="single" w:sz="4" w:space="0" w:color="auto"/>
              <w:right w:val="single" w:sz="8" w:space="0" w:color="auto"/>
            </w:tcBorders>
            <w:shd w:val="clear" w:color="auto" w:fill="auto"/>
            <w:noWrap/>
            <w:vAlign w:val="center"/>
            <w:hideMark/>
          </w:tcPr>
          <w:p w14:paraId="54582BF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3C965C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8943B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4.11</w:t>
            </w:r>
          </w:p>
        </w:tc>
        <w:tc>
          <w:tcPr>
            <w:tcW w:w="1180" w:type="dxa"/>
            <w:tcBorders>
              <w:top w:val="nil"/>
              <w:left w:val="nil"/>
              <w:bottom w:val="single" w:sz="4" w:space="0" w:color="auto"/>
              <w:right w:val="single" w:sz="4" w:space="0" w:color="auto"/>
            </w:tcBorders>
            <w:shd w:val="clear" w:color="auto" w:fill="auto"/>
            <w:noWrap/>
            <w:vAlign w:val="center"/>
            <w:hideMark/>
          </w:tcPr>
          <w:p w14:paraId="69A8E47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A-O11</w:t>
            </w:r>
          </w:p>
        </w:tc>
        <w:tc>
          <w:tcPr>
            <w:tcW w:w="2336" w:type="dxa"/>
            <w:tcBorders>
              <w:top w:val="nil"/>
              <w:left w:val="nil"/>
              <w:bottom w:val="single" w:sz="4" w:space="0" w:color="auto"/>
              <w:right w:val="single" w:sz="4" w:space="0" w:color="auto"/>
            </w:tcBorders>
            <w:shd w:val="clear" w:color="auto" w:fill="auto"/>
            <w:noWrap/>
            <w:vAlign w:val="center"/>
            <w:hideMark/>
          </w:tcPr>
          <w:p w14:paraId="0F51852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56E97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2.15</w:t>
            </w:r>
          </w:p>
        </w:tc>
        <w:tc>
          <w:tcPr>
            <w:tcW w:w="900" w:type="dxa"/>
            <w:tcBorders>
              <w:top w:val="nil"/>
              <w:left w:val="nil"/>
              <w:bottom w:val="single" w:sz="4" w:space="0" w:color="auto"/>
              <w:right w:val="single" w:sz="4" w:space="0" w:color="auto"/>
            </w:tcBorders>
            <w:shd w:val="clear" w:color="auto" w:fill="auto"/>
            <w:noWrap/>
            <w:vAlign w:val="center"/>
            <w:hideMark/>
          </w:tcPr>
          <w:p w14:paraId="3EBA54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D59A0A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1.83</w:t>
            </w:r>
          </w:p>
        </w:tc>
        <w:tc>
          <w:tcPr>
            <w:tcW w:w="850" w:type="dxa"/>
            <w:tcBorders>
              <w:top w:val="nil"/>
              <w:left w:val="nil"/>
              <w:bottom w:val="single" w:sz="4" w:space="0" w:color="auto"/>
              <w:right w:val="single" w:sz="4" w:space="0" w:color="auto"/>
            </w:tcBorders>
            <w:shd w:val="clear" w:color="auto" w:fill="auto"/>
            <w:noWrap/>
            <w:vAlign w:val="center"/>
            <w:hideMark/>
          </w:tcPr>
          <w:p w14:paraId="42741C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B7ED6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9.14</w:t>
            </w:r>
          </w:p>
        </w:tc>
        <w:tc>
          <w:tcPr>
            <w:tcW w:w="1020" w:type="dxa"/>
            <w:tcBorders>
              <w:top w:val="nil"/>
              <w:left w:val="nil"/>
              <w:bottom w:val="single" w:sz="4" w:space="0" w:color="auto"/>
              <w:right w:val="single" w:sz="8" w:space="0" w:color="auto"/>
            </w:tcBorders>
            <w:shd w:val="clear" w:color="auto" w:fill="auto"/>
            <w:noWrap/>
            <w:vAlign w:val="center"/>
            <w:hideMark/>
          </w:tcPr>
          <w:p w14:paraId="4BE679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E919A7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05364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4.12</w:t>
            </w:r>
          </w:p>
        </w:tc>
        <w:tc>
          <w:tcPr>
            <w:tcW w:w="1180" w:type="dxa"/>
            <w:tcBorders>
              <w:top w:val="nil"/>
              <w:left w:val="nil"/>
              <w:bottom w:val="single" w:sz="4" w:space="0" w:color="auto"/>
              <w:right w:val="single" w:sz="4" w:space="0" w:color="auto"/>
            </w:tcBorders>
            <w:shd w:val="clear" w:color="auto" w:fill="auto"/>
            <w:noWrap/>
            <w:vAlign w:val="center"/>
            <w:hideMark/>
          </w:tcPr>
          <w:p w14:paraId="5A54CBA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A-O12</w:t>
            </w:r>
          </w:p>
        </w:tc>
        <w:tc>
          <w:tcPr>
            <w:tcW w:w="2336" w:type="dxa"/>
            <w:tcBorders>
              <w:top w:val="nil"/>
              <w:left w:val="nil"/>
              <w:bottom w:val="single" w:sz="4" w:space="0" w:color="auto"/>
              <w:right w:val="single" w:sz="4" w:space="0" w:color="auto"/>
            </w:tcBorders>
            <w:shd w:val="clear" w:color="auto" w:fill="auto"/>
            <w:noWrap/>
            <w:vAlign w:val="center"/>
            <w:hideMark/>
          </w:tcPr>
          <w:p w14:paraId="02162F9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82CB7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0.84</w:t>
            </w:r>
          </w:p>
        </w:tc>
        <w:tc>
          <w:tcPr>
            <w:tcW w:w="900" w:type="dxa"/>
            <w:tcBorders>
              <w:top w:val="nil"/>
              <w:left w:val="nil"/>
              <w:bottom w:val="single" w:sz="4" w:space="0" w:color="auto"/>
              <w:right w:val="single" w:sz="4" w:space="0" w:color="auto"/>
            </w:tcBorders>
            <w:shd w:val="clear" w:color="auto" w:fill="auto"/>
            <w:noWrap/>
            <w:vAlign w:val="center"/>
            <w:hideMark/>
          </w:tcPr>
          <w:p w14:paraId="567D2F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B9B76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0.71</w:t>
            </w:r>
          </w:p>
        </w:tc>
        <w:tc>
          <w:tcPr>
            <w:tcW w:w="850" w:type="dxa"/>
            <w:tcBorders>
              <w:top w:val="nil"/>
              <w:left w:val="nil"/>
              <w:bottom w:val="single" w:sz="4" w:space="0" w:color="auto"/>
              <w:right w:val="single" w:sz="4" w:space="0" w:color="auto"/>
            </w:tcBorders>
            <w:shd w:val="clear" w:color="auto" w:fill="auto"/>
            <w:noWrap/>
            <w:vAlign w:val="center"/>
            <w:hideMark/>
          </w:tcPr>
          <w:p w14:paraId="360D18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F79A9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3.57</w:t>
            </w:r>
          </w:p>
        </w:tc>
        <w:tc>
          <w:tcPr>
            <w:tcW w:w="1020" w:type="dxa"/>
            <w:tcBorders>
              <w:top w:val="nil"/>
              <w:left w:val="nil"/>
              <w:bottom w:val="single" w:sz="4" w:space="0" w:color="auto"/>
              <w:right w:val="single" w:sz="8" w:space="0" w:color="auto"/>
            </w:tcBorders>
            <w:shd w:val="clear" w:color="auto" w:fill="auto"/>
            <w:noWrap/>
            <w:vAlign w:val="center"/>
            <w:hideMark/>
          </w:tcPr>
          <w:p w14:paraId="6976D3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ED6B46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2E02E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4.13</w:t>
            </w:r>
          </w:p>
        </w:tc>
        <w:tc>
          <w:tcPr>
            <w:tcW w:w="1180" w:type="dxa"/>
            <w:tcBorders>
              <w:top w:val="nil"/>
              <w:left w:val="nil"/>
              <w:bottom w:val="single" w:sz="4" w:space="0" w:color="auto"/>
              <w:right w:val="single" w:sz="4" w:space="0" w:color="auto"/>
            </w:tcBorders>
            <w:shd w:val="clear" w:color="auto" w:fill="auto"/>
            <w:noWrap/>
            <w:vAlign w:val="center"/>
            <w:hideMark/>
          </w:tcPr>
          <w:p w14:paraId="6D6BCCC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A-O13</w:t>
            </w:r>
          </w:p>
        </w:tc>
        <w:tc>
          <w:tcPr>
            <w:tcW w:w="2336" w:type="dxa"/>
            <w:tcBorders>
              <w:top w:val="nil"/>
              <w:left w:val="nil"/>
              <w:bottom w:val="single" w:sz="4" w:space="0" w:color="auto"/>
              <w:right w:val="single" w:sz="4" w:space="0" w:color="auto"/>
            </w:tcBorders>
            <w:shd w:val="clear" w:color="auto" w:fill="auto"/>
            <w:noWrap/>
            <w:vAlign w:val="center"/>
            <w:hideMark/>
          </w:tcPr>
          <w:p w14:paraId="5B9C135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0D9FA7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3.55</w:t>
            </w:r>
          </w:p>
        </w:tc>
        <w:tc>
          <w:tcPr>
            <w:tcW w:w="900" w:type="dxa"/>
            <w:tcBorders>
              <w:top w:val="nil"/>
              <w:left w:val="nil"/>
              <w:bottom w:val="single" w:sz="4" w:space="0" w:color="auto"/>
              <w:right w:val="single" w:sz="4" w:space="0" w:color="auto"/>
            </w:tcBorders>
            <w:shd w:val="clear" w:color="auto" w:fill="auto"/>
            <w:noWrap/>
            <w:vAlign w:val="center"/>
            <w:hideMark/>
          </w:tcPr>
          <w:p w14:paraId="40DD8C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E543C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3.02</w:t>
            </w:r>
          </w:p>
        </w:tc>
        <w:tc>
          <w:tcPr>
            <w:tcW w:w="850" w:type="dxa"/>
            <w:tcBorders>
              <w:top w:val="nil"/>
              <w:left w:val="nil"/>
              <w:bottom w:val="single" w:sz="4" w:space="0" w:color="auto"/>
              <w:right w:val="single" w:sz="4" w:space="0" w:color="auto"/>
            </w:tcBorders>
            <w:shd w:val="clear" w:color="auto" w:fill="auto"/>
            <w:noWrap/>
            <w:vAlign w:val="center"/>
            <w:hideMark/>
          </w:tcPr>
          <w:p w14:paraId="509935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099E0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15.09</w:t>
            </w:r>
          </w:p>
        </w:tc>
        <w:tc>
          <w:tcPr>
            <w:tcW w:w="1020" w:type="dxa"/>
            <w:tcBorders>
              <w:top w:val="nil"/>
              <w:left w:val="nil"/>
              <w:bottom w:val="single" w:sz="4" w:space="0" w:color="auto"/>
              <w:right w:val="single" w:sz="8" w:space="0" w:color="auto"/>
            </w:tcBorders>
            <w:shd w:val="clear" w:color="auto" w:fill="auto"/>
            <w:noWrap/>
            <w:vAlign w:val="center"/>
            <w:hideMark/>
          </w:tcPr>
          <w:p w14:paraId="4A530A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4CE69A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DD3EE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4.14</w:t>
            </w:r>
          </w:p>
        </w:tc>
        <w:tc>
          <w:tcPr>
            <w:tcW w:w="1180" w:type="dxa"/>
            <w:tcBorders>
              <w:top w:val="nil"/>
              <w:left w:val="nil"/>
              <w:bottom w:val="single" w:sz="4" w:space="0" w:color="auto"/>
              <w:right w:val="single" w:sz="4" w:space="0" w:color="auto"/>
            </w:tcBorders>
            <w:shd w:val="clear" w:color="auto" w:fill="auto"/>
            <w:noWrap/>
            <w:vAlign w:val="center"/>
            <w:hideMark/>
          </w:tcPr>
          <w:p w14:paraId="0666BEA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A-O14</w:t>
            </w:r>
          </w:p>
        </w:tc>
        <w:tc>
          <w:tcPr>
            <w:tcW w:w="2336" w:type="dxa"/>
            <w:tcBorders>
              <w:top w:val="nil"/>
              <w:left w:val="nil"/>
              <w:bottom w:val="single" w:sz="4" w:space="0" w:color="auto"/>
              <w:right w:val="single" w:sz="4" w:space="0" w:color="auto"/>
            </w:tcBorders>
            <w:shd w:val="clear" w:color="auto" w:fill="auto"/>
            <w:noWrap/>
            <w:vAlign w:val="center"/>
            <w:hideMark/>
          </w:tcPr>
          <w:p w14:paraId="2EADAEA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811A1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1.42</w:t>
            </w:r>
          </w:p>
        </w:tc>
        <w:tc>
          <w:tcPr>
            <w:tcW w:w="900" w:type="dxa"/>
            <w:tcBorders>
              <w:top w:val="nil"/>
              <w:left w:val="nil"/>
              <w:bottom w:val="single" w:sz="4" w:space="0" w:color="auto"/>
              <w:right w:val="single" w:sz="4" w:space="0" w:color="auto"/>
            </w:tcBorders>
            <w:shd w:val="clear" w:color="auto" w:fill="auto"/>
            <w:noWrap/>
            <w:vAlign w:val="center"/>
            <w:hideMark/>
          </w:tcPr>
          <w:p w14:paraId="376C54E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20219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1.21</w:t>
            </w:r>
          </w:p>
        </w:tc>
        <w:tc>
          <w:tcPr>
            <w:tcW w:w="850" w:type="dxa"/>
            <w:tcBorders>
              <w:top w:val="nil"/>
              <w:left w:val="nil"/>
              <w:bottom w:val="single" w:sz="4" w:space="0" w:color="auto"/>
              <w:right w:val="single" w:sz="4" w:space="0" w:color="auto"/>
            </w:tcBorders>
            <w:shd w:val="clear" w:color="auto" w:fill="auto"/>
            <w:noWrap/>
            <w:vAlign w:val="center"/>
            <w:hideMark/>
          </w:tcPr>
          <w:p w14:paraId="35A1DF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E04E6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6.04</w:t>
            </w:r>
          </w:p>
        </w:tc>
        <w:tc>
          <w:tcPr>
            <w:tcW w:w="1020" w:type="dxa"/>
            <w:tcBorders>
              <w:top w:val="nil"/>
              <w:left w:val="nil"/>
              <w:bottom w:val="single" w:sz="4" w:space="0" w:color="auto"/>
              <w:right w:val="single" w:sz="8" w:space="0" w:color="auto"/>
            </w:tcBorders>
            <w:shd w:val="clear" w:color="auto" w:fill="auto"/>
            <w:noWrap/>
            <w:vAlign w:val="center"/>
            <w:hideMark/>
          </w:tcPr>
          <w:p w14:paraId="3D0A07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CC2420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DB90A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4.15</w:t>
            </w:r>
          </w:p>
        </w:tc>
        <w:tc>
          <w:tcPr>
            <w:tcW w:w="1180" w:type="dxa"/>
            <w:tcBorders>
              <w:top w:val="nil"/>
              <w:left w:val="nil"/>
              <w:bottom w:val="single" w:sz="4" w:space="0" w:color="auto"/>
              <w:right w:val="single" w:sz="4" w:space="0" w:color="auto"/>
            </w:tcBorders>
            <w:shd w:val="clear" w:color="auto" w:fill="auto"/>
            <w:noWrap/>
            <w:vAlign w:val="center"/>
            <w:hideMark/>
          </w:tcPr>
          <w:p w14:paraId="7EC87BF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A-O15</w:t>
            </w:r>
          </w:p>
        </w:tc>
        <w:tc>
          <w:tcPr>
            <w:tcW w:w="2336" w:type="dxa"/>
            <w:tcBorders>
              <w:top w:val="nil"/>
              <w:left w:val="nil"/>
              <w:bottom w:val="single" w:sz="4" w:space="0" w:color="auto"/>
              <w:right w:val="single" w:sz="4" w:space="0" w:color="auto"/>
            </w:tcBorders>
            <w:shd w:val="clear" w:color="auto" w:fill="auto"/>
            <w:noWrap/>
            <w:vAlign w:val="center"/>
            <w:hideMark/>
          </w:tcPr>
          <w:p w14:paraId="6C48E38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34ED8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1.96</w:t>
            </w:r>
          </w:p>
        </w:tc>
        <w:tc>
          <w:tcPr>
            <w:tcW w:w="900" w:type="dxa"/>
            <w:tcBorders>
              <w:top w:val="nil"/>
              <w:left w:val="nil"/>
              <w:bottom w:val="single" w:sz="4" w:space="0" w:color="auto"/>
              <w:right w:val="single" w:sz="4" w:space="0" w:color="auto"/>
            </w:tcBorders>
            <w:shd w:val="clear" w:color="auto" w:fill="auto"/>
            <w:noWrap/>
            <w:vAlign w:val="center"/>
            <w:hideMark/>
          </w:tcPr>
          <w:p w14:paraId="42D6F0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ADAA5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1.67</w:t>
            </w:r>
          </w:p>
        </w:tc>
        <w:tc>
          <w:tcPr>
            <w:tcW w:w="850" w:type="dxa"/>
            <w:tcBorders>
              <w:top w:val="nil"/>
              <w:left w:val="nil"/>
              <w:bottom w:val="single" w:sz="4" w:space="0" w:color="auto"/>
              <w:right w:val="single" w:sz="4" w:space="0" w:color="auto"/>
            </w:tcBorders>
            <w:shd w:val="clear" w:color="auto" w:fill="auto"/>
            <w:noWrap/>
            <w:vAlign w:val="center"/>
            <w:hideMark/>
          </w:tcPr>
          <w:p w14:paraId="4114F5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C0F0E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8.33</w:t>
            </w:r>
          </w:p>
        </w:tc>
        <w:tc>
          <w:tcPr>
            <w:tcW w:w="1020" w:type="dxa"/>
            <w:tcBorders>
              <w:top w:val="nil"/>
              <w:left w:val="nil"/>
              <w:bottom w:val="single" w:sz="4" w:space="0" w:color="auto"/>
              <w:right w:val="single" w:sz="8" w:space="0" w:color="auto"/>
            </w:tcBorders>
            <w:shd w:val="clear" w:color="auto" w:fill="auto"/>
            <w:noWrap/>
            <w:vAlign w:val="center"/>
            <w:hideMark/>
          </w:tcPr>
          <w:p w14:paraId="48B5AD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74A299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36B47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4.16</w:t>
            </w:r>
          </w:p>
        </w:tc>
        <w:tc>
          <w:tcPr>
            <w:tcW w:w="1180" w:type="dxa"/>
            <w:tcBorders>
              <w:top w:val="nil"/>
              <w:left w:val="nil"/>
              <w:bottom w:val="single" w:sz="4" w:space="0" w:color="auto"/>
              <w:right w:val="single" w:sz="4" w:space="0" w:color="auto"/>
            </w:tcBorders>
            <w:shd w:val="clear" w:color="auto" w:fill="auto"/>
            <w:noWrap/>
            <w:vAlign w:val="center"/>
            <w:hideMark/>
          </w:tcPr>
          <w:p w14:paraId="05A9A8E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A-O16</w:t>
            </w:r>
          </w:p>
        </w:tc>
        <w:tc>
          <w:tcPr>
            <w:tcW w:w="2336" w:type="dxa"/>
            <w:tcBorders>
              <w:top w:val="nil"/>
              <w:left w:val="nil"/>
              <w:bottom w:val="single" w:sz="4" w:space="0" w:color="auto"/>
              <w:right w:val="single" w:sz="4" w:space="0" w:color="auto"/>
            </w:tcBorders>
            <w:shd w:val="clear" w:color="auto" w:fill="auto"/>
            <w:noWrap/>
            <w:vAlign w:val="center"/>
            <w:hideMark/>
          </w:tcPr>
          <w:p w14:paraId="58C1F68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41B1A2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3.04</w:t>
            </w:r>
          </w:p>
        </w:tc>
        <w:tc>
          <w:tcPr>
            <w:tcW w:w="900" w:type="dxa"/>
            <w:tcBorders>
              <w:top w:val="nil"/>
              <w:left w:val="nil"/>
              <w:bottom w:val="single" w:sz="4" w:space="0" w:color="auto"/>
              <w:right w:val="single" w:sz="4" w:space="0" w:color="auto"/>
            </w:tcBorders>
            <w:shd w:val="clear" w:color="auto" w:fill="auto"/>
            <w:noWrap/>
            <w:vAlign w:val="center"/>
            <w:hideMark/>
          </w:tcPr>
          <w:p w14:paraId="3EC7B2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E26DBC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2.58</w:t>
            </w:r>
          </w:p>
        </w:tc>
        <w:tc>
          <w:tcPr>
            <w:tcW w:w="850" w:type="dxa"/>
            <w:tcBorders>
              <w:top w:val="nil"/>
              <w:left w:val="nil"/>
              <w:bottom w:val="single" w:sz="4" w:space="0" w:color="auto"/>
              <w:right w:val="single" w:sz="4" w:space="0" w:color="auto"/>
            </w:tcBorders>
            <w:shd w:val="clear" w:color="auto" w:fill="auto"/>
            <w:noWrap/>
            <w:vAlign w:val="center"/>
            <w:hideMark/>
          </w:tcPr>
          <w:p w14:paraId="03CA19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B51F25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12.92</w:t>
            </w:r>
          </w:p>
        </w:tc>
        <w:tc>
          <w:tcPr>
            <w:tcW w:w="1020" w:type="dxa"/>
            <w:tcBorders>
              <w:top w:val="nil"/>
              <w:left w:val="nil"/>
              <w:bottom w:val="single" w:sz="4" w:space="0" w:color="auto"/>
              <w:right w:val="single" w:sz="8" w:space="0" w:color="auto"/>
            </w:tcBorders>
            <w:shd w:val="clear" w:color="auto" w:fill="auto"/>
            <w:noWrap/>
            <w:vAlign w:val="center"/>
            <w:hideMark/>
          </w:tcPr>
          <w:p w14:paraId="11C9D7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B3D905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32A52B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4.17</w:t>
            </w:r>
          </w:p>
        </w:tc>
        <w:tc>
          <w:tcPr>
            <w:tcW w:w="1180" w:type="dxa"/>
            <w:tcBorders>
              <w:top w:val="nil"/>
              <w:left w:val="nil"/>
              <w:bottom w:val="single" w:sz="4" w:space="0" w:color="auto"/>
              <w:right w:val="single" w:sz="4" w:space="0" w:color="auto"/>
            </w:tcBorders>
            <w:shd w:val="clear" w:color="auto" w:fill="auto"/>
            <w:noWrap/>
            <w:vAlign w:val="center"/>
            <w:hideMark/>
          </w:tcPr>
          <w:p w14:paraId="49B4B7B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A-O17</w:t>
            </w:r>
          </w:p>
        </w:tc>
        <w:tc>
          <w:tcPr>
            <w:tcW w:w="2336" w:type="dxa"/>
            <w:tcBorders>
              <w:top w:val="nil"/>
              <w:left w:val="nil"/>
              <w:bottom w:val="single" w:sz="4" w:space="0" w:color="auto"/>
              <w:right w:val="single" w:sz="4" w:space="0" w:color="auto"/>
            </w:tcBorders>
            <w:shd w:val="clear" w:color="auto" w:fill="auto"/>
            <w:noWrap/>
            <w:vAlign w:val="center"/>
            <w:hideMark/>
          </w:tcPr>
          <w:p w14:paraId="34F88A8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DE7F7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3.75</w:t>
            </w:r>
          </w:p>
        </w:tc>
        <w:tc>
          <w:tcPr>
            <w:tcW w:w="900" w:type="dxa"/>
            <w:tcBorders>
              <w:top w:val="nil"/>
              <w:left w:val="nil"/>
              <w:bottom w:val="single" w:sz="4" w:space="0" w:color="auto"/>
              <w:right w:val="single" w:sz="4" w:space="0" w:color="auto"/>
            </w:tcBorders>
            <w:shd w:val="clear" w:color="auto" w:fill="auto"/>
            <w:noWrap/>
            <w:vAlign w:val="center"/>
            <w:hideMark/>
          </w:tcPr>
          <w:p w14:paraId="06FB82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9BE0D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3.19</w:t>
            </w:r>
          </w:p>
        </w:tc>
        <w:tc>
          <w:tcPr>
            <w:tcW w:w="850" w:type="dxa"/>
            <w:tcBorders>
              <w:top w:val="nil"/>
              <w:left w:val="nil"/>
              <w:bottom w:val="single" w:sz="4" w:space="0" w:color="auto"/>
              <w:right w:val="single" w:sz="4" w:space="0" w:color="auto"/>
            </w:tcBorders>
            <w:shd w:val="clear" w:color="auto" w:fill="auto"/>
            <w:noWrap/>
            <w:vAlign w:val="center"/>
            <w:hideMark/>
          </w:tcPr>
          <w:p w14:paraId="0B2B25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15A195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15.94</w:t>
            </w:r>
          </w:p>
        </w:tc>
        <w:tc>
          <w:tcPr>
            <w:tcW w:w="1020" w:type="dxa"/>
            <w:tcBorders>
              <w:top w:val="nil"/>
              <w:left w:val="nil"/>
              <w:bottom w:val="single" w:sz="4" w:space="0" w:color="auto"/>
              <w:right w:val="single" w:sz="8" w:space="0" w:color="auto"/>
            </w:tcBorders>
            <w:shd w:val="clear" w:color="auto" w:fill="auto"/>
            <w:noWrap/>
            <w:vAlign w:val="center"/>
            <w:hideMark/>
          </w:tcPr>
          <w:p w14:paraId="4889D85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F32C93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3D75AC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4.18</w:t>
            </w:r>
          </w:p>
        </w:tc>
        <w:tc>
          <w:tcPr>
            <w:tcW w:w="1180" w:type="dxa"/>
            <w:tcBorders>
              <w:top w:val="nil"/>
              <w:left w:val="nil"/>
              <w:bottom w:val="single" w:sz="4" w:space="0" w:color="auto"/>
              <w:right w:val="single" w:sz="4" w:space="0" w:color="auto"/>
            </w:tcBorders>
            <w:shd w:val="clear" w:color="auto" w:fill="auto"/>
            <w:noWrap/>
            <w:vAlign w:val="center"/>
            <w:hideMark/>
          </w:tcPr>
          <w:p w14:paraId="67C28A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A-O18</w:t>
            </w:r>
          </w:p>
        </w:tc>
        <w:tc>
          <w:tcPr>
            <w:tcW w:w="2336" w:type="dxa"/>
            <w:tcBorders>
              <w:top w:val="nil"/>
              <w:left w:val="nil"/>
              <w:bottom w:val="single" w:sz="4" w:space="0" w:color="auto"/>
              <w:right w:val="single" w:sz="4" w:space="0" w:color="auto"/>
            </w:tcBorders>
            <w:shd w:val="clear" w:color="auto" w:fill="auto"/>
            <w:noWrap/>
            <w:vAlign w:val="center"/>
            <w:hideMark/>
          </w:tcPr>
          <w:p w14:paraId="2D3C43F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C08C7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c>
          <w:tcPr>
            <w:tcW w:w="900" w:type="dxa"/>
            <w:tcBorders>
              <w:top w:val="nil"/>
              <w:left w:val="nil"/>
              <w:bottom w:val="single" w:sz="4" w:space="0" w:color="auto"/>
              <w:right w:val="single" w:sz="4" w:space="0" w:color="auto"/>
            </w:tcBorders>
            <w:shd w:val="clear" w:color="auto" w:fill="auto"/>
            <w:noWrap/>
            <w:vAlign w:val="center"/>
            <w:hideMark/>
          </w:tcPr>
          <w:p w14:paraId="77D1D9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89183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3.61</w:t>
            </w:r>
          </w:p>
        </w:tc>
        <w:tc>
          <w:tcPr>
            <w:tcW w:w="850" w:type="dxa"/>
            <w:tcBorders>
              <w:top w:val="nil"/>
              <w:left w:val="nil"/>
              <w:bottom w:val="single" w:sz="4" w:space="0" w:color="auto"/>
              <w:right w:val="single" w:sz="4" w:space="0" w:color="auto"/>
            </w:tcBorders>
            <w:shd w:val="clear" w:color="auto" w:fill="auto"/>
            <w:noWrap/>
            <w:vAlign w:val="center"/>
            <w:hideMark/>
          </w:tcPr>
          <w:p w14:paraId="116BBF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DA014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18.06</w:t>
            </w:r>
          </w:p>
        </w:tc>
        <w:tc>
          <w:tcPr>
            <w:tcW w:w="1020" w:type="dxa"/>
            <w:tcBorders>
              <w:top w:val="nil"/>
              <w:left w:val="nil"/>
              <w:bottom w:val="single" w:sz="4" w:space="0" w:color="auto"/>
              <w:right w:val="single" w:sz="8" w:space="0" w:color="auto"/>
            </w:tcBorders>
            <w:shd w:val="clear" w:color="auto" w:fill="auto"/>
            <w:noWrap/>
            <w:vAlign w:val="center"/>
            <w:hideMark/>
          </w:tcPr>
          <w:p w14:paraId="3135FC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DB46B9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A5DDA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4.19</w:t>
            </w:r>
          </w:p>
        </w:tc>
        <w:tc>
          <w:tcPr>
            <w:tcW w:w="1180" w:type="dxa"/>
            <w:tcBorders>
              <w:top w:val="nil"/>
              <w:left w:val="nil"/>
              <w:bottom w:val="single" w:sz="4" w:space="0" w:color="auto"/>
              <w:right w:val="single" w:sz="4" w:space="0" w:color="auto"/>
            </w:tcBorders>
            <w:shd w:val="clear" w:color="auto" w:fill="auto"/>
            <w:noWrap/>
            <w:vAlign w:val="center"/>
            <w:hideMark/>
          </w:tcPr>
          <w:p w14:paraId="5D8349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A-HH1</w:t>
            </w:r>
          </w:p>
        </w:tc>
        <w:tc>
          <w:tcPr>
            <w:tcW w:w="2336" w:type="dxa"/>
            <w:tcBorders>
              <w:top w:val="nil"/>
              <w:left w:val="nil"/>
              <w:bottom w:val="single" w:sz="4" w:space="0" w:color="auto"/>
              <w:right w:val="single" w:sz="4" w:space="0" w:color="auto"/>
            </w:tcBorders>
            <w:shd w:val="clear" w:color="auto" w:fill="auto"/>
            <w:noWrap/>
            <w:vAlign w:val="center"/>
            <w:hideMark/>
          </w:tcPr>
          <w:p w14:paraId="109BAB2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3F02B7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3.70</w:t>
            </w:r>
          </w:p>
        </w:tc>
        <w:tc>
          <w:tcPr>
            <w:tcW w:w="900" w:type="dxa"/>
            <w:tcBorders>
              <w:top w:val="nil"/>
              <w:left w:val="nil"/>
              <w:bottom w:val="single" w:sz="4" w:space="0" w:color="auto"/>
              <w:right w:val="single" w:sz="4" w:space="0" w:color="auto"/>
            </w:tcBorders>
            <w:shd w:val="clear" w:color="auto" w:fill="auto"/>
            <w:noWrap/>
            <w:vAlign w:val="center"/>
            <w:hideMark/>
          </w:tcPr>
          <w:p w14:paraId="6634BE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1077FD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1.48</w:t>
            </w:r>
          </w:p>
        </w:tc>
        <w:tc>
          <w:tcPr>
            <w:tcW w:w="850" w:type="dxa"/>
            <w:tcBorders>
              <w:top w:val="nil"/>
              <w:left w:val="nil"/>
              <w:bottom w:val="single" w:sz="4" w:space="0" w:color="auto"/>
              <w:right w:val="single" w:sz="4" w:space="0" w:color="auto"/>
            </w:tcBorders>
            <w:shd w:val="clear" w:color="auto" w:fill="auto"/>
            <w:noWrap/>
            <w:vAlign w:val="center"/>
            <w:hideMark/>
          </w:tcPr>
          <w:p w14:paraId="664FAF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19FE7E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4.44</w:t>
            </w:r>
          </w:p>
        </w:tc>
        <w:tc>
          <w:tcPr>
            <w:tcW w:w="1020" w:type="dxa"/>
            <w:tcBorders>
              <w:top w:val="nil"/>
              <w:left w:val="nil"/>
              <w:bottom w:val="single" w:sz="4" w:space="0" w:color="auto"/>
              <w:right w:val="single" w:sz="8" w:space="0" w:color="auto"/>
            </w:tcBorders>
            <w:shd w:val="clear" w:color="auto" w:fill="auto"/>
            <w:noWrap/>
            <w:vAlign w:val="center"/>
            <w:hideMark/>
          </w:tcPr>
          <w:p w14:paraId="533A46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1968F91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91AA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4.20</w:t>
            </w:r>
          </w:p>
        </w:tc>
        <w:tc>
          <w:tcPr>
            <w:tcW w:w="1180" w:type="dxa"/>
            <w:tcBorders>
              <w:top w:val="nil"/>
              <w:left w:val="nil"/>
              <w:bottom w:val="single" w:sz="4" w:space="0" w:color="auto"/>
              <w:right w:val="single" w:sz="4" w:space="0" w:color="auto"/>
            </w:tcBorders>
            <w:shd w:val="clear" w:color="auto" w:fill="auto"/>
            <w:noWrap/>
            <w:vAlign w:val="center"/>
            <w:hideMark/>
          </w:tcPr>
          <w:p w14:paraId="2846AE2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A-HH2</w:t>
            </w:r>
          </w:p>
        </w:tc>
        <w:tc>
          <w:tcPr>
            <w:tcW w:w="2336" w:type="dxa"/>
            <w:tcBorders>
              <w:top w:val="nil"/>
              <w:left w:val="nil"/>
              <w:bottom w:val="single" w:sz="4" w:space="0" w:color="auto"/>
              <w:right w:val="single" w:sz="4" w:space="0" w:color="auto"/>
            </w:tcBorders>
            <w:shd w:val="clear" w:color="auto" w:fill="auto"/>
            <w:noWrap/>
            <w:vAlign w:val="center"/>
            <w:hideMark/>
          </w:tcPr>
          <w:p w14:paraId="3A946DE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B491F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7.03</w:t>
            </w:r>
          </w:p>
        </w:tc>
        <w:tc>
          <w:tcPr>
            <w:tcW w:w="900" w:type="dxa"/>
            <w:tcBorders>
              <w:top w:val="nil"/>
              <w:left w:val="nil"/>
              <w:bottom w:val="single" w:sz="4" w:space="0" w:color="auto"/>
              <w:right w:val="single" w:sz="4" w:space="0" w:color="auto"/>
            </w:tcBorders>
            <w:shd w:val="clear" w:color="auto" w:fill="auto"/>
            <w:noWrap/>
            <w:vAlign w:val="center"/>
            <w:hideMark/>
          </w:tcPr>
          <w:p w14:paraId="6F425B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5FAC2D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2.81</w:t>
            </w:r>
          </w:p>
        </w:tc>
        <w:tc>
          <w:tcPr>
            <w:tcW w:w="850" w:type="dxa"/>
            <w:tcBorders>
              <w:top w:val="nil"/>
              <w:left w:val="nil"/>
              <w:bottom w:val="single" w:sz="4" w:space="0" w:color="auto"/>
              <w:right w:val="single" w:sz="4" w:space="0" w:color="auto"/>
            </w:tcBorders>
            <w:shd w:val="clear" w:color="auto" w:fill="auto"/>
            <w:noWrap/>
            <w:vAlign w:val="center"/>
            <w:hideMark/>
          </w:tcPr>
          <w:p w14:paraId="6B6CE6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4BDF208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8.44</w:t>
            </w:r>
          </w:p>
        </w:tc>
        <w:tc>
          <w:tcPr>
            <w:tcW w:w="1020" w:type="dxa"/>
            <w:tcBorders>
              <w:top w:val="nil"/>
              <w:left w:val="nil"/>
              <w:bottom w:val="single" w:sz="4" w:space="0" w:color="auto"/>
              <w:right w:val="single" w:sz="8" w:space="0" w:color="auto"/>
            </w:tcBorders>
            <w:shd w:val="clear" w:color="auto" w:fill="auto"/>
            <w:noWrap/>
            <w:vAlign w:val="center"/>
            <w:hideMark/>
          </w:tcPr>
          <w:p w14:paraId="49F00E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2A85857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B2921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4.21</w:t>
            </w:r>
          </w:p>
        </w:tc>
        <w:tc>
          <w:tcPr>
            <w:tcW w:w="1180" w:type="dxa"/>
            <w:tcBorders>
              <w:top w:val="nil"/>
              <w:left w:val="nil"/>
              <w:bottom w:val="single" w:sz="4" w:space="0" w:color="auto"/>
              <w:right w:val="single" w:sz="4" w:space="0" w:color="auto"/>
            </w:tcBorders>
            <w:shd w:val="clear" w:color="auto" w:fill="auto"/>
            <w:noWrap/>
            <w:vAlign w:val="center"/>
            <w:hideMark/>
          </w:tcPr>
          <w:p w14:paraId="23F9068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A-HH3</w:t>
            </w:r>
          </w:p>
        </w:tc>
        <w:tc>
          <w:tcPr>
            <w:tcW w:w="2336" w:type="dxa"/>
            <w:tcBorders>
              <w:top w:val="nil"/>
              <w:left w:val="nil"/>
              <w:bottom w:val="single" w:sz="4" w:space="0" w:color="auto"/>
              <w:right w:val="single" w:sz="4" w:space="0" w:color="auto"/>
            </w:tcBorders>
            <w:shd w:val="clear" w:color="auto" w:fill="auto"/>
            <w:noWrap/>
            <w:vAlign w:val="center"/>
            <w:hideMark/>
          </w:tcPr>
          <w:p w14:paraId="237C168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A78F6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6.69</w:t>
            </w:r>
          </w:p>
        </w:tc>
        <w:tc>
          <w:tcPr>
            <w:tcW w:w="900" w:type="dxa"/>
            <w:tcBorders>
              <w:top w:val="nil"/>
              <w:left w:val="nil"/>
              <w:bottom w:val="single" w:sz="4" w:space="0" w:color="auto"/>
              <w:right w:val="single" w:sz="4" w:space="0" w:color="auto"/>
            </w:tcBorders>
            <w:shd w:val="clear" w:color="auto" w:fill="auto"/>
            <w:noWrap/>
            <w:vAlign w:val="center"/>
            <w:hideMark/>
          </w:tcPr>
          <w:p w14:paraId="3D8F0B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33A7A1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2.68</w:t>
            </w:r>
          </w:p>
        </w:tc>
        <w:tc>
          <w:tcPr>
            <w:tcW w:w="850" w:type="dxa"/>
            <w:tcBorders>
              <w:top w:val="nil"/>
              <w:left w:val="nil"/>
              <w:bottom w:val="single" w:sz="4" w:space="0" w:color="auto"/>
              <w:right w:val="single" w:sz="4" w:space="0" w:color="auto"/>
            </w:tcBorders>
            <w:shd w:val="clear" w:color="auto" w:fill="auto"/>
            <w:noWrap/>
            <w:vAlign w:val="center"/>
            <w:hideMark/>
          </w:tcPr>
          <w:p w14:paraId="40FDCCC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63A51F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8.03</w:t>
            </w:r>
          </w:p>
        </w:tc>
        <w:tc>
          <w:tcPr>
            <w:tcW w:w="1020" w:type="dxa"/>
            <w:tcBorders>
              <w:top w:val="nil"/>
              <w:left w:val="nil"/>
              <w:bottom w:val="single" w:sz="4" w:space="0" w:color="auto"/>
              <w:right w:val="single" w:sz="8" w:space="0" w:color="auto"/>
            </w:tcBorders>
            <w:shd w:val="clear" w:color="auto" w:fill="auto"/>
            <w:noWrap/>
            <w:vAlign w:val="center"/>
            <w:hideMark/>
          </w:tcPr>
          <w:p w14:paraId="50BAD4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4A29603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5E1C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4.22</w:t>
            </w:r>
          </w:p>
        </w:tc>
        <w:tc>
          <w:tcPr>
            <w:tcW w:w="1180" w:type="dxa"/>
            <w:tcBorders>
              <w:top w:val="nil"/>
              <w:left w:val="nil"/>
              <w:bottom w:val="single" w:sz="4" w:space="0" w:color="auto"/>
              <w:right w:val="single" w:sz="4" w:space="0" w:color="auto"/>
            </w:tcBorders>
            <w:shd w:val="clear" w:color="auto" w:fill="auto"/>
            <w:noWrap/>
            <w:vAlign w:val="center"/>
            <w:hideMark/>
          </w:tcPr>
          <w:p w14:paraId="386E539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A-HH4</w:t>
            </w:r>
          </w:p>
        </w:tc>
        <w:tc>
          <w:tcPr>
            <w:tcW w:w="2336" w:type="dxa"/>
            <w:tcBorders>
              <w:top w:val="nil"/>
              <w:left w:val="nil"/>
              <w:bottom w:val="single" w:sz="4" w:space="0" w:color="auto"/>
              <w:right w:val="single" w:sz="4" w:space="0" w:color="auto"/>
            </w:tcBorders>
            <w:shd w:val="clear" w:color="auto" w:fill="auto"/>
            <w:noWrap/>
            <w:vAlign w:val="center"/>
            <w:hideMark/>
          </w:tcPr>
          <w:p w14:paraId="7B896BE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1FD18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5.97</w:t>
            </w:r>
          </w:p>
        </w:tc>
        <w:tc>
          <w:tcPr>
            <w:tcW w:w="900" w:type="dxa"/>
            <w:tcBorders>
              <w:top w:val="nil"/>
              <w:left w:val="nil"/>
              <w:bottom w:val="single" w:sz="4" w:space="0" w:color="auto"/>
              <w:right w:val="single" w:sz="4" w:space="0" w:color="auto"/>
            </w:tcBorders>
            <w:shd w:val="clear" w:color="auto" w:fill="auto"/>
            <w:noWrap/>
            <w:vAlign w:val="center"/>
            <w:hideMark/>
          </w:tcPr>
          <w:p w14:paraId="4595EE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23DD82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2.39</w:t>
            </w:r>
          </w:p>
        </w:tc>
        <w:tc>
          <w:tcPr>
            <w:tcW w:w="850" w:type="dxa"/>
            <w:tcBorders>
              <w:top w:val="nil"/>
              <w:left w:val="nil"/>
              <w:bottom w:val="single" w:sz="4" w:space="0" w:color="auto"/>
              <w:right w:val="single" w:sz="4" w:space="0" w:color="auto"/>
            </w:tcBorders>
            <w:shd w:val="clear" w:color="auto" w:fill="auto"/>
            <w:noWrap/>
            <w:vAlign w:val="center"/>
            <w:hideMark/>
          </w:tcPr>
          <w:p w14:paraId="03E3E4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8B1B7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7.16</w:t>
            </w:r>
          </w:p>
        </w:tc>
        <w:tc>
          <w:tcPr>
            <w:tcW w:w="1020" w:type="dxa"/>
            <w:tcBorders>
              <w:top w:val="nil"/>
              <w:left w:val="nil"/>
              <w:bottom w:val="single" w:sz="4" w:space="0" w:color="auto"/>
              <w:right w:val="single" w:sz="8" w:space="0" w:color="auto"/>
            </w:tcBorders>
            <w:shd w:val="clear" w:color="auto" w:fill="auto"/>
            <w:noWrap/>
            <w:vAlign w:val="center"/>
            <w:hideMark/>
          </w:tcPr>
          <w:p w14:paraId="34EB83B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35DFE9C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05D22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4.23</w:t>
            </w:r>
          </w:p>
        </w:tc>
        <w:tc>
          <w:tcPr>
            <w:tcW w:w="1180" w:type="dxa"/>
            <w:tcBorders>
              <w:top w:val="nil"/>
              <w:left w:val="nil"/>
              <w:bottom w:val="single" w:sz="4" w:space="0" w:color="auto"/>
              <w:right w:val="single" w:sz="4" w:space="0" w:color="auto"/>
            </w:tcBorders>
            <w:shd w:val="clear" w:color="auto" w:fill="auto"/>
            <w:noWrap/>
            <w:vAlign w:val="center"/>
            <w:hideMark/>
          </w:tcPr>
          <w:p w14:paraId="00027B4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A-HH5</w:t>
            </w:r>
          </w:p>
        </w:tc>
        <w:tc>
          <w:tcPr>
            <w:tcW w:w="2336" w:type="dxa"/>
            <w:tcBorders>
              <w:top w:val="nil"/>
              <w:left w:val="nil"/>
              <w:bottom w:val="single" w:sz="4" w:space="0" w:color="auto"/>
              <w:right w:val="single" w:sz="4" w:space="0" w:color="auto"/>
            </w:tcBorders>
            <w:shd w:val="clear" w:color="auto" w:fill="auto"/>
            <w:noWrap/>
            <w:vAlign w:val="center"/>
            <w:hideMark/>
          </w:tcPr>
          <w:p w14:paraId="7A3EF06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5B9AB6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5.33</w:t>
            </w:r>
          </w:p>
        </w:tc>
        <w:tc>
          <w:tcPr>
            <w:tcW w:w="900" w:type="dxa"/>
            <w:tcBorders>
              <w:top w:val="nil"/>
              <w:left w:val="nil"/>
              <w:bottom w:val="single" w:sz="4" w:space="0" w:color="auto"/>
              <w:right w:val="single" w:sz="4" w:space="0" w:color="auto"/>
            </w:tcBorders>
            <w:shd w:val="clear" w:color="auto" w:fill="auto"/>
            <w:noWrap/>
            <w:vAlign w:val="center"/>
            <w:hideMark/>
          </w:tcPr>
          <w:p w14:paraId="594FB5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61EF3B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850" w:type="dxa"/>
            <w:tcBorders>
              <w:top w:val="nil"/>
              <w:left w:val="nil"/>
              <w:bottom w:val="single" w:sz="4" w:space="0" w:color="auto"/>
              <w:right w:val="single" w:sz="4" w:space="0" w:color="auto"/>
            </w:tcBorders>
            <w:shd w:val="clear" w:color="auto" w:fill="auto"/>
            <w:noWrap/>
            <w:vAlign w:val="center"/>
            <w:hideMark/>
          </w:tcPr>
          <w:p w14:paraId="31B8A3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13639B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6.40</w:t>
            </w:r>
          </w:p>
        </w:tc>
        <w:tc>
          <w:tcPr>
            <w:tcW w:w="1020" w:type="dxa"/>
            <w:tcBorders>
              <w:top w:val="nil"/>
              <w:left w:val="nil"/>
              <w:bottom w:val="single" w:sz="4" w:space="0" w:color="auto"/>
              <w:right w:val="single" w:sz="8" w:space="0" w:color="auto"/>
            </w:tcBorders>
            <w:shd w:val="clear" w:color="auto" w:fill="auto"/>
            <w:noWrap/>
            <w:vAlign w:val="center"/>
            <w:hideMark/>
          </w:tcPr>
          <w:p w14:paraId="6F51F2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402069B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A1910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4.24</w:t>
            </w:r>
          </w:p>
        </w:tc>
        <w:tc>
          <w:tcPr>
            <w:tcW w:w="1180" w:type="dxa"/>
            <w:tcBorders>
              <w:top w:val="nil"/>
              <w:left w:val="nil"/>
              <w:bottom w:val="single" w:sz="4" w:space="0" w:color="auto"/>
              <w:right w:val="single" w:sz="4" w:space="0" w:color="auto"/>
            </w:tcBorders>
            <w:shd w:val="clear" w:color="auto" w:fill="auto"/>
            <w:noWrap/>
            <w:vAlign w:val="center"/>
            <w:hideMark/>
          </w:tcPr>
          <w:p w14:paraId="5E950CF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A-HH6</w:t>
            </w:r>
          </w:p>
        </w:tc>
        <w:tc>
          <w:tcPr>
            <w:tcW w:w="2336" w:type="dxa"/>
            <w:tcBorders>
              <w:top w:val="nil"/>
              <w:left w:val="nil"/>
              <w:bottom w:val="single" w:sz="4" w:space="0" w:color="auto"/>
              <w:right w:val="single" w:sz="4" w:space="0" w:color="auto"/>
            </w:tcBorders>
            <w:shd w:val="clear" w:color="auto" w:fill="auto"/>
            <w:noWrap/>
            <w:vAlign w:val="center"/>
            <w:hideMark/>
          </w:tcPr>
          <w:p w14:paraId="171FF38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3FCEE6B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4.83</w:t>
            </w:r>
          </w:p>
        </w:tc>
        <w:tc>
          <w:tcPr>
            <w:tcW w:w="900" w:type="dxa"/>
            <w:tcBorders>
              <w:top w:val="nil"/>
              <w:left w:val="nil"/>
              <w:bottom w:val="single" w:sz="4" w:space="0" w:color="auto"/>
              <w:right w:val="single" w:sz="4" w:space="0" w:color="auto"/>
            </w:tcBorders>
            <w:shd w:val="clear" w:color="auto" w:fill="auto"/>
            <w:noWrap/>
            <w:vAlign w:val="center"/>
            <w:hideMark/>
          </w:tcPr>
          <w:p w14:paraId="7F762F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73FB02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1.93</w:t>
            </w:r>
          </w:p>
        </w:tc>
        <w:tc>
          <w:tcPr>
            <w:tcW w:w="850" w:type="dxa"/>
            <w:tcBorders>
              <w:top w:val="nil"/>
              <w:left w:val="nil"/>
              <w:bottom w:val="single" w:sz="4" w:space="0" w:color="auto"/>
              <w:right w:val="single" w:sz="4" w:space="0" w:color="auto"/>
            </w:tcBorders>
            <w:shd w:val="clear" w:color="auto" w:fill="auto"/>
            <w:noWrap/>
            <w:vAlign w:val="center"/>
            <w:hideMark/>
          </w:tcPr>
          <w:p w14:paraId="7FA41E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641E6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5.80</w:t>
            </w:r>
          </w:p>
        </w:tc>
        <w:tc>
          <w:tcPr>
            <w:tcW w:w="1020" w:type="dxa"/>
            <w:tcBorders>
              <w:top w:val="nil"/>
              <w:left w:val="nil"/>
              <w:bottom w:val="single" w:sz="4" w:space="0" w:color="auto"/>
              <w:right w:val="single" w:sz="8" w:space="0" w:color="auto"/>
            </w:tcBorders>
            <w:shd w:val="clear" w:color="auto" w:fill="auto"/>
            <w:noWrap/>
            <w:vAlign w:val="center"/>
            <w:hideMark/>
          </w:tcPr>
          <w:p w14:paraId="393EFA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5816E33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68388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c>
          <w:tcPr>
            <w:tcW w:w="1180" w:type="dxa"/>
            <w:tcBorders>
              <w:top w:val="nil"/>
              <w:left w:val="nil"/>
              <w:bottom w:val="single" w:sz="4" w:space="0" w:color="auto"/>
              <w:right w:val="single" w:sz="4" w:space="0" w:color="auto"/>
            </w:tcBorders>
            <w:shd w:val="clear" w:color="auto" w:fill="auto"/>
            <w:noWrap/>
            <w:vAlign w:val="center"/>
            <w:hideMark/>
          </w:tcPr>
          <w:p w14:paraId="6F10425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A-HH7</w:t>
            </w:r>
          </w:p>
        </w:tc>
        <w:tc>
          <w:tcPr>
            <w:tcW w:w="2336" w:type="dxa"/>
            <w:tcBorders>
              <w:top w:val="nil"/>
              <w:left w:val="nil"/>
              <w:bottom w:val="single" w:sz="4" w:space="0" w:color="auto"/>
              <w:right w:val="single" w:sz="4" w:space="0" w:color="auto"/>
            </w:tcBorders>
            <w:shd w:val="clear" w:color="auto" w:fill="auto"/>
            <w:noWrap/>
            <w:vAlign w:val="center"/>
            <w:hideMark/>
          </w:tcPr>
          <w:p w14:paraId="5DCD098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1DF41D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6.65</w:t>
            </w:r>
          </w:p>
        </w:tc>
        <w:tc>
          <w:tcPr>
            <w:tcW w:w="900" w:type="dxa"/>
            <w:tcBorders>
              <w:top w:val="nil"/>
              <w:left w:val="nil"/>
              <w:bottom w:val="single" w:sz="4" w:space="0" w:color="auto"/>
              <w:right w:val="single" w:sz="4" w:space="0" w:color="auto"/>
            </w:tcBorders>
            <w:shd w:val="clear" w:color="auto" w:fill="auto"/>
            <w:noWrap/>
            <w:vAlign w:val="center"/>
            <w:hideMark/>
          </w:tcPr>
          <w:p w14:paraId="392BB2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5C6A0B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2.66</w:t>
            </w:r>
          </w:p>
        </w:tc>
        <w:tc>
          <w:tcPr>
            <w:tcW w:w="850" w:type="dxa"/>
            <w:tcBorders>
              <w:top w:val="nil"/>
              <w:left w:val="nil"/>
              <w:bottom w:val="single" w:sz="4" w:space="0" w:color="auto"/>
              <w:right w:val="single" w:sz="4" w:space="0" w:color="auto"/>
            </w:tcBorders>
            <w:shd w:val="clear" w:color="auto" w:fill="auto"/>
            <w:noWrap/>
            <w:vAlign w:val="center"/>
            <w:hideMark/>
          </w:tcPr>
          <w:p w14:paraId="6B401F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16036B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7.98</w:t>
            </w:r>
          </w:p>
        </w:tc>
        <w:tc>
          <w:tcPr>
            <w:tcW w:w="1020" w:type="dxa"/>
            <w:tcBorders>
              <w:top w:val="nil"/>
              <w:left w:val="nil"/>
              <w:bottom w:val="single" w:sz="4" w:space="0" w:color="auto"/>
              <w:right w:val="single" w:sz="8" w:space="0" w:color="auto"/>
            </w:tcBorders>
            <w:shd w:val="clear" w:color="auto" w:fill="auto"/>
            <w:noWrap/>
            <w:vAlign w:val="center"/>
            <w:hideMark/>
          </w:tcPr>
          <w:p w14:paraId="1C3FD6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1C570AE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118C3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4.26</w:t>
            </w:r>
          </w:p>
        </w:tc>
        <w:tc>
          <w:tcPr>
            <w:tcW w:w="1180" w:type="dxa"/>
            <w:tcBorders>
              <w:top w:val="nil"/>
              <w:left w:val="nil"/>
              <w:bottom w:val="single" w:sz="4" w:space="0" w:color="auto"/>
              <w:right w:val="single" w:sz="4" w:space="0" w:color="auto"/>
            </w:tcBorders>
            <w:shd w:val="clear" w:color="auto" w:fill="auto"/>
            <w:noWrap/>
            <w:vAlign w:val="center"/>
            <w:hideMark/>
          </w:tcPr>
          <w:p w14:paraId="2E178AE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A-HH8</w:t>
            </w:r>
          </w:p>
        </w:tc>
        <w:tc>
          <w:tcPr>
            <w:tcW w:w="2336" w:type="dxa"/>
            <w:tcBorders>
              <w:top w:val="nil"/>
              <w:left w:val="nil"/>
              <w:bottom w:val="single" w:sz="4" w:space="0" w:color="auto"/>
              <w:right w:val="single" w:sz="4" w:space="0" w:color="auto"/>
            </w:tcBorders>
            <w:shd w:val="clear" w:color="auto" w:fill="auto"/>
            <w:noWrap/>
            <w:vAlign w:val="center"/>
            <w:hideMark/>
          </w:tcPr>
          <w:p w14:paraId="5837BB1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D1085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8.02</w:t>
            </w:r>
          </w:p>
        </w:tc>
        <w:tc>
          <w:tcPr>
            <w:tcW w:w="900" w:type="dxa"/>
            <w:tcBorders>
              <w:top w:val="nil"/>
              <w:left w:val="nil"/>
              <w:bottom w:val="single" w:sz="4" w:space="0" w:color="auto"/>
              <w:right w:val="single" w:sz="4" w:space="0" w:color="auto"/>
            </w:tcBorders>
            <w:shd w:val="clear" w:color="auto" w:fill="auto"/>
            <w:noWrap/>
            <w:vAlign w:val="center"/>
            <w:hideMark/>
          </w:tcPr>
          <w:p w14:paraId="2DCB69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6F91C0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3.21</w:t>
            </w:r>
          </w:p>
        </w:tc>
        <w:tc>
          <w:tcPr>
            <w:tcW w:w="850" w:type="dxa"/>
            <w:tcBorders>
              <w:top w:val="nil"/>
              <w:left w:val="nil"/>
              <w:bottom w:val="single" w:sz="4" w:space="0" w:color="auto"/>
              <w:right w:val="single" w:sz="4" w:space="0" w:color="auto"/>
            </w:tcBorders>
            <w:shd w:val="clear" w:color="auto" w:fill="auto"/>
            <w:noWrap/>
            <w:vAlign w:val="center"/>
            <w:hideMark/>
          </w:tcPr>
          <w:p w14:paraId="458179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132302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9.62</w:t>
            </w:r>
          </w:p>
        </w:tc>
        <w:tc>
          <w:tcPr>
            <w:tcW w:w="1020" w:type="dxa"/>
            <w:tcBorders>
              <w:top w:val="nil"/>
              <w:left w:val="nil"/>
              <w:bottom w:val="single" w:sz="4" w:space="0" w:color="auto"/>
              <w:right w:val="single" w:sz="8" w:space="0" w:color="auto"/>
            </w:tcBorders>
            <w:shd w:val="clear" w:color="auto" w:fill="auto"/>
            <w:noWrap/>
            <w:vAlign w:val="center"/>
            <w:hideMark/>
          </w:tcPr>
          <w:p w14:paraId="4131535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w:t>
            </w:r>
          </w:p>
        </w:tc>
      </w:tr>
      <w:tr w:rsidR="002A07CD" w:rsidRPr="002A07CD" w14:paraId="76B4A2D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249C84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739665B9"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A-CX</w:t>
            </w:r>
          </w:p>
        </w:tc>
        <w:tc>
          <w:tcPr>
            <w:tcW w:w="2336" w:type="dxa"/>
            <w:tcBorders>
              <w:top w:val="nil"/>
              <w:left w:val="nil"/>
              <w:bottom w:val="single" w:sz="4" w:space="0" w:color="auto"/>
              <w:right w:val="single" w:sz="4" w:space="0" w:color="auto"/>
            </w:tcBorders>
            <w:shd w:val="clear" w:color="auto" w:fill="auto"/>
            <w:noWrap/>
            <w:vAlign w:val="center"/>
            <w:hideMark/>
          </w:tcPr>
          <w:p w14:paraId="6BC9610A"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cây xanh</w:t>
            </w:r>
          </w:p>
        </w:tc>
        <w:tc>
          <w:tcPr>
            <w:tcW w:w="993" w:type="dxa"/>
            <w:tcBorders>
              <w:top w:val="nil"/>
              <w:left w:val="nil"/>
              <w:bottom w:val="single" w:sz="4" w:space="0" w:color="auto"/>
              <w:right w:val="single" w:sz="4" w:space="0" w:color="auto"/>
            </w:tcBorders>
            <w:shd w:val="clear" w:color="auto" w:fill="auto"/>
            <w:noWrap/>
            <w:vAlign w:val="center"/>
            <w:hideMark/>
          </w:tcPr>
          <w:p w14:paraId="279CC02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84.28</w:t>
            </w:r>
          </w:p>
        </w:tc>
        <w:tc>
          <w:tcPr>
            <w:tcW w:w="900" w:type="dxa"/>
            <w:tcBorders>
              <w:top w:val="nil"/>
              <w:left w:val="nil"/>
              <w:bottom w:val="single" w:sz="4" w:space="0" w:color="auto"/>
              <w:right w:val="single" w:sz="4" w:space="0" w:color="auto"/>
            </w:tcBorders>
            <w:shd w:val="clear" w:color="auto" w:fill="auto"/>
            <w:noWrap/>
            <w:vAlign w:val="center"/>
            <w:hideMark/>
          </w:tcPr>
          <w:p w14:paraId="4383A9C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D15E1F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4.21</w:t>
            </w:r>
          </w:p>
        </w:tc>
        <w:tc>
          <w:tcPr>
            <w:tcW w:w="850" w:type="dxa"/>
            <w:tcBorders>
              <w:top w:val="nil"/>
              <w:left w:val="nil"/>
              <w:bottom w:val="single" w:sz="4" w:space="0" w:color="auto"/>
              <w:right w:val="single" w:sz="4" w:space="0" w:color="auto"/>
            </w:tcBorders>
            <w:shd w:val="clear" w:color="auto" w:fill="auto"/>
            <w:noWrap/>
            <w:vAlign w:val="center"/>
            <w:hideMark/>
          </w:tcPr>
          <w:p w14:paraId="3B8A4E9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43F5E7D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8.43</w:t>
            </w:r>
          </w:p>
        </w:tc>
        <w:tc>
          <w:tcPr>
            <w:tcW w:w="1020" w:type="dxa"/>
            <w:tcBorders>
              <w:top w:val="nil"/>
              <w:left w:val="nil"/>
              <w:bottom w:val="single" w:sz="4" w:space="0" w:color="auto"/>
              <w:right w:val="single" w:sz="8" w:space="0" w:color="auto"/>
            </w:tcBorders>
            <w:shd w:val="clear" w:color="auto" w:fill="auto"/>
            <w:noWrap/>
            <w:vAlign w:val="center"/>
            <w:hideMark/>
          </w:tcPr>
          <w:p w14:paraId="4BCC466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3CBE748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AD82D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w:t>
            </w:r>
          </w:p>
        </w:tc>
        <w:tc>
          <w:tcPr>
            <w:tcW w:w="1180" w:type="dxa"/>
            <w:tcBorders>
              <w:top w:val="nil"/>
              <w:left w:val="nil"/>
              <w:bottom w:val="single" w:sz="4" w:space="0" w:color="auto"/>
              <w:right w:val="single" w:sz="4" w:space="0" w:color="auto"/>
            </w:tcBorders>
            <w:shd w:val="clear" w:color="auto" w:fill="auto"/>
            <w:noWrap/>
            <w:vAlign w:val="center"/>
            <w:hideMark/>
          </w:tcPr>
          <w:p w14:paraId="225F431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A-CX01</w:t>
            </w:r>
          </w:p>
        </w:tc>
        <w:tc>
          <w:tcPr>
            <w:tcW w:w="2336" w:type="dxa"/>
            <w:tcBorders>
              <w:top w:val="nil"/>
              <w:left w:val="nil"/>
              <w:bottom w:val="single" w:sz="4" w:space="0" w:color="auto"/>
              <w:right w:val="single" w:sz="4" w:space="0" w:color="auto"/>
            </w:tcBorders>
            <w:shd w:val="clear" w:color="auto" w:fill="auto"/>
            <w:noWrap/>
            <w:vAlign w:val="center"/>
            <w:hideMark/>
          </w:tcPr>
          <w:p w14:paraId="3B9E83C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4B3163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1.18</w:t>
            </w:r>
          </w:p>
        </w:tc>
        <w:tc>
          <w:tcPr>
            <w:tcW w:w="900" w:type="dxa"/>
            <w:tcBorders>
              <w:top w:val="nil"/>
              <w:left w:val="nil"/>
              <w:bottom w:val="single" w:sz="4" w:space="0" w:color="auto"/>
              <w:right w:val="single" w:sz="4" w:space="0" w:color="auto"/>
            </w:tcBorders>
            <w:shd w:val="clear" w:color="auto" w:fill="auto"/>
            <w:noWrap/>
            <w:vAlign w:val="center"/>
            <w:hideMark/>
          </w:tcPr>
          <w:p w14:paraId="40B943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E5D6B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00E8FD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54E08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1DB827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40394B5"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189E5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w:t>
            </w:r>
          </w:p>
        </w:tc>
        <w:tc>
          <w:tcPr>
            <w:tcW w:w="1180" w:type="dxa"/>
            <w:tcBorders>
              <w:top w:val="nil"/>
              <w:left w:val="nil"/>
              <w:bottom w:val="single" w:sz="4" w:space="0" w:color="auto"/>
              <w:right w:val="single" w:sz="4" w:space="0" w:color="auto"/>
            </w:tcBorders>
            <w:shd w:val="clear" w:color="auto" w:fill="auto"/>
            <w:noWrap/>
            <w:vAlign w:val="center"/>
            <w:hideMark/>
          </w:tcPr>
          <w:p w14:paraId="52270E7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A-CX02</w:t>
            </w:r>
          </w:p>
        </w:tc>
        <w:tc>
          <w:tcPr>
            <w:tcW w:w="2336" w:type="dxa"/>
            <w:tcBorders>
              <w:top w:val="nil"/>
              <w:left w:val="nil"/>
              <w:bottom w:val="single" w:sz="4" w:space="0" w:color="auto"/>
              <w:right w:val="single" w:sz="4" w:space="0" w:color="auto"/>
            </w:tcBorders>
            <w:shd w:val="clear" w:color="auto" w:fill="auto"/>
            <w:noWrap/>
            <w:vAlign w:val="center"/>
            <w:hideMark/>
          </w:tcPr>
          <w:p w14:paraId="3F635E3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2228C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1.41</w:t>
            </w:r>
          </w:p>
        </w:tc>
        <w:tc>
          <w:tcPr>
            <w:tcW w:w="900" w:type="dxa"/>
            <w:tcBorders>
              <w:top w:val="nil"/>
              <w:left w:val="nil"/>
              <w:bottom w:val="single" w:sz="4" w:space="0" w:color="auto"/>
              <w:right w:val="single" w:sz="4" w:space="0" w:color="auto"/>
            </w:tcBorders>
            <w:shd w:val="clear" w:color="auto" w:fill="auto"/>
            <w:noWrap/>
            <w:vAlign w:val="center"/>
            <w:hideMark/>
          </w:tcPr>
          <w:p w14:paraId="62830A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83783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64B906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93FD3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109F22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FD4261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86CAF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w:t>
            </w:r>
          </w:p>
        </w:tc>
        <w:tc>
          <w:tcPr>
            <w:tcW w:w="1180" w:type="dxa"/>
            <w:tcBorders>
              <w:top w:val="nil"/>
              <w:left w:val="nil"/>
              <w:bottom w:val="single" w:sz="4" w:space="0" w:color="auto"/>
              <w:right w:val="single" w:sz="4" w:space="0" w:color="auto"/>
            </w:tcBorders>
            <w:shd w:val="clear" w:color="auto" w:fill="auto"/>
            <w:noWrap/>
            <w:vAlign w:val="center"/>
            <w:hideMark/>
          </w:tcPr>
          <w:p w14:paraId="5C95DA3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A-CX03</w:t>
            </w:r>
          </w:p>
        </w:tc>
        <w:tc>
          <w:tcPr>
            <w:tcW w:w="2336" w:type="dxa"/>
            <w:tcBorders>
              <w:top w:val="nil"/>
              <w:left w:val="nil"/>
              <w:bottom w:val="single" w:sz="4" w:space="0" w:color="auto"/>
              <w:right w:val="single" w:sz="4" w:space="0" w:color="auto"/>
            </w:tcBorders>
            <w:shd w:val="clear" w:color="auto" w:fill="auto"/>
            <w:noWrap/>
            <w:vAlign w:val="center"/>
            <w:hideMark/>
          </w:tcPr>
          <w:p w14:paraId="7BE0DDC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7CA8C97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0.93</w:t>
            </w:r>
          </w:p>
        </w:tc>
        <w:tc>
          <w:tcPr>
            <w:tcW w:w="900" w:type="dxa"/>
            <w:tcBorders>
              <w:top w:val="nil"/>
              <w:left w:val="nil"/>
              <w:bottom w:val="single" w:sz="4" w:space="0" w:color="auto"/>
              <w:right w:val="single" w:sz="4" w:space="0" w:color="auto"/>
            </w:tcBorders>
            <w:shd w:val="clear" w:color="auto" w:fill="auto"/>
            <w:noWrap/>
            <w:vAlign w:val="center"/>
            <w:hideMark/>
          </w:tcPr>
          <w:p w14:paraId="724516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F79F8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653ACEF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C23EF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2998391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617D28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8C613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w:t>
            </w:r>
          </w:p>
        </w:tc>
        <w:tc>
          <w:tcPr>
            <w:tcW w:w="1180" w:type="dxa"/>
            <w:tcBorders>
              <w:top w:val="nil"/>
              <w:left w:val="nil"/>
              <w:bottom w:val="single" w:sz="4" w:space="0" w:color="auto"/>
              <w:right w:val="single" w:sz="4" w:space="0" w:color="auto"/>
            </w:tcBorders>
            <w:shd w:val="clear" w:color="auto" w:fill="auto"/>
            <w:noWrap/>
            <w:vAlign w:val="center"/>
            <w:hideMark/>
          </w:tcPr>
          <w:p w14:paraId="01DF4D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A-CX04</w:t>
            </w:r>
          </w:p>
        </w:tc>
        <w:tc>
          <w:tcPr>
            <w:tcW w:w="2336" w:type="dxa"/>
            <w:tcBorders>
              <w:top w:val="nil"/>
              <w:left w:val="nil"/>
              <w:bottom w:val="single" w:sz="4" w:space="0" w:color="auto"/>
              <w:right w:val="single" w:sz="4" w:space="0" w:color="auto"/>
            </w:tcBorders>
            <w:shd w:val="clear" w:color="auto" w:fill="auto"/>
            <w:noWrap/>
            <w:vAlign w:val="center"/>
            <w:hideMark/>
          </w:tcPr>
          <w:p w14:paraId="6EB5FA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64BFB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0.65</w:t>
            </w:r>
          </w:p>
        </w:tc>
        <w:tc>
          <w:tcPr>
            <w:tcW w:w="900" w:type="dxa"/>
            <w:tcBorders>
              <w:top w:val="nil"/>
              <w:left w:val="nil"/>
              <w:bottom w:val="single" w:sz="4" w:space="0" w:color="auto"/>
              <w:right w:val="single" w:sz="4" w:space="0" w:color="auto"/>
            </w:tcBorders>
            <w:shd w:val="clear" w:color="auto" w:fill="auto"/>
            <w:noWrap/>
            <w:vAlign w:val="center"/>
            <w:hideMark/>
          </w:tcPr>
          <w:p w14:paraId="3C0C80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6B03A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71B08F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D741B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0A3DF6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48962C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AF4B2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5.5</w:t>
            </w:r>
          </w:p>
        </w:tc>
        <w:tc>
          <w:tcPr>
            <w:tcW w:w="1180" w:type="dxa"/>
            <w:tcBorders>
              <w:top w:val="nil"/>
              <w:left w:val="nil"/>
              <w:bottom w:val="single" w:sz="4" w:space="0" w:color="auto"/>
              <w:right w:val="single" w:sz="4" w:space="0" w:color="auto"/>
            </w:tcBorders>
            <w:shd w:val="clear" w:color="auto" w:fill="auto"/>
            <w:noWrap/>
            <w:vAlign w:val="center"/>
            <w:hideMark/>
          </w:tcPr>
          <w:p w14:paraId="786B05B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A-CX05</w:t>
            </w:r>
          </w:p>
        </w:tc>
        <w:tc>
          <w:tcPr>
            <w:tcW w:w="2336" w:type="dxa"/>
            <w:tcBorders>
              <w:top w:val="nil"/>
              <w:left w:val="nil"/>
              <w:bottom w:val="single" w:sz="4" w:space="0" w:color="auto"/>
              <w:right w:val="single" w:sz="4" w:space="0" w:color="auto"/>
            </w:tcBorders>
            <w:shd w:val="clear" w:color="auto" w:fill="auto"/>
            <w:noWrap/>
            <w:vAlign w:val="center"/>
            <w:hideMark/>
          </w:tcPr>
          <w:p w14:paraId="3CC6B08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D6EA7F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1.92</w:t>
            </w:r>
          </w:p>
        </w:tc>
        <w:tc>
          <w:tcPr>
            <w:tcW w:w="900" w:type="dxa"/>
            <w:tcBorders>
              <w:top w:val="nil"/>
              <w:left w:val="nil"/>
              <w:bottom w:val="single" w:sz="4" w:space="0" w:color="auto"/>
              <w:right w:val="single" w:sz="4" w:space="0" w:color="auto"/>
            </w:tcBorders>
            <w:shd w:val="clear" w:color="auto" w:fill="auto"/>
            <w:noWrap/>
            <w:vAlign w:val="center"/>
            <w:hideMark/>
          </w:tcPr>
          <w:p w14:paraId="092EC4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22753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850" w:type="dxa"/>
            <w:tcBorders>
              <w:top w:val="nil"/>
              <w:left w:val="nil"/>
              <w:bottom w:val="single" w:sz="4" w:space="0" w:color="auto"/>
              <w:right w:val="single" w:sz="4" w:space="0" w:color="auto"/>
            </w:tcBorders>
            <w:shd w:val="clear" w:color="auto" w:fill="auto"/>
            <w:noWrap/>
            <w:vAlign w:val="center"/>
            <w:hideMark/>
          </w:tcPr>
          <w:p w14:paraId="19CA689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51B07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0.19</w:t>
            </w:r>
          </w:p>
        </w:tc>
        <w:tc>
          <w:tcPr>
            <w:tcW w:w="1020" w:type="dxa"/>
            <w:tcBorders>
              <w:top w:val="nil"/>
              <w:left w:val="nil"/>
              <w:bottom w:val="single" w:sz="4" w:space="0" w:color="auto"/>
              <w:right w:val="single" w:sz="8" w:space="0" w:color="auto"/>
            </w:tcBorders>
            <w:shd w:val="clear" w:color="auto" w:fill="auto"/>
            <w:noWrap/>
            <w:vAlign w:val="center"/>
            <w:hideMark/>
          </w:tcPr>
          <w:p w14:paraId="79015E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2A3EDB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59FB9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w:t>
            </w:r>
          </w:p>
        </w:tc>
        <w:tc>
          <w:tcPr>
            <w:tcW w:w="1180" w:type="dxa"/>
            <w:tcBorders>
              <w:top w:val="nil"/>
              <w:left w:val="nil"/>
              <w:bottom w:val="single" w:sz="4" w:space="0" w:color="auto"/>
              <w:right w:val="single" w:sz="4" w:space="0" w:color="auto"/>
            </w:tcBorders>
            <w:shd w:val="clear" w:color="auto" w:fill="auto"/>
            <w:noWrap/>
            <w:vAlign w:val="center"/>
            <w:hideMark/>
          </w:tcPr>
          <w:p w14:paraId="3B97511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A-CX06</w:t>
            </w:r>
          </w:p>
        </w:tc>
        <w:tc>
          <w:tcPr>
            <w:tcW w:w="2336" w:type="dxa"/>
            <w:tcBorders>
              <w:top w:val="nil"/>
              <w:left w:val="nil"/>
              <w:bottom w:val="single" w:sz="4" w:space="0" w:color="auto"/>
              <w:right w:val="single" w:sz="4" w:space="0" w:color="auto"/>
            </w:tcBorders>
            <w:shd w:val="clear" w:color="auto" w:fill="auto"/>
            <w:noWrap/>
            <w:vAlign w:val="center"/>
            <w:hideMark/>
          </w:tcPr>
          <w:p w14:paraId="370FE3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779402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1.50</w:t>
            </w:r>
          </w:p>
        </w:tc>
        <w:tc>
          <w:tcPr>
            <w:tcW w:w="900" w:type="dxa"/>
            <w:tcBorders>
              <w:top w:val="nil"/>
              <w:left w:val="nil"/>
              <w:bottom w:val="single" w:sz="4" w:space="0" w:color="auto"/>
              <w:right w:val="single" w:sz="4" w:space="0" w:color="auto"/>
            </w:tcBorders>
            <w:shd w:val="clear" w:color="auto" w:fill="auto"/>
            <w:noWrap/>
            <w:vAlign w:val="center"/>
            <w:hideMark/>
          </w:tcPr>
          <w:p w14:paraId="042223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CCAD0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7BB3CEF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C18B9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1020" w:type="dxa"/>
            <w:tcBorders>
              <w:top w:val="nil"/>
              <w:left w:val="nil"/>
              <w:bottom w:val="single" w:sz="4" w:space="0" w:color="auto"/>
              <w:right w:val="single" w:sz="8" w:space="0" w:color="auto"/>
            </w:tcBorders>
            <w:shd w:val="clear" w:color="auto" w:fill="auto"/>
            <w:noWrap/>
            <w:vAlign w:val="center"/>
            <w:hideMark/>
          </w:tcPr>
          <w:p w14:paraId="1B9D75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4DAE15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5E2BD0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5.7</w:t>
            </w:r>
          </w:p>
        </w:tc>
        <w:tc>
          <w:tcPr>
            <w:tcW w:w="1180" w:type="dxa"/>
            <w:tcBorders>
              <w:top w:val="nil"/>
              <w:left w:val="nil"/>
              <w:bottom w:val="single" w:sz="4" w:space="0" w:color="auto"/>
              <w:right w:val="single" w:sz="4" w:space="0" w:color="auto"/>
            </w:tcBorders>
            <w:shd w:val="clear" w:color="auto" w:fill="auto"/>
            <w:noWrap/>
            <w:vAlign w:val="center"/>
            <w:hideMark/>
          </w:tcPr>
          <w:p w14:paraId="467A769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A-CX07</w:t>
            </w:r>
          </w:p>
        </w:tc>
        <w:tc>
          <w:tcPr>
            <w:tcW w:w="2336" w:type="dxa"/>
            <w:tcBorders>
              <w:top w:val="nil"/>
              <w:left w:val="nil"/>
              <w:bottom w:val="single" w:sz="4" w:space="0" w:color="auto"/>
              <w:right w:val="single" w:sz="4" w:space="0" w:color="auto"/>
            </w:tcBorders>
            <w:shd w:val="clear" w:color="auto" w:fill="auto"/>
            <w:noWrap/>
            <w:vAlign w:val="center"/>
            <w:hideMark/>
          </w:tcPr>
          <w:p w14:paraId="6324161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7A7009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1.41</w:t>
            </w:r>
          </w:p>
        </w:tc>
        <w:tc>
          <w:tcPr>
            <w:tcW w:w="900" w:type="dxa"/>
            <w:tcBorders>
              <w:top w:val="nil"/>
              <w:left w:val="nil"/>
              <w:bottom w:val="single" w:sz="4" w:space="0" w:color="auto"/>
              <w:right w:val="single" w:sz="4" w:space="0" w:color="auto"/>
            </w:tcBorders>
            <w:shd w:val="clear" w:color="auto" w:fill="auto"/>
            <w:noWrap/>
            <w:vAlign w:val="center"/>
            <w:hideMark/>
          </w:tcPr>
          <w:p w14:paraId="3721E1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9E182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4B646E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70271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63DB085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7FFAB4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C04BA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w:t>
            </w:r>
          </w:p>
        </w:tc>
        <w:tc>
          <w:tcPr>
            <w:tcW w:w="1180" w:type="dxa"/>
            <w:tcBorders>
              <w:top w:val="nil"/>
              <w:left w:val="nil"/>
              <w:bottom w:val="single" w:sz="4" w:space="0" w:color="auto"/>
              <w:right w:val="single" w:sz="4" w:space="0" w:color="auto"/>
            </w:tcBorders>
            <w:shd w:val="clear" w:color="auto" w:fill="auto"/>
            <w:noWrap/>
            <w:vAlign w:val="center"/>
            <w:hideMark/>
          </w:tcPr>
          <w:p w14:paraId="1C6440F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A-CX08</w:t>
            </w:r>
          </w:p>
        </w:tc>
        <w:tc>
          <w:tcPr>
            <w:tcW w:w="2336" w:type="dxa"/>
            <w:tcBorders>
              <w:top w:val="nil"/>
              <w:left w:val="nil"/>
              <w:bottom w:val="single" w:sz="4" w:space="0" w:color="auto"/>
              <w:right w:val="single" w:sz="4" w:space="0" w:color="auto"/>
            </w:tcBorders>
            <w:shd w:val="clear" w:color="auto" w:fill="auto"/>
            <w:noWrap/>
            <w:vAlign w:val="center"/>
            <w:hideMark/>
          </w:tcPr>
          <w:p w14:paraId="4D1C8B6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B1C180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1.83</w:t>
            </w:r>
          </w:p>
        </w:tc>
        <w:tc>
          <w:tcPr>
            <w:tcW w:w="900" w:type="dxa"/>
            <w:tcBorders>
              <w:top w:val="nil"/>
              <w:left w:val="nil"/>
              <w:bottom w:val="single" w:sz="4" w:space="0" w:color="auto"/>
              <w:right w:val="single" w:sz="4" w:space="0" w:color="auto"/>
            </w:tcBorders>
            <w:shd w:val="clear" w:color="auto" w:fill="auto"/>
            <w:noWrap/>
            <w:vAlign w:val="center"/>
            <w:hideMark/>
          </w:tcPr>
          <w:p w14:paraId="5FD28D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B97A3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850" w:type="dxa"/>
            <w:tcBorders>
              <w:top w:val="nil"/>
              <w:left w:val="nil"/>
              <w:bottom w:val="single" w:sz="4" w:space="0" w:color="auto"/>
              <w:right w:val="single" w:sz="4" w:space="0" w:color="auto"/>
            </w:tcBorders>
            <w:shd w:val="clear" w:color="auto" w:fill="auto"/>
            <w:noWrap/>
            <w:vAlign w:val="center"/>
            <w:hideMark/>
          </w:tcPr>
          <w:p w14:paraId="7375D7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AEBA6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0.18</w:t>
            </w:r>
          </w:p>
        </w:tc>
        <w:tc>
          <w:tcPr>
            <w:tcW w:w="1020" w:type="dxa"/>
            <w:tcBorders>
              <w:top w:val="nil"/>
              <w:left w:val="nil"/>
              <w:bottom w:val="single" w:sz="4" w:space="0" w:color="auto"/>
              <w:right w:val="single" w:sz="8" w:space="0" w:color="auto"/>
            </w:tcBorders>
            <w:shd w:val="clear" w:color="auto" w:fill="auto"/>
            <w:noWrap/>
            <w:vAlign w:val="center"/>
            <w:hideMark/>
          </w:tcPr>
          <w:p w14:paraId="0D671E3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F2D9D3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65AA7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w:t>
            </w:r>
          </w:p>
        </w:tc>
        <w:tc>
          <w:tcPr>
            <w:tcW w:w="1180" w:type="dxa"/>
            <w:tcBorders>
              <w:top w:val="nil"/>
              <w:left w:val="nil"/>
              <w:bottom w:val="single" w:sz="4" w:space="0" w:color="auto"/>
              <w:right w:val="single" w:sz="4" w:space="0" w:color="auto"/>
            </w:tcBorders>
            <w:shd w:val="clear" w:color="auto" w:fill="auto"/>
            <w:noWrap/>
            <w:vAlign w:val="center"/>
            <w:hideMark/>
          </w:tcPr>
          <w:p w14:paraId="4EDB71A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A-CX09</w:t>
            </w:r>
          </w:p>
        </w:tc>
        <w:tc>
          <w:tcPr>
            <w:tcW w:w="2336" w:type="dxa"/>
            <w:tcBorders>
              <w:top w:val="nil"/>
              <w:left w:val="nil"/>
              <w:bottom w:val="single" w:sz="4" w:space="0" w:color="auto"/>
              <w:right w:val="single" w:sz="4" w:space="0" w:color="auto"/>
            </w:tcBorders>
            <w:shd w:val="clear" w:color="auto" w:fill="auto"/>
            <w:noWrap/>
            <w:vAlign w:val="center"/>
            <w:hideMark/>
          </w:tcPr>
          <w:p w14:paraId="53A3861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435C98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1.88</w:t>
            </w:r>
          </w:p>
        </w:tc>
        <w:tc>
          <w:tcPr>
            <w:tcW w:w="900" w:type="dxa"/>
            <w:tcBorders>
              <w:top w:val="nil"/>
              <w:left w:val="nil"/>
              <w:bottom w:val="single" w:sz="4" w:space="0" w:color="auto"/>
              <w:right w:val="single" w:sz="4" w:space="0" w:color="auto"/>
            </w:tcBorders>
            <w:shd w:val="clear" w:color="auto" w:fill="auto"/>
            <w:noWrap/>
            <w:vAlign w:val="center"/>
            <w:hideMark/>
          </w:tcPr>
          <w:p w14:paraId="524E30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CB417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850" w:type="dxa"/>
            <w:tcBorders>
              <w:top w:val="nil"/>
              <w:left w:val="nil"/>
              <w:bottom w:val="single" w:sz="4" w:space="0" w:color="auto"/>
              <w:right w:val="single" w:sz="4" w:space="0" w:color="auto"/>
            </w:tcBorders>
            <w:shd w:val="clear" w:color="auto" w:fill="auto"/>
            <w:noWrap/>
            <w:vAlign w:val="center"/>
            <w:hideMark/>
          </w:tcPr>
          <w:p w14:paraId="43EF8A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7A5A3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0.19</w:t>
            </w:r>
          </w:p>
        </w:tc>
        <w:tc>
          <w:tcPr>
            <w:tcW w:w="1020" w:type="dxa"/>
            <w:tcBorders>
              <w:top w:val="nil"/>
              <w:left w:val="nil"/>
              <w:bottom w:val="single" w:sz="4" w:space="0" w:color="auto"/>
              <w:right w:val="single" w:sz="8" w:space="0" w:color="auto"/>
            </w:tcBorders>
            <w:shd w:val="clear" w:color="auto" w:fill="auto"/>
            <w:noWrap/>
            <w:vAlign w:val="center"/>
            <w:hideMark/>
          </w:tcPr>
          <w:p w14:paraId="087D04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631A67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3F412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5.10</w:t>
            </w:r>
          </w:p>
        </w:tc>
        <w:tc>
          <w:tcPr>
            <w:tcW w:w="1180" w:type="dxa"/>
            <w:tcBorders>
              <w:top w:val="nil"/>
              <w:left w:val="nil"/>
              <w:bottom w:val="single" w:sz="4" w:space="0" w:color="auto"/>
              <w:right w:val="single" w:sz="4" w:space="0" w:color="auto"/>
            </w:tcBorders>
            <w:shd w:val="clear" w:color="auto" w:fill="auto"/>
            <w:noWrap/>
            <w:vAlign w:val="center"/>
            <w:hideMark/>
          </w:tcPr>
          <w:p w14:paraId="556A3D1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A-CX10</w:t>
            </w:r>
          </w:p>
        </w:tc>
        <w:tc>
          <w:tcPr>
            <w:tcW w:w="2336" w:type="dxa"/>
            <w:tcBorders>
              <w:top w:val="nil"/>
              <w:left w:val="nil"/>
              <w:bottom w:val="single" w:sz="4" w:space="0" w:color="auto"/>
              <w:right w:val="single" w:sz="4" w:space="0" w:color="auto"/>
            </w:tcBorders>
            <w:shd w:val="clear" w:color="auto" w:fill="auto"/>
            <w:noWrap/>
            <w:vAlign w:val="center"/>
            <w:hideMark/>
          </w:tcPr>
          <w:p w14:paraId="67B64EA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7F5534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1.26</w:t>
            </w:r>
          </w:p>
        </w:tc>
        <w:tc>
          <w:tcPr>
            <w:tcW w:w="900" w:type="dxa"/>
            <w:tcBorders>
              <w:top w:val="nil"/>
              <w:left w:val="nil"/>
              <w:bottom w:val="single" w:sz="4" w:space="0" w:color="auto"/>
              <w:right w:val="single" w:sz="4" w:space="0" w:color="auto"/>
            </w:tcBorders>
            <w:shd w:val="clear" w:color="auto" w:fill="auto"/>
            <w:noWrap/>
            <w:vAlign w:val="center"/>
            <w:hideMark/>
          </w:tcPr>
          <w:p w14:paraId="7989DF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9498D5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55C0AF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C0696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1020" w:type="dxa"/>
            <w:tcBorders>
              <w:top w:val="nil"/>
              <w:left w:val="nil"/>
              <w:bottom w:val="single" w:sz="4" w:space="0" w:color="auto"/>
              <w:right w:val="single" w:sz="8" w:space="0" w:color="auto"/>
            </w:tcBorders>
            <w:shd w:val="clear" w:color="auto" w:fill="auto"/>
            <w:noWrap/>
            <w:vAlign w:val="center"/>
            <w:hideMark/>
          </w:tcPr>
          <w:p w14:paraId="03BA1E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96AE19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9CAF38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5.11</w:t>
            </w:r>
          </w:p>
        </w:tc>
        <w:tc>
          <w:tcPr>
            <w:tcW w:w="1180" w:type="dxa"/>
            <w:tcBorders>
              <w:top w:val="nil"/>
              <w:left w:val="nil"/>
              <w:bottom w:val="single" w:sz="4" w:space="0" w:color="auto"/>
              <w:right w:val="single" w:sz="4" w:space="0" w:color="auto"/>
            </w:tcBorders>
            <w:shd w:val="clear" w:color="auto" w:fill="auto"/>
            <w:noWrap/>
            <w:vAlign w:val="center"/>
            <w:hideMark/>
          </w:tcPr>
          <w:p w14:paraId="49ED378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A-CX11</w:t>
            </w:r>
          </w:p>
        </w:tc>
        <w:tc>
          <w:tcPr>
            <w:tcW w:w="2336" w:type="dxa"/>
            <w:tcBorders>
              <w:top w:val="nil"/>
              <w:left w:val="nil"/>
              <w:bottom w:val="single" w:sz="4" w:space="0" w:color="auto"/>
              <w:right w:val="single" w:sz="4" w:space="0" w:color="auto"/>
            </w:tcBorders>
            <w:shd w:val="clear" w:color="auto" w:fill="auto"/>
            <w:noWrap/>
            <w:vAlign w:val="center"/>
            <w:hideMark/>
          </w:tcPr>
          <w:p w14:paraId="2C789D7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A3EEE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1.30</w:t>
            </w:r>
          </w:p>
        </w:tc>
        <w:tc>
          <w:tcPr>
            <w:tcW w:w="900" w:type="dxa"/>
            <w:tcBorders>
              <w:top w:val="nil"/>
              <w:left w:val="nil"/>
              <w:bottom w:val="single" w:sz="4" w:space="0" w:color="auto"/>
              <w:right w:val="single" w:sz="4" w:space="0" w:color="auto"/>
            </w:tcBorders>
            <w:shd w:val="clear" w:color="auto" w:fill="auto"/>
            <w:noWrap/>
            <w:vAlign w:val="center"/>
            <w:hideMark/>
          </w:tcPr>
          <w:p w14:paraId="4B4AA4A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99C3A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49733B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4C296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1020" w:type="dxa"/>
            <w:tcBorders>
              <w:top w:val="nil"/>
              <w:left w:val="nil"/>
              <w:bottom w:val="single" w:sz="4" w:space="0" w:color="auto"/>
              <w:right w:val="single" w:sz="8" w:space="0" w:color="auto"/>
            </w:tcBorders>
            <w:shd w:val="clear" w:color="auto" w:fill="auto"/>
            <w:noWrap/>
            <w:vAlign w:val="center"/>
            <w:hideMark/>
          </w:tcPr>
          <w:p w14:paraId="1810D9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4A627D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45DFF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5.12</w:t>
            </w:r>
          </w:p>
        </w:tc>
        <w:tc>
          <w:tcPr>
            <w:tcW w:w="1180" w:type="dxa"/>
            <w:tcBorders>
              <w:top w:val="nil"/>
              <w:left w:val="nil"/>
              <w:bottom w:val="single" w:sz="4" w:space="0" w:color="auto"/>
              <w:right w:val="single" w:sz="4" w:space="0" w:color="auto"/>
            </w:tcBorders>
            <w:shd w:val="clear" w:color="auto" w:fill="auto"/>
            <w:noWrap/>
            <w:vAlign w:val="center"/>
            <w:hideMark/>
          </w:tcPr>
          <w:p w14:paraId="551DE08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A-CX12</w:t>
            </w:r>
          </w:p>
        </w:tc>
        <w:tc>
          <w:tcPr>
            <w:tcW w:w="2336" w:type="dxa"/>
            <w:tcBorders>
              <w:top w:val="nil"/>
              <w:left w:val="nil"/>
              <w:bottom w:val="single" w:sz="4" w:space="0" w:color="auto"/>
              <w:right w:val="single" w:sz="4" w:space="0" w:color="auto"/>
            </w:tcBorders>
            <w:shd w:val="clear" w:color="auto" w:fill="auto"/>
            <w:noWrap/>
            <w:vAlign w:val="center"/>
            <w:hideMark/>
          </w:tcPr>
          <w:p w14:paraId="763C722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7F39E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0.92</w:t>
            </w:r>
          </w:p>
        </w:tc>
        <w:tc>
          <w:tcPr>
            <w:tcW w:w="900" w:type="dxa"/>
            <w:tcBorders>
              <w:top w:val="nil"/>
              <w:left w:val="nil"/>
              <w:bottom w:val="single" w:sz="4" w:space="0" w:color="auto"/>
              <w:right w:val="single" w:sz="4" w:space="0" w:color="auto"/>
            </w:tcBorders>
            <w:shd w:val="clear" w:color="auto" w:fill="auto"/>
            <w:noWrap/>
            <w:vAlign w:val="center"/>
            <w:hideMark/>
          </w:tcPr>
          <w:p w14:paraId="281A42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285C1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304E08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C9D22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733DCB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45AC7A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55383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5.13</w:t>
            </w:r>
          </w:p>
        </w:tc>
        <w:tc>
          <w:tcPr>
            <w:tcW w:w="1180" w:type="dxa"/>
            <w:tcBorders>
              <w:top w:val="nil"/>
              <w:left w:val="nil"/>
              <w:bottom w:val="single" w:sz="4" w:space="0" w:color="auto"/>
              <w:right w:val="single" w:sz="4" w:space="0" w:color="auto"/>
            </w:tcBorders>
            <w:shd w:val="clear" w:color="auto" w:fill="auto"/>
            <w:noWrap/>
            <w:vAlign w:val="center"/>
            <w:hideMark/>
          </w:tcPr>
          <w:p w14:paraId="3FEF678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A-CX13</w:t>
            </w:r>
          </w:p>
        </w:tc>
        <w:tc>
          <w:tcPr>
            <w:tcW w:w="2336" w:type="dxa"/>
            <w:tcBorders>
              <w:top w:val="nil"/>
              <w:left w:val="nil"/>
              <w:bottom w:val="single" w:sz="4" w:space="0" w:color="auto"/>
              <w:right w:val="single" w:sz="4" w:space="0" w:color="auto"/>
            </w:tcBorders>
            <w:shd w:val="clear" w:color="auto" w:fill="auto"/>
            <w:noWrap/>
            <w:vAlign w:val="center"/>
            <w:hideMark/>
          </w:tcPr>
          <w:p w14:paraId="5E6289A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5483B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900" w:type="dxa"/>
            <w:tcBorders>
              <w:top w:val="nil"/>
              <w:left w:val="nil"/>
              <w:bottom w:val="single" w:sz="4" w:space="0" w:color="auto"/>
              <w:right w:val="single" w:sz="4" w:space="0" w:color="auto"/>
            </w:tcBorders>
            <w:shd w:val="clear" w:color="auto" w:fill="auto"/>
            <w:noWrap/>
            <w:vAlign w:val="center"/>
            <w:hideMark/>
          </w:tcPr>
          <w:p w14:paraId="3F289A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3BFD0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40B72D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E6082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6781A9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2096A8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9A935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5.14</w:t>
            </w:r>
          </w:p>
        </w:tc>
        <w:tc>
          <w:tcPr>
            <w:tcW w:w="1180" w:type="dxa"/>
            <w:tcBorders>
              <w:top w:val="nil"/>
              <w:left w:val="nil"/>
              <w:bottom w:val="single" w:sz="4" w:space="0" w:color="auto"/>
              <w:right w:val="single" w:sz="4" w:space="0" w:color="auto"/>
            </w:tcBorders>
            <w:shd w:val="clear" w:color="auto" w:fill="auto"/>
            <w:noWrap/>
            <w:vAlign w:val="center"/>
            <w:hideMark/>
          </w:tcPr>
          <w:p w14:paraId="4B8553E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A-CX14</w:t>
            </w:r>
          </w:p>
        </w:tc>
        <w:tc>
          <w:tcPr>
            <w:tcW w:w="2336" w:type="dxa"/>
            <w:tcBorders>
              <w:top w:val="nil"/>
              <w:left w:val="nil"/>
              <w:bottom w:val="single" w:sz="4" w:space="0" w:color="auto"/>
              <w:right w:val="single" w:sz="4" w:space="0" w:color="auto"/>
            </w:tcBorders>
            <w:shd w:val="clear" w:color="auto" w:fill="auto"/>
            <w:noWrap/>
            <w:vAlign w:val="center"/>
            <w:hideMark/>
          </w:tcPr>
          <w:p w14:paraId="54F0AA3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FBF16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11.37</w:t>
            </w:r>
          </w:p>
        </w:tc>
        <w:tc>
          <w:tcPr>
            <w:tcW w:w="900" w:type="dxa"/>
            <w:tcBorders>
              <w:top w:val="nil"/>
              <w:left w:val="nil"/>
              <w:bottom w:val="single" w:sz="4" w:space="0" w:color="auto"/>
              <w:right w:val="single" w:sz="4" w:space="0" w:color="auto"/>
            </w:tcBorders>
            <w:shd w:val="clear" w:color="auto" w:fill="auto"/>
            <w:noWrap/>
            <w:vAlign w:val="center"/>
            <w:hideMark/>
          </w:tcPr>
          <w:p w14:paraId="50C9B6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569D46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0.57</w:t>
            </w:r>
          </w:p>
        </w:tc>
        <w:tc>
          <w:tcPr>
            <w:tcW w:w="850" w:type="dxa"/>
            <w:tcBorders>
              <w:top w:val="nil"/>
              <w:left w:val="nil"/>
              <w:bottom w:val="single" w:sz="4" w:space="0" w:color="auto"/>
              <w:right w:val="single" w:sz="4" w:space="0" w:color="auto"/>
            </w:tcBorders>
            <w:shd w:val="clear" w:color="auto" w:fill="auto"/>
            <w:noWrap/>
            <w:vAlign w:val="center"/>
            <w:hideMark/>
          </w:tcPr>
          <w:p w14:paraId="2806B0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3AF63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1.14</w:t>
            </w:r>
          </w:p>
        </w:tc>
        <w:tc>
          <w:tcPr>
            <w:tcW w:w="1020" w:type="dxa"/>
            <w:tcBorders>
              <w:top w:val="nil"/>
              <w:left w:val="nil"/>
              <w:bottom w:val="single" w:sz="4" w:space="0" w:color="auto"/>
              <w:right w:val="single" w:sz="8" w:space="0" w:color="auto"/>
            </w:tcBorders>
            <w:shd w:val="clear" w:color="auto" w:fill="auto"/>
            <w:noWrap/>
            <w:vAlign w:val="center"/>
            <w:hideMark/>
          </w:tcPr>
          <w:p w14:paraId="1A8100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9CCE84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E49A3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5.15</w:t>
            </w:r>
          </w:p>
        </w:tc>
        <w:tc>
          <w:tcPr>
            <w:tcW w:w="1180" w:type="dxa"/>
            <w:tcBorders>
              <w:top w:val="nil"/>
              <w:left w:val="nil"/>
              <w:bottom w:val="single" w:sz="4" w:space="0" w:color="auto"/>
              <w:right w:val="single" w:sz="4" w:space="0" w:color="auto"/>
            </w:tcBorders>
            <w:shd w:val="clear" w:color="auto" w:fill="auto"/>
            <w:noWrap/>
            <w:vAlign w:val="center"/>
            <w:hideMark/>
          </w:tcPr>
          <w:p w14:paraId="0A123E2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A-CX15</w:t>
            </w:r>
          </w:p>
        </w:tc>
        <w:tc>
          <w:tcPr>
            <w:tcW w:w="2336" w:type="dxa"/>
            <w:tcBorders>
              <w:top w:val="nil"/>
              <w:left w:val="nil"/>
              <w:bottom w:val="single" w:sz="4" w:space="0" w:color="auto"/>
              <w:right w:val="single" w:sz="4" w:space="0" w:color="auto"/>
            </w:tcBorders>
            <w:shd w:val="clear" w:color="auto" w:fill="auto"/>
            <w:noWrap/>
            <w:vAlign w:val="center"/>
            <w:hideMark/>
          </w:tcPr>
          <w:p w14:paraId="78E6C05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476DE4E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8.07</w:t>
            </w:r>
          </w:p>
        </w:tc>
        <w:tc>
          <w:tcPr>
            <w:tcW w:w="900" w:type="dxa"/>
            <w:tcBorders>
              <w:top w:val="nil"/>
              <w:left w:val="nil"/>
              <w:bottom w:val="single" w:sz="4" w:space="0" w:color="auto"/>
              <w:right w:val="single" w:sz="4" w:space="0" w:color="auto"/>
            </w:tcBorders>
            <w:shd w:val="clear" w:color="auto" w:fill="auto"/>
            <w:noWrap/>
            <w:vAlign w:val="center"/>
            <w:hideMark/>
          </w:tcPr>
          <w:p w14:paraId="5DF46D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50B6F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0.40</w:t>
            </w:r>
          </w:p>
        </w:tc>
        <w:tc>
          <w:tcPr>
            <w:tcW w:w="850" w:type="dxa"/>
            <w:tcBorders>
              <w:top w:val="nil"/>
              <w:left w:val="nil"/>
              <w:bottom w:val="single" w:sz="4" w:space="0" w:color="auto"/>
              <w:right w:val="single" w:sz="4" w:space="0" w:color="auto"/>
            </w:tcBorders>
            <w:shd w:val="clear" w:color="auto" w:fill="auto"/>
            <w:noWrap/>
            <w:vAlign w:val="center"/>
            <w:hideMark/>
          </w:tcPr>
          <w:p w14:paraId="22C8B7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94535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0.81</w:t>
            </w:r>
          </w:p>
        </w:tc>
        <w:tc>
          <w:tcPr>
            <w:tcW w:w="1020" w:type="dxa"/>
            <w:tcBorders>
              <w:top w:val="nil"/>
              <w:left w:val="nil"/>
              <w:bottom w:val="single" w:sz="4" w:space="0" w:color="auto"/>
              <w:right w:val="single" w:sz="8" w:space="0" w:color="auto"/>
            </w:tcBorders>
            <w:shd w:val="clear" w:color="auto" w:fill="auto"/>
            <w:noWrap/>
            <w:vAlign w:val="center"/>
            <w:hideMark/>
          </w:tcPr>
          <w:p w14:paraId="3F2141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990535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4F7E2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5.16</w:t>
            </w:r>
          </w:p>
        </w:tc>
        <w:tc>
          <w:tcPr>
            <w:tcW w:w="1180" w:type="dxa"/>
            <w:tcBorders>
              <w:top w:val="nil"/>
              <w:left w:val="nil"/>
              <w:bottom w:val="single" w:sz="4" w:space="0" w:color="auto"/>
              <w:right w:val="single" w:sz="4" w:space="0" w:color="auto"/>
            </w:tcBorders>
            <w:shd w:val="clear" w:color="auto" w:fill="auto"/>
            <w:noWrap/>
            <w:vAlign w:val="center"/>
            <w:hideMark/>
          </w:tcPr>
          <w:p w14:paraId="74C0F76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w:t>
            </w:r>
          </w:p>
        </w:tc>
        <w:tc>
          <w:tcPr>
            <w:tcW w:w="2336" w:type="dxa"/>
            <w:tcBorders>
              <w:top w:val="nil"/>
              <w:left w:val="nil"/>
              <w:bottom w:val="single" w:sz="4" w:space="0" w:color="auto"/>
              <w:right w:val="single" w:sz="4" w:space="0" w:color="auto"/>
            </w:tcBorders>
            <w:shd w:val="clear" w:color="auto" w:fill="auto"/>
            <w:noWrap/>
            <w:vAlign w:val="center"/>
            <w:hideMark/>
          </w:tcPr>
          <w:p w14:paraId="29E0B08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BE0A0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8.3</w:t>
            </w:r>
          </w:p>
        </w:tc>
        <w:tc>
          <w:tcPr>
            <w:tcW w:w="900" w:type="dxa"/>
            <w:tcBorders>
              <w:top w:val="nil"/>
              <w:left w:val="nil"/>
              <w:bottom w:val="single" w:sz="4" w:space="0" w:color="auto"/>
              <w:right w:val="single" w:sz="4" w:space="0" w:color="auto"/>
            </w:tcBorders>
            <w:shd w:val="clear" w:color="auto" w:fill="auto"/>
            <w:noWrap/>
            <w:vAlign w:val="center"/>
            <w:hideMark/>
          </w:tcPr>
          <w:p w14:paraId="637951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027F6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0.42</w:t>
            </w:r>
          </w:p>
        </w:tc>
        <w:tc>
          <w:tcPr>
            <w:tcW w:w="850" w:type="dxa"/>
            <w:tcBorders>
              <w:top w:val="nil"/>
              <w:left w:val="nil"/>
              <w:bottom w:val="single" w:sz="4" w:space="0" w:color="auto"/>
              <w:right w:val="single" w:sz="4" w:space="0" w:color="auto"/>
            </w:tcBorders>
            <w:shd w:val="clear" w:color="auto" w:fill="auto"/>
            <w:noWrap/>
            <w:vAlign w:val="center"/>
            <w:hideMark/>
          </w:tcPr>
          <w:p w14:paraId="583514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758E6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0.83</w:t>
            </w:r>
          </w:p>
        </w:tc>
        <w:tc>
          <w:tcPr>
            <w:tcW w:w="1020" w:type="dxa"/>
            <w:tcBorders>
              <w:top w:val="nil"/>
              <w:left w:val="nil"/>
              <w:bottom w:val="single" w:sz="4" w:space="0" w:color="auto"/>
              <w:right w:val="single" w:sz="8" w:space="0" w:color="auto"/>
            </w:tcBorders>
            <w:shd w:val="clear" w:color="auto" w:fill="auto"/>
            <w:noWrap/>
            <w:vAlign w:val="center"/>
            <w:hideMark/>
          </w:tcPr>
          <w:p w14:paraId="78993B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AF1C20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0DA2D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5.17</w:t>
            </w:r>
          </w:p>
        </w:tc>
        <w:tc>
          <w:tcPr>
            <w:tcW w:w="1180" w:type="dxa"/>
            <w:tcBorders>
              <w:top w:val="nil"/>
              <w:left w:val="nil"/>
              <w:bottom w:val="single" w:sz="4" w:space="0" w:color="auto"/>
              <w:right w:val="single" w:sz="4" w:space="0" w:color="auto"/>
            </w:tcBorders>
            <w:shd w:val="clear" w:color="auto" w:fill="auto"/>
            <w:noWrap/>
            <w:vAlign w:val="center"/>
            <w:hideMark/>
          </w:tcPr>
          <w:p w14:paraId="6CFF8D5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w:t>
            </w:r>
          </w:p>
        </w:tc>
        <w:tc>
          <w:tcPr>
            <w:tcW w:w="2336" w:type="dxa"/>
            <w:tcBorders>
              <w:top w:val="nil"/>
              <w:left w:val="nil"/>
              <w:bottom w:val="single" w:sz="4" w:space="0" w:color="auto"/>
              <w:right w:val="single" w:sz="4" w:space="0" w:color="auto"/>
            </w:tcBorders>
            <w:shd w:val="clear" w:color="auto" w:fill="auto"/>
            <w:noWrap/>
            <w:vAlign w:val="center"/>
            <w:hideMark/>
          </w:tcPr>
          <w:p w14:paraId="22DE03D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A473D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1.41</w:t>
            </w:r>
          </w:p>
        </w:tc>
        <w:tc>
          <w:tcPr>
            <w:tcW w:w="900" w:type="dxa"/>
            <w:tcBorders>
              <w:top w:val="nil"/>
              <w:left w:val="nil"/>
              <w:bottom w:val="single" w:sz="4" w:space="0" w:color="auto"/>
              <w:right w:val="single" w:sz="4" w:space="0" w:color="auto"/>
            </w:tcBorders>
            <w:shd w:val="clear" w:color="auto" w:fill="auto"/>
            <w:noWrap/>
            <w:vAlign w:val="center"/>
            <w:hideMark/>
          </w:tcPr>
          <w:p w14:paraId="5A1240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932813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7193C4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CF720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3FAA7F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BD5F4C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7AC81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5.18</w:t>
            </w:r>
          </w:p>
        </w:tc>
        <w:tc>
          <w:tcPr>
            <w:tcW w:w="1180" w:type="dxa"/>
            <w:tcBorders>
              <w:top w:val="nil"/>
              <w:left w:val="nil"/>
              <w:bottom w:val="single" w:sz="4" w:space="0" w:color="auto"/>
              <w:right w:val="single" w:sz="4" w:space="0" w:color="auto"/>
            </w:tcBorders>
            <w:shd w:val="clear" w:color="auto" w:fill="auto"/>
            <w:noWrap/>
            <w:vAlign w:val="center"/>
            <w:hideMark/>
          </w:tcPr>
          <w:p w14:paraId="2FE7226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A-CXCD3</w:t>
            </w:r>
          </w:p>
        </w:tc>
        <w:tc>
          <w:tcPr>
            <w:tcW w:w="2336" w:type="dxa"/>
            <w:tcBorders>
              <w:top w:val="nil"/>
              <w:left w:val="nil"/>
              <w:bottom w:val="single" w:sz="4" w:space="0" w:color="auto"/>
              <w:right w:val="single" w:sz="4" w:space="0" w:color="auto"/>
            </w:tcBorders>
            <w:shd w:val="clear" w:color="auto" w:fill="auto"/>
            <w:noWrap/>
            <w:vAlign w:val="center"/>
            <w:hideMark/>
          </w:tcPr>
          <w:p w14:paraId="511FC56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AE5B1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5.25</w:t>
            </w:r>
          </w:p>
        </w:tc>
        <w:tc>
          <w:tcPr>
            <w:tcW w:w="900" w:type="dxa"/>
            <w:tcBorders>
              <w:top w:val="nil"/>
              <w:left w:val="nil"/>
              <w:bottom w:val="single" w:sz="4" w:space="0" w:color="auto"/>
              <w:right w:val="single" w:sz="4" w:space="0" w:color="auto"/>
            </w:tcBorders>
            <w:shd w:val="clear" w:color="auto" w:fill="auto"/>
            <w:noWrap/>
            <w:vAlign w:val="center"/>
            <w:hideMark/>
          </w:tcPr>
          <w:p w14:paraId="68DE13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AABD8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0.26</w:t>
            </w:r>
          </w:p>
        </w:tc>
        <w:tc>
          <w:tcPr>
            <w:tcW w:w="850" w:type="dxa"/>
            <w:tcBorders>
              <w:top w:val="nil"/>
              <w:left w:val="nil"/>
              <w:bottom w:val="single" w:sz="4" w:space="0" w:color="auto"/>
              <w:right w:val="single" w:sz="4" w:space="0" w:color="auto"/>
            </w:tcBorders>
            <w:shd w:val="clear" w:color="auto" w:fill="auto"/>
            <w:noWrap/>
            <w:vAlign w:val="center"/>
            <w:hideMark/>
          </w:tcPr>
          <w:p w14:paraId="1D97C5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28DBE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0.53</w:t>
            </w:r>
          </w:p>
        </w:tc>
        <w:tc>
          <w:tcPr>
            <w:tcW w:w="1020" w:type="dxa"/>
            <w:tcBorders>
              <w:top w:val="nil"/>
              <w:left w:val="nil"/>
              <w:bottom w:val="single" w:sz="4" w:space="0" w:color="auto"/>
              <w:right w:val="single" w:sz="8" w:space="0" w:color="auto"/>
            </w:tcBorders>
            <w:shd w:val="clear" w:color="auto" w:fill="auto"/>
            <w:noWrap/>
            <w:vAlign w:val="center"/>
            <w:hideMark/>
          </w:tcPr>
          <w:p w14:paraId="72CFE01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F2195A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A1B74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5.19</w:t>
            </w:r>
          </w:p>
        </w:tc>
        <w:tc>
          <w:tcPr>
            <w:tcW w:w="1180" w:type="dxa"/>
            <w:tcBorders>
              <w:top w:val="nil"/>
              <w:left w:val="nil"/>
              <w:bottom w:val="single" w:sz="4" w:space="0" w:color="auto"/>
              <w:right w:val="single" w:sz="4" w:space="0" w:color="auto"/>
            </w:tcBorders>
            <w:shd w:val="clear" w:color="auto" w:fill="auto"/>
            <w:noWrap/>
            <w:vAlign w:val="center"/>
            <w:hideMark/>
          </w:tcPr>
          <w:p w14:paraId="1A5A74B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A-CXCD4</w:t>
            </w:r>
          </w:p>
        </w:tc>
        <w:tc>
          <w:tcPr>
            <w:tcW w:w="2336" w:type="dxa"/>
            <w:tcBorders>
              <w:top w:val="nil"/>
              <w:left w:val="nil"/>
              <w:bottom w:val="single" w:sz="4" w:space="0" w:color="auto"/>
              <w:right w:val="single" w:sz="4" w:space="0" w:color="auto"/>
            </w:tcBorders>
            <w:shd w:val="clear" w:color="auto" w:fill="auto"/>
            <w:noWrap/>
            <w:vAlign w:val="center"/>
            <w:hideMark/>
          </w:tcPr>
          <w:p w14:paraId="1B3B71B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2860A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2.25</w:t>
            </w:r>
          </w:p>
        </w:tc>
        <w:tc>
          <w:tcPr>
            <w:tcW w:w="900" w:type="dxa"/>
            <w:tcBorders>
              <w:top w:val="nil"/>
              <w:left w:val="nil"/>
              <w:bottom w:val="single" w:sz="4" w:space="0" w:color="auto"/>
              <w:right w:val="single" w:sz="4" w:space="0" w:color="auto"/>
            </w:tcBorders>
            <w:shd w:val="clear" w:color="auto" w:fill="auto"/>
            <w:noWrap/>
            <w:vAlign w:val="center"/>
            <w:hideMark/>
          </w:tcPr>
          <w:p w14:paraId="7B50200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BE9DE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850" w:type="dxa"/>
            <w:tcBorders>
              <w:top w:val="nil"/>
              <w:left w:val="nil"/>
              <w:bottom w:val="single" w:sz="4" w:space="0" w:color="auto"/>
              <w:right w:val="single" w:sz="4" w:space="0" w:color="auto"/>
            </w:tcBorders>
            <w:shd w:val="clear" w:color="auto" w:fill="auto"/>
            <w:noWrap/>
            <w:vAlign w:val="center"/>
            <w:hideMark/>
          </w:tcPr>
          <w:p w14:paraId="6606B7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AB92F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0.23</w:t>
            </w:r>
          </w:p>
        </w:tc>
        <w:tc>
          <w:tcPr>
            <w:tcW w:w="1020" w:type="dxa"/>
            <w:tcBorders>
              <w:top w:val="nil"/>
              <w:left w:val="nil"/>
              <w:bottom w:val="single" w:sz="4" w:space="0" w:color="auto"/>
              <w:right w:val="single" w:sz="8" w:space="0" w:color="auto"/>
            </w:tcBorders>
            <w:shd w:val="clear" w:color="auto" w:fill="auto"/>
            <w:noWrap/>
            <w:vAlign w:val="center"/>
            <w:hideMark/>
          </w:tcPr>
          <w:p w14:paraId="1D505D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1D1F50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6781B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5.20</w:t>
            </w:r>
          </w:p>
        </w:tc>
        <w:tc>
          <w:tcPr>
            <w:tcW w:w="1180" w:type="dxa"/>
            <w:tcBorders>
              <w:top w:val="nil"/>
              <w:left w:val="nil"/>
              <w:bottom w:val="single" w:sz="4" w:space="0" w:color="auto"/>
              <w:right w:val="single" w:sz="4" w:space="0" w:color="auto"/>
            </w:tcBorders>
            <w:shd w:val="clear" w:color="auto" w:fill="auto"/>
            <w:noWrap/>
            <w:vAlign w:val="center"/>
            <w:hideMark/>
          </w:tcPr>
          <w:p w14:paraId="38C5431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A-CXCD5</w:t>
            </w:r>
          </w:p>
        </w:tc>
        <w:tc>
          <w:tcPr>
            <w:tcW w:w="2336" w:type="dxa"/>
            <w:tcBorders>
              <w:top w:val="nil"/>
              <w:left w:val="nil"/>
              <w:bottom w:val="single" w:sz="4" w:space="0" w:color="auto"/>
              <w:right w:val="single" w:sz="4" w:space="0" w:color="auto"/>
            </w:tcBorders>
            <w:shd w:val="clear" w:color="auto" w:fill="auto"/>
            <w:noWrap/>
            <w:vAlign w:val="center"/>
            <w:hideMark/>
          </w:tcPr>
          <w:p w14:paraId="02ACA2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3DF0E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0.82</w:t>
            </w:r>
          </w:p>
        </w:tc>
        <w:tc>
          <w:tcPr>
            <w:tcW w:w="900" w:type="dxa"/>
            <w:tcBorders>
              <w:top w:val="nil"/>
              <w:left w:val="nil"/>
              <w:bottom w:val="single" w:sz="4" w:space="0" w:color="auto"/>
              <w:right w:val="single" w:sz="4" w:space="0" w:color="auto"/>
            </w:tcBorders>
            <w:shd w:val="clear" w:color="auto" w:fill="auto"/>
            <w:noWrap/>
            <w:vAlign w:val="center"/>
            <w:hideMark/>
          </w:tcPr>
          <w:p w14:paraId="0F3670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68FA5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3FC18B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F15EA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06C154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8F0722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EB1F6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5.21</w:t>
            </w:r>
          </w:p>
        </w:tc>
        <w:tc>
          <w:tcPr>
            <w:tcW w:w="1180" w:type="dxa"/>
            <w:tcBorders>
              <w:top w:val="nil"/>
              <w:left w:val="nil"/>
              <w:bottom w:val="single" w:sz="4" w:space="0" w:color="auto"/>
              <w:right w:val="single" w:sz="4" w:space="0" w:color="auto"/>
            </w:tcBorders>
            <w:shd w:val="clear" w:color="auto" w:fill="auto"/>
            <w:noWrap/>
            <w:vAlign w:val="center"/>
            <w:hideMark/>
          </w:tcPr>
          <w:p w14:paraId="7C42728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A-CXCD6</w:t>
            </w:r>
          </w:p>
        </w:tc>
        <w:tc>
          <w:tcPr>
            <w:tcW w:w="2336" w:type="dxa"/>
            <w:tcBorders>
              <w:top w:val="nil"/>
              <w:left w:val="nil"/>
              <w:bottom w:val="single" w:sz="4" w:space="0" w:color="auto"/>
              <w:right w:val="single" w:sz="4" w:space="0" w:color="auto"/>
            </w:tcBorders>
            <w:shd w:val="clear" w:color="auto" w:fill="auto"/>
            <w:noWrap/>
            <w:vAlign w:val="center"/>
            <w:hideMark/>
          </w:tcPr>
          <w:p w14:paraId="1C30E3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A83A8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1.14</w:t>
            </w:r>
          </w:p>
        </w:tc>
        <w:tc>
          <w:tcPr>
            <w:tcW w:w="900" w:type="dxa"/>
            <w:tcBorders>
              <w:top w:val="nil"/>
              <w:left w:val="nil"/>
              <w:bottom w:val="single" w:sz="4" w:space="0" w:color="auto"/>
              <w:right w:val="single" w:sz="4" w:space="0" w:color="auto"/>
            </w:tcBorders>
            <w:shd w:val="clear" w:color="auto" w:fill="auto"/>
            <w:noWrap/>
            <w:vAlign w:val="center"/>
            <w:hideMark/>
          </w:tcPr>
          <w:p w14:paraId="47F20E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C1525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423D9F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11ED2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26709A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DC3897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B5768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5.22</w:t>
            </w:r>
          </w:p>
        </w:tc>
        <w:tc>
          <w:tcPr>
            <w:tcW w:w="1180" w:type="dxa"/>
            <w:tcBorders>
              <w:top w:val="nil"/>
              <w:left w:val="nil"/>
              <w:bottom w:val="single" w:sz="4" w:space="0" w:color="auto"/>
              <w:right w:val="single" w:sz="4" w:space="0" w:color="auto"/>
            </w:tcBorders>
            <w:shd w:val="clear" w:color="auto" w:fill="auto"/>
            <w:noWrap/>
            <w:vAlign w:val="center"/>
            <w:hideMark/>
          </w:tcPr>
          <w:p w14:paraId="734760A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A-CXCD7</w:t>
            </w:r>
          </w:p>
        </w:tc>
        <w:tc>
          <w:tcPr>
            <w:tcW w:w="2336" w:type="dxa"/>
            <w:tcBorders>
              <w:top w:val="nil"/>
              <w:left w:val="nil"/>
              <w:bottom w:val="single" w:sz="4" w:space="0" w:color="auto"/>
              <w:right w:val="single" w:sz="4" w:space="0" w:color="auto"/>
            </w:tcBorders>
            <w:shd w:val="clear" w:color="auto" w:fill="auto"/>
            <w:noWrap/>
            <w:vAlign w:val="center"/>
            <w:hideMark/>
          </w:tcPr>
          <w:p w14:paraId="1453B4B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A49C1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900" w:type="dxa"/>
            <w:tcBorders>
              <w:top w:val="nil"/>
              <w:left w:val="nil"/>
              <w:bottom w:val="single" w:sz="4" w:space="0" w:color="auto"/>
              <w:right w:val="single" w:sz="4" w:space="0" w:color="auto"/>
            </w:tcBorders>
            <w:shd w:val="clear" w:color="auto" w:fill="auto"/>
            <w:noWrap/>
            <w:vAlign w:val="center"/>
            <w:hideMark/>
          </w:tcPr>
          <w:p w14:paraId="2A8B7B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41B32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850" w:type="dxa"/>
            <w:tcBorders>
              <w:top w:val="nil"/>
              <w:left w:val="nil"/>
              <w:bottom w:val="single" w:sz="4" w:space="0" w:color="auto"/>
              <w:right w:val="single" w:sz="4" w:space="0" w:color="auto"/>
            </w:tcBorders>
            <w:shd w:val="clear" w:color="auto" w:fill="auto"/>
            <w:noWrap/>
            <w:vAlign w:val="center"/>
            <w:hideMark/>
          </w:tcPr>
          <w:p w14:paraId="625D52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12B4B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1020" w:type="dxa"/>
            <w:tcBorders>
              <w:top w:val="nil"/>
              <w:left w:val="nil"/>
              <w:bottom w:val="single" w:sz="4" w:space="0" w:color="auto"/>
              <w:right w:val="single" w:sz="8" w:space="0" w:color="auto"/>
            </w:tcBorders>
            <w:shd w:val="clear" w:color="auto" w:fill="auto"/>
            <w:noWrap/>
            <w:vAlign w:val="center"/>
            <w:hideMark/>
          </w:tcPr>
          <w:p w14:paraId="650722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80A666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17CF1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5.23</w:t>
            </w:r>
          </w:p>
        </w:tc>
        <w:tc>
          <w:tcPr>
            <w:tcW w:w="1180" w:type="dxa"/>
            <w:tcBorders>
              <w:top w:val="nil"/>
              <w:left w:val="nil"/>
              <w:bottom w:val="single" w:sz="4" w:space="0" w:color="auto"/>
              <w:right w:val="single" w:sz="4" w:space="0" w:color="auto"/>
            </w:tcBorders>
            <w:shd w:val="clear" w:color="auto" w:fill="auto"/>
            <w:noWrap/>
            <w:vAlign w:val="center"/>
            <w:hideMark/>
          </w:tcPr>
          <w:p w14:paraId="2153E91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A-CXCD8</w:t>
            </w:r>
          </w:p>
        </w:tc>
        <w:tc>
          <w:tcPr>
            <w:tcW w:w="2336" w:type="dxa"/>
            <w:tcBorders>
              <w:top w:val="nil"/>
              <w:left w:val="nil"/>
              <w:bottom w:val="single" w:sz="4" w:space="0" w:color="auto"/>
              <w:right w:val="single" w:sz="4" w:space="0" w:color="auto"/>
            </w:tcBorders>
            <w:shd w:val="clear" w:color="auto" w:fill="auto"/>
            <w:noWrap/>
            <w:vAlign w:val="center"/>
            <w:hideMark/>
          </w:tcPr>
          <w:p w14:paraId="2B22A92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BBFBF5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0.47</w:t>
            </w:r>
          </w:p>
        </w:tc>
        <w:tc>
          <w:tcPr>
            <w:tcW w:w="900" w:type="dxa"/>
            <w:tcBorders>
              <w:top w:val="nil"/>
              <w:left w:val="nil"/>
              <w:bottom w:val="single" w:sz="4" w:space="0" w:color="auto"/>
              <w:right w:val="single" w:sz="4" w:space="0" w:color="auto"/>
            </w:tcBorders>
            <w:shd w:val="clear" w:color="auto" w:fill="auto"/>
            <w:noWrap/>
            <w:vAlign w:val="center"/>
            <w:hideMark/>
          </w:tcPr>
          <w:p w14:paraId="361C50B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75123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7EC6B1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79097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711AB1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C89281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20668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5.24</w:t>
            </w:r>
          </w:p>
        </w:tc>
        <w:tc>
          <w:tcPr>
            <w:tcW w:w="1180" w:type="dxa"/>
            <w:tcBorders>
              <w:top w:val="nil"/>
              <w:left w:val="nil"/>
              <w:bottom w:val="single" w:sz="4" w:space="0" w:color="auto"/>
              <w:right w:val="single" w:sz="4" w:space="0" w:color="auto"/>
            </w:tcBorders>
            <w:shd w:val="clear" w:color="auto" w:fill="auto"/>
            <w:noWrap/>
            <w:vAlign w:val="center"/>
            <w:hideMark/>
          </w:tcPr>
          <w:p w14:paraId="3AF66BE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A-CXCD9</w:t>
            </w:r>
          </w:p>
        </w:tc>
        <w:tc>
          <w:tcPr>
            <w:tcW w:w="2336" w:type="dxa"/>
            <w:tcBorders>
              <w:top w:val="nil"/>
              <w:left w:val="nil"/>
              <w:bottom w:val="single" w:sz="4" w:space="0" w:color="auto"/>
              <w:right w:val="single" w:sz="4" w:space="0" w:color="auto"/>
            </w:tcBorders>
            <w:shd w:val="clear" w:color="auto" w:fill="auto"/>
            <w:noWrap/>
            <w:vAlign w:val="center"/>
            <w:hideMark/>
          </w:tcPr>
          <w:p w14:paraId="1A966D6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7EF3B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4FBAD0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CD11A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0CF742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4BFAC5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4843CF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F36528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4D41B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5.25</w:t>
            </w:r>
          </w:p>
        </w:tc>
        <w:tc>
          <w:tcPr>
            <w:tcW w:w="1180" w:type="dxa"/>
            <w:tcBorders>
              <w:top w:val="nil"/>
              <w:left w:val="nil"/>
              <w:bottom w:val="single" w:sz="4" w:space="0" w:color="auto"/>
              <w:right w:val="single" w:sz="4" w:space="0" w:color="auto"/>
            </w:tcBorders>
            <w:shd w:val="clear" w:color="auto" w:fill="auto"/>
            <w:noWrap/>
            <w:vAlign w:val="center"/>
            <w:hideMark/>
          </w:tcPr>
          <w:p w14:paraId="382B190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A-CXCD10</w:t>
            </w:r>
          </w:p>
        </w:tc>
        <w:tc>
          <w:tcPr>
            <w:tcW w:w="2336" w:type="dxa"/>
            <w:tcBorders>
              <w:top w:val="nil"/>
              <w:left w:val="nil"/>
              <w:bottom w:val="single" w:sz="4" w:space="0" w:color="auto"/>
              <w:right w:val="single" w:sz="4" w:space="0" w:color="auto"/>
            </w:tcBorders>
            <w:shd w:val="clear" w:color="auto" w:fill="auto"/>
            <w:noWrap/>
            <w:vAlign w:val="center"/>
            <w:hideMark/>
          </w:tcPr>
          <w:p w14:paraId="686CE62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4C57B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0.96</w:t>
            </w:r>
          </w:p>
        </w:tc>
        <w:tc>
          <w:tcPr>
            <w:tcW w:w="900" w:type="dxa"/>
            <w:tcBorders>
              <w:top w:val="nil"/>
              <w:left w:val="nil"/>
              <w:bottom w:val="single" w:sz="4" w:space="0" w:color="auto"/>
              <w:right w:val="single" w:sz="4" w:space="0" w:color="auto"/>
            </w:tcBorders>
            <w:shd w:val="clear" w:color="auto" w:fill="auto"/>
            <w:noWrap/>
            <w:vAlign w:val="center"/>
            <w:hideMark/>
          </w:tcPr>
          <w:p w14:paraId="171032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3653FC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3E4CB6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00C78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197BD8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21036D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208E1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5.26</w:t>
            </w:r>
          </w:p>
        </w:tc>
        <w:tc>
          <w:tcPr>
            <w:tcW w:w="1180" w:type="dxa"/>
            <w:tcBorders>
              <w:top w:val="nil"/>
              <w:left w:val="nil"/>
              <w:bottom w:val="single" w:sz="4" w:space="0" w:color="auto"/>
              <w:right w:val="single" w:sz="4" w:space="0" w:color="auto"/>
            </w:tcBorders>
            <w:shd w:val="clear" w:color="auto" w:fill="auto"/>
            <w:noWrap/>
            <w:vAlign w:val="center"/>
            <w:hideMark/>
          </w:tcPr>
          <w:p w14:paraId="49C5B0F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A-CXCD11</w:t>
            </w:r>
          </w:p>
        </w:tc>
        <w:tc>
          <w:tcPr>
            <w:tcW w:w="2336" w:type="dxa"/>
            <w:tcBorders>
              <w:top w:val="nil"/>
              <w:left w:val="nil"/>
              <w:bottom w:val="single" w:sz="4" w:space="0" w:color="auto"/>
              <w:right w:val="single" w:sz="4" w:space="0" w:color="auto"/>
            </w:tcBorders>
            <w:shd w:val="clear" w:color="auto" w:fill="auto"/>
            <w:noWrap/>
            <w:vAlign w:val="center"/>
            <w:hideMark/>
          </w:tcPr>
          <w:p w14:paraId="4023B44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4C7BD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0.71</w:t>
            </w:r>
          </w:p>
        </w:tc>
        <w:tc>
          <w:tcPr>
            <w:tcW w:w="900" w:type="dxa"/>
            <w:tcBorders>
              <w:top w:val="nil"/>
              <w:left w:val="nil"/>
              <w:bottom w:val="single" w:sz="4" w:space="0" w:color="auto"/>
              <w:right w:val="single" w:sz="4" w:space="0" w:color="auto"/>
            </w:tcBorders>
            <w:shd w:val="clear" w:color="auto" w:fill="auto"/>
            <w:noWrap/>
            <w:vAlign w:val="center"/>
            <w:hideMark/>
          </w:tcPr>
          <w:p w14:paraId="6DBE53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9A3EF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613232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DB911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1FF340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547700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313F0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5.27</w:t>
            </w:r>
          </w:p>
        </w:tc>
        <w:tc>
          <w:tcPr>
            <w:tcW w:w="1180" w:type="dxa"/>
            <w:tcBorders>
              <w:top w:val="nil"/>
              <w:left w:val="nil"/>
              <w:bottom w:val="single" w:sz="4" w:space="0" w:color="auto"/>
              <w:right w:val="single" w:sz="4" w:space="0" w:color="auto"/>
            </w:tcBorders>
            <w:shd w:val="clear" w:color="auto" w:fill="auto"/>
            <w:noWrap/>
            <w:vAlign w:val="center"/>
            <w:hideMark/>
          </w:tcPr>
          <w:p w14:paraId="3EEFF3A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A-CXCD12</w:t>
            </w:r>
          </w:p>
        </w:tc>
        <w:tc>
          <w:tcPr>
            <w:tcW w:w="2336" w:type="dxa"/>
            <w:tcBorders>
              <w:top w:val="nil"/>
              <w:left w:val="nil"/>
              <w:bottom w:val="single" w:sz="4" w:space="0" w:color="auto"/>
              <w:right w:val="single" w:sz="4" w:space="0" w:color="auto"/>
            </w:tcBorders>
            <w:shd w:val="clear" w:color="auto" w:fill="auto"/>
            <w:noWrap/>
            <w:vAlign w:val="center"/>
            <w:hideMark/>
          </w:tcPr>
          <w:p w14:paraId="166373C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05DB4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2.36</w:t>
            </w:r>
          </w:p>
        </w:tc>
        <w:tc>
          <w:tcPr>
            <w:tcW w:w="900" w:type="dxa"/>
            <w:tcBorders>
              <w:top w:val="nil"/>
              <w:left w:val="nil"/>
              <w:bottom w:val="single" w:sz="4" w:space="0" w:color="auto"/>
              <w:right w:val="single" w:sz="4" w:space="0" w:color="auto"/>
            </w:tcBorders>
            <w:shd w:val="clear" w:color="auto" w:fill="auto"/>
            <w:noWrap/>
            <w:vAlign w:val="center"/>
            <w:hideMark/>
          </w:tcPr>
          <w:p w14:paraId="25D8A0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2977F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850" w:type="dxa"/>
            <w:tcBorders>
              <w:top w:val="nil"/>
              <w:left w:val="nil"/>
              <w:bottom w:val="single" w:sz="4" w:space="0" w:color="auto"/>
              <w:right w:val="single" w:sz="4" w:space="0" w:color="auto"/>
            </w:tcBorders>
            <w:shd w:val="clear" w:color="auto" w:fill="auto"/>
            <w:noWrap/>
            <w:vAlign w:val="center"/>
            <w:hideMark/>
          </w:tcPr>
          <w:p w14:paraId="090559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D54F6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1020" w:type="dxa"/>
            <w:tcBorders>
              <w:top w:val="nil"/>
              <w:left w:val="nil"/>
              <w:bottom w:val="single" w:sz="4" w:space="0" w:color="auto"/>
              <w:right w:val="single" w:sz="8" w:space="0" w:color="auto"/>
            </w:tcBorders>
            <w:shd w:val="clear" w:color="auto" w:fill="auto"/>
            <w:noWrap/>
            <w:vAlign w:val="center"/>
            <w:hideMark/>
          </w:tcPr>
          <w:p w14:paraId="2F79232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C0962E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0A22D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5.28</w:t>
            </w:r>
          </w:p>
        </w:tc>
        <w:tc>
          <w:tcPr>
            <w:tcW w:w="1180" w:type="dxa"/>
            <w:tcBorders>
              <w:top w:val="nil"/>
              <w:left w:val="nil"/>
              <w:bottom w:val="single" w:sz="4" w:space="0" w:color="auto"/>
              <w:right w:val="single" w:sz="4" w:space="0" w:color="auto"/>
            </w:tcBorders>
            <w:shd w:val="clear" w:color="auto" w:fill="auto"/>
            <w:noWrap/>
            <w:vAlign w:val="center"/>
            <w:hideMark/>
          </w:tcPr>
          <w:p w14:paraId="58B48AA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A-CXCD13</w:t>
            </w:r>
          </w:p>
        </w:tc>
        <w:tc>
          <w:tcPr>
            <w:tcW w:w="2336" w:type="dxa"/>
            <w:tcBorders>
              <w:top w:val="nil"/>
              <w:left w:val="nil"/>
              <w:bottom w:val="single" w:sz="4" w:space="0" w:color="auto"/>
              <w:right w:val="single" w:sz="4" w:space="0" w:color="auto"/>
            </w:tcBorders>
            <w:shd w:val="clear" w:color="auto" w:fill="auto"/>
            <w:noWrap/>
            <w:vAlign w:val="center"/>
            <w:hideMark/>
          </w:tcPr>
          <w:p w14:paraId="2138186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00C61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1.47</w:t>
            </w:r>
          </w:p>
        </w:tc>
        <w:tc>
          <w:tcPr>
            <w:tcW w:w="900" w:type="dxa"/>
            <w:tcBorders>
              <w:top w:val="nil"/>
              <w:left w:val="nil"/>
              <w:bottom w:val="single" w:sz="4" w:space="0" w:color="auto"/>
              <w:right w:val="single" w:sz="4" w:space="0" w:color="auto"/>
            </w:tcBorders>
            <w:shd w:val="clear" w:color="auto" w:fill="auto"/>
            <w:noWrap/>
            <w:vAlign w:val="center"/>
            <w:hideMark/>
          </w:tcPr>
          <w:p w14:paraId="75F747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A6C53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18C65E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D1EF8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1020" w:type="dxa"/>
            <w:tcBorders>
              <w:top w:val="nil"/>
              <w:left w:val="nil"/>
              <w:bottom w:val="single" w:sz="4" w:space="0" w:color="auto"/>
              <w:right w:val="single" w:sz="8" w:space="0" w:color="auto"/>
            </w:tcBorders>
            <w:shd w:val="clear" w:color="auto" w:fill="auto"/>
            <w:noWrap/>
            <w:vAlign w:val="center"/>
            <w:hideMark/>
          </w:tcPr>
          <w:p w14:paraId="78262F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3A1029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F24F1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5.29</w:t>
            </w:r>
          </w:p>
        </w:tc>
        <w:tc>
          <w:tcPr>
            <w:tcW w:w="1180" w:type="dxa"/>
            <w:tcBorders>
              <w:top w:val="nil"/>
              <w:left w:val="nil"/>
              <w:bottom w:val="single" w:sz="4" w:space="0" w:color="auto"/>
              <w:right w:val="single" w:sz="4" w:space="0" w:color="auto"/>
            </w:tcBorders>
            <w:shd w:val="clear" w:color="auto" w:fill="auto"/>
            <w:noWrap/>
            <w:vAlign w:val="center"/>
            <w:hideMark/>
          </w:tcPr>
          <w:p w14:paraId="07400FD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A-CXCD14</w:t>
            </w:r>
          </w:p>
        </w:tc>
        <w:tc>
          <w:tcPr>
            <w:tcW w:w="2336" w:type="dxa"/>
            <w:tcBorders>
              <w:top w:val="nil"/>
              <w:left w:val="nil"/>
              <w:bottom w:val="single" w:sz="4" w:space="0" w:color="auto"/>
              <w:right w:val="single" w:sz="4" w:space="0" w:color="auto"/>
            </w:tcBorders>
            <w:shd w:val="clear" w:color="auto" w:fill="auto"/>
            <w:noWrap/>
            <w:vAlign w:val="center"/>
            <w:hideMark/>
          </w:tcPr>
          <w:p w14:paraId="3FAC3A3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D432A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w:t>
            </w:r>
          </w:p>
        </w:tc>
        <w:tc>
          <w:tcPr>
            <w:tcW w:w="900" w:type="dxa"/>
            <w:tcBorders>
              <w:top w:val="nil"/>
              <w:left w:val="nil"/>
              <w:bottom w:val="single" w:sz="4" w:space="0" w:color="auto"/>
              <w:right w:val="single" w:sz="4" w:space="0" w:color="auto"/>
            </w:tcBorders>
            <w:shd w:val="clear" w:color="auto" w:fill="auto"/>
            <w:noWrap/>
            <w:vAlign w:val="center"/>
            <w:hideMark/>
          </w:tcPr>
          <w:p w14:paraId="24C333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FAA8A2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7C8373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9EE2F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21A009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DDB816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2ECA6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5.30</w:t>
            </w:r>
          </w:p>
        </w:tc>
        <w:tc>
          <w:tcPr>
            <w:tcW w:w="1180" w:type="dxa"/>
            <w:tcBorders>
              <w:top w:val="nil"/>
              <w:left w:val="nil"/>
              <w:bottom w:val="single" w:sz="4" w:space="0" w:color="auto"/>
              <w:right w:val="single" w:sz="4" w:space="0" w:color="auto"/>
            </w:tcBorders>
            <w:shd w:val="clear" w:color="auto" w:fill="auto"/>
            <w:noWrap/>
            <w:vAlign w:val="center"/>
            <w:hideMark/>
          </w:tcPr>
          <w:p w14:paraId="6BBB97C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A-CXCD15</w:t>
            </w:r>
          </w:p>
        </w:tc>
        <w:tc>
          <w:tcPr>
            <w:tcW w:w="2336" w:type="dxa"/>
            <w:tcBorders>
              <w:top w:val="nil"/>
              <w:left w:val="nil"/>
              <w:bottom w:val="single" w:sz="4" w:space="0" w:color="auto"/>
              <w:right w:val="single" w:sz="4" w:space="0" w:color="auto"/>
            </w:tcBorders>
            <w:shd w:val="clear" w:color="auto" w:fill="auto"/>
            <w:noWrap/>
            <w:vAlign w:val="center"/>
            <w:hideMark/>
          </w:tcPr>
          <w:p w14:paraId="16BB422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8E5B2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w:t>
            </w:r>
          </w:p>
        </w:tc>
        <w:tc>
          <w:tcPr>
            <w:tcW w:w="900" w:type="dxa"/>
            <w:tcBorders>
              <w:top w:val="nil"/>
              <w:left w:val="nil"/>
              <w:bottom w:val="single" w:sz="4" w:space="0" w:color="auto"/>
              <w:right w:val="single" w:sz="4" w:space="0" w:color="auto"/>
            </w:tcBorders>
            <w:shd w:val="clear" w:color="auto" w:fill="auto"/>
            <w:noWrap/>
            <w:vAlign w:val="center"/>
            <w:hideMark/>
          </w:tcPr>
          <w:p w14:paraId="0EF60F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0BED3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03BB78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A1135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11379F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04B444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900A5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5.31</w:t>
            </w:r>
          </w:p>
        </w:tc>
        <w:tc>
          <w:tcPr>
            <w:tcW w:w="1180" w:type="dxa"/>
            <w:tcBorders>
              <w:top w:val="nil"/>
              <w:left w:val="nil"/>
              <w:bottom w:val="single" w:sz="4" w:space="0" w:color="auto"/>
              <w:right w:val="single" w:sz="4" w:space="0" w:color="auto"/>
            </w:tcBorders>
            <w:shd w:val="clear" w:color="auto" w:fill="auto"/>
            <w:noWrap/>
            <w:vAlign w:val="center"/>
            <w:hideMark/>
          </w:tcPr>
          <w:p w14:paraId="78CB08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A-CXCD16</w:t>
            </w:r>
          </w:p>
        </w:tc>
        <w:tc>
          <w:tcPr>
            <w:tcW w:w="2336" w:type="dxa"/>
            <w:tcBorders>
              <w:top w:val="nil"/>
              <w:left w:val="nil"/>
              <w:bottom w:val="single" w:sz="4" w:space="0" w:color="auto"/>
              <w:right w:val="single" w:sz="4" w:space="0" w:color="auto"/>
            </w:tcBorders>
            <w:shd w:val="clear" w:color="auto" w:fill="auto"/>
            <w:noWrap/>
            <w:vAlign w:val="center"/>
            <w:hideMark/>
          </w:tcPr>
          <w:p w14:paraId="2019999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125F2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1.08</w:t>
            </w:r>
          </w:p>
        </w:tc>
        <w:tc>
          <w:tcPr>
            <w:tcW w:w="900" w:type="dxa"/>
            <w:tcBorders>
              <w:top w:val="nil"/>
              <w:left w:val="nil"/>
              <w:bottom w:val="single" w:sz="4" w:space="0" w:color="auto"/>
              <w:right w:val="single" w:sz="4" w:space="0" w:color="auto"/>
            </w:tcBorders>
            <w:shd w:val="clear" w:color="auto" w:fill="auto"/>
            <w:noWrap/>
            <w:vAlign w:val="center"/>
            <w:hideMark/>
          </w:tcPr>
          <w:p w14:paraId="77CE24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A4924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2309CA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9B0D4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1FCB2B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8E2BE3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28772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5.32</w:t>
            </w:r>
          </w:p>
        </w:tc>
        <w:tc>
          <w:tcPr>
            <w:tcW w:w="1180" w:type="dxa"/>
            <w:tcBorders>
              <w:top w:val="nil"/>
              <w:left w:val="nil"/>
              <w:bottom w:val="single" w:sz="4" w:space="0" w:color="auto"/>
              <w:right w:val="single" w:sz="4" w:space="0" w:color="auto"/>
            </w:tcBorders>
            <w:shd w:val="clear" w:color="auto" w:fill="auto"/>
            <w:noWrap/>
            <w:vAlign w:val="center"/>
            <w:hideMark/>
          </w:tcPr>
          <w:p w14:paraId="5141358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A-CXCD17</w:t>
            </w:r>
          </w:p>
        </w:tc>
        <w:tc>
          <w:tcPr>
            <w:tcW w:w="2336" w:type="dxa"/>
            <w:tcBorders>
              <w:top w:val="nil"/>
              <w:left w:val="nil"/>
              <w:bottom w:val="single" w:sz="4" w:space="0" w:color="auto"/>
              <w:right w:val="single" w:sz="4" w:space="0" w:color="auto"/>
            </w:tcBorders>
            <w:shd w:val="clear" w:color="auto" w:fill="auto"/>
            <w:noWrap/>
            <w:vAlign w:val="center"/>
            <w:hideMark/>
          </w:tcPr>
          <w:p w14:paraId="4DAF546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A4513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1.55</w:t>
            </w:r>
          </w:p>
        </w:tc>
        <w:tc>
          <w:tcPr>
            <w:tcW w:w="900" w:type="dxa"/>
            <w:tcBorders>
              <w:top w:val="nil"/>
              <w:left w:val="nil"/>
              <w:bottom w:val="single" w:sz="4" w:space="0" w:color="auto"/>
              <w:right w:val="single" w:sz="4" w:space="0" w:color="auto"/>
            </w:tcBorders>
            <w:shd w:val="clear" w:color="auto" w:fill="auto"/>
            <w:noWrap/>
            <w:vAlign w:val="center"/>
            <w:hideMark/>
          </w:tcPr>
          <w:p w14:paraId="27048F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50234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70B686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55F352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0.16</w:t>
            </w:r>
          </w:p>
        </w:tc>
        <w:tc>
          <w:tcPr>
            <w:tcW w:w="1020" w:type="dxa"/>
            <w:tcBorders>
              <w:top w:val="nil"/>
              <w:left w:val="nil"/>
              <w:bottom w:val="single" w:sz="4" w:space="0" w:color="auto"/>
              <w:right w:val="single" w:sz="8" w:space="0" w:color="auto"/>
            </w:tcBorders>
            <w:shd w:val="clear" w:color="auto" w:fill="auto"/>
            <w:noWrap/>
            <w:vAlign w:val="center"/>
            <w:hideMark/>
          </w:tcPr>
          <w:p w14:paraId="5087E8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BEED48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DA93D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5.33</w:t>
            </w:r>
          </w:p>
        </w:tc>
        <w:tc>
          <w:tcPr>
            <w:tcW w:w="1180" w:type="dxa"/>
            <w:tcBorders>
              <w:top w:val="nil"/>
              <w:left w:val="nil"/>
              <w:bottom w:val="single" w:sz="4" w:space="0" w:color="auto"/>
              <w:right w:val="single" w:sz="4" w:space="0" w:color="auto"/>
            </w:tcBorders>
            <w:shd w:val="clear" w:color="auto" w:fill="auto"/>
            <w:noWrap/>
            <w:vAlign w:val="center"/>
            <w:hideMark/>
          </w:tcPr>
          <w:p w14:paraId="60B0A21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A-CXCD18</w:t>
            </w:r>
          </w:p>
        </w:tc>
        <w:tc>
          <w:tcPr>
            <w:tcW w:w="2336" w:type="dxa"/>
            <w:tcBorders>
              <w:top w:val="nil"/>
              <w:left w:val="nil"/>
              <w:bottom w:val="single" w:sz="4" w:space="0" w:color="auto"/>
              <w:right w:val="single" w:sz="4" w:space="0" w:color="auto"/>
            </w:tcBorders>
            <w:shd w:val="clear" w:color="auto" w:fill="auto"/>
            <w:noWrap/>
            <w:vAlign w:val="center"/>
            <w:hideMark/>
          </w:tcPr>
          <w:p w14:paraId="734730A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D238B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1.01</w:t>
            </w:r>
          </w:p>
        </w:tc>
        <w:tc>
          <w:tcPr>
            <w:tcW w:w="900" w:type="dxa"/>
            <w:tcBorders>
              <w:top w:val="nil"/>
              <w:left w:val="nil"/>
              <w:bottom w:val="single" w:sz="4" w:space="0" w:color="auto"/>
              <w:right w:val="single" w:sz="4" w:space="0" w:color="auto"/>
            </w:tcBorders>
            <w:shd w:val="clear" w:color="auto" w:fill="auto"/>
            <w:noWrap/>
            <w:vAlign w:val="center"/>
            <w:hideMark/>
          </w:tcPr>
          <w:p w14:paraId="27B45C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D5FA6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698B36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CC840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496327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362657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45D25E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5.34</w:t>
            </w:r>
          </w:p>
        </w:tc>
        <w:tc>
          <w:tcPr>
            <w:tcW w:w="1180" w:type="dxa"/>
            <w:tcBorders>
              <w:top w:val="nil"/>
              <w:left w:val="nil"/>
              <w:bottom w:val="single" w:sz="4" w:space="0" w:color="auto"/>
              <w:right w:val="single" w:sz="4" w:space="0" w:color="auto"/>
            </w:tcBorders>
            <w:shd w:val="clear" w:color="auto" w:fill="auto"/>
            <w:noWrap/>
            <w:vAlign w:val="center"/>
            <w:hideMark/>
          </w:tcPr>
          <w:p w14:paraId="5482D79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A-CXCD19</w:t>
            </w:r>
          </w:p>
        </w:tc>
        <w:tc>
          <w:tcPr>
            <w:tcW w:w="2336" w:type="dxa"/>
            <w:tcBorders>
              <w:top w:val="nil"/>
              <w:left w:val="nil"/>
              <w:bottom w:val="single" w:sz="4" w:space="0" w:color="auto"/>
              <w:right w:val="single" w:sz="4" w:space="0" w:color="auto"/>
            </w:tcBorders>
            <w:shd w:val="clear" w:color="auto" w:fill="auto"/>
            <w:noWrap/>
            <w:vAlign w:val="center"/>
            <w:hideMark/>
          </w:tcPr>
          <w:p w14:paraId="3A94C3A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82369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1.58</w:t>
            </w:r>
          </w:p>
        </w:tc>
        <w:tc>
          <w:tcPr>
            <w:tcW w:w="900" w:type="dxa"/>
            <w:tcBorders>
              <w:top w:val="nil"/>
              <w:left w:val="nil"/>
              <w:bottom w:val="single" w:sz="4" w:space="0" w:color="auto"/>
              <w:right w:val="single" w:sz="4" w:space="0" w:color="auto"/>
            </w:tcBorders>
            <w:shd w:val="clear" w:color="auto" w:fill="auto"/>
            <w:noWrap/>
            <w:vAlign w:val="center"/>
            <w:hideMark/>
          </w:tcPr>
          <w:p w14:paraId="01A014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5300F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4FDDC3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9A08F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0.16</w:t>
            </w:r>
          </w:p>
        </w:tc>
        <w:tc>
          <w:tcPr>
            <w:tcW w:w="1020" w:type="dxa"/>
            <w:tcBorders>
              <w:top w:val="nil"/>
              <w:left w:val="nil"/>
              <w:bottom w:val="single" w:sz="4" w:space="0" w:color="auto"/>
              <w:right w:val="single" w:sz="8" w:space="0" w:color="auto"/>
            </w:tcBorders>
            <w:shd w:val="clear" w:color="auto" w:fill="auto"/>
            <w:noWrap/>
            <w:vAlign w:val="center"/>
            <w:hideMark/>
          </w:tcPr>
          <w:p w14:paraId="6FA8A2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AAA620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0DAC32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5.35</w:t>
            </w:r>
          </w:p>
        </w:tc>
        <w:tc>
          <w:tcPr>
            <w:tcW w:w="1180" w:type="dxa"/>
            <w:tcBorders>
              <w:top w:val="nil"/>
              <w:left w:val="nil"/>
              <w:bottom w:val="single" w:sz="4" w:space="0" w:color="auto"/>
              <w:right w:val="single" w:sz="4" w:space="0" w:color="auto"/>
            </w:tcBorders>
            <w:shd w:val="clear" w:color="auto" w:fill="auto"/>
            <w:noWrap/>
            <w:vAlign w:val="center"/>
            <w:hideMark/>
          </w:tcPr>
          <w:p w14:paraId="437E330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A-CXCD20</w:t>
            </w:r>
          </w:p>
        </w:tc>
        <w:tc>
          <w:tcPr>
            <w:tcW w:w="2336" w:type="dxa"/>
            <w:tcBorders>
              <w:top w:val="nil"/>
              <w:left w:val="nil"/>
              <w:bottom w:val="single" w:sz="4" w:space="0" w:color="auto"/>
              <w:right w:val="single" w:sz="4" w:space="0" w:color="auto"/>
            </w:tcBorders>
            <w:shd w:val="clear" w:color="auto" w:fill="auto"/>
            <w:noWrap/>
            <w:vAlign w:val="center"/>
            <w:hideMark/>
          </w:tcPr>
          <w:p w14:paraId="5B781DF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A2223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0.54</w:t>
            </w:r>
          </w:p>
        </w:tc>
        <w:tc>
          <w:tcPr>
            <w:tcW w:w="900" w:type="dxa"/>
            <w:tcBorders>
              <w:top w:val="nil"/>
              <w:left w:val="nil"/>
              <w:bottom w:val="single" w:sz="4" w:space="0" w:color="auto"/>
              <w:right w:val="single" w:sz="4" w:space="0" w:color="auto"/>
            </w:tcBorders>
            <w:shd w:val="clear" w:color="auto" w:fill="auto"/>
            <w:noWrap/>
            <w:vAlign w:val="center"/>
            <w:hideMark/>
          </w:tcPr>
          <w:p w14:paraId="7AB354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CC5D7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5CEC46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F5C27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3D73B3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B6B8B5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57F9D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5.36</w:t>
            </w:r>
          </w:p>
        </w:tc>
        <w:tc>
          <w:tcPr>
            <w:tcW w:w="1180" w:type="dxa"/>
            <w:tcBorders>
              <w:top w:val="nil"/>
              <w:left w:val="nil"/>
              <w:bottom w:val="single" w:sz="4" w:space="0" w:color="auto"/>
              <w:right w:val="single" w:sz="4" w:space="0" w:color="auto"/>
            </w:tcBorders>
            <w:shd w:val="clear" w:color="auto" w:fill="auto"/>
            <w:noWrap/>
            <w:vAlign w:val="center"/>
            <w:hideMark/>
          </w:tcPr>
          <w:p w14:paraId="5BBFAF7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A-CXCD21</w:t>
            </w:r>
          </w:p>
        </w:tc>
        <w:tc>
          <w:tcPr>
            <w:tcW w:w="2336" w:type="dxa"/>
            <w:tcBorders>
              <w:top w:val="nil"/>
              <w:left w:val="nil"/>
              <w:bottom w:val="single" w:sz="4" w:space="0" w:color="auto"/>
              <w:right w:val="single" w:sz="4" w:space="0" w:color="auto"/>
            </w:tcBorders>
            <w:shd w:val="clear" w:color="auto" w:fill="auto"/>
            <w:noWrap/>
            <w:vAlign w:val="center"/>
            <w:hideMark/>
          </w:tcPr>
          <w:p w14:paraId="63BBF3B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C81EB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5F3771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D1466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42B52D4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B9702F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2B5A89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EAB73B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7CD74C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5.37</w:t>
            </w:r>
          </w:p>
        </w:tc>
        <w:tc>
          <w:tcPr>
            <w:tcW w:w="1180" w:type="dxa"/>
            <w:tcBorders>
              <w:top w:val="nil"/>
              <w:left w:val="nil"/>
              <w:bottom w:val="single" w:sz="4" w:space="0" w:color="auto"/>
              <w:right w:val="single" w:sz="4" w:space="0" w:color="auto"/>
            </w:tcBorders>
            <w:shd w:val="clear" w:color="auto" w:fill="auto"/>
            <w:noWrap/>
            <w:vAlign w:val="center"/>
            <w:hideMark/>
          </w:tcPr>
          <w:p w14:paraId="2006C1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A-CXCD22</w:t>
            </w:r>
          </w:p>
        </w:tc>
        <w:tc>
          <w:tcPr>
            <w:tcW w:w="2336" w:type="dxa"/>
            <w:tcBorders>
              <w:top w:val="nil"/>
              <w:left w:val="nil"/>
              <w:bottom w:val="single" w:sz="4" w:space="0" w:color="auto"/>
              <w:right w:val="single" w:sz="4" w:space="0" w:color="auto"/>
            </w:tcBorders>
            <w:shd w:val="clear" w:color="auto" w:fill="auto"/>
            <w:noWrap/>
            <w:vAlign w:val="center"/>
            <w:hideMark/>
          </w:tcPr>
          <w:p w14:paraId="3E3659A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61AD9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w:t>
            </w:r>
          </w:p>
        </w:tc>
        <w:tc>
          <w:tcPr>
            <w:tcW w:w="900" w:type="dxa"/>
            <w:tcBorders>
              <w:top w:val="nil"/>
              <w:left w:val="nil"/>
              <w:bottom w:val="single" w:sz="4" w:space="0" w:color="auto"/>
              <w:right w:val="single" w:sz="4" w:space="0" w:color="auto"/>
            </w:tcBorders>
            <w:shd w:val="clear" w:color="auto" w:fill="auto"/>
            <w:noWrap/>
            <w:vAlign w:val="center"/>
            <w:hideMark/>
          </w:tcPr>
          <w:p w14:paraId="0F1213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37228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0D9502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8912F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64E48A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CFF18A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283F5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5.38</w:t>
            </w:r>
          </w:p>
        </w:tc>
        <w:tc>
          <w:tcPr>
            <w:tcW w:w="1180" w:type="dxa"/>
            <w:tcBorders>
              <w:top w:val="nil"/>
              <w:left w:val="nil"/>
              <w:bottom w:val="single" w:sz="4" w:space="0" w:color="auto"/>
              <w:right w:val="single" w:sz="4" w:space="0" w:color="auto"/>
            </w:tcBorders>
            <w:shd w:val="clear" w:color="auto" w:fill="auto"/>
            <w:noWrap/>
            <w:vAlign w:val="center"/>
            <w:hideMark/>
          </w:tcPr>
          <w:p w14:paraId="1B7D430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A-CXCD23</w:t>
            </w:r>
          </w:p>
        </w:tc>
        <w:tc>
          <w:tcPr>
            <w:tcW w:w="2336" w:type="dxa"/>
            <w:tcBorders>
              <w:top w:val="nil"/>
              <w:left w:val="nil"/>
              <w:bottom w:val="single" w:sz="4" w:space="0" w:color="auto"/>
              <w:right w:val="single" w:sz="4" w:space="0" w:color="auto"/>
            </w:tcBorders>
            <w:shd w:val="clear" w:color="auto" w:fill="auto"/>
            <w:noWrap/>
            <w:vAlign w:val="center"/>
            <w:hideMark/>
          </w:tcPr>
          <w:p w14:paraId="2F8178E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5071A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0.84</w:t>
            </w:r>
          </w:p>
        </w:tc>
        <w:tc>
          <w:tcPr>
            <w:tcW w:w="900" w:type="dxa"/>
            <w:tcBorders>
              <w:top w:val="nil"/>
              <w:left w:val="nil"/>
              <w:bottom w:val="single" w:sz="4" w:space="0" w:color="auto"/>
              <w:right w:val="single" w:sz="4" w:space="0" w:color="auto"/>
            </w:tcBorders>
            <w:shd w:val="clear" w:color="auto" w:fill="auto"/>
            <w:noWrap/>
            <w:vAlign w:val="center"/>
            <w:hideMark/>
          </w:tcPr>
          <w:p w14:paraId="4C93FE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48FBB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792A02E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BBF8A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5E39DD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7C724A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16293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5.39</w:t>
            </w:r>
          </w:p>
        </w:tc>
        <w:tc>
          <w:tcPr>
            <w:tcW w:w="1180" w:type="dxa"/>
            <w:tcBorders>
              <w:top w:val="nil"/>
              <w:left w:val="nil"/>
              <w:bottom w:val="single" w:sz="4" w:space="0" w:color="auto"/>
              <w:right w:val="single" w:sz="4" w:space="0" w:color="auto"/>
            </w:tcBorders>
            <w:shd w:val="clear" w:color="auto" w:fill="auto"/>
            <w:noWrap/>
            <w:vAlign w:val="center"/>
            <w:hideMark/>
          </w:tcPr>
          <w:p w14:paraId="0DCD933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A-CXCD24</w:t>
            </w:r>
          </w:p>
        </w:tc>
        <w:tc>
          <w:tcPr>
            <w:tcW w:w="2336" w:type="dxa"/>
            <w:tcBorders>
              <w:top w:val="nil"/>
              <w:left w:val="nil"/>
              <w:bottom w:val="single" w:sz="4" w:space="0" w:color="auto"/>
              <w:right w:val="single" w:sz="4" w:space="0" w:color="auto"/>
            </w:tcBorders>
            <w:shd w:val="clear" w:color="auto" w:fill="auto"/>
            <w:noWrap/>
            <w:vAlign w:val="center"/>
            <w:hideMark/>
          </w:tcPr>
          <w:p w14:paraId="22957A1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B79F8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c>
          <w:tcPr>
            <w:tcW w:w="900" w:type="dxa"/>
            <w:tcBorders>
              <w:top w:val="nil"/>
              <w:left w:val="nil"/>
              <w:bottom w:val="single" w:sz="4" w:space="0" w:color="auto"/>
              <w:right w:val="single" w:sz="4" w:space="0" w:color="auto"/>
            </w:tcBorders>
            <w:shd w:val="clear" w:color="auto" w:fill="auto"/>
            <w:noWrap/>
            <w:vAlign w:val="center"/>
            <w:hideMark/>
          </w:tcPr>
          <w:p w14:paraId="71301A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D7B08E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850" w:type="dxa"/>
            <w:tcBorders>
              <w:top w:val="nil"/>
              <w:left w:val="nil"/>
              <w:bottom w:val="single" w:sz="4" w:space="0" w:color="auto"/>
              <w:right w:val="single" w:sz="4" w:space="0" w:color="auto"/>
            </w:tcBorders>
            <w:shd w:val="clear" w:color="auto" w:fill="auto"/>
            <w:noWrap/>
            <w:vAlign w:val="center"/>
            <w:hideMark/>
          </w:tcPr>
          <w:p w14:paraId="541255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E78FE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0.43</w:t>
            </w:r>
          </w:p>
        </w:tc>
        <w:tc>
          <w:tcPr>
            <w:tcW w:w="1020" w:type="dxa"/>
            <w:tcBorders>
              <w:top w:val="nil"/>
              <w:left w:val="nil"/>
              <w:bottom w:val="single" w:sz="4" w:space="0" w:color="auto"/>
              <w:right w:val="single" w:sz="8" w:space="0" w:color="auto"/>
            </w:tcBorders>
            <w:shd w:val="clear" w:color="auto" w:fill="auto"/>
            <w:noWrap/>
            <w:vAlign w:val="center"/>
            <w:hideMark/>
          </w:tcPr>
          <w:p w14:paraId="62BC2A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A282F0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D700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5.40</w:t>
            </w:r>
          </w:p>
        </w:tc>
        <w:tc>
          <w:tcPr>
            <w:tcW w:w="1180" w:type="dxa"/>
            <w:tcBorders>
              <w:top w:val="nil"/>
              <w:left w:val="nil"/>
              <w:bottom w:val="single" w:sz="4" w:space="0" w:color="auto"/>
              <w:right w:val="single" w:sz="4" w:space="0" w:color="auto"/>
            </w:tcBorders>
            <w:shd w:val="clear" w:color="auto" w:fill="auto"/>
            <w:noWrap/>
            <w:vAlign w:val="center"/>
            <w:hideMark/>
          </w:tcPr>
          <w:p w14:paraId="1C3EE22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A-CXCD25</w:t>
            </w:r>
          </w:p>
        </w:tc>
        <w:tc>
          <w:tcPr>
            <w:tcW w:w="2336" w:type="dxa"/>
            <w:tcBorders>
              <w:top w:val="nil"/>
              <w:left w:val="nil"/>
              <w:bottom w:val="single" w:sz="4" w:space="0" w:color="auto"/>
              <w:right w:val="single" w:sz="4" w:space="0" w:color="auto"/>
            </w:tcBorders>
            <w:shd w:val="clear" w:color="auto" w:fill="auto"/>
            <w:noWrap/>
            <w:vAlign w:val="center"/>
            <w:hideMark/>
          </w:tcPr>
          <w:p w14:paraId="33777D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A1F87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1.15</w:t>
            </w:r>
          </w:p>
        </w:tc>
        <w:tc>
          <w:tcPr>
            <w:tcW w:w="900" w:type="dxa"/>
            <w:tcBorders>
              <w:top w:val="nil"/>
              <w:left w:val="nil"/>
              <w:bottom w:val="single" w:sz="4" w:space="0" w:color="auto"/>
              <w:right w:val="single" w:sz="4" w:space="0" w:color="auto"/>
            </w:tcBorders>
            <w:shd w:val="clear" w:color="auto" w:fill="auto"/>
            <w:noWrap/>
            <w:vAlign w:val="center"/>
            <w:hideMark/>
          </w:tcPr>
          <w:p w14:paraId="76A359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39DE8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0BF131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F0839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397FE2A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0A89C1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2A24A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5.41</w:t>
            </w:r>
          </w:p>
        </w:tc>
        <w:tc>
          <w:tcPr>
            <w:tcW w:w="1180" w:type="dxa"/>
            <w:tcBorders>
              <w:top w:val="nil"/>
              <w:left w:val="nil"/>
              <w:bottom w:val="single" w:sz="4" w:space="0" w:color="auto"/>
              <w:right w:val="single" w:sz="4" w:space="0" w:color="auto"/>
            </w:tcBorders>
            <w:shd w:val="clear" w:color="auto" w:fill="auto"/>
            <w:noWrap/>
            <w:vAlign w:val="center"/>
            <w:hideMark/>
          </w:tcPr>
          <w:p w14:paraId="570A90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A-CXCD26</w:t>
            </w:r>
          </w:p>
        </w:tc>
        <w:tc>
          <w:tcPr>
            <w:tcW w:w="2336" w:type="dxa"/>
            <w:tcBorders>
              <w:top w:val="nil"/>
              <w:left w:val="nil"/>
              <w:bottom w:val="single" w:sz="4" w:space="0" w:color="auto"/>
              <w:right w:val="single" w:sz="4" w:space="0" w:color="auto"/>
            </w:tcBorders>
            <w:shd w:val="clear" w:color="auto" w:fill="auto"/>
            <w:noWrap/>
            <w:vAlign w:val="center"/>
            <w:hideMark/>
          </w:tcPr>
          <w:p w14:paraId="4B5DD33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97C6A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1.19</w:t>
            </w:r>
          </w:p>
        </w:tc>
        <w:tc>
          <w:tcPr>
            <w:tcW w:w="900" w:type="dxa"/>
            <w:tcBorders>
              <w:top w:val="nil"/>
              <w:left w:val="nil"/>
              <w:bottom w:val="single" w:sz="4" w:space="0" w:color="auto"/>
              <w:right w:val="single" w:sz="4" w:space="0" w:color="auto"/>
            </w:tcBorders>
            <w:shd w:val="clear" w:color="auto" w:fill="auto"/>
            <w:noWrap/>
            <w:vAlign w:val="center"/>
            <w:hideMark/>
          </w:tcPr>
          <w:p w14:paraId="650401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5CC6B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6E3950C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7DCC6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5BB9C4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EBFC3C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79D8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5.42</w:t>
            </w:r>
          </w:p>
        </w:tc>
        <w:tc>
          <w:tcPr>
            <w:tcW w:w="1180" w:type="dxa"/>
            <w:tcBorders>
              <w:top w:val="nil"/>
              <w:left w:val="nil"/>
              <w:bottom w:val="single" w:sz="4" w:space="0" w:color="auto"/>
              <w:right w:val="single" w:sz="4" w:space="0" w:color="auto"/>
            </w:tcBorders>
            <w:shd w:val="clear" w:color="auto" w:fill="auto"/>
            <w:noWrap/>
            <w:vAlign w:val="center"/>
            <w:hideMark/>
          </w:tcPr>
          <w:p w14:paraId="6069252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A-CXCD27</w:t>
            </w:r>
          </w:p>
        </w:tc>
        <w:tc>
          <w:tcPr>
            <w:tcW w:w="2336" w:type="dxa"/>
            <w:tcBorders>
              <w:top w:val="nil"/>
              <w:left w:val="nil"/>
              <w:bottom w:val="single" w:sz="4" w:space="0" w:color="auto"/>
              <w:right w:val="single" w:sz="4" w:space="0" w:color="auto"/>
            </w:tcBorders>
            <w:shd w:val="clear" w:color="auto" w:fill="auto"/>
            <w:noWrap/>
            <w:vAlign w:val="center"/>
            <w:hideMark/>
          </w:tcPr>
          <w:p w14:paraId="3CC326A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5AFAF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c>
          <w:tcPr>
            <w:tcW w:w="900" w:type="dxa"/>
            <w:tcBorders>
              <w:top w:val="nil"/>
              <w:left w:val="nil"/>
              <w:bottom w:val="single" w:sz="4" w:space="0" w:color="auto"/>
              <w:right w:val="single" w:sz="4" w:space="0" w:color="auto"/>
            </w:tcBorders>
            <w:shd w:val="clear" w:color="auto" w:fill="auto"/>
            <w:noWrap/>
            <w:vAlign w:val="center"/>
            <w:hideMark/>
          </w:tcPr>
          <w:p w14:paraId="5FDBC8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D97D4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14C2EA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4A7A4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1020" w:type="dxa"/>
            <w:tcBorders>
              <w:top w:val="nil"/>
              <w:left w:val="nil"/>
              <w:bottom w:val="single" w:sz="4" w:space="0" w:color="auto"/>
              <w:right w:val="single" w:sz="8" w:space="0" w:color="auto"/>
            </w:tcBorders>
            <w:shd w:val="clear" w:color="auto" w:fill="auto"/>
            <w:noWrap/>
            <w:vAlign w:val="center"/>
            <w:hideMark/>
          </w:tcPr>
          <w:p w14:paraId="7E55DB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A4E195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C774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5.47</w:t>
            </w:r>
          </w:p>
        </w:tc>
        <w:tc>
          <w:tcPr>
            <w:tcW w:w="1180" w:type="dxa"/>
            <w:tcBorders>
              <w:top w:val="nil"/>
              <w:left w:val="nil"/>
              <w:bottom w:val="single" w:sz="4" w:space="0" w:color="auto"/>
              <w:right w:val="single" w:sz="4" w:space="0" w:color="auto"/>
            </w:tcBorders>
            <w:shd w:val="clear" w:color="auto" w:fill="auto"/>
            <w:noWrap/>
            <w:vAlign w:val="center"/>
            <w:hideMark/>
          </w:tcPr>
          <w:p w14:paraId="47DA9FD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A-TDTT1</w:t>
            </w:r>
          </w:p>
        </w:tc>
        <w:tc>
          <w:tcPr>
            <w:tcW w:w="2336" w:type="dxa"/>
            <w:tcBorders>
              <w:top w:val="nil"/>
              <w:left w:val="nil"/>
              <w:bottom w:val="single" w:sz="4" w:space="0" w:color="auto"/>
              <w:right w:val="single" w:sz="4" w:space="0" w:color="auto"/>
            </w:tcBorders>
            <w:shd w:val="clear" w:color="auto" w:fill="auto"/>
            <w:noWrap/>
            <w:vAlign w:val="center"/>
            <w:hideMark/>
          </w:tcPr>
          <w:p w14:paraId="2931FFD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TDTT</w:t>
            </w:r>
          </w:p>
        </w:tc>
        <w:tc>
          <w:tcPr>
            <w:tcW w:w="993" w:type="dxa"/>
            <w:tcBorders>
              <w:top w:val="nil"/>
              <w:left w:val="nil"/>
              <w:bottom w:val="single" w:sz="4" w:space="0" w:color="auto"/>
              <w:right w:val="single" w:sz="4" w:space="0" w:color="auto"/>
            </w:tcBorders>
            <w:shd w:val="clear" w:color="auto" w:fill="auto"/>
            <w:noWrap/>
            <w:vAlign w:val="center"/>
            <w:hideMark/>
          </w:tcPr>
          <w:p w14:paraId="7E3109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1.91</w:t>
            </w:r>
          </w:p>
        </w:tc>
        <w:tc>
          <w:tcPr>
            <w:tcW w:w="900" w:type="dxa"/>
            <w:tcBorders>
              <w:top w:val="nil"/>
              <w:left w:val="nil"/>
              <w:bottom w:val="single" w:sz="4" w:space="0" w:color="auto"/>
              <w:right w:val="single" w:sz="4" w:space="0" w:color="auto"/>
            </w:tcBorders>
            <w:shd w:val="clear" w:color="auto" w:fill="auto"/>
            <w:noWrap/>
            <w:vAlign w:val="center"/>
            <w:hideMark/>
          </w:tcPr>
          <w:p w14:paraId="3A4207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23373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850" w:type="dxa"/>
            <w:tcBorders>
              <w:top w:val="nil"/>
              <w:left w:val="nil"/>
              <w:bottom w:val="single" w:sz="4" w:space="0" w:color="auto"/>
              <w:right w:val="single" w:sz="4" w:space="0" w:color="auto"/>
            </w:tcBorders>
            <w:shd w:val="clear" w:color="auto" w:fill="auto"/>
            <w:noWrap/>
            <w:vAlign w:val="center"/>
            <w:hideMark/>
          </w:tcPr>
          <w:p w14:paraId="5AEBC8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27FF10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0.19</w:t>
            </w:r>
          </w:p>
        </w:tc>
        <w:tc>
          <w:tcPr>
            <w:tcW w:w="1020" w:type="dxa"/>
            <w:tcBorders>
              <w:top w:val="nil"/>
              <w:left w:val="nil"/>
              <w:bottom w:val="single" w:sz="4" w:space="0" w:color="auto"/>
              <w:right w:val="single" w:sz="8" w:space="0" w:color="auto"/>
            </w:tcBorders>
            <w:shd w:val="clear" w:color="auto" w:fill="auto"/>
            <w:noWrap/>
            <w:vAlign w:val="center"/>
            <w:hideMark/>
          </w:tcPr>
          <w:p w14:paraId="214E0C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2E2879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12E3A8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w:t>
            </w:r>
          </w:p>
        </w:tc>
        <w:tc>
          <w:tcPr>
            <w:tcW w:w="1180" w:type="dxa"/>
            <w:tcBorders>
              <w:top w:val="nil"/>
              <w:left w:val="nil"/>
              <w:bottom w:val="single" w:sz="4" w:space="0" w:color="auto"/>
              <w:right w:val="single" w:sz="4" w:space="0" w:color="auto"/>
            </w:tcBorders>
            <w:shd w:val="clear" w:color="auto" w:fill="auto"/>
            <w:noWrap/>
            <w:vAlign w:val="center"/>
            <w:hideMark/>
          </w:tcPr>
          <w:p w14:paraId="558726E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A-DL</w:t>
            </w:r>
          </w:p>
        </w:tc>
        <w:tc>
          <w:tcPr>
            <w:tcW w:w="2336" w:type="dxa"/>
            <w:tcBorders>
              <w:top w:val="nil"/>
              <w:left w:val="nil"/>
              <w:bottom w:val="single" w:sz="4" w:space="0" w:color="auto"/>
              <w:right w:val="single" w:sz="4" w:space="0" w:color="auto"/>
            </w:tcBorders>
            <w:shd w:val="clear" w:color="auto" w:fill="auto"/>
            <w:noWrap/>
            <w:vAlign w:val="center"/>
            <w:hideMark/>
          </w:tcPr>
          <w:p w14:paraId="3CED378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7378F3D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35.07</w:t>
            </w:r>
          </w:p>
        </w:tc>
        <w:tc>
          <w:tcPr>
            <w:tcW w:w="900" w:type="dxa"/>
            <w:tcBorders>
              <w:top w:val="nil"/>
              <w:left w:val="nil"/>
              <w:bottom w:val="single" w:sz="4" w:space="0" w:color="auto"/>
              <w:right w:val="single" w:sz="4" w:space="0" w:color="auto"/>
            </w:tcBorders>
            <w:shd w:val="clear" w:color="auto" w:fill="auto"/>
            <w:noWrap/>
            <w:vAlign w:val="center"/>
            <w:hideMark/>
          </w:tcPr>
          <w:p w14:paraId="022E595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472726B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40523D5"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43C7B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6F6222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2A11E44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7937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30501C9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A-DL1</w:t>
            </w:r>
          </w:p>
        </w:tc>
        <w:tc>
          <w:tcPr>
            <w:tcW w:w="2336" w:type="dxa"/>
            <w:tcBorders>
              <w:top w:val="nil"/>
              <w:left w:val="nil"/>
              <w:bottom w:val="single" w:sz="4" w:space="0" w:color="auto"/>
              <w:right w:val="single" w:sz="4" w:space="0" w:color="auto"/>
            </w:tcBorders>
            <w:shd w:val="clear" w:color="auto" w:fill="auto"/>
            <w:noWrap/>
            <w:vAlign w:val="center"/>
            <w:hideMark/>
          </w:tcPr>
          <w:p w14:paraId="0C65144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1CC809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4.48</w:t>
            </w:r>
          </w:p>
        </w:tc>
        <w:tc>
          <w:tcPr>
            <w:tcW w:w="900" w:type="dxa"/>
            <w:tcBorders>
              <w:top w:val="nil"/>
              <w:left w:val="nil"/>
              <w:bottom w:val="single" w:sz="4" w:space="0" w:color="auto"/>
              <w:right w:val="single" w:sz="4" w:space="0" w:color="auto"/>
            </w:tcBorders>
            <w:shd w:val="clear" w:color="auto" w:fill="auto"/>
            <w:noWrap/>
            <w:vAlign w:val="center"/>
            <w:hideMark/>
          </w:tcPr>
          <w:p w14:paraId="410F9A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0E9E60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w:t>
            </w:r>
          </w:p>
        </w:tc>
        <w:tc>
          <w:tcPr>
            <w:tcW w:w="850" w:type="dxa"/>
            <w:tcBorders>
              <w:top w:val="nil"/>
              <w:left w:val="nil"/>
              <w:bottom w:val="single" w:sz="4" w:space="0" w:color="auto"/>
              <w:right w:val="single" w:sz="4" w:space="0" w:color="auto"/>
            </w:tcBorders>
            <w:shd w:val="clear" w:color="auto" w:fill="auto"/>
            <w:noWrap/>
            <w:vAlign w:val="center"/>
            <w:hideMark/>
          </w:tcPr>
          <w:p w14:paraId="6CF725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05350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5.60</w:t>
            </w:r>
          </w:p>
        </w:tc>
        <w:tc>
          <w:tcPr>
            <w:tcW w:w="1020" w:type="dxa"/>
            <w:tcBorders>
              <w:top w:val="nil"/>
              <w:left w:val="nil"/>
              <w:bottom w:val="single" w:sz="4" w:space="0" w:color="auto"/>
              <w:right w:val="single" w:sz="8" w:space="0" w:color="auto"/>
            </w:tcBorders>
            <w:shd w:val="clear" w:color="auto" w:fill="auto"/>
            <w:noWrap/>
            <w:vAlign w:val="center"/>
            <w:hideMark/>
          </w:tcPr>
          <w:p w14:paraId="774841D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42055FF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B6EC99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w:t>
            </w:r>
          </w:p>
        </w:tc>
        <w:tc>
          <w:tcPr>
            <w:tcW w:w="1180" w:type="dxa"/>
            <w:tcBorders>
              <w:top w:val="nil"/>
              <w:left w:val="nil"/>
              <w:bottom w:val="single" w:sz="4" w:space="0" w:color="auto"/>
              <w:right w:val="single" w:sz="4" w:space="0" w:color="auto"/>
            </w:tcBorders>
            <w:shd w:val="clear" w:color="auto" w:fill="auto"/>
            <w:noWrap/>
            <w:vAlign w:val="center"/>
            <w:hideMark/>
          </w:tcPr>
          <w:p w14:paraId="3437706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A-DL2</w:t>
            </w:r>
          </w:p>
        </w:tc>
        <w:tc>
          <w:tcPr>
            <w:tcW w:w="2336" w:type="dxa"/>
            <w:tcBorders>
              <w:top w:val="nil"/>
              <w:left w:val="nil"/>
              <w:bottom w:val="single" w:sz="4" w:space="0" w:color="auto"/>
              <w:right w:val="single" w:sz="4" w:space="0" w:color="auto"/>
            </w:tcBorders>
            <w:shd w:val="clear" w:color="auto" w:fill="auto"/>
            <w:noWrap/>
            <w:vAlign w:val="center"/>
            <w:hideMark/>
          </w:tcPr>
          <w:p w14:paraId="4DDF15A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024D738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8.49</w:t>
            </w:r>
          </w:p>
        </w:tc>
        <w:tc>
          <w:tcPr>
            <w:tcW w:w="900" w:type="dxa"/>
            <w:tcBorders>
              <w:top w:val="nil"/>
              <w:left w:val="nil"/>
              <w:bottom w:val="single" w:sz="4" w:space="0" w:color="auto"/>
              <w:right w:val="single" w:sz="4" w:space="0" w:color="auto"/>
            </w:tcBorders>
            <w:shd w:val="clear" w:color="auto" w:fill="auto"/>
            <w:noWrap/>
            <w:vAlign w:val="center"/>
            <w:hideMark/>
          </w:tcPr>
          <w:p w14:paraId="70565B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3C0EE1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2.12</w:t>
            </w:r>
          </w:p>
        </w:tc>
        <w:tc>
          <w:tcPr>
            <w:tcW w:w="850" w:type="dxa"/>
            <w:tcBorders>
              <w:top w:val="nil"/>
              <w:left w:val="nil"/>
              <w:bottom w:val="single" w:sz="4" w:space="0" w:color="auto"/>
              <w:right w:val="single" w:sz="4" w:space="0" w:color="auto"/>
            </w:tcBorders>
            <w:shd w:val="clear" w:color="auto" w:fill="auto"/>
            <w:noWrap/>
            <w:vAlign w:val="center"/>
            <w:hideMark/>
          </w:tcPr>
          <w:p w14:paraId="21FC9FA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38589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10.61</w:t>
            </w:r>
          </w:p>
        </w:tc>
        <w:tc>
          <w:tcPr>
            <w:tcW w:w="1020" w:type="dxa"/>
            <w:tcBorders>
              <w:top w:val="nil"/>
              <w:left w:val="nil"/>
              <w:bottom w:val="single" w:sz="4" w:space="0" w:color="auto"/>
              <w:right w:val="single" w:sz="8" w:space="0" w:color="auto"/>
            </w:tcBorders>
            <w:shd w:val="clear" w:color="auto" w:fill="auto"/>
            <w:noWrap/>
            <w:vAlign w:val="center"/>
            <w:hideMark/>
          </w:tcPr>
          <w:p w14:paraId="64F910C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5CE3036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33F26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14:paraId="08BA96A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A-DL3</w:t>
            </w:r>
          </w:p>
        </w:tc>
        <w:tc>
          <w:tcPr>
            <w:tcW w:w="2336" w:type="dxa"/>
            <w:tcBorders>
              <w:top w:val="nil"/>
              <w:left w:val="nil"/>
              <w:bottom w:val="single" w:sz="4" w:space="0" w:color="auto"/>
              <w:right w:val="single" w:sz="4" w:space="0" w:color="auto"/>
            </w:tcBorders>
            <w:shd w:val="clear" w:color="auto" w:fill="auto"/>
            <w:noWrap/>
            <w:vAlign w:val="center"/>
            <w:hideMark/>
          </w:tcPr>
          <w:p w14:paraId="79336C0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44C401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3.05</w:t>
            </w:r>
          </w:p>
        </w:tc>
        <w:tc>
          <w:tcPr>
            <w:tcW w:w="900" w:type="dxa"/>
            <w:tcBorders>
              <w:top w:val="nil"/>
              <w:left w:val="nil"/>
              <w:bottom w:val="single" w:sz="4" w:space="0" w:color="auto"/>
              <w:right w:val="single" w:sz="4" w:space="0" w:color="auto"/>
            </w:tcBorders>
            <w:shd w:val="clear" w:color="auto" w:fill="auto"/>
            <w:noWrap/>
            <w:vAlign w:val="center"/>
            <w:hideMark/>
          </w:tcPr>
          <w:p w14:paraId="2E8293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626A6D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0.76</w:t>
            </w:r>
          </w:p>
        </w:tc>
        <w:tc>
          <w:tcPr>
            <w:tcW w:w="850" w:type="dxa"/>
            <w:tcBorders>
              <w:top w:val="nil"/>
              <w:left w:val="nil"/>
              <w:bottom w:val="single" w:sz="4" w:space="0" w:color="auto"/>
              <w:right w:val="single" w:sz="4" w:space="0" w:color="auto"/>
            </w:tcBorders>
            <w:shd w:val="clear" w:color="auto" w:fill="auto"/>
            <w:noWrap/>
            <w:vAlign w:val="center"/>
            <w:hideMark/>
          </w:tcPr>
          <w:p w14:paraId="27F249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4E752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3.81</w:t>
            </w:r>
          </w:p>
        </w:tc>
        <w:tc>
          <w:tcPr>
            <w:tcW w:w="1020" w:type="dxa"/>
            <w:tcBorders>
              <w:top w:val="nil"/>
              <w:left w:val="nil"/>
              <w:bottom w:val="single" w:sz="4" w:space="0" w:color="auto"/>
              <w:right w:val="single" w:sz="8" w:space="0" w:color="auto"/>
            </w:tcBorders>
            <w:shd w:val="clear" w:color="auto" w:fill="auto"/>
            <w:noWrap/>
            <w:vAlign w:val="center"/>
            <w:hideMark/>
          </w:tcPr>
          <w:p w14:paraId="0942A5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0527FF1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C057B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w:t>
            </w:r>
          </w:p>
        </w:tc>
        <w:tc>
          <w:tcPr>
            <w:tcW w:w="1180" w:type="dxa"/>
            <w:tcBorders>
              <w:top w:val="nil"/>
              <w:left w:val="nil"/>
              <w:bottom w:val="single" w:sz="4" w:space="0" w:color="auto"/>
              <w:right w:val="single" w:sz="4" w:space="0" w:color="auto"/>
            </w:tcBorders>
            <w:shd w:val="clear" w:color="auto" w:fill="auto"/>
            <w:noWrap/>
            <w:vAlign w:val="center"/>
            <w:hideMark/>
          </w:tcPr>
          <w:p w14:paraId="4951612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A-DL4</w:t>
            </w:r>
          </w:p>
        </w:tc>
        <w:tc>
          <w:tcPr>
            <w:tcW w:w="2336" w:type="dxa"/>
            <w:tcBorders>
              <w:top w:val="nil"/>
              <w:left w:val="nil"/>
              <w:bottom w:val="single" w:sz="4" w:space="0" w:color="auto"/>
              <w:right w:val="single" w:sz="4" w:space="0" w:color="auto"/>
            </w:tcBorders>
            <w:shd w:val="clear" w:color="auto" w:fill="auto"/>
            <w:noWrap/>
            <w:vAlign w:val="center"/>
            <w:hideMark/>
          </w:tcPr>
          <w:p w14:paraId="5207F50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1650A0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8.73</w:t>
            </w:r>
          </w:p>
        </w:tc>
        <w:tc>
          <w:tcPr>
            <w:tcW w:w="900" w:type="dxa"/>
            <w:tcBorders>
              <w:top w:val="nil"/>
              <w:left w:val="nil"/>
              <w:bottom w:val="single" w:sz="4" w:space="0" w:color="auto"/>
              <w:right w:val="single" w:sz="4" w:space="0" w:color="auto"/>
            </w:tcBorders>
            <w:shd w:val="clear" w:color="auto" w:fill="auto"/>
            <w:noWrap/>
            <w:vAlign w:val="center"/>
            <w:hideMark/>
          </w:tcPr>
          <w:p w14:paraId="2E36CC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0744523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2.18</w:t>
            </w:r>
          </w:p>
        </w:tc>
        <w:tc>
          <w:tcPr>
            <w:tcW w:w="850" w:type="dxa"/>
            <w:tcBorders>
              <w:top w:val="nil"/>
              <w:left w:val="nil"/>
              <w:bottom w:val="single" w:sz="4" w:space="0" w:color="auto"/>
              <w:right w:val="single" w:sz="4" w:space="0" w:color="auto"/>
            </w:tcBorders>
            <w:shd w:val="clear" w:color="auto" w:fill="auto"/>
            <w:noWrap/>
            <w:vAlign w:val="center"/>
            <w:hideMark/>
          </w:tcPr>
          <w:p w14:paraId="6312B6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FEAD1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10.91</w:t>
            </w:r>
          </w:p>
        </w:tc>
        <w:tc>
          <w:tcPr>
            <w:tcW w:w="1020" w:type="dxa"/>
            <w:tcBorders>
              <w:top w:val="nil"/>
              <w:left w:val="nil"/>
              <w:bottom w:val="single" w:sz="4" w:space="0" w:color="auto"/>
              <w:right w:val="single" w:sz="8" w:space="0" w:color="auto"/>
            </w:tcBorders>
            <w:shd w:val="clear" w:color="auto" w:fill="auto"/>
            <w:noWrap/>
            <w:vAlign w:val="center"/>
            <w:hideMark/>
          </w:tcPr>
          <w:p w14:paraId="4E85FC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14AA987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A7237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6.5</w:t>
            </w:r>
          </w:p>
        </w:tc>
        <w:tc>
          <w:tcPr>
            <w:tcW w:w="1180" w:type="dxa"/>
            <w:tcBorders>
              <w:top w:val="nil"/>
              <w:left w:val="nil"/>
              <w:bottom w:val="single" w:sz="4" w:space="0" w:color="auto"/>
              <w:right w:val="single" w:sz="4" w:space="0" w:color="auto"/>
            </w:tcBorders>
            <w:shd w:val="clear" w:color="auto" w:fill="auto"/>
            <w:noWrap/>
            <w:vAlign w:val="center"/>
            <w:hideMark/>
          </w:tcPr>
          <w:p w14:paraId="3AB9A6A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A-DL5</w:t>
            </w:r>
          </w:p>
        </w:tc>
        <w:tc>
          <w:tcPr>
            <w:tcW w:w="2336" w:type="dxa"/>
            <w:tcBorders>
              <w:top w:val="nil"/>
              <w:left w:val="nil"/>
              <w:bottom w:val="single" w:sz="4" w:space="0" w:color="auto"/>
              <w:right w:val="single" w:sz="4" w:space="0" w:color="auto"/>
            </w:tcBorders>
            <w:shd w:val="clear" w:color="auto" w:fill="auto"/>
            <w:noWrap/>
            <w:vAlign w:val="center"/>
            <w:hideMark/>
          </w:tcPr>
          <w:p w14:paraId="7F3C5C2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49A8BA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3.37</w:t>
            </w:r>
          </w:p>
        </w:tc>
        <w:tc>
          <w:tcPr>
            <w:tcW w:w="900" w:type="dxa"/>
            <w:tcBorders>
              <w:top w:val="nil"/>
              <w:left w:val="nil"/>
              <w:bottom w:val="single" w:sz="4" w:space="0" w:color="auto"/>
              <w:right w:val="single" w:sz="4" w:space="0" w:color="auto"/>
            </w:tcBorders>
            <w:shd w:val="clear" w:color="auto" w:fill="auto"/>
            <w:noWrap/>
            <w:vAlign w:val="center"/>
            <w:hideMark/>
          </w:tcPr>
          <w:p w14:paraId="68FD56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59F604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0.84</w:t>
            </w:r>
          </w:p>
        </w:tc>
        <w:tc>
          <w:tcPr>
            <w:tcW w:w="850" w:type="dxa"/>
            <w:tcBorders>
              <w:top w:val="nil"/>
              <w:left w:val="nil"/>
              <w:bottom w:val="single" w:sz="4" w:space="0" w:color="auto"/>
              <w:right w:val="single" w:sz="4" w:space="0" w:color="auto"/>
            </w:tcBorders>
            <w:shd w:val="clear" w:color="auto" w:fill="auto"/>
            <w:noWrap/>
            <w:vAlign w:val="center"/>
            <w:hideMark/>
          </w:tcPr>
          <w:p w14:paraId="4E1698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3E1B0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4.21</w:t>
            </w:r>
          </w:p>
        </w:tc>
        <w:tc>
          <w:tcPr>
            <w:tcW w:w="1020" w:type="dxa"/>
            <w:tcBorders>
              <w:top w:val="nil"/>
              <w:left w:val="nil"/>
              <w:bottom w:val="single" w:sz="4" w:space="0" w:color="auto"/>
              <w:right w:val="single" w:sz="8" w:space="0" w:color="auto"/>
            </w:tcBorders>
            <w:shd w:val="clear" w:color="auto" w:fill="auto"/>
            <w:noWrap/>
            <w:vAlign w:val="center"/>
            <w:hideMark/>
          </w:tcPr>
          <w:p w14:paraId="144420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0854140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FA8A2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6.6</w:t>
            </w:r>
          </w:p>
        </w:tc>
        <w:tc>
          <w:tcPr>
            <w:tcW w:w="1180" w:type="dxa"/>
            <w:tcBorders>
              <w:top w:val="nil"/>
              <w:left w:val="nil"/>
              <w:bottom w:val="single" w:sz="4" w:space="0" w:color="auto"/>
              <w:right w:val="single" w:sz="4" w:space="0" w:color="auto"/>
            </w:tcBorders>
            <w:shd w:val="clear" w:color="auto" w:fill="auto"/>
            <w:noWrap/>
            <w:vAlign w:val="center"/>
            <w:hideMark/>
          </w:tcPr>
          <w:p w14:paraId="3364EC2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A-DL6</w:t>
            </w:r>
          </w:p>
        </w:tc>
        <w:tc>
          <w:tcPr>
            <w:tcW w:w="2336" w:type="dxa"/>
            <w:tcBorders>
              <w:top w:val="nil"/>
              <w:left w:val="nil"/>
              <w:bottom w:val="single" w:sz="4" w:space="0" w:color="auto"/>
              <w:right w:val="single" w:sz="4" w:space="0" w:color="auto"/>
            </w:tcBorders>
            <w:shd w:val="clear" w:color="auto" w:fill="auto"/>
            <w:noWrap/>
            <w:vAlign w:val="center"/>
            <w:hideMark/>
          </w:tcPr>
          <w:p w14:paraId="41C486E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2B7769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1.97</w:t>
            </w:r>
          </w:p>
        </w:tc>
        <w:tc>
          <w:tcPr>
            <w:tcW w:w="900" w:type="dxa"/>
            <w:tcBorders>
              <w:top w:val="nil"/>
              <w:left w:val="nil"/>
              <w:bottom w:val="single" w:sz="4" w:space="0" w:color="auto"/>
              <w:right w:val="single" w:sz="4" w:space="0" w:color="auto"/>
            </w:tcBorders>
            <w:shd w:val="clear" w:color="auto" w:fill="auto"/>
            <w:noWrap/>
            <w:vAlign w:val="center"/>
            <w:hideMark/>
          </w:tcPr>
          <w:p w14:paraId="1F15BA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1F92F4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850" w:type="dxa"/>
            <w:tcBorders>
              <w:top w:val="nil"/>
              <w:left w:val="nil"/>
              <w:bottom w:val="single" w:sz="4" w:space="0" w:color="auto"/>
              <w:right w:val="single" w:sz="4" w:space="0" w:color="auto"/>
            </w:tcBorders>
            <w:shd w:val="clear" w:color="auto" w:fill="auto"/>
            <w:noWrap/>
            <w:vAlign w:val="center"/>
            <w:hideMark/>
          </w:tcPr>
          <w:p w14:paraId="63CC3A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CFA09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2.46</w:t>
            </w:r>
          </w:p>
        </w:tc>
        <w:tc>
          <w:tcPr>
            <w:tcW w:w="1020" w:type="dxa"/>
            <w:tcBorders>
              <w:top w:val="nil"/>
              <w:left w:val="nil"/>
              <w:bottom w:val="single" w:sz="4" w:space="0" w:color="auto"/>
              <w:right w:val="single" w:sz="8" w:space="0" w:color="auto"/>
            </w:tcBorders>
            <w:shd w:val="clear" w:color="auto" w:fill="auto"/>
            <w:noWrap/>
            <w:vAlign w:val="center"/>
            <w:hideMark/>
          </w:tcPr>
          <w:p w14:paraId="0F5699B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21BD471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C91A8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6.7</w:t>
            </w:r>
          </w:p>
        </w:tc>
        <w:tc>
          <w:tcPr>
            <w:tcW w:w="1180" w:type="dxa"/>
            <w:tcBorders>
              <w:top w:val="nil"/>
              <w:left w:val="nil"/>
              <w:bottom w:val="single" w:sz="4" w:space="0" w:color="auto"/>
              <w:right w:val="single" w:sz="4" w:space="0" w:color="auto"/>
            </w:tcBorders>
            <w:shd w:val="clear" w:color="auto" w:fill="auto"/>
            <w:noWrap/>
            <w:vAlign w:val="center"/>
            <w:hideMark/>
          </w:tcPr>
          <w:p w14:paraId="1AFC697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A-DL7</w:t>
            </w:r>
          </w:p>
        </w:tc>
        <w:tc>
          <w:tcPr>
            <w:tcW w:w="2336" w:type="dxa"/>
            <w:tcBorders>
              <w:top w:val="nil"/>
              <w:left w:val="nil"/>
              <w:bottom w:val="single" w:sz="4" w:space="0" w:color="auto"/>
              <w:right w:val="single" w:sz="4" w:space="0" w:color="auto"/>
            </w:tcBorders>
            <w:shd w:val="clear" w:color="auto" w:fill="auto"/>
            <w:noWrap/>
            <w:vAlign w:val="center"/>
            <w:hideMark/>
          </w:tcPr>
          <w:p w14:paraId="6067BD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06E534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4.98</w:t>
            </w:r>
          </w:p>
        </w:tc>
        <w:tc>
          <w:tcPr>
            <w:tcW w:w="900" w:type="dxa"/>
            <w:tcBorders>
              <w:top w:val="nil"/>
              <w:left w:val="nil"/>
              <w:bottom w:val="single" w:sz="4" w:space="0" w:color="auto"/>
              <w:right w:val="single" w:sz="4" w:space="0" w:color="auto"/>
            </w:tcBorders>
            <w:shd w:val="clear" w:color="auto" w:fill="auto"/>
            <w:noWrap/>
            <w:vAlign w:val="center"/>
            <w:hideMark/>
          </w:tcPr>
          <w:p w14:paraId="222E10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5C2C48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c>
          <w:tcPr>
            <w:tcW w:w="850" w:type="dxa"/>
            <w:tcBorders>
              <w:top w:val="nil"/>
              <w:left w:val="nil"/>
              <w:bottom w:val="single" w:sz="4" w:space="0" w:color="auto"/>
              <w:right w:val="single" w:sz="4" w:space="0" w:color="auto"/>
            </w:tcBorders>
            <w:shd w:val="clear" w:color="auto" w:fill="auto"/>
            <w:noWrap/>
            <w:vAlign w:val="center"/>
            <w:hideMark/>
          </w:tcPr>
          <w:p w14:paraId="29D9CF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40A67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6.23</w:t>
            </w:r>
          </w:p>
        </w:tc>
        <w:tc>
          <w:tcPr>
            <w:tcW w:w="1020" w:type="dxa"/>
            <w:tcBorders>
              <w:top w:val="nil"/>
              <w:left w:val="nil"/>
              <w:bottom w:val="single" w:sz="4" w:space="0" w:color="auto"/>
              <w:right w:val="single" w:sz="8" w:space="0" w:color="auto"/>
            </w:tcBorders>
            <w:shd w:val="clear" w:color="auto" w:fill="auto"/>
            <w:noWrap/>
            <w:vAlign w:val="center"/>
            <w:hideMark/>
          </w:tcPr>
          <w:p w14:paraId="3E42BF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4C705E7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55E315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7</w:t>
            </w:r>
          </w:p>
        </w:tc>
        <w:tc>
          <w:tcPr>
            <w:tcW w:w="1180" w:type="dxa"/>
            <w:tcBorders>
              <w:top w:val="nil"/>
              <w:left w:val="nil"/>
              <w:bottom w:val="single" w:sz="4" w:space="0" w:color="auto"/>
              <w:right w:val="single" w:sz="4" w:space="0" w:color="auto"/>
            </w:tcBorders>
            <w:shd w:val="clear" w:color="auto" w:fill="auto"/>
            <w:noWrap/>
            <w:vAlign w:val="center"/>
            <w:hideMark/>
          </w:tcPr>
          <w:p w14:paraId="399903C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A-KTKT</w:t>
            </w:r>
          </w:p>
        </w:tc>
        <w:tc>
          <w:tcPr>
            <w:tcW w:w="2336" w:type="dxa"/>
            <w:tcBorders>
              <w:top w:val="nil"/>
              <w:left w:val="nil"/>
              <w:bottom w:val="single" w:sz="4" w:space="0" w:color="auto"/>
              <w:right w:val="single" w:sz="4" w:space="0" w:color="auto"/>
            </w:tcBorders>
            <w:shd w:val="clear" w:color="auto" w:fill="auto"/>
            <w:noWrap/>
            <w:vAlign w:val="center"/>
            <w:hideMark/>
          </w:tcPr>
          <w:p w14:paraId="3E336D5F"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hạ tầng kỹ thuật (HTKT)</w:t>
            </w:r>
          </w:p>
        </w:tc>
        <w:tc>
          <w:tcPr>
            <w:tcW w:w="993" w:type="dxa"/>
            <w:tcBorders>
              <w:top w:val="nil"/>
              <w:left w:val="nil"/>
              <w:bottom w:val="single" w:sz="4" w:space="0" w:color="auto"/>
              <w:right w:val="single" w:sz="4" w:space="0" w:color="auto"/>
            </w:tcBorders>
            <w:shd w:val="clear" w:color="auto" w:fill="auto"/>
            <w:noWrap/>
            <w:vAlign w:val="center"/>
            <w:hideMark/>
          </w:tcPr>
          <w:p w14:paraId="55F79B3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6.38</w:t>
            </w:r>
          </w:p>
        </w:tc>
        <w:tc>
          <w:tcPr>
            <w:tcW w:w="900" w:type="dxa"/>
            <w:tcBorders>
              <w:top w:val="nil"/>
              <w:left w:val="nil"/>
              <w:bottom w:val="single" w:sz="4" w:space="0" w:color="auto"/>
              <w:right w:val="single" w:sz="4" w:space="0" w:color="auto"/>
            </w:tcBorders>
            <w:shd w:val="clear" w:color="auto" w:fill="auto"/>
            <w:noWrap/>
            <w:vAlign w:val="center"/>
            <w:hideMark/>
          </w:tcPr>
          <w:p w14:paraId="1709A42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67EB67F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CFFB1D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8555E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4E2715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717ED6C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E5A1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7.1</w:t>
            </w:r>
          </w:p>
        </w:tc>
        <w:tc>
          <w:tcPr>
            <w:tcW w:w="1180" w:type="dxa"/>
            <w:tcBorders>
              <w:top w:val="nil"/>
              <w:left w:val="nil"/>
              <w:bottom w:val="single" w:sz="4" w:space="0" w:color="auto"/>
              <w:right w:val="single" w:sz="4" w:space="0" w:color="auto"/>
            </w:tcBorders>
            <w:shd w:val="clear" w:color="auto" w:fill="auto"/>
            <w:noWrap/>
            <w:vAlign w:val="center"/>
            <w:hideMark/>
          </w:tcPr>
          <w:p w14:paraId="3D7084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A-HTKT1</w:t>
            </w:r>
          </w:p>
        </w:tc>
        <w:tc>
          <w:tcPr>
            <w:tcW w:w="2336" w:type="dxa"/>
            <w:tcBorders>
              <w:top w:val="nil"/>
              <w:left w:val="nil"/>
              <w:bottom w:val="single" w:sz="4" w:space="0" w:color="auto"/>
              <w:right w:val="single" w:sz="4" w:space="0" w:color="auto"/>
            </w:tcBorders>
            <w:shd w:val="clear" w:color="auto" w:fill="auto"/>
            <w:noWrap/>
            <w:vAlign w:val="center"/>
            <w:hideMark/>
          </w:tcPr>
          <w:p w14:paraId="209487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7D281E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0.82</w:t>
            </w:r>
          </w:p>
        </w:tc>
        <w:tc>
          <w:tcPr>
            <w:tcW w:w="900" w:type="dxa"/>
            <w:tcBorders>
              <w:top w:val="nil"/>
              <w:left w:val="nil"/>
              <w:bottom w:val="single" w:sz="4" w:space="0" w:color="auto"/>
              <w:right w:val="single" w:sz="4" w:space="0" w:color="auto"/>
            </w:tcBorders>
            <w:shd w:val="clear" w:color="auto" w:fill="auto"/>
            <w:noWrap/>
            <w:vAlign w:val="center"/>
            <w:hideMark/>
          </w:tcPr>
          <w:p w14:paraId="071787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2CA367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850" w:type="dxa"/>
            <w:tcBorders>
              <w:top w:val="nil"/>
              <w:left w:val="nil"/>
              <w:bottom w:val="single" w:sz="4" w:space="0" w:color="auto"/>
              <w:right w:val="single" w:sz="4" w:space="0" w:color="auto"/>
            </w:tcBorders>
            <w:shd w:val="clear" w:color="auto" w:fill="auto"/>
            <w:noWrap/>
            <w:vAlign w:val="center"/>
            <w:hideMark/>
          </w:tcPr>
          <w:p w14:paraId="13C6FC3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3C756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0.41</w:t>
            </w:r>
          </w:p>
        </w:tc>
        <w:tc>
          <w:tcPr>
            <w:tcW w:w="1020" w:type="dxa"/>
            <w:tcBorders>
              <w:top w:val="nil"/>
              <w:left w:val="nil"/>
              <w:bottom w:val="single" w:sz="4" w:space="0" w:color="auto"/>
              <w:right w:val="single" w:sz="8" w:space="0" w:color="auto"/>
            </w:tcBorders>
            <w:shd w:val="clear" w:color="auto" w:fill="auto"/>
            <w:noWrap/>
            <w:vAlign w:val="center"/>
            <w:hideMark/>
          </w:tcPr>
          <w:p w14:paraId="213B0D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36E35BB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A0180E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7.2</w:t>
            </w:r>
          </w:p>
        </w:tc>
        <w:tc>
          <w:tcPr>
            <w:tcW w:w="1180" w:type="dxa"/>
            <w:tcBorders>
              <w:top w:val="nil"/>
              <w:left w:val="nil"/>
              <w:bottom w:val="single" w:sz="4" w:space="0" w:color="auto"/>
              <w:right w:val="single" w:sz="4" w:space="0" w:color="auto"/>
            </w:tcBorders>
            <w:shd w:val="clear" w:color="auto" w:fill="auto"/>
            <w:noWrap/>
            <w:vAlign w:val="center"/>
            <w:hideMark/>
          </w:tcPr>
          <w:p w14:paraId="16BA1EC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A-HTKT2</w:t>
            </w:r>
          </w:p>
        </w:tc>
        <w:tc>
          <w:tcPr>
            <w:tcW w:w="2336" w:type="dxa"/>
            <w:tcBorders>
              <w:top w:val="nil"/>
              <w:left w:val="nil"/>
              <w:bottom w:val="single" w:sz="4" w:space="0" w:color="auto"/>
              <w:right w:val="single" w:sz="4" w:space="0" w:color="auto"/>
            </w:tcBorders>
            <w:shd w:val="clear" w:color="auto" w:fill="auto"/>
            <w:noWrap/>
            <w:vAlign w:val="center"/>
            <w:hideMark/>
          </w:tcPr>
          <w:p w14:paraId="7D3B15A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5EBB6A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900" w:type="dxa"/>
            <w:tcBorders>
              <w:top w:val="nil"/>
              <w:left w:val="nil"/>
              <w:bottom w:val="single" w:sz="4" w:space="0" w:color="auto"/>
              <w:right w:val="single" w:sz="4" w:space="0" w:color="auto"/>
            </w:tcBorders>
            <w:shd w:val="clear" w:color="auto" w:fill="auto"/>
            <w:noWrap/>
            <w:vAlign w:val="center"/>
            <w:hideMark/>
          </w:tcPr>
          <w:p w14:paraId="56FE57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766625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0.01</w:t>
            </w:r>
          </w:p>
        </w:tc>
        <w:tc>
          <w:tcPr>
            <w:tcW w:w="850" w:type="dxa"/>
            <w:tcBorders>
              <w:top w:val="nil"/>
              <w:left w:val="nil"/>
              <w:bottom w:val="single" w:sz="4" w:space="0" w:color="auto"/>
              <w:right w:val="single" w:sz="4" w:space="0" w:color="auto"/>
            </w:tcBorders>
            <w:shd w:val="clear" w:color="auto" w:fill="auto"/>
            <w:noWrap/>
            <w:vAlign w:val="center"/>
            <w:hideMark/>
          </w:tcPr>
          <w:p w14:paraId="47B3547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5BB6B2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0.01</w:t>
            </w:r>
          </w:p>
        </w:tc>
        <w:tc>
          <w:tcPr>
            <w:tcW w:w="1020" w:type="dxa"/>
            <w:tcBorders>
              <w:top w:val="nil"/>
              <w:left w:val="nil"/>
              <w:bottom w:val="single" w:sz="4" w:space="0" w:color="auto"/>
              <w:right w:val="single" w:sz="8" w:space="0" w:color="auto"/>
            </w:tcBorders>
            <w:shd w:val="clear" w:color="auto" w:fill="auto"/>
            <w:noWrap/>
            <w:vAlign w:val="center"/>
            <w:hideMark/>
          </w:tcPr>
          <w:p w14:paraId="420AE4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4FAA762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B426D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7.3</w:t>
            </w:r>
          </w:p>
        </w:tc>
        <w:tc>
          <w:tcPr>
            <w:tcW w:w="1180" w:type="dxa"/>
            <w:tcBorders>
              <w:top w:val="nil"/>
              <w:left w:val="nil"/>
              <w:bottom w:val="single" w:sz="4" w:space="0" w:color="auto"/>
              <w:right w:val="single" w:sz="4" w:space="0" w:color="auto"/>
            </w:tcBorders>
            <w:shd w:val="clear" w:color="auto" w:fill="auto"/>
            <w:noWrap/>
            <w:vAlign w:val="center"/>
            <w:hideMark/>
          </w:tcPr>
          <w:p w14:paraId="4E81B1E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A-HTKT3</w:t>
            </w:r>
          </w:p>
        </w:tc>
        <w:tc>
          <w:tcPr>
            <w:tcW w:w="2336" w:type="dxa"/>
            <w:tcBorders>
              <w:top w:val="nil"/>
              <w:left w:val="nil"/>
              <w:bottom w:val="single" w:sz="4" w:space="0" w:color="auto"/>
              <w:right w:val="single" w:sz="4" w:space="0" w:color="auto"/>
            </w:tcBorders>
            <w:shd w:val="clear" w:color="auto" w:fill="auto"/>
            <w:noWrap/>
            <w:vAlign w:val="center"/>
            <w:hideMark/>
          </w:tcPr>
          <w:p w14:paraId="60932A4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08CA08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1.03</w:t>
            </w:r>
          </w:p>
        </w:tc>
        <w:tc>
          <w:tcPr>
            <w:tcW w:w="900" w:type="dxa"/>
            <w:tcBorders>
              <w:top w:val="nil"/>
              <w:left w:val="nil"/>
              <w:bottom w:val="single" w:sz="4" w:space="0" w:color="auto"/>
              <w:right w:val="single" w:sz="4" w:space="0" w:color="auto"/>
            </w:tcBorders>
            <w:shd w:val="clear" w:color="auto" w:fill="auto"/>
            <w:noWrap/>
            <w:vAlign w:val="center"/>
            <w:hideMark/>
          </w:tcPr>
          <w:p w14:paraId="49C4BD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1B9526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0.26</w:t>
            </w:r>
          </w:p>
        </w:tc>
        <w:tc>
          <w:tcPr>
            <w:tcW w:w="850" w:type="dxa"/>
            <w:tcBorders>
              <w:top w:val="nil"/>
              <w:left w:val="nil"/>
              <w:bottom w:val="single" w:sz="4" w:space="0" w:color="auto"/>
              <w:right w:val="single" w:sz="4" w:space="0" w:color="auto"/>
            </w:tcBorders>
            <w:shd w:val="clear" w:color="auto" w:fill="auto"/>
            <w:noWrap/>
            <w:vAlign w:val="center"/>
            <w:hideMark/>
          </w:tcPr>
          <w:p w14:paraId="43E4F0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0DAB6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0.52</w:t>
            </w:r>
          </w:p>
        </w:tc>
        <w:tc>
          <w:tcPr>
            <w:tcW w:w="1020" w:type="dxa"/>
            <w:tcBorders>
              <w:top w:val="nil"/>
              <w:left w:val="nil"/>
              <w:bottom w:val="single" w:sz="4" w:space="0" w:color="auto"/>
              <w:right w:val="single" w:sz="8" w:space="0" w:color="auto"/>
            </w:tcBorders>
            <w:shd w:val="clear" w:color="auto" w:fill="auto"/>
            <w:noWrap/>
            <w:vAlign w:val="center"/>
            <w:hideMark/>
          </w:tcPr>
          <w:p w14:paraId="21A4F0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4D1ACBC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98282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7.4</w:t>
            </w:r>
          </w:p>
        </w:tc>
        <w:tc>
          <w:tcPr>
            <w:tcW w:w="1180" w:type="dxa"/>
            <w:tcBorders>
              <w:top w:val="nil"/>
              <w:left w:val="nil"/>
              <w:bottom w:val="single" w:sz="4" w:space="0" w:color="auto"/>
              <w:right w:val="single" w:sz="4" w:space="0" w:color="auto"/>
            </w:tcBorders>
            <w:shd w:val="clear" w:color="auto" w:fill="auto"/>
            <w:noWrap/>
            <w:vAlign w:val="center"/>
            <w:hideMark/>
          </w:tcPr>
          <w:p w14:paraId="7ED4DF9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A-HTKT4</w:t>
            </w:r>
          </w:p>
        </w:tc>
        <w:tc>
          <w:tcPr>
            <w:tcW w:w="2336" w:type="dxa"/>
            <w:tcBorders>
              <w:top w:val="nil"/>
              <w:left w:val="nil"/>
              <w:bottom w:val="single" w:sz="4" w:space="0" w:color="auto"/>
              <w:right w:val="single" w:sz="4" w:space="0" w:color="auto"/>
            </w:tcBorders>
            <w:shd w:val="clear" w:color="auto" w:fill="auto"/>
            <w:noWrap/>
            <w:vAlign w:val="center"/>
            <w:hideMark/>
          </w:tcPr>
          <w:p w14:paraId="47923FB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50A3B2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2.11</w:t>
            </w:r>
          </w:p>
        </w:tc>
        <w:tc>
          <w:tcPr>
            <w:tcW w:w="900" w:type="dxa"/>
            <w:tcBorders>
              <w:top w:val="nil"/>
              <w:left w:val="nil"/>
              <w:bottom w:val="single" w:sz="4" w:space="0" w:color="auto"/>
              <w:right w:val="single" w:sz="4" w:space="0" w:color="auto"/>
            </w:tcBorders>
            <w:shd w:val="clear" w:color="auto" w:fill="auto"/>
            <w:noWrap/>
            <w:vAlign w:val="center"/>
            <w:hideMark/>
          </w:tcPr>
          <w:p w14:paraId="32FB94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786BA8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0.53</w:t>
            </w:r>
          </w:p>
        </w:tc>
        <w:tc>
          <w:tcPr>
            <w:tcW w:w="850" w:type="dxa"/>
            <w:tcBorders>
              <w:top w:val="nil"/>
              <w:left w:val="nil"/>
              <w:bottom w:val="single" w:sz="4" w:space="0" w:color="auto"/>
              <w:right w:val="single" w:sz="4" w:space="0" w:color="auto"/>
            </w:tcBorders>
            <w:shd w:val="clear" w:color="auto" w:fill="auto"/>
            <w:noWrap/>
            <w:vAlign w:val="center"/>
            <w:hideMark/>
          </w:tcPr>
          <w:p w14:paraId="5527CC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2EAE72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1.06</w:t>
            </w:r>
          </w:p>
        </w:tc>
        <w:tc>
          <w:tcPr>
            <w:tcW w:w="1020" w:type="dxa"/>
            <w:tcBorders>
              <w:top w:val="nil"/>
              <w:left w:val="nil"/>
              <w:bottom w:val="single" w:sz="4" w:space="0" w:color="auto"/>
              <w:right w:val="single" w:sz="8" w:space="0" w:color="auto"/>
            </w:tcBorders>
            <w:shd w:val="clear" w:color="auto" w:fill="auto"/>
            <w:noWrap/>
            <w:vAlign w:val="center"/>
            <w:hideMark/>
          </w:tcPr>
          <w:p w14:paraId="38B32E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6551FFF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807664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7.5</w:t>
            </w:r>
          </w:p>
        </w:tc>
        <w:tc>
          <w:tcPr>
            <w:tcW w:w="1180" w:type="dxa"/>
            <w:tcBorders>
              <w:top w:val="nil"/>
              <w:left w:val="nil"/>
              <w:bottom w:val="single" w:sz="4" w:space="0" w:color="auto"/>
              <w:right w:val="single" w:sz="4" w:space="0" w:color="auto"/>
            </w:tcBorders>
            <w:shd w:val="clear" w:color="auto" w:fill="auto"/>
            <w:noWrap/>
            <w:vAlign w:val="center"/>
            <w:hideMark/>
          </w:tcPr>
          <w:p w14:paraId="6EECAB3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A-BB1</w:t>
            </w:r>
          </w:p>
        </w:tc>
        <w:tc>
          <w:tcPr>
            <w:tcW w:w="2336" w:type="dxa"/>
            <w:tcBorders>
              <w:top w:val="nil"/>
              <w:left w:val="nil"/>
              <w:bottom w:val="single" w:sz="4" w:space="0" w:color="auto"/>
              <w:right w:val="single" w:sz="4" w:space="0" w:color="auto"/>
            </w:tcBorders>
            <w:shd w:val="clear" w:color="auto" w:fill="auto"/>
            <w:noWrap/>
            <w:vAlign w:val="center"/>
            <w:hideMark/>
          </w:tcPr>
          <w:p w14:paraId="0870E72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6E6151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w:t>
            </w:r>
          </w:p>
        </w:tc>
        <w:tc>
          <w:tcPr>
            <w:tcW w:w="900" w:type="dxa"/>
            <w:tcBorders>
              <w:top w:val="nil"/>
              <w:left w:val="nil"/>
              <w:bottom w:val="single" w:sz="4" w:space="0" w:color="auto"/>
              <w:right w:val="single" w:sz="4" w:space="0" w:color="auto"/>
            </w:tcBorders>
            <w:shd w:val="clear" w:color="auto" w:fill="auto"/>
            <w:noWrap/>
            <w:vAlign w:val="center"/>
            <w:hideMark/>
          </w:tcPr>
          <w:p w14:paraId="267DEFF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486C565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F3804A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2316EFA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41F4BF0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6159F225"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5D62B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7.6</w:t>
            </w:r>
          </w:p>
        </w:tc>
        <w:tc>
          <w:tcPr>
            <w:tcW w:w="1180" w:type="dxa"/>
            <w:tcBorders>
              <w:top w:val="nil"/>
              <w:left w:val="nil"/>
              <w:bottom w:val="single" w:sz="4" w:space="0" w:color="auto"/>
              <w:right w:val="single" w:sz="4" w:space="0" w:color="auto"/>
            </w:tcBorders>
            <w:shd w:val="clear" w:color="auto" w:fill="auto"/>
            <w:noWrap/>
            <w:vAlign w:val="center"/>
            <w:hideMark/>
          </w:tcPr>
          <w:p w14:paraId="54408C5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A-BB2</w:t>
            </w:r>
          </w:p>
        </w:tc>
        <w:tc>
          <w:tcPr>
            <w:tcW w:w="2336" w:type="dxa"/>
            <w:tcBorders>
              <w:top w:val="nil"/>
              <w:left w:val="nil"/>
              <w:bottom w:val="single" w:sz="4" w:space="0" w:color="auto"/>
              <w:right w:val="single" w:sz="4" w:space="0" w:color="auto"/>
            </w:tcBorders>
            <w:shd w:val="clear" w:color="auto" w:fill="auto"/>
            <w:noWrap/>
            <w:vAlign w:val="center"/>
            <w:hideMark/>
          </w:tcPr>
          <w:p w14:paraId="4B55B8A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3299DBF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1.28</w:t>
            </w:r>
          </w:p>
        </w:tc>
        <w:tc>
          <w:tcPr>
            <w:tcW w:w="900" w:type="dxa"/>
            <w:tcBorders>
              <w:top w:val="nil"/>
              <w:left w:val="nil"/>
              <w:bottom w:val="single" w:sz="4" w:space="0" w:color="auto"/>
              <w:right w:val="single" w:sz="4" w:space="0" w:color="auto"/>
            </w:tcBorders>
            <w:shd w:val="clear" w:color="auto" w:fill="auto"/>
            <w:noWrap/>
            <w:vAlign w:val="center"/>
            <w:hideMark/>
          </w:tcPr>
          <w:p w14:paraId="5397C7B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00D60B3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E79960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97E2C5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4878E79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45798D9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2AB6CE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w:t>
            </w:r>
          </w:p>
        </w:tc>
        <w:tc>
          <w:tcPr>
            <w:tcW w:w="1180" w:type="dxa"/>
            <w:tcBorders>
              <w:top w:val="nil"/>
              <w:left w:val="nil"/>
              <w:bottom w:val="single" w:sz="4" w:space="0" w:color="auto"/>
              <w:right w:val="single" w:sz="4" w:space="0" w:color="auto"/>
            </w:tcBorders>
            <w:shd w:val="clear" w:color="auto" w:fill="auto"/>
            <w:noWrap/>
            <w:vAlign w:val="center"/>
            <w:hideMark/>
          </w:tcPr>
          <w:p w14:paraId="157CBBBF"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A-MN</w:t>
            </w:r>
          </w:p>
        </w:tc>
        <w:tc>
          <w:tcPr>
            <w:tcW w:w="2336" w:type="dxa"/>
            <w:tcBorders>
              <w:top w:val="nil"/>
              <w:left w:val="nil"/>
              <w:bottom w:val="single" w:sz="4" w:space="0" w:color="auto"/>
              <w:right w:val="single" w:sz="4" w:space="0" w:color="auto"/>
            </w:tcBorders>
            <w:shd w:val="clear" w:color="auto" w:fill="auto"/>
            <w:noWrap/>
            <w:vAlign w:val="center"/>
            <w:hideMark/>
          </w:tcPr>
          <w:p w14:paraId="6D3B573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mặt nước (sông, suối, kênh, rạch)</w:t>
            </w:r>
          </w:p>
        </w:tc>
        <w:tc>
          <w:tcPr>
            <w:tcW w:w="993" w:type="dxa"/>
            <w:tcBorders>
              <w:top w:val="nil"/>
              <w:left w:val="nil"/>
              <w:bottom w:val="single" w:sz="4" w:space="0" w:color="auto"/>
              <w:right w:val="single" w:sz="4" w:space="0" w:color="auto"/>
            </w:tcBorders>
            <w:shd w:val="clear" w:color="auto" w:fill="auto"/>
            <w:noWrap/>
            <w:vAlign w:val="center"/>
            <w:hideMark/>
          </w:tcPr>
          <w:p w14:paraId="188DC81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153.90</w:t>
            </w:r>
          </w:p>
        </w:tc>
        <w:tc>
          <w:tcPr>
            <w:tcW w:w="900" w:type="dxa"/>
            <w:tcBorders>
              <w:top w:val="nil"/>
              <w:left w:val="nil"/>
              <w:bottom w:val="single" w:sz="4" w:space="0" w:color="auto"/>
              <w:right w:val="single" w:sz="4" w:space="0" w:color="auto"/>
            </w:tcBorders>
            <w:shd w:val="clear" w:color="auto" w:fill="auto"/>
            <w:noWrap/>
            <w:vAlign w:val="center"/>
            <w:hideMark/>
          </w:tcPr>
          <w:p w14:paraId="12424F4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14E9569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6AB2D2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7FF1072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5CABCA3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09BF417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33A1CD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9</w:t>
            </w:r>
          </w:p>
        </w:tc>
        <w:tc>
          <w:tcPr>
            <w:tcW w:w="1180" w:type="dxa"/>
            <w:tcBorders>
              <w:top w:val="nil"/>
              <w:left w:val="nil"/>
              <w:bottom w:val="single" w:sz="4" w:space="0" w:color="auto"/>
              <w:right w:val="single" w:sz="4" w:space="0" w:color="auto"/>
            </w:tcBorders>
            <w:shd w:val="clear" w:color="auto" w:fill="auto"/>
            <w:noWrap/>
            <w:vAlign w:val="center"/>
            <w:hideMark/>
          </w:tcPr>
          <w:p w14:paraId="47706FE4"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A-GT</w:t>
            </w:r>
          </w:p>
        </w:tc>
        <w:tc>
          <w:tcPr>
            <w:tcW w:w="2336" w:type="dxa"/>
            <w:tcBorders>
              <w:top w:val="nil"/>
              <w:left w:val="nil"/>
              <w:bottom w:val="single" w:sz="4" w:space="0" w:color="auto"/>
              <w:right w:val="single" w:sz="4" w:space="0" w:color="auto"/>
            </w:tcBorders>
            <w:shd w:val="clear" w:color="auto" w:fill="auto"/>
            <w:noWrap/>
            <w:vAlign w:val="center"/>
            <w:hideMark/>
          </w:tcPr>
          <w:p w14:paraId="3F81623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giao thông</w:t>
            </w:r>
          </w:p>
        </w:tc>
        <w:tc>
          <w:tcPr>
            <w:tcW w:w="993" w:type="dxa"/>
            <w:tcBorders>
              <w:top w:val="nil"/>
              <w:left w:val="nil"/>
              <w:bottom w:val="single" w:sz="4" w:space="0" w:color="auto"/>
              <w:right w:val="single" w:sz="4" w:space="0" w:color="auto"/>
            </w:tcBorders>
            <w:shd w:val="clear" w:color="auto" w:fill="auto"/>
            <w:noWrap/>
            <w:vAlign w:val="center"/>
            <w:hideMark/>
          </w:tcPr>
          <w:p w14:paraId="61A25A8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59.58</w:t>
            </w:r>
          </w:p>
        </w:tc>
        <w:tc>
          <w:tcPr>
            <w:tcW w:w="900" w:type="dxa"/>
            <w:tcBorders>
              <w:top w:val="nil"/>
              <w:left w:val="nil"/>
              <w:bottom w:val="single" w:sz="4" w:space="0" w:color="auto"/>
              <w:right w:val="single" w:sz="4" w:space="0" w:color="auto"/>
            </w:tcBorders>
            <w:shd w:val="clear" w:color="auto" w:fill="auto"/>
            <w:noWrap/>
            <w:vAlign w:val="center"/>
            <w:hideMark/>
          </w:tcPr>
          <w:p w14:paraId="2C78F3B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372AB688" w14:textId="77777777" w:rsidR="002A07CD" w:rsidRPr="002A07CD" w:rsidRDefault="002A07CD" w:rsidP="002A07CD">
            <w:pPr>
              <w:spacing w:before="0" w:after="0" w:line="240" w:lineRule="auto"/>
              <w:jc w:val="right"/>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CA94D5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6088C2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10F45DC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r>
      <w:tr w:rsidR="002A07CD" w:rsidRPr="002A07CD" w14:paraId="0160256D" w14:textId="77777777" w:rsidTr="002A07CD">
        <w:trPr>
          <w:trHeight w:val="360"/>
        </w:trPr>
        <w:tc>
          <w:tcPr>
            <w:tcW w:w="595" w:type="dxa"/>
            <w:tcBorders>
              <w:top w:val="nil"/>
              <w:left w:val="single" w:sz="8" w:space="0" w:color="auto"/>
              <w:bottom w:val="single" w:sz="4" w:space="0" w:color="auto"/>
              <w:right w:val="single" w:sz="4" w:space="0" w:color="auto"/>
            </w:tcBorders>
            <w:shd w:val="clear" w:color="000000" w:fill="C4BD97"/>
            <w:noWrap/>
            <w:vAlign w:val="center"/>
            <w:hideMark/>
          </w:tcPr>
          <w:p w14:paraId="093F2A5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II</w:t>
            </w:r>
          </w:p>
        </w:tc>
        <w:tc>
          <w:tcPr>
            <w:tcW w:w="1180" w:type="dxa"/>
            <w:tcBorders>
              <w:top w:val="nil"/>
              <w:left w:val="nil"/>
              <w:bottom w:val="single" w:sz="4" w:space="0" w:color="auto"/>
              <w:right w:val="single" w:sz="4" w:space="0" w:color="auto"/>
            </w:tcBorders>
            <w:shd w:val="clear" w:color="000000" w:fill="C4BD97"/>
            <w:vAlign w:val="center"/>
            <w:hideMark/>
          </w:tcPr>
          <w:p w14:paraId="57489A6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w:t>
            </w:r>
          </w:p>
        </w:tc>
        <w:tc>
          <w:tcPr>
            <w:tcW w:w="2336" w:type="dxa"/>
            <w:tcBorders>
              <w:top w:val="nil"/>
              <w:left w:val="nil"/>
              <w:bottom w:val="single" w:sz="4" w:space="0" w:color="auto"/>
              <w:right w:val="single" w:sz="4" w:space="0" w:color="auto"/>
            </w:tcBorders>
            <w:shd w:val="clear" w:color="000000" w:fill="C4BD97"/>
            <w:noWrap/>
            <w:vAlign w:val="center"/>
            <w:hideMark/>
          </w:tcPr>
          <w:p w14:paraId="17586E3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KHU II</w:t>
            </w:r>
          </w:p>
        </w:tc>
        <w:tc>
          <w:tcPr>
            <w:tcW w:w="993" w:type="dxa"/>
            <w:tcBorders>
              <w:top w:val="nil"/>
              <w:left w:val="nil"/>
              <w:bottom w:val="single" w:sz="4" w:space="0" w:color="auto"/>
              <w:right w:val="single" w:sz="4" w:space="0" w:color="auto"/>
            </w:tcBorders>
            <w:shd w:val="clear" w:color="000000" w:fill="C4BD97"/>
            <w:noWrap/>
            <w:vAlign w:val="center"/>
            <w:hideMark/>
          </w:tcPr>
          <w:p w14:paraId="3688CCB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257.96</w:t>
            </w:r>
          </w:p>
        </w:tc>
        <w:tc>
          <w:tcPr>
            <w:tcW w:w="900" w:type="dxa"/>
            <w:tcBorders>
              <w:top w:val="nil"/>
              <w:left w:val="nil"/>
              <w:bottom w:val="single" w:sz="4" w:space="0" w:color="auto"/>
              <w:right w:val="single" w:sz="4" w:space="0" w:color="auto"/>
            </w:tcBorders>
            <w:shd w:val="clear" w:color="000000" w:fill="C4BD97"/>
            <w:vAlign w:val="center"/>
            <w:hideMark/>
          </w:tcPr>
          <w:p w14:paraId="3922135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000000" w:fill="C4BD97"/>
            <w:noWrap/>
            <w:vAlign w:val="center"/>
            <w:hideMark/>
          </w:tcPr>
          <w:p w14:paraId="6B4CFDC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75.61</w:t>
            </w:r>
          </w:p>
        </w:tc>
        <w:tc>
          <w:tcPr>
            <w:tcW w:w="850" w:type="dxa"/>
            <w:tcBorders>
              <w:top w:val="nil"/>
              <w:left w:val="nil"/>
              <w:bottom w:val="single" w:sz="4" w:space="0" w:color="auto"/>
              <w:right w:val="single" w:sz="4" w:space="0" w:color="auto"/>
            </w:tcBorders>
            <w:shd w:val="clear" w:color="000000" w:fill="C4BD97"/>
            <w:vAlign w:val="center"/>
            <w:hideMark/>
          </w:tcPr>
          <w:p w14:paraId="03B0508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000000" w:fill="C4BD97"/>
            <w:noWrap/>
            <w:vAlign w:val="center"/>
            <w:hideMark/>
          </w:tcPr>
          <w:p w14:paraId="1E0D019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470.95</w:t>
            </w:r>
          </w:p>
        </w:tc>
        <w:tc>
          <w:tcPr>
            <w:tcW w:w="1020" w:type="dxa"/>
            <w:tcBorders>
              <w:top w:val="nil"/>
              <w:left w:val="nil"/>
              <w:bottom w:val="single" w:sz="4" w:space="0" w:color="auto"/>
              <w:right w:val="single" w:sz="8" w:space="0" w:color="auto"/>
            </w:tcBorders>
            <w:shd w:val="clear" w:color="000000" w:fill="C4BD97"/>
            <w:vAlign w:val="center"/>
            <w:hideMark/>
          </w:tcPr>
          <w:p w14:paraId="7401BA9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6930579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0886FB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w:t>
            </w:r>
          </w:p>
        </w:tc>
        <w:tc>
          <w:tcPr>
            <w:tcW w:w="1180" w:type="dxa"/>
            <w:tcBorders>
              <w:top w:val="nil"/>
              <w:left w:val="nil"/>
              <w:bottom w:val="single" w:sz="4" w:space="0" w:color="auto"/>
              <w:right w:val="single" w:sz="4" w:space="0" w:color="auto"/>
            </w:tcBorders>
            <w:shd w:val="clear" w:color="auto" w:fill="auto"/>
            <w:vAlign w:val="center"/>
            <w:hideMark/>
          </w:tcPr>
          <w:p w14:paraId="6D334E6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B-C</w:t>
            </w:r>
          </w:p>
        </w:tc>
        <w:tc>
          <w:tcPr>
            <w:tcW w:w="2336" w:type="dxa"/>
            <w:tcBorders>
              <w:top w:val="nil"/>
              <w:left w:val="nil"/>
              <w:bottom w:val="single" w:sz="4" w:space="0" w:color="auto"/>
              <w:right w:val="single" w:sz="4" w:space="0" w:color="auto"/>
            </w:tcBorders>
            <w:shd w:val="clear" w:color="auto" w:fill="auto"/>
            <w:noWrap/>
            <w:vAlign w:val="center"/>
            <w:hideMark/>
          </w:tcPr>
          <w:p w14:paraId="6454635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xml:space="preserve">Đất công trình công cộng </w:t>
            </w:r>
          </w:p>
        </w:tc>
        <w:tc>
          <w:tcPr>
            <w:tcW w:w="993" w:type="dxa"/>
            <w:tcBorders>
              <w:top w:val="nil"/>
              <w:left w:val="nil"/>
              <w:bottom w:val="single" w:sz="4" w:space="0" w:color="auto"/>
              <w:right w:val="single" w:sz="4" w:space="0" w:color="auto"/>
            </w:tcBorders>
            <w:shd w:val="clear" w:color="auto" w:fill="auto"/>
            <w:vAlign w:val="center"/>
            <w:hideMark/>
          </w:tcPr>
          <w:p w14:paraId="1474063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12.12</w:t>
            </w:r>
          </w:p>
        </w:tc>
        <w:tc>
          <w:tcPr>
            <w:tcW w:w="900" w:type="dxa"/>
            <w:tcBorders>
              <w:top w:val="nil"/>
              <w:left w:val="nil"/>
              <w:bottom w:val="single" w:sz="4" w:space="0" w:color="auto"/>
              <w:right w:val="single" w:sz="4" w:space="0" w:color="auto"/>
            </w:tcBorders>
            <w:shd w:val="clear" w:color="auto" w:fill="auto"/>
            <w:vAlign w:val="center"/>
            <w:hideMark/>
          </w:tcPr>
          <w:p w14:paraId="421ECD8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vAlign w:val="center"/>
            <w:hideMark/>
          </w:tcPr>
          <w:p w14:paraId="32C0CA8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4.38</w:t>
            </w:r>
          </w:p>
        </w:tc>
        <w:tc>
          <w:tcPr>
            <w:tcW w:w="850" w:type="dxa"/>
            <w:tcBorders>
              <w:top w:val="nil"/>
              <w:left w:val="nil"/>
              <w:bottom w:val="single" w:sz="4" w:space="0" w:color="auto"/>
              <w:right w:val="single" w:sz="4" w:space="0" w:color="auto"/>
            </w:tcBorders>
            <w:shd w:val="clear" w:color="auto" w:fill="auto"/>
            <w:vAlign w:val="center"/>
            <w:hideMark/>
          </w:tcPr>
          <w:p w14:paraId="2926863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vAlign w:val="center"/>
            <w:hideMark/>
          </w:tcPr>
          <w:p w14:paraId="45F8D34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21.90</w:t>
            </w:r>
          </w:p>
        </w:tc>
        <w:tc>
          <w:tcPr>
            <w:tcW w:w="1020" w:type="dxa"/>
            <w:tcBorders>
              <w:top w:val="nil"/>
              <w:left w:val="nil"/>
              <w:bottom w:val="single" w:sz="4" w:space="0" w:color="auto"/>
              <w:right w:val="single" w:sz="8" w:space="0" w:color="auto"/>
            </w:tcBorders>
            <w:shd w:val="clear" w:color="auto" w:fill="auto"/>
            <w:vAlign w:val="center"/>
            <w:hideMark/>
          </w:tcPr>
          <w:p w14:paraId="75CD89E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01F2A11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9CC1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w:t>
            </w:r>
          </w:p>
        </w:tc>
        <w:tc>
          <w:tcPr>
            <w:tcW w:w="1180" w:type="dxa"/>
            <w:tcBorders>
              <w:top w:val="nil"/>
              <w:left w:val="nil"/>
              <w:bottom w:val="single" w:sz="4" w:space="0" w:color="auto"/>
              <w:right w:val="single" w:sz="4" w:space="0" w:color="auto"/>
            </w:tcBorders>
            <w:shd w:val="clear" w:color="auto" w:fill="auto"/>
            <w:noWrap/>
            <w:vAlign w:val="center"/>
            <w:hideMark/>
          </w:tcPr>
          <w:p w14:paraId="5EC86FE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B-C1</w:t>
            </w:r>
          </w:p>
        </w:tc>
        <w:tc>
          <w:tcPr>
            <w:tcW w:w="2336" w:type="dxa"/>
            <w:tcBorders>
              <w:top w:val="nil"/>
              <w:left w:val="nil"/>
              <w:bottom w:val="single" w:sz="4" w:space="0" w:color="auto"/>
              <w:right w:val="single" w:sz="4" w:space="0" w:color="auto"/>
            </w:tcBorders>
            <w:shd w:val="clear" w:color="auto" w:fill="auto"/>
            <w:noWrap/>
            <w:vAlign w:val="center"/>
            <w:hideMark/>
          </w:tcPr>
          <w:p w14:paraId="4A7A8DD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cơ quan, trụ sở</w:t>
            </w:r>
          </w:p>
        </w:tc>
        <w:tc>
          <w:tcPr>
            <w:tcW w:w="993" w:type="dxa"/>
            <w:tcBorders>
              <w:top w:val="nil"/>
              <w:left w:val="nil"/>
              <w:bottom w:val="single" w:sz="4" w:space="0" w:color="auto"/>
              <w:right w:val="single" w:sz="4" w:space="0" w:color="auto"/>
            </w:tcBorders>
            <w:shd w:val="clear" w:color="auto" w:fill="auto"/>
            <w:noWrap/>
            <w:vAlign w:val="center"/>
            <w:hideMark/>
          </w:tcPr>
          <w:p w14:paraId="5AA175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9.41</w:t>
            </w:r>
          </w:p>
        </w:tc>
        <w:tc>
          <w:tcPr>
            <w:tcW w:w="900" w:type="dxa"/>
            <w:tcBorders>
              <w:top w:val="nil"/>
              <w:left w:val="nil"/>
              <w:bottom w:val="single" w:sz="4" w:space="0" w:color="auto"/>
              <w:right w:val="single" w:sz="4" w:space="0" w:color="auto"/>
            </w:tcBorders>
            <w:shd w:val="clear" w:color="auto" w:fill="auto"/>
            <w:noWrap/>
            <w:vAlign w:val="center"/>
            <w:hideMark/>
          </w:tcPr>
          <w:p w14:paraId="7F2114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331B91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3.76</w:t>
            </w:r>
          </w:p>
        </w:tc>
        <w:tc>
          <w:tcPr>
            <w:tcW w:w="850" w:type="dxa"/>
            <w:tcBorders>
              <w:top w:val="nil"/>
              <w:left w:val="nil"/>
              <w:bottom w:val="single" w:sz="4" w:space="0" w:color="auto"/>
              <w:right w:val="single" w:sz="4" w:space="0" w:color="auto"/>
            </w:tcBorders>
            <w:shd w:val="clear" w:color="auto" w:fill="auto"/>
            <w:noWrap/>
            <w:vAlign w:val="center"/>
            <w:hideMark/>
          </w:tcPr>
          <w:p w14:paraId="43A599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30FB2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18.82</w:t>
            </w:r>
          </w:p>
        </w:tc>
        <w:tc>
          <w:tcPr>
            <w:tcW w:w="1020" w:type="dxa"/>
            <w:tcBorders>
              <w:top w:val="nil"/>
              <w:left w:val="nil"/>
              <w:bottom w:val="single" w:sz="4" w:space="0" w:color="auto"/>
              <w:right w:val="single" w:sz="8" w:space="0" w:color="auto"/>
            </w:tcBorders>
            <w:shd w:val="clear" w:color="auto" w:fill="auto"/>
            <w:noWrap/>
            <w:vAlign w:val="center"/>
            <w:hideMark/>
          </w:tcPr>
          <w:p w14:paraId="4C5207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r>
      <w:tr w:rsidR="002A07CD" w:rsidRPr="002A07CD" w14:paraId="4BB4E81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41A71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c>
          <w:tcPr>
            <w:tcW w:w="1180" w:type="dxa"/>
            <w:tcBorders>
              <w:top w:val="nil"/>
              <w:left w:val="nil"/>
              <w:bottom w:val="single" w:sz="4" w:space="0" w:color="auto"/>
              <w:right w:val="single" w:sz="4" w:space="0" w:color="auto"/>
            </w:tcBorders>
            <w:shd w:val="clear" w:color="auto" w:fill="auto"/>
            <w:noWrap/>
            <w:vAlign w:val="center"/>
            <w:hideMark/>
          </w:tcPr>
          <w:p w14:paraId="15936B6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B-C2</w:t>
            </w:r>
          </w:p>
        </w:tc>
        <w:tc>
          <w:tcPr>
            <w:tcW w:w="2336" w:type="dxa"/>
            <w:tcBorders>
              <w:top w:val="nil"/>
              <w:left w:val="nil"/>
              <w:bottom w:val="single" w:sz="4" w:space="0" w:color="auto"/>
              <w:right w:val="single" w:sz="4" w:space="0" w:color="auto"/>
            </w:tcBorders>
            <w:shd w:val="clear" w:color="auto" w:fill="auto"/>
            <w:noWrap/>
            <w:vAlign w:val="center"/>
            <w:hideMark/>
          </w:tcPr>
          <w:p w14:paraId="538B0D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văn hoá</w:t>
            </w:r>
          </w:p>
        </w:tc>
        <w:tc>
          <w:tcPr>
            <w:tcW w:w="993" w:type="dxa"/>
            <w:tcBorders>
              <w:top w:val="nil"/>
              <w:left w:val="nil"/>
              <w:bottom w:val="single" w:sz="4" w:space="0" w:color="auto"/>
              <w:right w:val="single" w:sz="4" w:space="0" w:color="auto"/>
            </w:tcBorders>
            <w:shd w:val="clear" w:color="auto" w:fill="auto"/>
            <w:noWrap/>
            <w:vAlign w:val="center"/>
            <w:hideMark/>
          </w:tcPr>
          <w:p w14:paraId="188E05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1.54</w:t>
            </w:r>
          </w:p>
        </w:tc>
        <w:tc>
          <w:tcPr>
            <w:tcW w:w="900" w:type="dxa"/>
            <w:tcBorders>
              <w:top w:val="nil"/>
              <w:left w:val="nil"/>
              <w:bottom w:val="single" w:sz="4" w:space="0" w:color="auto"/>
              <w:right w:val="single" w:sz="4" w:space="0" w:color="auto"/>
            </w:tcBorders>
            <w:shd w:val="clear" w:color="auto" w:fill="auto"/>
            <w:noWrap/>
            <w:vAlign w:val="center"/>
            <w:hideMark/>
          </w:tcPr>
          <w:p w14:paraId="1B8369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1B70E7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0.62</w:t>
            </w:r>
          </w:p>
        </w:tc>
        <w:tc>
          <w:tcPr>
            <w:tcW w:w="850" w:type="dxa"/>
            <w:tcBorders>
              <w:top w:val="nil"/>
              <w:left w:val="nil"/>
              <w:bottom w:val="single" w:sz="4" w:space="0" w:color="auto"/>
              <w:right w:val="single" w:sz="4" w:space="0" w:color="auto"/>
            </w:tcBorders>
            <w:shd w:val="clear" w:color="auto" w:fill="auto"/>
            <w:noWrap/>
            <w:vAlign w:val="center"/>
            <w:hideMark/>
          </w:tcPr>
          <w:p w14:paraId="556BE0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69516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3.08</w:t>
            </w:r>
          </w:p>
        </w:tc>
        <w:tc>
          <w:tcPr>
            <w:tcW w:w="1020" w:type="dxa"/>
            <w:tcBorders>
              <w:top w:val="nil"/>
              <w:left w:val="nil"/>
              <w:bottom w:val="single" w:sz="4" w:space="0" w:color="auto"/>
              <w:right w:val="single" w:sz="8" w:space="0" w:color="auto"/>
            </w:tcBorders>
            <w:shd w:val="clear" w:color="auto" w:fill="auto"/>
            <w:noWrap/>
            <w:vAlign w:val="center"/>
            <w:hideMark/>
          </w:tcPr>
          <w:p w14:paraId="40850F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r>
      <w:tr w:rsidR="002A07CD" w:rsidRPr="002A07CD" w14:paraId="1F235E4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63927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w:t>
            </w:r>
          </w:p>
        </w:tc>
        <w:tc>
          <w:tcPr>
            <w:tcW w:w="1180" w:type="dxa"/>
            <w:tcBorders>
              <w:top w:val="nil"/>
              <w:left w:val="nil"/>
              <w:bottom w:val="single" w:sz="4" w:space="0" w:color="auto"/>
              <w:right w:val="single" w:sz="4" w:space="0" w:color="auto"/>
            </w:tcBorders>
            <w:shd w:val="clear" w:color="auto" w:fill="auto"/>
            <w:noWrap/>
            <w:vAlign w:val="center"/>
            <w:hideMark/>
          </w:tcPr>
          <w:p w14:paraId="099EF63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B-C3</w:t>
            </w:r>
          </w:p>
        </w:tc>
        <w:tc>
          <w:tcPr>
            <w:tcW w:w="2336" w:type="dxa"/>
            <w:tcBorders>
              <w:top w:val="nil"/>
              <w:left w:val="nil"/>
              <w:bottom w:val="single" w:sz="4" w:space="0" w:color="auto"/>
              <w:right w:val="single" w:sz="4" w:space="0" w:color="auto"/>
            </w:tcBorders>
            <w:shd w:val="clear" w:color="auto" w:fill="auto"/>
            <w:noWrap/>
            <w:vAlign w:val="center"/>
            <w:hideMark/>
          </w:tcPr>
          <w:p w14:paraId="3258F5C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y tế</w:t>
            </w:r>
          </w:p>
        </w:tc>
        <w:tc>
          <w:tcPr>
            <w:tcW w:w="993" w:type="dxa"/>
            <w:tcBorders>
              <w:top w:val="nil"/>
              <w:left w:val="nil"/>
              <w:bottom w:val="single" w:sz="4" w:space="0" w:color="auto"/>
              <w:right w:val="single" w:sz="4" w:space="0" w:color="auto"/>
            </w:tcBorders>
            <w:shd w:val="clear" w:color="auto" w:fill="auto"/>
            <w:noWrap/>
            <w:vAlign w:val="center"/>
            <w:hideMark/>
          </w:tcPr>
          <w:p w14:paraId="19DA6E1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0.62</w:t>
            </w:r>
          </w:p>
        </w:tc>
        <w:tc>
          <w:tcPr>
            <w:tcW w:w="900" w:type="dxa"/>
            <w:tcBorders>
              <w:top w:val="nil"/>
              <w:left w:val="nil"/>
              <w:bottom w:val="single" w:sz="4" w:space="0" w:color="auto"/>
              <w:right w:val="single" w:sz="4" w:space="0" w:color="auto"/>
            </w:tcBorders>
            <w:shd w:val="clear" w:color="auto" w:fill="auto"/>
            <w:noWrap/>
            <w:vAlign w:val="center"/>
            <w:hideMark/>
          </w:tcPr>
          <w:p w14:paraId="6BBD96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6330B30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0.25</w:t>
            </w:r>
          </w:p>
        </w:tc>
        <w:tc>
          <w:tcPr>
            <w:tcW w:w="850" w:type="dxa"/>
            <w:tcBorders>
              <w:top w:val="nil"/>
              <w:left w:val="nil"/>
              <w:bottom w:val="single" w:sz="4" w:space="0" w:color="auto"/>
              <w:right w:val="single" w:sz="4" w:space="0" w:color="auto"/>
            </w:tcBorders>
            <w:shd w:val="clear" w:color="auto" w:fill="auto"/>
            <w:noWrap/>
            <w:vAlign w:val="center"/>
            <w:hideMark/>
          </w:tcPr>
          <w:p w14:paraId="5E50E7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0C9A4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1.24</w:t>
            </w:r>
          </w:p>
        </w:tc>
        <w:tc>
          <w:tcPr>
            <w:tcW w:w="1020" w:type="dxa"/>
            <w:tcBorders>
              <w:top w:val="nil"/>
              <w:left w:val="nil"/>
              <w:bottom w:val="single" w:sz="4" w:space="0" w:color="auto"/>
              <w:right w:val="single" w:sz="8" w:space="0" w:color="auto"/>
            </w:tcBorders>
            <w:shd w:val="clear" w:color="auto" w:fill="auto"/>
            <w:noWrap/>
            <w:vAlign w:val="center"/>
            <w:hideMark/>
          </w:tcPr>
          <w:p w14:paraId="32BD319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r>
      <w:tr w:rsidR="002A07CD" w:rsidRPr="002A07CD" w14:paraId="6B177A1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AE53C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w:t>
            </w:r>
          </w:p>
        </w:tc>
        <w:tc>
          <w:tcPr>
            <w:tcW w:w="1180" w:type="dxa"/>
            <w:tcBorders>
              <w:top w:val="nil"/>
              <w:left w:val="nil"/>
              <w:bottom w:val="single" w:sz="4" w:space="0" w:color="auto"/>
              <w:right w:val="single" w:sz="4" w:space="0" w:color="auto"/>
            </w:tcBorders>
            <w:shd w:val="clear" w:color="auto" w:fill="auto"/>
            <w:noWrap/>
            <w:vAlign w:val="center"/>
            <w:hideMark/>
          </w:tcPr>
          <w:p w14:paraId="3742C83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B-C4</w:t>
            </w:r>
          </w:p>
        </w:tc>
        <w:tc>
          <w:tcPr>
            <w:tcW w:w="2336" w:type="dxa"/>
            <w:tcBorders>
              <w:top w:val="nil"/>
              <w:left w:val="nil"/>
              <w:bottom w:val="single" w:sz="4" w:space="0" w:color="auto"/>
              <w:right w:val="single" w:sz="4" w:space="0" w:color="auto"/>
            </w:tcBorders>
            <w:shd w:val="clear" w:color="auto" w:fill="auto"/>
            <w:noWrap/>
            <w:vAlign w:val="center"/>
            <w:hideMark/>
          </w:tcPr>
          <w:p w14:paraId="1807CA7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cơ quan, trụ sở</w:t>
            </w:r>
          </w:p>
        </w:tc>
        <w:tc>
          <w:tcPr>
            <w:tcW w:w="993" w:type="dxa"/>
            <w:tcBorders>
              <w:top w:val="nil"/>
              <w:left w:val="nil"/>
              <w:bottom w:val="single" w:sz="4" w:space="0" w:color="auto"/>
              <w:right w:val="single" w:sz="4" w:space="0" w:color="auto"/>
            </w:tcBorders>
            <w:shd w:val="clear" w:color="auto" w:fill="auto"/>
            <w:noWrap/>
            <w:vAlign w:val="center"/>
            <w:hideMark/>
          </w:tcPr>
          <w:p w14:paraId="7DEEDA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0.55</w:t>
            </w:r>
          </w:p>
        </w:tc>
        <w:tc>
          <w:tcPr>
            <w:tcW w:w="900" w:type="dxa"/>
            <w:tcBorders>
              <w:top w:val="nil"/>
              <w:left w:val="nil"/>
              <w:bottom w:val="single" w:sz="4" w:space="0" w:color="auto"/>
              <w:right w:val="single" w:sz="4" w:space="0" w:color="auto"/>
            </w:tcBorders>
            <w:shd w:val="clear" w:color="auto" w:fill="auto"/>
            <w:noWrap/>
            <w:vAlign w:val="center"/>
            <w:hideMark/>
          </w:tcPr>
          <w:p w14:paraId="4F44EF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29A87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D4FBD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72249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195849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3D913A3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B351B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4051DA0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B-TMDV</w:t>
            </w:r>
          </w:p>
        </w:tc>
        <w:tc>
          <w:tcPr>
            <w:tcW w:w="2336" w:type="dxa"/>
            <w:tcBorders>
              <w:top w:val="nil"/>
              <w:left w:val="nil"/>
              <w:bottom w:val="single" w:sz="4" w:space="0" w:color="auto"/>
              <w:right w:val="single" w:sz="4" w:space="0" w:color="auto"/>
            </w:tcBorders>
            <w:shd w:val="clear" w:color="auto" w:fill="auto"/>
            <w:noWrap/>
            <w:vAlign w:val="center"/>
            <w:hideMark/>
          </w:tcPr>
          <w:p w14:paraId="1F261995"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13B0373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16.57</w:t>
            </w:r>
          </w:p>
        </w:tc>
        <w:tc>
          <w:tcPr>
            <w:tcW w:w="900" w:type="dxa"/>
            <w:tcBorders>
              <w:top w:val="nil"/>
              <w:left w:val="nil"/>
              <w:bottom w:val="single" w:sz="4" w:space="0" w:color="auto"/>
              <w:right w:val="single" w:sz="4" w:space="0" w:color="auto"/>
            </w:tcBorders>
            <w:shd w:val="clear" w:color="auto" w:fill="auto"/>
            <w:noWrap/>
            <w:vAlign w:val="center"/>
            <w:hideMark/>
          </w:tcPr>
          <w:p w14:paraId="6A42AA1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1A8348C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8.98</w:t>
            </w:r>
          </w:p>
        </w:tc>
        <w:tc>
          <w:tcPr>
            <w:tcW w:w="850" w:type="dxa"/>
            <w:tcBorders>
              <w:top w:val="nil"/>
              <w:left w:val="nil"/>
              <w:bottom w:val="single" w:sz="4" w:space="0" w:color="auto"/>
              <w:right w:val="single" w:sz="4" w:space="0" w:color="auto"/>
            </w:tcBorders>
            <w:shd w:val="clear" w:color="auto" w:fill="auto"/>
            <w:noWrap/>
            <w:vAlign w:val="center"/>
            <w:hideMark/>
          </w:tcPr>
          <w:p w14:paraId="398B1A9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2888AE3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143.62</w:t>
            </w:r>
          </w:p>
        </w:tc>
        <w:tc>
          <w:tcPr>
            <w:tcW w:w="1020" w:type="dxa"/>
            <w:tcBorders>
              <w:top w:val="nil"/>
              <w:left w:val="nil"/>
              <w:bottom w:val="single" w:sz="4" w:space="0" w:color="auto"/>
              <w:right w:val="single" w:sz="8" w:space="0" w:color="auto"/>
            </w:tcBorders>
            <w:shd w:val="clear" w:color="auto" w:fill="auto"/>
            <w:noWrap/>
            <w:vAlign w:val="center"/>
            <w:hideMark/>
          </w:tcPr>
          <w:p w14:paraId="1E910C4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035C7D3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77326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67A5342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B-DV1</w:t>
            </w:r>
          </w:p>
        </w:tc>
        <w:tc>
          <w:tcPr>
            <w:tcW w:w="2336" w:type="dxa"/>
            <w:tcBorders>
              <w:top w:val="nil"/>
              <w:left w:val="nil"/>
              <w:bottom w:val="single" w:sz="4" w:space="0" w:color="auto"/>
              <w:right w:val="single" w:sz="4" w:space="0" w:color="auto"/>
            </w:tcBorders>
            <w:shd w:val="clear" w:color="auto" w:fill="auto"/>
            <w:noWrap/>
            <w:vAlign w:val="center"/>
            <w:hideMark/>
          </w:tcPr>
          <w:p w14:paraId="47CDE12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404294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1.07</w:t>
            </w:r>
          </w:p>
        </w:tc>
        <w:tc>
          <w:tcPr>
            <w:tcW w:w="900" w:type="dxa"/>
            <w:tcBorders>
              <w:top w:val="nil"/>
              <w:left w:val="nil"/>
              <w:bottom w:val="single" w:sz="4" w:space="0" w:color="auto"/>
              <w:right w:val="single" w:sz="4" w:space="0" w:color="auto"/>
            </w:tcBorders>
            <w:shd w:val="clear" w:color="auto" w:fill="auto"/>
            <w:noWrap/>
            <w:vAlign w:val="center"/>
            <w:hideMark/>
          </w:tcPr>
          <w:p w14:paraId="554B4A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4471702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0.64</w:t>
            </w:r>
          </w:p>
        </w:tc>
        <w:tc>
          <w:tcPr>
            <w:tcW w:w="850" w:type="dxa"/>
            <w:tcBorders>
              <w:top w:val="nil"/>
              <w:left w:val="nil"/>
              <w:bottom w:val="single" w:sz="4" w:space="0" w:color="auto"/>
              <w:right w:val="single" w:sz="4" w:space="0" w:color="auto"/>
            </w:tcBorders>
            <w:shd w:val="clear" w:color="auto" w:fill="auto"/>
            <w:noWrap/>
            <w:vAlign w:val="center"/>
            <w:hideMark/>
          </w:tcPr>
          <w:p w14:paraId="4EE8B7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50D764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10.27</w:t>
            </w:r>
          </w:p>
        </w:tc>
        <w:tc>
          <w:tcPr>
            <w:tcW w:w="1020" w:type="dxa"/>
            <w:tcBorders>
              <w:top w:val="nil"/>
              <w:left w:val="nil"/>
              <w:bottom w:val="single" w:sz="4" w:space="0" w:color="auto"/>
              <w:right w:val="single" w:sz="8" w:space="0" w:color="auto"/>
            </w:tcBorders>
            <w:shd w:val="clear" w:color="auto" w:fill="auto"/>
            <w:noWrap/>
            <w:vAlign w:val="center"/>
            <w:hideMark/>
          </w:tcPr>
          <w:p w14:paraId="723F59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166C3E1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E3BDF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w:t>
            </w:r>
          </w:p>
        </w:tc>
        <w:tc>
          <w:tcPr>
            <w:tcW w:w="1180" w:type="dxa"/>
            <w:tcBorders>
              <w:top w:val="nil"/>
              <w:left w:val="nil"/>
              <w:bottom w:val="single" w:sz="4" w:space="0" w:color="auto"/>
              <w:right w:val="single" w:sz="4" w:space="0" w:color="auto"/>
            </w:tcBorders>
            <w:shd w:val="clear" w:color="auto" w:fill="auto"/>
            <w:noWrap/>
            <w:vAlign w:val="center"/>
            <w:hideMark/>
          </w:tcPr>
          <w:p w14:paraId="2A085FC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B-DV2</w:t>
            </w:r>
          </w:p>
        </w:tc>
        <w:tc>
          <w:tcPr>
            <w:tcW w:w="2336" w:type="dxa"/>
            <w:tcBorders>
              <w:top w:val="nil"/>
              <w:left w:val="nil"/>
              <w:bottom w:val="single" w:sz="4" w:space="0" w:color="auto"/>
              <w:right w:val="single" w:sz="4" w:space="0" w:color="auto"/>
            </w:tcBorders>
            <w:shd w:val="clear" w:color="auto" w:fill="auto"/>
            <w:noWrap/>
            <w:vAlign w:val="center"/>
            <w:hideMark/>
          </w:tcPr>
          <w:p w14:paraId="1E4E3E9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AC4DC2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0.98</w:t>
            </w:r>
          </w:p>
        </w:tc>
        <w:tc>
          <w:tcPr>
            <w:tcW w:w="900" w:type="dxa"/>
            <w:tcBorders>
              <w:top w:val="nil"/>
              <w:left w:val="nil"/>
              <w:bottom w:val="single" w:sz="4" w:space="0" w:color="auto"/>
              <w:right w:val="single" w:sz="4" w:space="0" w:color="auto"/>
            </w:tcBorders>
            <w:shd w:val="clear" w:color="auto" w:fill="auto"/>
            <w:noWrap/>
            <w:vAlign w:val="center"/>
            <w:hideMark/>
          </w:tcPr>
          <w:p w14:paraId="2D3EE38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60AC0C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0.59</w:t>
            </w:r>
          </w:p>
        </w:tc>
        <w:tc>
          <w:tcPr>
            <w:tcW w:w="850" w:type="dxa"/>
            <w:tcBorders>
              <w:top w:val="nil"/>
              <w:left w:val="nil"/>
              <w:bottom w:val="single" w:sz="4" w:space="0" w:color="auto"/>
              <w:right w:val="single" w:sz="4" w:space="0" w:color="auto"/>
            </w:tcBorders>
            <w:shd w:val="clear" w:color="auto" w:fill="auto"/>
            <w:noWrap/>
            <w:vAlign w:val="center"/>
            <w:hideMark/>
          </w:tcPr>
          <w:p w14:paraId="4363F0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C209D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9.41</w:t>
            </w:r>
          </w:p>
        </w:tc>
        <w:tc>
          <w:tcPr>
            <w:tcW w:w="1020" w:type="dxa"/>
            <w:tcBorders>
              <w:top w:val="nil"/>
              <w:left w:val="nil"/>
              <w:bottom w:val="single" w:sz="4" w:space="0" w:color="auto"/>
              <w:right w:val="single" w:sz="8" w:space="0" w:color="auto"/>
            </w:tcBorders>
            <w:shd w:val="clear" w:color="auto" w:fill="auto"/>
            <w:noWrap/>
            <w:vAlign w:val="center"/>
            <w:hideMark/>
          </w:tcPr>
          <w:p w14:paraId="3A52D2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5DD4EDF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19785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w:t>
            </w:r>
          </w:p>
        </w:tc>
        <w:tc>
          <w:tcPr>
            <w:tcW w:w="1180" w:type="dxa"/>
            <w:tcBorders>
              <w:top w:val="nil"/>
              <w:left w:val="nil"/>
              <w:bottom w:val="single" w:sz="4" w:space="0" w:color="auto"/>
              <w:right w:val="single" w:sz="4" w:space="0" w:color="auto"/>
            </w:tcBorders>
            <w:shd w:val="clear" w:color="auto" w:fill="auto"/>
            <w:noWrap/>
            <w:vAlign w:val="center"/>
            <w:hideMark/>
          </w:tcPr>
          <w:p w14:paraId="3CEF041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B-DV3</w:t>
            </w:r>
          </w:p>
        </w:tc>
        <w:tc>
          <w:tcPr>
            <w:tcW w:w="2336" w:type="dxa"/>
            <w:tcBorders>
              <w:top w:val="nil"/>
              <w:left w:val="nil"/>
              <w:bottom w:val="single" w:sz="4" w:space="0" w:color="auto"/>
              <w:right w:val="single" w:sz="4" w:space="0" w:color="auto"/>
            </w:tcBorders>
            <w:shd w:val="clear" w:color="auto" w:fill="auto"/>
            <w:noWrap/>
            <w:vAlign w:val="center"/>
            <w:hideMark/>
          </w:tcPr>
          <w:p w14:paraId="387D284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47EBC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0.82</w:t>
            </w:r>
          </w:p>
        </w:tc>
        <w:tc>
          <w:tcPr>
            <w:tcW w:w="900" w:type="dxa"/>
            <w:tcBorders>
              <w:top w:val="nil"/>
              <w:left w:val="nil"/>
              <w:bottom w:val="single" w:sz="4" w:space="0" w:color="auto"/>
              <w:right w:val="single" w:sz="4" w:space="0" w:color="auto"/>
            </w:tcBorders>
            <w:shd w:val="clear" w:color="auto" w:fill="auto"/>
            <w:noWrap/>
            <w:vAlign w:val="center"/>
            <w:hideMark/>
          </w:tcPr>
          <w:p w14:paraId="7D06E84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D0936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850" w:type="dxa"/>
            <w:tcBorders>
              <w:top w:val="nil"/>
              <w:left w:val="nil"/>
              <w:bottom w:val="single" w:sz="4" w:space="0" w:color="auto"/>
              <w:right w:val="single" w:sz="4" w:space="0" w:color="auto"/>
            </w:tcBorders>
            <w:shd w:val="clear" w:color="auto" w:fill="auto"/>
            <w:noWrap/>
            <w:vAlign w:val="center"/>
            <w:hideMark/>
          </w:tcPr>
          <w:p w14:paraId="3571E1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CD680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7.87</w:t>
            </w:r>
          </w:p>
        </w:tc>
        <w:tc>
          <w:tcPr>
            <w:tcW w:w="1020" w:type="dxa"/>
            <w:tcBorders>
              <w:top w:val="nil"/>
              <w:left w:val="nil"/>
              <w:bottom w:val="single" w:sz="4" w:space="0" w:color="auto"/>
              <w:right w:val="single" w:sz="8" w:space="0" w:color="auto"/>
            </w:tcBorders>
            <w:shd w:val="clear" w:color="auto" w:fill="auto"/>
            <w:noWrap/>
            <w:vAlign w:val="center"/>
            <w:hideMark/>
          </w:tcPr>
          <w:p w14:paraId="7C016D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544B438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CBA60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w:t>
            </w:r>
          </w:p>
        </w:tc>
        <w:tc>
          <w:tcPr>
            <w:tcW w:w="1180" w:type="dxa"/>
            <w:tcBorders>
              <w:top w:val="nil"/>
              <w:left w:val="nil"/>
              <w:bottom w:val="single" w:sz="4" w:space="0" w:color="auto"/>
              <w:right w:val="single" w:sz="4" w:space="0" w:color="auto"/>
            </w:tcBorders>
            <w:shd w:val="clear" w:color="auto" w:fill="auto"/>
            <w:noWrap/>
            <w:vAlign w:val="center"/>
            <w:hideMark/>
          </w:tcPr>
          <w:p w14:paraId="250FDA1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B-DV4</w:t>
            </w:r>
          </w:p>
        </w:tc>
        <w:tc>
          <w:tcPr>
            <w:tcW w:w="2336" w:type="dxa"/>
            <w:tcBorders>
              <w:top w:val="nil"/>
              <w:left w:val="nil"/>
              <w:bottom w:val="single" w:sz="4" w:space="0" w:color="auto"/>
              <w:right w:val="single" w:sz="4" w:space="0" w:color="auto"/>
            </w:tcBorders>
            <w:shd w:val="clear" w:color="auto" w:fill="auto"/>
            <w:noWrap/>
            <w:vAlign w:val="center"/>
            <w:hideMark/>
          </w:tcPr>
          <w:p w14:paraId="6C2EFD1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61B17A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1.03</w:t>
            </w:r>
          </w:p>
        </w:tc>
        <w:tc>
          <w:tcPr>
            <w:tcW w:w="900" w:type="dxa"/>
            <w:tcBorders>
              <w:top w:val="nil"/>
              <w:left w:val="nil"/>
              <w:bottom w:val="single" w:sz="4" w:space="0" w:color="auto"/>
              <w:right w:val="single" w:sz="4" w:space="0" w:color="auto"/>
            </w:tcBorders>
            <w:shd w:val="clear" w:color="auto" w:fill="auto"/>
            <w:noWrap/>
            <w:vAlign w:val="center"/>
            <w:hideMark/>
          </w:tcPr>
          <w:p w14:paraId="70BF3E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73DD7A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0.62</w:t>
            </w:r>
          </w:p>
        </w:tc>
        <w:tc>
          <w:tcPr>
            <w:tcW w:w="850" w:type="dxa"/>
            <w:tcBorders>
              <w:top w:val="nil"/>
              <w:left w:val="nil"/>
              <w:bottom w:val="single" w:sz="4" w:space="0" w:color="auto"/>
              <w:right w:val="single" w:sz="4" w:space="0" w:color="auto"/>
            </w:tcBorders>
            <w:shd w:val="clear" w:color="auto" w:fill="auto"/>
            <w:noWrap/>
            <w:vAlign w:val="center"/>
            <w:hideMark/>
          </w:tcPr>
          <w:p w14:paraId="12A096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5C3FC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9.89</w:t>
            </w:r>
          </w:p>
        </w:tc>
        <w:tc>
          <w:tcPr>
            <w:tcW w:w="1020" w:type="dxa"/>
            <w:tcBorders>
              <w:top w:val="nil"/>
              <w:left w:val="nil"/>
              <w:bottom w:val="single" w:sz="4" w:space="0" w:color="auto"/>
              <w:right w:val="single" w:sz="8" w:space="0" w:color="auto"/>
            </w:tcBorders>
            <w:shd w:val="clear" w:color="auto" w:fill="auto"/>
            <w:noWrap/>
            <w:vAlign w:val="center"/>
            <w:hideMark/>
          </w:tcPr>
          <w:p w14:paraId="3ABF346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1C26C9B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66AEE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80" w:type="dxa"/>
            <w:tcBorders>
              <w:top w:val="nil"/>
              <w:left w:val="nil"/>
              <w:bottom w:val="single" w:sz="4" w:space="0" w:color="auto"/>
              <w:right w:val="single" w:sz="4" w:space="0" w:color="auto"/>
            </w:tcBorders>
            <w:shd w:val="clear" w:color="auto" w:fill="auto"/>
            <w:noWrap/>
            <w:vAlign w:val="center"/>
            <w:hideMark/>
          </w:tcPr>
          <w:p w14:paraId="2F460D9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B-DV5</w:t>
            </w:r>
          </w:p>
        </w:tc>
        <w:tc>
          <w:tcPr>
            <w:tcW w:w="2336" w:type="dxa"/>
            <w:tcBorders>
              <w:top w:val="nil"/>
              <w:left w:val="nil"/>
              <w:bottom w:val="single" w:sz="4" w:space="0" w:color="auto"/>
              <w:right w:val="single" w:sz="4" w:space="0" w:color="auto"/>
            </w:tcBorders>
            <w:shd w:val="clear" w:color="auto" w:fill="auto"/>
            <w:noWrap/>
            <w:vAlign w:val="center"/>
            <w:hideMark/>
          </w:tcPr>
          <w:p w14:paraId="2D853EF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6BCD58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3.52</w:t>
            </w:r>
          </w:p>
        </w:tc>
        <w:tc>
          <w:tcPr>
            <w:tcW w:w="900" w:type="dxa"/>
            <w:tcBorders>
              <w:top w:val="nil"/>
              <w:left w:val="nil"/>
              <w:bottom w:val="single" w:sz="4" w:space="0" w:color="auto"/>
              <w:right w:val="single" w:sz="4" w:space="0" w:color="auto"/>
            </w:tcBorders>
            <w:shd w:val="clear" w:color="auto" w:fill="auto"/>
            <w:noWrap/>
            <w:vAlign w:val="center"/>
            <w:hideMark/>
          </w:tcPr>
          <w:p w14:paraId="3FB6FD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6A2CD15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2.11</w:t>
            </w:r>
          </w:p>
        </w:tc>
        <w:tc>
          <w:tcPr>
            <w:tcW w:w="850" w:type="dxa"/>
            <w:tcBorders>
              <w:top w:val="nil"/>
              <w:left w:val="nil"/>
              <w:bottom w:val="single" w:sz="4" w:space="0" w:color="auto"/>
              <w:right w:val="single" w:sz="4" w:space="0" w:color="auto"/>
            </w:tcBorders>
            <w:shd w:val="clear" w:color="auto" w:fill="auto"/>
            <w:noWrap/>
            <w:vAlign w:val="center"/>
            <w:hideMark/>
          </w:tcPr>
          <w:p w14:paraId="5467FE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490C8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33.79</w:t>
            </w:r>
          </w:p>
        </w:tc>
        <w:tc>
          <w:tcPr>
            <w:tcW w:w="1020" w:type="dxa"/>
            <w:tcBorders>
              <w:top w:val="nil"/>
              <w:left w:val="nil"/>
              <w:bottom w:val="single" w:sz="4" w:space="0" w:color="auto"/>
              <w:right w:val="single" w:sz="8" w:space="0" w:color="auto"/>
            </w:tcBorders>
            <w:shd w:val="clear" w:color="auto" w:fill="auto"/>
            <w:noWrap/>
            <w:vAlign w:val="center"/>
            <w:hideMark/>
          </w:tcPr>
          <w:p w14:paraId="31581B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3610531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71560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w:t>
            </w:r>
          </w:p>
        </w:tc>
        <w:tc>
          <w:tcPr>
            <w:tcW w:w="1180" w:type="dxa"/>
            <w:tcBorders>
              <w:top w:val="nil"/>
              <w:left w:val="nil"/>
              <w:bottom w:val="single" w:sz="4" w:space="0" w:color="auto"/>
              <w:right w:val="single" w:sz="4" w:space="0" w:color="auto"/>
            </w:tcBorders>
            <w:shd w:val="clear" w:color="auto" w:fill="auto"/>
            <w:noWrap/>
            <w:vAlign w:val="center"/>
            <w:hideMark/>
          </w:tcPr>
          <w:p w14:paraId="2A19566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B-DV6</w:t>
            </w:r>
          </w:p>
        </w:tc>
        <w:tc>
          <w:tcPr>
            <w:tcW w:w="2336" w:type="dxa"/>
            <w:tcBorders>
              <w:top w:val="nil"/>
              <w:left w:val="nil"/>
              <w:bottom w:val="single" w:sz="4" w:space="0" w:color="auto"/>
              <w:right w:val="single" w:sz="4" w:space="0" w:color="auto"/>
            </w:tcBorders>
            <w:shd w:val="clear" w:color="auto" w:fill="auto"/>
            <w:noWrap/>
            <w:vAlign w:val="center"/>
            <w:hideMark/>
          </w:tcPr>
          <w:p w14:paraId="2913A1C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71312C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1.87</w:t>
            </w:r>
          </w:p>
        </w:tc>
        <w:tc>
          <w:tcPr>
            <w:tcW w:w="900" w:type="dxa"/>
            <w:tcBorders>
              <w:top w:val="nil"/>
              <w:left w:val="nil"/>
              <w:bottom w:val="single" w:sz="4" w:space="0" w:color="auto"/>
              <w:right w:val="single" w:sz="4" w:space="0" w:color="auto"/>
            </w:tcBorders>
            <w:shd w:val="clear" w:color="auto" w:fill="auto"/>
            <w:noWrap/>
            <w:vAlign w:val="center"/>
            <w:hideMark/>
          </w:tcPr>
          <w:p w14:paraId="068F82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4A91D2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w:t>
            </w:r>
          </w:p>
        </w:tc>
        <w:tc>
          <w:tcPr>
            <w:tcW w:w="850" w:type="dxa"/>
            <w:tcBorders>
              <w:top w:val="nil"/>
              <w:left w:val="nil"/>
              <w:bottom w:val="single" w:sz="4" w:space="0" w:color="auto"/>
              <w:right w:val="single" w:sz="4" w:space="0" w:color="auto"/>
            </w:tcBorders>
            <w:shd w:val="clear" w:color="auto" w:fill="auto"/>
            <w:noWrap/>
            <w:vAlign w:val="center"/>
            <w:hideMark/>
          </w:tcPr>
          <w:p w14:paraId="57572E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468FF2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17.95</w:t>
            </w:r>
          </w:p>
        </w:tc>
        <w:tc>
          <w:tcPr>
            <w:tcW w:w="1020" w:type="dxa"/>
            <w:tcBorders>
              <w:top w:val="nil"/>
              <w:left w:val="nil"/>
              <w:bottom w:val="single" w:sz="4" w:space="0" w:color="auto"/>
              <w:right w:val="single" w:sz="8" w:space="0" w:color="auto"/>
            </w:tcBorders>
            <w:shd w:val="clear" w:color="auto" w:fill="auto"/>
            <w:noWrap/>
            <w:vAlign w:val="center"/>
            <w:hideMark/>
          </w:tcPr>
          <w:p w14:paraId="1B5564F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70A3A57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508BF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w:t>
            </w:r>
          </w:p>
        </w:tc>
        <w:tc>
          <w:tcPr>
            <w:tcW w:w="1180" w:type="dxa"/>
            <w:tcBorders>
              <w:top w:val="nil"/>
              <w:left w:val="nil"/>
              <w:bottom w:val="single" w:sz="4" w:space="0" w:color="auto"/>
              <w:right w:val="single" w:sz="4" w:space="0" w:color="auto"/>
            </w:tcBorders>
            <w:shd w:val="clear" w:color="auto" w:fill="auto"/>
            <w:noWrap/>
            <w:vAlign w:val="center"/>
            <w:hideMark/>
          </w:tcPr>
          <w:p w14:paraId="4C178C0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B-DV7</w:t>
            </w:r>
          </w:p>
        </w:tc>
        <w:tc>
          <w:tcPr>
            <w:tcW w:w="2336" w:type="dxa"/>
            <w:tcBorders>
              <w:top w:val="nil"/>
              <w:left w:val="nil"/>
              <w:bottom w:val="single" w:sz="4" w:space="0" w:color="auto"/>
              <w:right w:val="single" w:sz="4" w:space="0" w:color="auto"/>
            </w:tcBorders>
            <w:shd w:val="clear" w:color="auto" w:fill="auto"/>
            <w:noWrap/>
            <w:vAlign w:val="center"/>
            <w:hideMark/>
          </w:tcPr>
          <w:p w14:paraId="3E63D2F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16A03E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0.76</w:t>
            </w:r>
          </w:p>
        </w:tc>
        <w:tc>
          <w:tcPr>
            <w:tcW w:w="900" w:type="dxa"/>
            <w:tcBorders>
              <w:top w:val="nil"/>
              <w:left w:val="nil"/>
              <w:bottom w:val="single" w:sz="4" w:space="0" w:color="auto"/>
              <w:right w:val="single" w:sz="4" w:space="0" w:color="auto"/>
            </w:tcBorders>
            <w:shd w:val="clear" w:color="auto" w:fill="auto"/>
            <w:noWrap/>
            <w:vAlign w:val="center"/>
            <w:hideMark/>
          </w:tcPr>
          <w:p w14:paraId="1C91EF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5A3D4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0.46</w:t>
            </w:r>
          </w:p>
        </w:tc>
        <w:tc>
          <w:tcPr>
            <w:tcW w:w="850" w:type="dxa"/>
            <w:tcBorders>
              <w:top w:val="nil"/>
              <w:left w:val="nil"/>
              <w:bottom w:val="single" w:sz="4" w:space="0" w:color="auto"/>
              <w:right w:val="single" w:sz="4" w:space="0" w:color="auto"/>
            </w:tcBorders>
            <w:shd w:val="clear" w:color="auto" w:fill="auto"/>
            <w:noWrap/>
            <w:vAlign w:val="center"/>
            <w:hideMark/>
          </w:tcPr>
          <w:p w14:paraId="19155B4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635AA4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7.30</w:t>
            </w:r>
          </w:p>
        </w:tc>
        <w:tc>
          <w:tcPr>
            <w:tcW w:w="1020" w:type="dxa"/>
            <w:tcBorders>
              <w:top w:val="nil"/>
              <w:left w:val="nil"/>
              <w:bottom w:val="single" w:sz="4" w:space="0" w:color="auto"/>
              <w:right w:val="single" w:sz="8" w:space="0" w:color="auto"/>
            </w:tcBorders>
            <w:shd w:val="clear" w:color="auto" w:fill="auto"/>
            <w:noWrap/>
            <w:vAlign w:val="center"/>
            <w:hideMark/>
          </w:tcPr>
          <w:p w14:paraId="275485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7C36FC6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10F15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w:t>
            </w:r>
          </w:p>
        </w:tc>
        <w:tc>
          <w:tcPr>
            <w:tcW w:w="1180" w:type="dxa"/>
            <w:tcBorders>
              <w:top w:val="nil"/>
              <w:left w:val="nil"/>
              <w:bottom w:val="single" w:sz="4" w:space="0" w:color="auto"/>
              <w:right w:val="single" w:sz="4" w:space="0" w:color="auto"/>
            </w:tcBorders>
            <w:shd w:val="clear" w:color="auto" w:fill="auto"/>
            <w:noWrap/>
            <w:vAlign w:val="center"/>
            <w:hideMark/>
          </w:tcPr>
          <w:p w14:paraId="4AB3F39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B-DV8</w:t>
            </w:r>
          </w:p>
        </w:tc>
        <w:tc>
          <w:tcPr>
            <w:tcW w:w="2336" w:type="dxa"/>
            <w:tcBorders>
              <w:top w:val="nil"/>
              <w:left w:val="nil"/>
              <w:bottom w:val="single" w:sz="4" w:space="0" w:color="auto"/>
              <w:right w:val="single" w:sz="4" w:space="0" w:color="auto"/>
            </w:tcBorders>
            <w:shd w:val="clear" w:color="auto" w:fill="auto"/>
            <w:noWrap/>
            <w:vAlign w:val="center"/>
            <w:hideMark/>
          </w:tcPr>
          <w:p w14:paraId="7494E16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0E9784A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w:t>
            </w:r>
          </w:p>
        </w:tc>
        <w:tc>
          <w:tcPr>
            <w:tcW w:w="900" w:type="dxa"/>
            <w:tcBorders>
              <w:top w:val="nil"/>
              <w:left w:val="nil"/>
              <w:bottom w:val="single" w:sz="4" w:space="0" w:color="auto"/>
              <w:right w:val="single" w:sz="4" w:space="0" w:color="auto"/>
            </w:tcBorders>
            <w:shd w:val="clear" w:color="auto" w:fill="auto"/>
            <w:noWrap/>
            <w:vAlign w:val="center"/>
            <w:hideMark/>
          </w:tcPr>
          <w:p w14:paraId="65C803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453979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0.68</w:t>
            </w:r>
          </w:p>
        </w:tc>
        <w:tc>
          <w:tcPr>
            <w:tcW w:w="850" w:type="dxa"/>
            <w:tcBorders>
              <w:top w:val="nil"/>
              <w:left w:val="nil"/>
              <w:bottom w:val="single" w:sz="4" w:space="0" w:color="auto"/>
              <w:right w:val="single" w:sz="4" w:space="0" w:color="auto"/>
            </w:tcBorders>
            <w:shd w:val="clear" w:color="auto" w:fill="auto"/>
            <w:noWrap/>
            <w:vAlign w:val="center"/>
            <w:hideMark/>
          </w:tcPr>
          <w:p w14:paraId="48FF55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0692DC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10.85</w:t>
            </w:r>
          </w:p>
        </w:tc>
        <w:tc>
          <w:tcPr>
            <w:tcW w:w="1020" w:type="dxa"/>
            <w:tcBorders>
              <w:top w:val="nil"/>
              <w:left w:val="nil"/>
              <w:bottom w:val="single" w:sz="4" w:space="0" w:color="auto"/>
              <w:right w:val="single" w:sz="8" w:space="0" w:color="auto"/>
            </w:tcBorders>
            <w:shd w:val="clear" w:color="auto" w:fill="auto"/>
            <w:noWrap/>
            <w:vAlign w:val="center"/>
            <w:hideMark/>
          </w:tcPr>
          <w:p w14:paraId="4B1EEB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6948D58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47D3A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2.9</w:t>
            </w:r>
          </w:p>
        </w:tc>
        <w:tc>
          <w:tcPr>
            <w:tcW w:w="1180" w:type="dxa"/>
            <w:tcBorders>
              <w:top w:val="nil"/>
              <w:left w:val="nil"/>
              <w:bottom w:val="single" w:sz="4" w:space="0" w:color="auto"/>
              <w:right w:val="single" w:sz="4" w:space="0" w:color="auto"/>
            </w:tcBorders>
            <w:shd w:val="clear" w:color="auto" w:fill="auto"/>
            <w:noWrap/>
            <w:vAlign w:val="center"/>
            <w:hideMark/>
          </w:tcPr>
          <w:p w14:paraId="332722B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B-DV9</w:t>
            </w:r>
          </w:p>
        </w:tc>
        <w:tc>
          <w:tcPr>
            <w:tcW w:w="2336" w:type="dxa"/>
            <w:tcBorders>
              <w:top w:val="nil"/>
              <w:left w:val="nil"/>
              <w:bottom w:val="single" w:sz="4" w:space="0" w:color="auto"/>
              <w:right w:val="single" w:sz="4" w:space="0" w:color="auto"/>
            </w:tcBorders>
            <w:shd w:val="clear" w:color="auto" w:fill="auto"/>
            <w:noWrap/>
            <w:vAlign w:val="center"/>
            <w:hideMark/>
          </w:tcPr>
          <w:p w14:paraId="7F6A8A1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5413B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3.19</w:t>
            </w:r>
          </w:p>
        </w:tc>
        <w:tc>
          <w:tcPr>
            <w:tcW w:w="900" w:type="dxa"/>
            <w:tcBorders>
              <w:top w:val="nil"/>
              <w:left w:val="nil"/>
              <w:bottom w:val="single" w:sz="4" w:space="0" w:color="auto"/>
              <w:right w:val="single" w:sz="4" w:space="0" w:color="auto"/>
            </w:tcBorders>
            <w:shd w:val="clear" w:color="auto" w:fill="auto"/>
            <w:noWrap/>
            <w:vAlign w:val="center"/>
            <w:hideMark/>
          </w:tcPr>
          <w:p w14:paraId="229A23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E490C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1.91</w:t>
            </w:r>
          </w:p>
        </w:tc>
        <w:tc>
          <w:tcPr>
            <w:tcW w:w="850" w:type="dxa"/>
            <w:tcBorders>
              <w:top w:val="nil"/>
              <w:left w:val="nil"/>
              <w:bottom w:val="single" w:sz="4" w:space="0" w:color="auto"/>
              <w:right w:val="single" w:sz="4" w:space="0" w:color="auto"/>
            </w:tcBorders>
            <w:shd w:val="clear" w:color="auto" w:fill="auto"/>
            <w:noWrap/>
            <w:vAlign w:val="center"/>
            <w:hideMark/>
          </w:tcPr>
          <w:p w14:paraId="2365E87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179381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30.62</w:t>
            </w:r>
          </w:p>
        </w:tc>
        <w:tc>
          <w:tcPr>
            <w:tcW w:w="1020" w:type="dxa"/>
            <w:tcBorders>
              <w:top w:val="nil"/>
              <w:left w:val="nil"/>
              <w:bottom w:val="single" w:sz="4" w:space="0" w:color="auto"/>
              <w:right w:val="single" w:sz="8" w:space="0" w:color="auto"/>
            </w:tcBorders>
            <w:shd w:val="clear" w:color="auto" w:fill="auto"/>
            <w:noWrap/>
            <w:vAlign w:val="center"/>
            <w:hideMark/>
          </w:tcPr>
          <w:p w14:paraId="10DC2A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5F8172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A3590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6401487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B-DV10</w:t>
            </w:r>
          </w:p>
        </w:tc>
        <w:tc>
          <w:tcPr>
            <w:tcW w:w="2336" w:type="dxa"/>
            <w:tcBorders>
              <w:top w:val="nil"/>
              <w:left w:val="nil"/>
              <w:bottom w:val="single" w:sz="4" w:space="0" w:color="auto"/>
              <w:right w:val="single" w:sz="4" w:space="0" w:color="auto"/>
            </w:tcBorders>
            <w:shd w:val="clear" w:color="auto" w:fill="auto"/>
            <w:noWrap/>
            <w:vAlign w:val="center"/>
            <w:hideMark/>
          </w:tcPr>
          <w:p w14:paraId="2044D87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0C3116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0.59</w:t>
            </w:r>
          </w:p>
        </w:tc>
        <w:tc>
          <w:tcPr>
            <w:tcW w:w="900" w:type="dxa"/>
            <w:tcBorders>
              <w:top w:val="nil"/>
              <w:left w:val="nil"/>
              <w:bottom w:val="single" w:sz="4" w:space="0" w:color="auto"/>
              <w:right w:val="single" w:sz="4" w:space="0" w:color="auto"/>
            </w:tcBorders>
            <w:shd w:val="clear" w:color="auto" w:fill="auto"/>
            <w:noWrap/>
            <w:vAlign w:val="center"/>
            <w:hideMark/>
          </w:tcPr>
          <w:p w14:paraId="523F2B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5C75EDF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0.35</w:t>
            </w:r>
          </w:p>
        </w:tc>
        <w:tc>
          <w:tcPr>
            <w:tcW w:w="850" w:type="dxa"/>
            <w:tcBorders>
              <w:top w:val="nil"/>
              <w:left w:val="nil"/>
              <w:bottom w:val="single" w:sz="4" w:space="0" w:color="auto"/>
              <w:right w:val="single" w:sz="4" w:space="0" w:color="auto"/>
            </w:tcBorders>
            <w:shd w:val="clear" w:color="auto" w:fill="auto"/>
            <w:noWrap/>
            <w:vAlign w:val="center"/>
            <w:hideMark/>
          </w:tcPr>
          <w:p w14:paraId="333672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4AD534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5.66</w:t>
            </w:r>
          </w:p>
        </w:tc>
        <w:tc>
          <w:tcPr>
            <w:tcW w:w="1020" w:type="dxa"/>
            <w:tcBorders>
              <w:top w:val="nil"/>
              <w:left w:val="nil"/>
              <w:bottom w:val="single" w:sz="4" w:space="0" w:color="auto"/>
              <w:right w:val="single" w:sz="8" w:space="0" w:color="auto"/>
            </w:tcBorders>
            <w:shd w:val="clear" w:color="auto" w:fill="auto"/>
            <w:noWrap/>
            <w:vAlign w:val="center"/>
            <w:hideMark/>
          </w:tcPr>
          <w:p w14:paraId="704F1C2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5776235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99E01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2.11</w:t>
            </w:r>
          </w:p>
        </w:tc>
        <w:tc>
          <w:tcPr>
            <w:tcW w:w="1180" w:type="dxa"/>
            <w:tcBorders>
              <w:top w:val="nil"/>
              <w:left w:val="nil"/>
              <w:bottom w:val="single" w:sz="4" w:space="0" w:color="auto"/>
              <w:right w:val="single" w:sz="4" w:space="0" w:color="auto"/>
            </w:tcBorders>
            <w:shd w:val="clear" w:color="auto" w:fill="auto"/>
            <w:noWrap/>
            <w:vAlign w:val="center"/>
            <w:hideMark/>
          </w:tcPr>
          <w:p w14:paraId="7DBAB0C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B-DV11</w:t>
            </w:r>
          </w:p>
        </w:tc>
        <w:tc>
          <w:tcPr>
            <w:tcW w:w="2336" w:type="dxa"/>
            <w:tcBorders>
              <w:top w:val="nil"/>
              <w:left w:val="nil"/>
              <w:bottom w:val="single" w:sz="4" w:space="0" w:color="auto"/>
              <w:right w:val="single" w:sz="4" w:space="0" w:color="auto"/>
            </w:tcBorders>
            <w:shd w:val="clear" w:color="auto" w:fill="auto"/>
            <w:noWrap/>
            <w:vAlign w:val="center"/>
            <w:hideMark/>
          </w:tcPr>
          <w:p w14:paraId="7E1C002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133DE3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1.61</w:t>
            </w:r>
          </w:p>
        </w:tc>
        <w:tc>
          <w:tcPr>
            <w:tcW w:w="900" w:type="dxa"/>
            <w:tcBorders>
              <w:top w:val="nil"/>
              <w:left w:val="nil"/>
              <w:bottom w:val="single" w:sz="4" w:space="0" w:color="auto"/>
              <w:right w:val="single" w:sz="4" w:space="0" w:color="auto"/>
            </w:tcBorders>
            <w:shd w:val="clear" w:color="auto" w:fill="auto"/>
            <w:noWrap/>
            <w:vAlign w:val="center"/>
            <w:hideMark/>
          </w:tcPr>
          <w:p w14:paraId="4847ED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A61DB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0.97</w:t>
            </w:r>
          </w:p>
        </w:tc>
        <w:tc>
          <w:tcPr>
            <w:tcW w:w="850" w:type="dxa"/>
            <w:tcBorders>
              <w:top w:val="nil"/>
              <w:left w:val="nil"/>
              <w:bottom w:val="single" w:sz="4" w:space="0" w:color="auto"/>
              <w:right w:val="single" w:sz="4" w:space="0" w:color="auto"/>
            </w:tcBorders>
            <w:shd w:val="clear" w:color="auto" w:fill="auto"/>
            <w:noWrap/>
            <w:vAlign w:val="center"/>
            <w:hideMark/>
          </w:tcPr>
          <w:p w14:paraId="673CA0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1BDE7C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15.46</w:t>
            </w:r>
          </w:p>
        </w:tc>
        <w:tc>
          <w:tcPr>
            <w:tcW w:w="1020" w:type="dxa"/>
            <w:tcBorders>
              <w:top w:val="nil"/>
              <w:left w:val="nil"/>
              <w:bottom w:val="single" w:sz="4" w:space="0" w:color="auto"/>
              <w:right w:val="single" w:sz="8" w:space="0" w:color="auto"/>
            </w:tcBorders>
            <w:shd w:val="clear" w:color="auto" w:fill="auto"/>
            <w:noWrap/>
            <w:vAlign w:val="center"/>
            <w:hideMark/>
          </w:tcPr>
          <w:p w14:paraId="416840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0E8AF8A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A372BC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61985E31"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B-GD</w:t>
            </w:r>
          </w:p>
        </w:tc>
        <w:tc>
          <w:tcPr>
            <w:tcW w:w="2336" w:type="dxa"/>
            <w:tcBorders>
              <w:top w:val="nil"/>
              <w:left w:val="nil"/>
              <w:bottom w:val="single" w:sz="4" w:space="0" w:color="auto"/>
              <w:right w:val="single" w:sz="4" w:space="0" w:color="auto"/>
            </w:tcBorders>
            <w:shd w:val="clear" w:color="auto" w:fill="auto"/>
            <w:noWrap/>
            <w:vAlign w:val="center"/>
            <w:hideMark/>
          </w:tcPr>
          <w:p w14:paraId="2D626E45"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giáo dục</w:t>
            </w:r>
          </w:p>
        </w:tc>
        <w:tc>
          <w:tcPr>
            <w:tcW w:w="993" w:type="dxa"/>
            <w:tcBorders>
              <w:top w:val="nil"/>
              <w:left w:val="nil"/>
              <w:bottom w:val="single" w:sz="4" w:space="0" w:color="auto"/>
              <w:right w:val="single" w:sz="4" w:space="0" w:color="auto"/>
            </w:tcBorders>
            <w:shd w:val="clear" w:color="auto" w:fill="auto"/>
            <w:vAlign w:val="center"/>
            <w:hideMark/>
          </w:tcPr>
          <w:p w14:paraId="342D193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6.83</w:t>
            </w:r>
          </w:p>
        </w:tc>
        <w:tc>
          <w:tcPr>
            <w:tcW w:w="900" w:type="dxa"/>
            <w:tcBorders>
              <w:top w:val="nil"/>
              <w:left w:val="nil"/>
              <w:bottom w:val="single" w:sz="4" w:space="0" w:color="auto"/>
              <w:right w:val="single" w:sz="4" w:space="0" w:color="auto"/>
            </w:tcBorders>
            <w:shd w:val="clear" w:color="auto" w:fill="auto"/>
            <w:noWrap/>
            <w:vAlign w:val="center"/>
            <w:hideMark/>
          </w:tcPr>
          <w:p w14:paraId="412C5B9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vAlign w:val="center"/>
            <w:hideMark/>
          </w:tcPr>
          <w:p w14:paraId="5DC3AF0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2.73</w:t>
            </w:r>
          </w:p>
        </w:tc>
        <w:tc>
          <w:tcPr>
            <w:tcW w:w="850" w:type="dxa"/>
            <w:tcBorders>
              <w:top w:val="nil"/>
              <w:left w:val="nil"/>
              <w:bottom w:val="single" w:sz="4" w:space="0" w:color="auto"/>
              <w:right w:val="single" w:sz="4" w:space="0" w:color="auto"/>
            </w:tcBorders>
            <w:shd w:val="clear" w:color="auto" w:fill="auto"/>
            <w:noWrap/>
            <w:vAlign w:val="center"/>
            <w:hideMark/>
          </w:tcPr>
          <w:p w14:paraId="371EE90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vAlign w:val="center"/>
            <w:hideMark/>
          </w:tcPr>
          <w:p w14:paraId="37DE759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8.20</w:t>
            </w:r>
          </w:p>
        </w:tc>
        <w:tc>
          <w:tcPr>
            <w:tcW w:w="1020" w:type="dxa"/>
            <w:tcBorders>
              <w:top w:val="nil"/>
              <w:left w:val="nil"/>
              <w:bottom w:val="single" w:sz="4" w:space="0" w:color="auto"/>
              <w:right w:val="single" w:sz="8" w:space="0" w:color="auto"/>
            </w:tcBorders>
            <w:shd w:val="clear" w:color="auto" w:fill="auto"/>
            <w:noWrap/>
            <w:vAlign w:val="center"/>
            <w:hideMark/>
          </w:tcPr>
          <w:p w14:paraId="6C5185E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12328C4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47159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0B89771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B-GD1</w:t>
            </w:r>
          </w:p>
        </w:tc>
        <w:tc>
          <w:tcPr>
            <w:tcW w:w="2336" w:type="dxa"/>
            <w:tcBorders>
              <w:top w:val="nil"/>
              <w:left w:val="nil"/>
              <w:bottom w:val="single" w:sz="4" w:space="0" w:color="auto"/>
              <w:right w:val="single" w:sz="4" w:space="0" w:color="auto"/>
            </w:tcBorders>
            <w:shd w:val="clear" w:color="auto" w:fill="auto"/>
            <w:noWrap/>
            <w:vAlign w:val="center"/>
            <w:hideMark/>
          </w:tcPr>
          <w:p w14:paraId="33A9BC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11BA78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0.98</w:t>
            </w:r>
          </w:p>
        </w:tc>
        <w:tc>
          <w:tcPr>
            <w:tcW w:w="900" w:type="dxa"/>
            <w:tcBorders>
              <w:top w:val="nil"/>
              <w:left w:val="nil"/>
              <w:bottom w:val="single" w:sz="4" w:space="0" w:color="auto"/>
              <w:right w:val="single" w:sz="4" w:space="0" w:color="auto"/>
            </w:tcBorders>
            <w:shd w:val="clear" w:color="auto" w:fill="auto"/>
            <w:noWrap/>
            <w:vAlign w:val="center"/>
            <w:hideMark/>
          </w:tcPr>
          <w:p w14:paraId="39A4F8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08E06B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0.39</w:t>
            </w:r>
          </w:p>
        </w:tc>
        <w:tc>
          <w:tcPr>
            <w:tcW w:w="850" w:type="dxa"/>
            <w:tcBorders>
              <w:top w:val="nil"/>
              <w:left w:val="nil"/>
              <w:bottom w:val="single" w:sz="4" w:space="0" w:color="auto"/>
              <w:right w:val="single" w:sz="4" w:space="0" w:color="auto"/>
            </w:tcBorders>
            <w:shd w:val="clear" w:color="auto" w:fill="auto"/>
            <w:noWrap/>
            <w:vAlign w:val="center"/>
            <w:hideMark/>
          </w:tcPr>
          <w:p w14:paraId="2490A5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C29A9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1.18</w:t>
            </w:r>
          </w:p>
        </w:tc>
        <w:tc>
          <w:tcPr>
            <w:tcW w:w="1020" w:type="dxa"/>
            <w:tcBorders>
              <w:top w:val="nil"/>
              <w:left w:val="nil"/>
              <w:bottom w:val="single" w:sz="4" w:space="0" w:color="auto"/>
              <w:right w:val="single" w:sz="8" w:space="0" w:color="auto"/>
            </w:tcBorders>
            <w:shd w:val="clear" w:color="auto" w:fill="auto"/>
            <w:noWrap/>
            <w:vAlign w:val="center"/>
            <w:hideMark/>
          </w:tcPr>
          <w:p w14:paraId="4548BA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6C9CAE2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83C89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w:t>
            </w:r>
          </w:p>
        </w:tc>
        <w:tc>
          <w:tcPr>
            <w:tcW w:w="1180" w:type="dxa"/>
            <w:tcBorders>
              <w:top w:val="nil"/>
              <w:left w:val="nil"/>
              <w:bottom w:val="single" w:sz="4" w:space="0" w:color="auto"/>
              <w:right w:val="single" w:sz="4" w:space="0" w:color="auto"/>
            </w:tcBorders>
            <w:shd w:val="clear" w:color="auto" w:fill="auto"/>
            <w:noWrap/>
            <w:vAlign w:val="center"/>
            <w:hideMark/>
          </w:tcPr>
          <w:p w14:paraId="0565DB8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B-GD2</w:t>
            </w:r>
          </w:p>
        </w:tc>
        <w:tc>
          <w:tcPr>
            <w:tcW w:w="2336" w:type="dxa"/>
            <w:tcBorders>
              <w:top w:val="nil"/>
              <w:left w:val="nil"/>
              <w:bottom w:val="single" w:sz="4" w:space="0" w:color="auto"/>
              <w:right w:val="single" w:sz="4" w:space="0" w:color="auto"/>
            </w:tcBorders>
            <w:shd w:val="clear" w:color="auto" w:fill="auto"/>
            <w:noWrap/>
            <w:vAlign w:val="center"/>
            <w:hideMark/>
          </w:tcPr>
          <w:p w14:paraId="2FA3C5C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38E62C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0.89</w:t>
            </w:r>
          </w:p>
        </w:tc>
        <w:tc>
          <w:tcPr>
            <w:tcW w:w="900" w:type="dxa"/>
            <w:tcBorders>
              <w:top w:val="nil"/>
              <w:left w:val="nil"/>
              <w:bottom w:val="single" w:sz="4" w:space="0" w:color="auto"/>
              <w:right w:val="single" w:sz="4" w:space="0" w:color="auto"/>
            </w:tcBorders>
            <w:shd w:val="clear" w:color="auto" w:fill="auto"/>
            <w:noWrap/>
            <w:vAlign w:val="center"/>
            <w:hideMark/>
          </w:tcPr>
          <w:p w14:paraId="713F09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1A6B9A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0.36</w:t>
            </w:r>
          </w:p>
        </w:tc>
        <w:tc>
          <w:tcPr>
            <w:tcW w:w="850" w:type="dxa"/>
            <w:tcBorders>
              <w:top w:val="nil"/>
              <w:left w:val="nil"/>
              <w:bottom w:val="single" w:sz="4" w:space="0" w:color="auto"/>
              <w:right w:val="single" w:sz="4" w:space="0" w:color="auto"/>
            </w:tcBorders>
            <w:shd w:val="clear" w:color="auto" w:fill="auto"/>
            <w:noWrap/>
            <w:vAlign w:val="center"/>
            <w:hideMark/>
          </w:tcPr>
          <w:p w14:paraId="2D194A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3E5EC6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1.07</w:t>
            </w:r>
          </w:p>
        </w:tc>
        <w:tc>
          <w:tcPr>
            <w:tcW w:w="1020" w:type="dxa"/>
            <w:tcBorders>
              <w:top w:val="nil"/>
              <w:left w:val="nil"/>
              <w:bottom w:val="single" w:sz="4" w:space="0" w:color="auto"/>
              <w:right w:val="single" w:sz="8" w:space="0" w:color="auto"/>
            </w:tcBorders>
            <w:shd w:val="clear" w:color="auto" w:fill="auto"/>
            <w:noWrap/>
            <w:vAlign w:val="center"/>
            <w:hideMark/>
          </w:tcPr>
          <w:p w14:paraId="5502EF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69FED7D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1D342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w:t>
            </w:r>
          </w:p>
        </w:tc>
        <w:tc>
          <w:tcPr>
            <w:tcW w:w="1180" w:type="dxa"/>
            <w:tcBorders>
              <w:top w:val="nil"/>
              <w:left w:val="nil"/>
              <w:bottom w:val="single" w:sz="4" w:space="0" w:color="auto"/>
              <w:right w:val="single" w:sz="4" w:space="0" w:color="auto"/>
            </w:tcBorders>
            <w:shd w:val="clear" w:color="auto" w:fill="auto"/>
            <w:noWrap/>
            <w:vAlign w:val="center"/>
            <w:hideMark/>
          </w:tcPr>
          <w:p w14:paraId="309E90F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B-GD3</w:t>
            </w:r>
          </w:p>
        </w:tc>
        <w:tc>
          <w:tcPr>
            <w:tcW w:w="2336" w:type="dxa"/>
            <w:tcBorders>
              <w:top w:val="nil"/>
              <w:left w:val="nil"/>
              <w:bottom w:val="single" w:sz="4" w:space="0" w:color="auto"/>
              <w:right w:val="single" w:sz="4" w:space="0" w:color="auto"/>
            </w:tcBorders>
            <w:shd w:val="clear" w:color="auto" w:fill="auto"/>
            <w:noWrap/>
            <w:vAlign w:val="center"/>
            <w:hideMark/>
          </w:tcPr>
          <w:p w14:paraId="4E2D0F2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THCS</w:t>
            </w:r>
          </w:p>
        </w:tc>
        <w:tc>
          <w:tcPr>
            <w:tcW w:w="993" w:type="dxa"/>
            <w:tcBorders>
              <w:top w:val="nil"/>
              <w:left w:val="nil"/>
              <w:bottom w:val="single" w:sz="4" w:space="0" w:color="auto"/>
              <w:right w:val="single" w:sz="4" w:space="0" w:color="auto"/>
            </w:tcBorders>
            <w:shd w:val="clear" w:color="auto" w:fill="auto"/>
            <w:noWrap/>
            <w:vAlign w:val="center"/>
            <w:hideMark/>
          </w:tcPr>
          <w:p w14:paraId="31AC265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0.63</w:t>
            </w:r>
          </w:p>
        </w:tc>
        <w:tc>
          <w:tcPr>
            <w:tcW w:w="900" w:type="dxa"/>
            <w:tcBorders>
              <w:top w:val="nil"/>
              <w:left w:val="nil"/>
              <w:bottom w:val="single" w:sz="4" w:space="0" w:color="auto"/>
              <w:right w:val="single" w:sz="4" w:space="0" w:color="auto"/>
            </w:tcBorders>
            <w:shd w:val="clear" w:color="auto" w:fill="auto"/>
            <w:noWrap/>
            <w:vAlign w:val="center"/>
            <w:hideMark/>
          </w:tcPr>
          <w:p w14:paraId="344693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128D81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0.25</w:t>
            </w:r>
          </w:p>
        </w:tc>
        <w:tc>
          <w:tcPr>
            <w:tcW w:w="850" w:type="dxa"/>
            <w:tcBorders>
              <w:top w:val="nil"/>
              <w:left w:val="nil"/>
              <w:bottom w:val="single" w:sz="4" w:space="0" w:color="auto"/>
              <w:right w:val="single" w:sz="4" w:space="0" w:color="auto"/>
            </w:tcBorders>
            <w:shd w:val="clear" w:color="auto" w:fill="auto"/>
            <w:noWrap/>
            <w:vAlign w:val="center"/>
            <w:hideMark/>
          </w:tcPr>
          <w:p w14:paraId="59C05C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43BA4C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0.76</w:t>
            </w:r>
          </w:p>
        </w:tc>
        <w:tc>
          <w:tcPr>
            <w:tcW w:w="1020" w:type="dxa"/>
            <w:tcBorders>
              <w:top w:val="nil"/>
              <w:left w:val="nil"/>
              <w:bottom w:val="single" w:sz="4" w:space="0" w:color="auto"/>
              <w:right w:val="single" w:sz="8" w:space="0" w:color="auto"/>
            </w:tcBorders>
            <w:shd w:val="clear" w:color="auto" w:fill="auto"/>
            <w:noWrap/>
            <w:vAlign w:val="center"/>
            <w:hideMark/>
          </w:tcPr>
          <w:p w14:paraId="5D142C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30B147E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0AB6E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w:t>
            </w:r>
          </w:p>
        </w:tc>
        <w:tc>
          <w:tcPr>
            <w:tcW w:w="1180" w:type="dxa"/>
            <w:tcBorders>
              <w:top w:val="nil"/>
              <w:left w:val="nil"/>
              <w:bottom w:val="single" w:sz="4" w:space="0" w:color="auto"/>
              <w:right w:val="single" w:sz="4" w:space="0" w:color="auto"/>
            </w:tcBorders>
            <w:shd w:val="clear" w:color="auto" w:fill="auto"/>
            <w:noWrap/>
            <w:vAlign w:val="center"/>
            <w:hideMark/>
          </w:tcPr>
          <w:p w14:paraId="7BBB406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B-GD4</w:t>
            </w:r>
          </w:p>
        </w:tc>
        <w:tc>
          <w:tcPr>
            <w:tcW w:w="2336" w:type="dxa"/>
            <w:tcBorders>
              <w:top w:val="nil"/>
              <w:left w:val="nil"/>
              <w:bottom w:val="single" w:sz="4" w:space="0" w:color="auto"/>
              <w:right w:val="single" w:sz="4" w:space="0" w:color="auto"/>
            </w:tcBorders>
            <w:shd w:val="clear" w:color="auto" w:fill="auto"/>
            <w:noWrap/>
            <w:vAlign w:val="center"/>
            <w:hideMark/>
          </w:tcPr>
          <w:p w14:paraId="59A36F4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6DF12D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0.66</w:t>
            </w:r>
          </w:p>
        </w:tc>
        <w:tc>
          <w:tcPr>
            <w:tcW w:w="900" w:type="dxa"/>
            <w:tcBorders>
              <w:top w:val="nil"/>
              <w:left w:val="nil"/>
              <w:bottom w:val="single" w:sz="4" w:space="0" w:color="auto"/>
              <w:right w:val="single" w:sz="4" w:space="0" w:color="auto"/>
            </w:tcBorders>
            <w:shd w:val="clear" w:color="auto" w:fill="auto"/>
            <w:noWrap/>
            <w:vAlign w:val="center"/>
            <w:hideMark/>
          </w:tcPr>
          <w:p w14:paraId="5872C7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466BB2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0.26</w:t>
            </w:r>
          </w:p>
        </w:tc>
        <w:tc>
          <w:tcPr>
            <w:tcW w:w="850" w:type="dxa"/>
            <w:tcBorders>
              <w:top w:val="nil"/>
              <w:left w:val="nil"/>
              <w:bottom w:val="single" w:sz="4" w:space="0" w:color="auto"/>
              <w:right w:val="single" w:sz="4" w:space="0" w:color="auto"/>
            </w:tcBorders>
            <w:shd w:val="clear" w:color="auto" w:fill="auto"/>
            <w:noWrap/>
            <w:vAlign w:val="center"/>
            <w:hideMark/>
          </w:tcPr>
          <w:p w14:paraId="2CA2FA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0374B1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0.79</w:t>
            </w:r>
          </w:p>
        </w:tc>
        <w:tc>
          <w:tcPr>
            <w:tcW w:w="1020" w:type="dxa"/>
            <w:tcBorders>
              <w:top w:val="nil"/>
              <w:left w:val="nil"/>
              <w:bottom w:val="single" w:sz="4" w:space="0" w:color="auto"/>
              <w:right w:val="single" w:sz="8" w:space="0" w:color="auto"/>
            </w:tcBorders>
            <w:shd w:val="clear" w:color="auto" w:fill="auto"/>
            <w:noWrap/>
            <w:vAlign w:val="center"/>
            <w:hideMark/>
          </w:tcPr>
          <w:p w14:paraId="2EC0ACC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0DA0718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C203B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3.6</w:t>
            </w:r>
          </w:p>
        </w:tc>
        <w:tc>
          <w:tcPr>
            <w:tcW w:w="1180" w:type="dxa"/>
            <w:tcBorders>
              <w:top w:val="nil"/>
              <w:left w:val="nil"/>
              <w:bottom w:val="single" w:sz="4" w:space="0" w:color="auto"/>
              <w:right w:val="single" w:sz="4" w:space="0" w:color="auto"/>
            </w:tcBorders>
            <w:shd w:val="clear" w:color="auto" w:fill="auto"/>
            <w:noWrap/>
            <w:vAlign w:val="center"/>
            <w:hideMark/>
          </w:tcPr>
          <w:p w14:paraId="1B8B8B3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B-GD5</w:t>
            </w:r>
          </w:p>
        </w:tc>
        <w:tc>
          <w:tcPr>
            <w:tcW w:w="2336" w:type="dxa"/>
            <w:tcBorders>
              <w:top w:val="nil"/>
              <w:left w:val="nil"/>
              <w:bottom w:val="single" w:sz="4" w:space="0" w:color="auto"/>
              <w:right w:val="single" w:sz="4" w:space="0" w:color="auto"/>
            </w:tcBorders>
            <w:shd w:val="clear" w:color="auto" w:fill="auto"/>
            <w:noWrap/>
            <w:vAlign w:val="center"/>
            <w:hideMark/>
          </w:tcPr>
          <w:p w14:paraId="53686A3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67C074E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0.65</w:t>
            </w:r>
          </w:p>
        </w:tc>
        <w:tc>
          <w:tcPr>
            <w:tcW w:w="900" w:type="dxa"/>
            <w:tcBorders>
              <w:top w:val="nil"/>
              <w:left w:val="nil"/>
              <w:bottom w:val="single" w:sz="4" w:space="0" w:color="auto"/>
              <w:right w:val="single" w:sz="4" w:space="0" w:color="auto"/>
            </w:tcBorders>
            <w:shd w:val="clear" w:color="auto" w:fill="auto"/>
            <w:noWrap/>
            <w:vAlign w:val="center"/>
            <w:hideMark/>
          </w:tcPr>
          <w:p w14:paraId="5D51E4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29C3D5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0.26</w:t>
            </w:r>
          </w:p>
        </w:tc>
        <w:tc>
          <w:tcPr>
            <w:tcW w:w="850" w:type="dxa"/>
            <w:tcBorders>
              <w:top w:val="nil"/>
              <w:left w:val="nil"/>
              <w:bottom w:val="single" w:sz="4" w:space="0" w:color="auto"/>
              <w:right w:val="single" w:sz="4" w:space="0" w:color="auto"/>
            </w:tcBorders>
            <w:shd w:val="clear" w:color="auto" w:fill="auto"/>
            <w:noWrap/>
            <w:vAlign w:val="center"/>
            <w:hideMark/>
          </w:tcPr>
          <w:p w14:paraId="58D15D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73004C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0.78</w:t>
            </w:r>
          </w:p>
        </w:tc>
        <w:tc>
          <w:tcPr>
            <w:tcW w:w="1020" w:type="dxa"/>
            <w:tcBorders>
              <w:top w:val="nil"/>
              <w:left w:val="nil"/>
              <w:bottom w:val="single" w:sz="4" w:space="0" w:color="auto"/>
              <w:right w:val="single" w:sz="8" w:space="0" w:color="auto"/>
            </w:tcBorders>
            <w:shd w:val="clear" w:color="auto" w:fill="auto"/>
            <w:noWrap/>
            <w:vAlign w:val="center"/>
            <w:hideMark/>
          </w:tcPr>
          <w:p w14:paraId="6D73C6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7F1B46C5"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3074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w:t>
            </w:r>
          </w:p>
        </w:tc>
        <w:tc>
          <w:tcPr>
            <w:tcW w:w="1180" w:type="dxa"/>
            <w:tcBorders>
              <w:top w:val="nil"/>
              <w:left w:val="nil"/>
              <w:bottom w:val="single" w:sz="4" w:space="0" w:color="auto"/>
              <w:right w:val="single" w:sz="4" w:space="0" w:color="auto"/>
            </w:tcBorders>
            <w:shd w:val="clear" w:color="auto" w:fill="auto"/>
            <w:noWrap/>
            <w:vAlign w:val="center"/>
            <w:hideMark/>
          </w:tcPr>
          <w:p w14:paraId="60F61DF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B-GD6</w:t>
            </w:r>
          </w:p>
        </w:tc>
        <w:tc>
          <w:tcPr>
            <w:tcW w:w="2336" w:type="dxa"/>
            <w:tcBorders>
              <w:top w:val="nil"/>
              <w:left w:val="nil"/>
              <w:bottom w:val="single" w:sz="4" w:space="0" w:color="auto"/>
              <w:right w:val="single" w:sz="4" w:space="0" w:color="auto"/>
            </w:tcBorders>
            <w:shd w:val="clear" w:color="auto" w:fill="auto"/>
            <w:noWrap/>
            <w:vAlign w:val="center"/>
            <w:hideMark/>
          </w:tcPr>
          <w:p w14:paraId="5CE9A89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THCS</w:t>
            </w:r>
          </w:p>
        </w:tc>
        <w:tc>
          <w:tcPr>
            <w:tcW w:w="993" w:type="dxa"/>
            <w:tcBorders>
              <w:top w:val="nil"/>
              <w:left w:val="nil"/>
              <w:bottom w:val="single" w:sz="4" w:space="0" w:color="auto"/>
              <w:right w:val="single" w:sz="4" w:space="0" w:color="auto"/>
            </w:tcBorders>
            <w:shd w:val="clear" w:color="auto" w:fill="auto"/>
            <w:noWrap/>
            <w:vAlign w:val="center"/>
            <w:hideMark/>
          </w:tcPr>
          <w:p w14:paraId="0AF654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1.11</w:t>
            </w:r>
          </w:p>
        </w:tc>
        <w:tc>
          <w:tcPr>
            <w:tcW w:w="900" w:type="dxa"/>
            <w:tcBorders>
              <w:top w:val="nil"/>
              <w:left w:val="nil"/>
              <w:bottom w:val="single" w:sz="4" w:space="0" w:color="auto"/>
              <w:right w:val="single" w:sz="4" w:space="0" w:color="auto"/>
            </w:tcBorders>
            <w:shd w:val="clear" w:color="auto" w:fill="auto"/>
            <w:noWrap/>
            <w:vAlign w:val="center"/>
            <w:hideMark/>
          </w:tcPr>
          <w:p w14:paraId="2722AD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7869D3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0.44</w:t>
            </w:r>
          </w:p>
        </w:tc>
        <w:tc>
          <w:tcPr>
            <w:tcW w:w="850" w:type="dxa"/>
            <w:tcBorders>
              <w:top w:val="nil"/>
              <w:left w:val="nil"/>
              <w:bottom w:val="single" w:sz="4" w:space="0" w:color="auto"/>
              <w:right w:val="single" w:sz="4" w:space="0" w:color="auto"/>
            </w:tcBorders>
            <w:shd w:val="clear" w:color="auto" w:fill="auto"/>
            <w:noWrap/>
            <w:vAlign w:val="center"/>
            <w:hideMark/>
          </w:tcPr>
          <w:p w14:paraId="0EF4A1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9F16E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1.33</w:t>
            </w:r>
          </w:p>
        </w:tc>
        <w:tc>
          <w:tcPr>
            <w:tcW w:w="1020" w:type="dxa"/>
            <w:tcBorders>
              <w:top w:val="nil"/>
              <w:left w:val="nil"/>
              <w:bottom w:val="single" w:sz="4" w:space="0" w:color="auto"/>
              <w:right w:val="single" w:sz="8" w:space="0" w:color="auto"/>
            </w:tcBorders>
            <w:shd w:val="clear" w:color="auto" w:fill="auto"/>
            <w:noWrap/>
            <w:vAlign w:val="center"/>
            <w:hideMark/>
          </w:tcPr>
          <w:p w14:paraId="1E1AA43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440D467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476DD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w:t>
            </w:r>
          </w:p>
        </w:tc>
        <w:tc>
          <w:tcPr>
            <w:tcW w:w="1180" w:type="dxa"/>
            <w:tcBorders>
              <w:top w:val="nil"/>
              <w:left w:val="nil"/>
              <w:bottom w:val="single" w:sz="4" w:space="0" w:color="auto"/>
              <w:right w:val="single" w:sz="4" w:space="0" w:color="auto"/>
            </w:tcBorders>
            <w:shd w:val="clear" w:color="auto" w:fill="auto"/>
            <w:noWrap/>
            <w:vAlign w:val="center"/>
            <w:hideMark/>
          </w:tcPr>
          <w:p w14:paraId="6F1CE4C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B-GD7</w:t>
            </w:r>
          </w:p>
        </w:tc>
        <w:tc>
          <w:tcPr>
            <w:tcW w:w="2336" w:type="dxa"/>
            <w:tcBorders>
              <w:top w:val="nil"/>
              <w:left w:val="nil"/>
              <w:bottom w:val="single" w:sz="4" w:space="0" w:color="auto"/>
              <w:right w:val="single" w:sz="4" w:space="0" w:color="auto"/>
            </w:tcBorders>
            <w:shd w:val="clear" w:color="auto" w:fill="auto"/>
            <w:noWrap/>
            <w:vAlign w:val="center"/>
            <w:hideMark/>
          </w:tcPr>
          <w:p w14:paraId="428249C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1B54AE2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1.01</w:t>
            </w:r>
          </w:p>
        </w:tc>
        <w:tc>
          <w:tcPr>
            <w:tcW w:w="900" w:type="dxa"/>
            <w:tcBorders>
              <w:top w:val="nil"/>
              <w:left w:val="nil"/>
              <w:bottom w:val="single" w:sz="4" w:space="0" w:color="auto"/>
              <w:right w:val="single" w:sz="4" w:space="0" w:color="auto"/>
            </w:tcBorders>
            <w:shd w:val="clear" w:color="auto" w:fill="auto"/>
            <w:noWrap/>
            <w:vAlign w:val="center"/>
            <w:hideMark/>
          </w:tcPr>
          <w:p w14:paraId="1AAA19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0A9131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0.40</w:t>
            </w:r>
          </w:p>
        </w:tc>
        <w:tc>
          <w:tcPr>
            <w:tcW w:w="850" w:type="dxa"/>
            <w:tcBorders>
              <w:top w:val="nil"/>
              <w:left w:val="nil"/>
              <w:bottom w:val="single" w:sz="4" w:space="0" w:color="auto"/>
              <w:right w:val="single" w:sz="4" w:space="0" w:color="auto"/>
            </w:tcBorders>
            <w:shd w:val="clear" w:color="auto" w:fill="auto"/>
            <w:noWrap/>
            <w:vAlign w:val="center"/>
            <w:hideMark/>
          </w:tcPr>
          <w:p w14:paraId="7F2C1E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AA788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1.21</w:t>
            </w:r>
          </w:p>
        </w:tc>
        <w:tc>
          <w:tcPr>
            <w:tcW w:w="1020" w:type="dxa"/>
            <w:tcBorders>
              <w:top w:val="nil"/>
              <w:left w:val="nil"/>
              <w:bottom w:val="single" w:sz="4" w:space="0" w:color="auto"/>
              <w:right w:val="single" w:sz="8" w:space="0" w:color="auto"/>
            </w:tcBorders>
            <w:shd w:val="clear" w:color="auto" w:fill="auto"/>
            <w:noWrap/>
            <w:vAlign w:val="center"/>
            <w:hideMark/>
          </w:tcPr>
          <w:p w14:paraId="682A91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29FB6BC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C545F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3.9</w:t>
            </w:r>
          </w:p>
        </w:tc>
        <w:tc>
          <w:tcPr>
            <w:tcW w:w="1180" w:type="dxa"/>
            <w:tcBorders>
              <w:top w:val="nil"/>
              <w:left w:val="nil"/>
              <w:bottom w:val="single" w:sz="4" w:space="0" w:color="auto"/>
              <w:right w:val="single" w:sz="4" w:space="0" w:color="auto"/>
            </w:tcBorders>
            <w:shd w:val="clear" w:color="auto" w:fill="auto"/>
            <w:noWrap/>
            <w:vAlign w:val="center"/>
            <w:hideMark/>
          </w:tcPr>
          <w:p w14:paraId="5BE094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B-GD8</w:t>
            </w:r>
          </w:p>
        </w:tc>
        <w:tc>
          <w:tcPr>
            <w:tcW w:w="2336" w:type="dxa"/>
            <w:tcBorders>
              <w:top w:val="nil"/>
              <w:left w:val="nil"/>
              <w:bottom w:val="single" w:sz="4" w:space="0" w:color="auto"/>
              <w:right w:val="single" w:sz="4" w:space="0" w:color="auto"/>
            </w:tcBorders>
            <w:shd w:val="clear" w:color="auto" w:fill="auto"/>
            <w:noWrap/>
            <w:vAlign w:val="center"/>
            <w:hideMark/>
          </w:tcPr>
          <w:p w14:paraId="51AA2AA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08323B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0.90</w:t>
            </w:r>
          </w:p>
        </w:tc>
        <w:tc>
          <w:tcPr>
            <w:tcW w:w="900" w:type="dxa"/>
            <w:tcBorders>
              <w:top w:val="nil"/>
              <w:left w:val="nil"/>
              <w:bottom w:val="single" w:sz="4" w:space="0" w:color="auto"/>
              <w:right w:val="single" w:sz="4" w:space="0" w:color="auto"/>
            </w:tcBorders>
            <w:shd w:val="clear" w:color="auto" w:fill="auto"/>
            <w:noWrap/>
            <w:vAlign w:val="center"/>
            <w:hideMark/>
          </w:tcPr>
          <w:p w14:paraId="0A32D4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5B1BDD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0.36</w:t>
            </w:r>
          </w:p>
        </w:tc>
        <w:tc>
          <w:tcPr>
            <w:tcW w:w="850" w:type="dxa"/>
            <w:tcBorders>
              <w:top w:val="nil"/>
              <w:left w:val="nil"/>
              <w:bottom w:val="single" w:sz="4" w:space="0" w:color="auto"/>
              <w:right w:val="single" w:sz="4" w:space="0" w:color="auto"/>
            </w:tcBorders>
            <w:shd w:val="clear" w:color="auto" w:fill="auto"/>
            <w:noWrap/>
            <w:vAlign w:val="center"/>
            <w:hideMark/>
          </w:tcPr>
          <w:p w14:paraId="570878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7AF926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1.08</w:t>
            </w:r>
          </w:p>
        </w:tc>
        <w:tc>
          <w:tcPr>
            <w:tcW w:w="1020" w:type="dxa"/>
            <w:tcBorders>
              <w:top w:val="nil"/>
              <w:left w:val="nil"/>
              <w:bottom w:val="single" w:sz="4" w:space="0" w:color="auto"/>
              <w:right w:val="single" w:sz="8" w:space="0" w:color="auto"/>
            </w:tcBorders>
            <w:shd w:val="clear" w:color="auto" w:fill="auto"/>
            <w:noWrap/>
            <w:vAlign w:val="center"/>
            <w:hideMark/>
          </w:tcPr>
          <w:p w14:paraId="434430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7628FAA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D618B8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1233822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B-O</w:t>
            </w:r>
          </w:p>
        </w:tc>
        <w:tc>
          <w:tcPr>
            <w:tcW w:w="2336" w:type="dxa"/>
            <w:tcBorders>
              <w:top w:val="nil"/>
              <w:left w:val="nil"/>
              <w:bottom w:val="single" w:sz="4" w:space="0" w:color="auto"/>
              <w:right w:val="single" w:sz="4" w:space="0" w:color="auto"/>
            </w:tcBorders>
            <w:shd w:val="clear" w:color="auto" w:fill="auto"/>
            <w:noWrap/>
            <w:vAlign w:val="center"/>
            <w:hideMark/>
          </w:tcPr>
          <w:p w14:paraId="5D14FB84"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ở</w:t>
            </w:r>
          </w:p>
        </w:tc>
        <w:tc>
          <w:tcPr>
            <w:tcW w:w="993" w:type="dxa"/>
            <w:tcBorders>
              <w:top w:val="nil"/>
              <w:left w:val="nil"/>
              <w:bottom w:val="single" w:sz="4" w:space="0" w:color="auto"/>
              <w:right w:val="single" w:sz="4" w:space="0" w:color="auto"/>
            </w:tcBorders>
            <w:shd w:val="clear" w:color="auto" w:fill="auto"/>
            <w:noWrap/>
            <w:vAlign w:val="center"/>
            <w:hideMark/>
          </w:tcPr>
          <w:p w14:paraId="0901DFA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94.18</w:t>
            </w:r>
          </w:p>
        </w:tc>
        <w:tc>
          <w:tcPr>
            <w:tcW w:w="900" w:type="dxa"/>
            <w:tcBorders>
              <w:top w:val="nil"/>
              <w:left w:val="nil"/>
              <w:bottom w:val="single" w:sz="4" w:space="0" w:color="auto"/>
              <w:right w:val="single" w:sz="4" w:space="0" w:color="auto"/>
            </w:tcBorders>
            <w:shd w:val="clear" w:color="auto" w:fill="auto"/>
            <w:noWrap/>
            <w:vAlign w:val="center"/>
            <w:hideMark/>
          </w:tcPr>
          <w:p w14:paraId="27ECF3D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4852419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59.40</w:t>
            </w:r>
          </w:p>
        </w:tc>
        <w:tc>
          <w:tcPr>
            <w:tcW w:w="850" w:type="dxa"/>
            <w:tcBorders>
              <w:top w:val="nil"/>
              <w:left w:val="nil"/>
              <w:bottom w:val="single" w:sz="4" w:space="0" w:color="auto"/>
              <w:right w:val="single" w:sz="4" w:space="0" w:color="auto"/>
            </w:tcBorders>
            <w:shd w:val="clear" w:color="auto" w:fill="auto"/>
            <w:noWrap/>
            <w:vAlign w:val="center"/>
            <w:hideMark/>
          </w:tcPr>
          <w:p w14:paraId="16ABEFB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5D18047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296.99</w:t>
            </w:r>
          </w:p>
        </w:tc>
        <w:tc>
          <w:tcPr>
            <w:tcW w:w="1020" w:type="dxa"/>
            <w:tcBorders>
              <w:top w:val="nil"/>
              <w:left w:val="nil"/>
              <w:bottom w:val="single" w:sz="4" w:space="0" w:color="auto"/>
              <w:right w:val="single" w:sz="8" w:space="0" w:color="auto"/>
            </w:tcBorders>
            <w:shd w:val="clear" w:color="auto" w:fill="auto"/>
            <w:noWrap/>
            <w:vAlign w:val="center"/>
            <w:hideMark/>
          </w:tcPr>
          <w:p w14:paraId="7D71146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2B9B302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D24B1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23C9F80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w:t>
            </w:r>
          </w:p>
        </w:tc>
        <w:tc>
          <w:tcPr>
            <w:tcW w:w="2336" w:type="dxa"/>
            <w:tcBorders>
              <w:top w:val="nil"/>
              <w:left w:val="nil"/>
              <w:bottom w:val="single" w:sz="4" w:space="0" w:color="auto"/>
              <w:right w:val="single" w:sz="4" w:space="0" w:color="auto"/>
            </w:tcBorders>
            <w:shd w:val="clear" w:color="auto" w:fill="auto"/>
            <w:noWrap/>
            <w:vAlign w:val="center"/>
            <w:hideMark/>
          </w:tcPr>
          <w:p w14:paraId="163C3FB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064306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1.40</w:t>
            </w:r>
          </w:p>
        </w:tc>
        <w:tc>
          <w:tcPr>
            <w:tcW w:w="900" w:type="dxa"/>
            <w:tcBorders>
              <w:top w:val="nil"/>
              <w:left w:val="nil"/>
              <w:bottom w:val="single" w:sz="4" w:space="0" w:color="auto"/>
              <w:right w:val="single" w:sz="4" w:space="0" w:color="auto"/>
            </w:tcBorders>
            <w:shd w:val="clear" w:color="auto" w:fill="auto"/>
            <w:noWrap/>
            <w:vAlign w:val="center"/>
            <w:hideMark/>
          </w:tcPr>
          <w:p w14:paraId="3EA1EE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65376F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1.19</w:t>
            </w:r>
          </w:p>
        </w:tc>
        <w:tc>
          <w:tcPr>
            <w:tcW w:w="850" w:type="dxa"/>
            <w:tcBorders>
              <w:top w:val="nil"/>
              <w:left w:val="nil"/>
              <w:bottom w:val="single" w:sz="4" w:space="0" w:color="auto"/>
              <w:right w:val="single" w:sz="4" w:space="0" w:color="auto"/>
            </w:tcBorders>
            <w:shd w:val="clear" w:color="auto" w:fill="auto"/>
            <w:noWrap/>
            <w:vAlign w:val="center"/>
            <w:hideMark/>
          </w:tcPr>
          <w:p w14:paraId="1ABC58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6A048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5.95</w:t>
            </w:r>
          </w:p>
        </w:tc>
        <w:tc>
          <w:tcPr>
            <w:tcW w:w="1020" w:type="dxa"/>
            <w:tcBorders>
              <w:top w:val="nil"/>
              <w:left w:val="nil"/>
              <w:bottom w:val="single" w:sz="4" w:space="0" w:color="auto"/>
              <w:right w:val="single" w:sz="8" w:space="0" w:color="auto"/>
            </w:tcBorders>
            <w:shd w:val="clear" w:color="auto" w:fill="auto"/>
            <w:noWrap/>
            <w:vAlign w:val="center"/>
            <w:hideMark/>
          </w:tcPr>
          <w:p w14:paraId="0E1736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6A04DA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B92EC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4E8AF49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w:t>
            </w:r>
          </w:p>
        </w:tc>
        <w:tc>
          <w:tcPr>
            <w:tcW w:w="2336" w:type="dxa"/>
            <w:tcBorders>
              <w:top w:val="nil"/>
              <w:left w:val="nil"/>
              <w:bottom w:val="single" w:sz="4" w:space="0" w:color="auto"/>
              <w:right w:val="single" w:sz="4" w:space="0" w:color="auto"/>
            </w:tcBorders>
            <w:shd w:val="clear" w:color="auto" w:fill="auto"/>
            <w:noWrap/>
            <w:vAlign w:val="center"/>
            <w:hideMark/>
          </w:tcPr>
          <w:p w14:paraId="43D6CE7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2BBF4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1.42</w:t>
            </w:r>
          </w:p>
        </w:tc>
        <w:tc>
          <w:tcPr>
            <w:tcW w:w="900" w:type="dxa"/>
            <w:tcBorders>
              <w:top w:val="nil"/>
              <w:left w:val="nil"/>
              <w:bottom w:val="single" w:sz="4" w:space="0" w:color="auto"/>
              <w:right w:val="single" w:sz="4" w:space="0" w:color="auto"/>
            </w:tcBorders>
            <w:shd w:val="clear" w:color="auto" w:fill="auto"/>
            <w:noWrap/>
            <w:vAlign w:val="center"/>
            <w:hideMark/>
          </w:tcPr>
          <w:p w14:paraId="1FB074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F63E0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1.21</w:t>
            </w:r>
          </w:p>
        </w:tc>
        <w:tc>
          <w:tcPr>
            <w:tcW w:w="850" w:type="dxa"/>
            <w:tcBorders>
              <w:top w:val="nil"/>
              <w:left w:val="nil"/>
              <w:bottom w:val="single" w:sz="4" w:space="0" w:color="auto"/>
              <w:right w:val="single" w:sz="4" w:space="0" w:color="auto"/>
            </w:tcBorders>
            <w:shd w:val="clear" w:color="auto" w:fill="auto"/>
            <w:noWrap/>
            <w:vAlign w:val="center"/>
            <w:hideMark/>
          </w:tcPr>
          <w:p w14:paraId="45B2A3A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13E3A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6.04</w:t>
            </w:r>
          </w:p>
        </w:tc>
        <w:tc>
          <w:tcPr>
            <w:tcW w:w="1020" w:type="dxa"/>
            <w:tcBorders>
              <w:top w:val="nil"/>
              <w:left w:val="nil"/>
              <w:bottom w:val="single" w:sz="4" w:space="0" w:color="auto"/>
              <w:right w:val="single" w:sz="8" w:space="0" w:color="auto"/>
            </w:tcBorders>
            <w:shd w:val="clear" w:color="auto" w:fill="auto"/>
            <w:noWrap/>
            <w:vAlign w:val="center"/>
            <w:hideMark/>
          </w:tcPr>
          <w:p w14:paraId="7B4F91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6899F5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ED1040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w:t>
            </w:r>
          </w:p>
        </w:tc>
        <w:tc>
          <w:tcPr>
            <w:tcW w:w="1180" w:type="dxa"/>
            <w:tcBorders>
              <w:top w:val="nil"/>
              <w:left w:val="nil"/>
              <w:bottom w:val="single" w:sz="4" w:space="0" w:color="auto"/>
              <w:right w:val="single" w:sz="4" w:space="0" w:color="auto"/>
            </w:tcBorders>
            <w:shd w:val="clear" w:color="auto" w:fill="auto"/>
            <w:noWrap/>
            <w:vAlign w:val="center"/>
            <w:hideMark/>
          </w:tcPr>
          <w:p w14:paraId="73941EA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B-O3</w:t>
            </w:r>
          </w:p>
        </w:tc>
        <w:tc>
          <w:tcPr>
            <w:tcW w:w="2336" w:type="dxa"/>
            <w:tcBorders>
              <w:top w:val="nil"/>
              <w:left w:val="nil"/>
              <w:bottom w:val="single" w:sz="4" w:space="0" w:color="auto"/>
              <w:right w:val="single" w:sz="4" w:space="0" w:color="auto"/>
            </w:tcBorders>
            <w:shd w:val="clear" w:color="auto" w:fill="auto"/>
            <w:noWrap/>
            <w:vAlign w:val="center"/>
            <w:hideMark/>
          </w:tcPr>
          <w:p w14:paraId="14693A5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3F033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1.39</w:t>
            </w:r>
          </w:p>
        </w:tc>
        <w:tc>
          <w:tcPr>
            <w:tcW w:w="900" w:type="dxa"/>
            <w:tcBorders>
              <w:top w:val="nil"/>
              <w:left w:val="nil"/>
              <w:bottom w:val="single" w:sz="4" w:space="0" w:color="auto"/>
              <w:right w:val="single" w:sz="4" w:space="0" w:color="auto"/>
            </w:tcBorders>
            <w:shd w:val="clear" w:color="auto" w:fill="auto"/>
            <w:noWrap/>
            <w:vAlign w:val="center"/>
            <w:hideMark/>
          </w:tcPr>
          <w:p w14:paraId="50E2BDC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5976F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1.18</w:t>
            </w:r>
          </w:p>
        </w:tc>
        <w:tc>
          <w:tcPr>
            <w:tcW w:w="850" w:type="dxa"/>
            <w:tcBorders>
              <w:top w:val="nil"/>
              <w:left w:val="nil"/>
              <w:bottom w:val="single" w:sz="4" w:space="0" w:color="auto"/>
              <w:right w:val="single" w:sz="4" w:space="0" w:color="auto"/>
            </w:tcBorders>
            <w:shd w:val="clear" w:color="auto" w:fill="auto"/>
            <w:noWrap/>
            <w:vAlign w:val="center"/>
            <w:hideMark/>
          </w:tcPr>
          <w:p w14:paraId="3D9D9D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2B018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5.91</w:t>
            </w:r>
          </w:p>
        </w:tc>
        <w:tc>
          <w:tcPr>
            <w:tcW w:w="1020" w:type="dxa"/>
            <w:tcBorders>
              <w:top w:val="nil"/>
              <w:left w:val="nil"/>
              <w:bottom w:val="single" w:sz="4" w:space="0" w:color="auto"/>
              <w:right w:val="single" w:sz="8" w:space="0" w:color="auto"/>
            </w:tcBorders>
            <w:shd w:val="clear" w:color="auto" w:fill="auto"/>
            <w:noWrap/>
            <w:vAlign w:val="center"/>
            <w:hideMark/>
          </w:tcPr>
          <w:p w14:paraId="1898BC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E1D995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8B2BC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4.4</w:t>
            </w:r>
          </w:p>
        </w:tc>
        <w:tc>
          <w:tcPr>
            <w:tcW w:w="1180" w:type="dxa"/>
            <w:tcBorders>
              <w:top w:val="nil"/>
              <w:left w:val="nil"/>
              <w:bottom w:val="single" w:sz="4" w:space="0" w:color="auto"/>
              <w:right w:val="single" w:sz="4" w:space="0" w:color="auto"/>
            </w:tcBorders>
            <w:shd w:val="clear" w:color="auto" w:fill="auto"/>
            <w:noWrap/>
            <w:vAlign w:val="center"/>
            <w:hideMark/>
          </w:tcPr>
          <w:p w14:paraId="5BF82EE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B-O4</w:t>
            </w:r>
          </w:p>
        </w:tc>
        <w:tc>
          <w:tcPr>
            <w:tcW w:w="2336" w:type="dxa"/>
            <w:tcBorders>
              <w:top w:val="nil"/>
              <w:left w:val="nil"/>
              <w:bottom w:val="single" w:sz="4" w:space="0" w:color="auto"/>
              <w:right w:val="single" w:sz="4" w:space="0" w:color="auto"/>
            </w:tcBorders>
            <w:shd w:val="clear" w:color="auto" w:fill="auto"/>
            <w:noWrap/>
            <w:vAlign w:val="center"/>
            <w:hideMark/>
          </w:tcPr>
          <w:p w14:paraId="5B2D6C2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899F7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3.66</w:t>
            </w:r>
          </w:p>
        </w:tc>
        <w:tc>
          <w:tcPr>
            <w:tcW w:w="900" w:type="dxa"/>
            <w:tcBorders>
              <w:top w:val="nil"/>
              <w:left w:val="nil"/>
              <w:bottom w:val="single" w:sz="4" w:space="0" w:color="auto"/>
              <w:right w:val="single" w:sz="4" w:space="0" w:color="auto"/>
            </w:tcBorders>
            <w:shd w:val="clear" w:color="auto" w:fill="auto"/>
            <w:noWrap/>
            <w:vAlign w:val="center"/>
            <w:hideMark/>
          </w:tcPr>
          <w:p w14:paraId="45BE3D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E4EDE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3.11</w:t>
            </w:r>
          </w:p>
        </w:tc>
        <w:tc>
          <w:tcPr>
            <w:tcW w:w="850" w:type="dxa"/>
            <w:tcBorders>
              <w:top w:val="nil"/>
              <w:left w:val="nil"/>
              <w:bottom w:val="single" w:sz="4" w:space="0" w:color="auto"/>
              <w:right w:val="single" w:sz="4" w:space="0" w:color="auto"/>
            </w:tcBorders>
            <w:shd w:val="clear" w:color="auto" w:fill="auto"/>
            <w:noWrap/>
            <w:vAlign w:val="center"/>
            <w:hideMark/>
          </w:tcPr>
          <w:p w14:paraId="22AB16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8921A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15.56</w:t>
            </w:r>
          </w:p>
        </w:tc>
        <w:tc>
          <w:tcPr>
            <w:tcW w:w="1020" w:type="dxa"/>
            <w:tcBorders>
              <w:top w:val="nil"/>
              <w:left w:val="nil"/>
              <w:bottom w:val="single" w:sz="4" w:space="0" w:color="auto"/>
              <w:right w:val="single" w:sz="8" w:space="0" w:color="auto"/>
            </w:tcBorders>
            <w:shd w:val="clear" w:color="auto" w:fill="auto"/>
            <w:noWrap/>
            <w:vAlign w:val="center"/>
            <w:hideMark/>
          </w:tcPr>
          <w:p w14:paraId="381D10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6DCF17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08FDC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4.5</w:t>
            </w:r>
          </w:p>
        </w:tc>
        <w:tc>
          <w:tcPr>
            <w:tcW w:w="1180" w:type="dxa"/>
            <w:tcBorders>
              <w:top w:val="nil"/>
              <w:left w:val="nil"/>
              <w:bottom w:val="single" w:sz="4" w:space="0" w:color="auto"/>
              <w:right w:val="single" w:sz="4" w:space="0" w:color="auto"/>
            </w:tcBorders>
            <w:shd w:val="clear" w:color="auto" w:fill="auto"/>
            <w:noWrap/>
            <w:vAlign w:val="center"/>
            <w:hideMark/>
          </w:tcPr>
          <w:p w14:paraId="0A002CB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B-O5</w:t>
            </w:r>
          </w:p>
        </w:tc>
        <w:tc>
          <w:tcPr>
            <w:tcW w:w="2336" w:type="dxa"/>
            <w:tcBorders>
              <w:top w:val="nil"/>
              <w:left w:val="nil"/>
              <w:bottom w:val="single" w:sz="4" w:space="0" w:color="auto"/>
              <w:right w:val="single" w:sz="4" w:space="0" w:color="auto"/>
            </w:tcBorders>
            <w:shd w:val="clear" w:color="auto" w:fill="auto"/>
            <w:noWrap/>
            <w:vAlign w:val="center"/>
            <w:hideMark/>
          </w:tcPr>
          <w:p w14:paraId="43C0DA5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8856F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1.80</w:t>
            </w:r>
          </w:p>
        </w:tc>
        <w:tc>
          <w:tcPr>
            <w:tcW w:w="900" w:type="dxa"/>
            <w:tcBorders>
              <w:top w:val="nil"/>
              <w:left w:val="nil"/>
              <w:bottom w:val="single" w:sz="4" w:space="0" w:color="auto"/>
              <w:right w:val="single" w:sz="4" w:space="0" w:color="auto"/>
            </w:tcBorders>
            <w:shd w:val="clear" w:color="auto" w:fill="auto"/>
            <w:noWrap/>
            <w:vAlign w:val="center"/>
            <w:hideMark/>
          </w:tcPr>
          <w:p w14:paraId="12026D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22C42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1.53</w:t>
            </w:r>
          </w:p>
        </w:tc>
        <w:tc>
          <w:tcPr>
            <w:tcW w:w="850" w:type="dxa"/>
            <w:tcBorders>
              <w:top w:val="nil"/>
              <w:left w:val="nil"/>
              <w:bottom w:val="single" w:sz="4" w:space="0" w:color="auto"/>
              <w:right w:val="single" w:sz="4" w:space="0" w:color="auto"/>
            </w:tcBorders>
            <w:shd w:val="clear" w:color="auto" w:fill="auto"/>
            <w:noWrap/>
            <w:vAlign w:val="center"/>
            <w:hideMark/>
          </w:tcPr>
          <w:p w14:paraId="770469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F49DC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7.65</w:t>
            </w:r>
          </w:p>
        </w:tc>
        <w:tc>
          <w:tcPr>
            <w:tcW w:w="1020" w:type="dxa"/>
            <w:tcBorders>
              <w:top w:val="nil"/>
              <w:left w:val="nil"/>
              <w:bottom w:val="single" w:sz="4" w:space="0" w:color="auto"/>
              <w:right w:val="single" w:sz="8" w:space="0" w:color="auto"/>
            </w:tcBorders>
            <w:shd w:val="clear" w:color="auto" w:fill="auto"/>
            <w:noWrap/>
            <w:vAlign w:val="center"/>
            <w:hideMark/>
          </w:tcPr>
          <w:p w14:paraId="4F8D32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7C9F00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528DA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4.6</w:t>
            </w:r>
          </w:p>
        </w:tc>
        <w:tc>
          <w:tcPr>
            <w:tcW w:w="1180" w:type="dxa"/>
            <w:tcBorders>
              <w:top w:val="nil"/>
              <w:left w:val="nil"/>
              <w:bottom w:val="single" w:sz="4" w:space="0" w:color="auto"/>
              <w:right w:val="single" w:sz="4" w:space="0" w:color="auto"/>
            </w:tcBorders>
            <w:shd w:val="clear" w:color="auto" w:fill="auto"/>
            <w:noWrap/>
            <w:vAlign w:val="center"/>
            <w:hideMark/>
          </w:tcPr>
          <w:p w14:paraId="5B439F7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B-O6</w:t>
            </w:r>
          </w:p>
        </w:tc>
        <w:tc>
          <w:tcPr>
            <w:tcW w:w="2336" w:type="dxa"/>
            <w:tcBorders>
              <w:top w:val="nil"/>
              <w:left w:val="nil"/>
              <w:bottom w:val="single" w:sz="4" w:space="0" w:color="auto"/>
              <w:right w:val="single" w:sz="4" w:space="0" w:color="auto"/>
            </w:tcBorders>
            <w:shd w:val="clear" w:color="auto" w:fill="auto"/>
            <w:noWrap/>
            <w:vAlign w:val="center"/>
            <w:hideMark/>
          </w:tcPr>
          <w:p w14:paraId="4C495C6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56B339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1.34</w:t>
            </w:r>
          </w:p>
        </w:tc>
        <w:tc>
          <w:tcPr>
            <w:tcW w:w="900" w:type="dxa"/>
            <w:tcBorders>
              <w:top w:val="nil"/>
              <w:left w:val="nil"/>
              <w:bottom w:val="single" w:sz="4" w:space="0" w:color="auto"/>
              <w:right w:val="single" w:sz="4" w:space="0" w:color="auto"/>
            </w:tcBorders>
            <w:shd w:val="clear" w:color="auto" w:fill="auto"/>
            <w:noWrap/>
            <w:vAlign w:val="center"/>
            <w:hideMark/>
          </w:tcPr>
          <w:p w14:paraId="6CA6DC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869FB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1.14</w:t>
            </w:r>
          </w:p>
        </w:tc>
        <w:tc>
          <w:tcPr>
            <w:tcW w:w="850" w:type="dxa"/>
            <w:tcBorders>
              <w:top w:val="nil"/>
              <w:left w:val="nil"/>
              <w:bottom w:val="single" w:sz="4" w:space="0" w:color="auto"/>
              <w:right w:val="single" w:sz="4" w:space="0" w:color="auto"/>
            </w:tcBorders>
            <w:shd w:val="clear" w:color="auto" w:fill="auto"/>
            <w:noWrap/>
            <w:vAlign w:val="center"/>
            <w:hideMark/>
          </w:tcPr>
          <w:p w14:paraId="74DC8B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BED1F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5.70</w:t>
            </w:r>
          </w:p>
        </w:tc>
        <w:tc>
          <w:tcPr>
            <w:tcW w:w="1020" w:type="dxa"/>
            <w:tcBorders>
              <w:top w:val="nil"/>
              <w:left w:val="nil"/>
              <w:bottom w:val="single" w:sz="4" w:space="0" w:color="auto"/>
              <w:right w:val="single" w:sz="8" w:space="0" w:color="auto"/>
            </w:tcBorders>
            <w:shd w:val="clear" w:color="auto" w:fill="auto"/>
            <w:noWrap/>
            <w:vAlign w:val="center"/>
            <w:hideMark/>
          </w:tcPr>
          <w:p w14:paraId="62E149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BC6F79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90AF1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4.7</w:t>
            </w:r>
          </w:p>
        </w:tc>
        <w:tc>
          <w:tcPr>
            <w:tcW w:w="1180" w:type="dxa"/>
            <w:tcBorders>
              <w:top w:val="nil"/>
              <w:left w:val="nil"/>
              <w:bottom w:val="single" w:sz="4" w:space="0" w:color="auto"/>
              <w:right w:val="single" w:sz="4" w:space="0" w:color="auto"/>
            </w:tcBorders>
            <w:shd w:val="clear" w:color="auto" w:fill="auto"/>
            <w:noWrap/>
            <w:vAlign w:val="center"/>
            <w:hideMark/>
          </w:tcPr>
          <w:p w14:paraId="53D8C57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B-O7</w:t>
            </w:r>
          </w:p>
        </w:tc>
        <w:tc>
          <w:tcPr>
            <w:tcW w:w="2336" w:type="dxa"/>
            <w:tcBorders>
              <w:top w:val="nil"/>
              <w:left w:val="nil"/>
              <w:bottom w:val="single" w:sz="4" w:space="0" w:color="auto"/>
              <w:right w:val="single" w:sz="4" w:space="0" w:color="auto"/>
            </w:tcBorders>
            <w:shd w:val="clear" w:color="auto" w:fill="auto"/>
            <w:noWrap/>
            <w:vAlign w:val="center"/>
            <w:hideMark/>
          </w:tcPr>
          <w:p w14:paraId="3E1BFE3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2F415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2.19</w:t>
            </w:r>
          </w:p>
        </w:tc>
        <w:tc>
          <w:tcPr>
            <w:tcW w:w="900" w:type="dxa"/>
            <w:tcBorders>
              <w:top w:val="nil"/>
              <w:left w:val="nil"/>
              <w:bottom w:val="single" w:sz="4" w:space="0" w:color="auto"/>
              <w:right w:val="single" w:sz="4" w:space="0" w:color="auto"/>
            </w:tcBorders>
            <w:shd w:val="clear" w:color="auto" w:fill="auto"/>
            <w:noWrap/>
            <w:vAlign w:val="center"/>
            <w:hideMark/>
          </w:tcPr>
          <w:p w14:paraId="78F88F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29729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1.86</w:t>
            </w:r>
          </w:p>
        </w:tc>
        <w:tc>
          <w:tcPr>
            <w:tcW w:w="850" w:type="dxa"/>
            <w:tcBorders>
              <w:top w:val="nil"/>
              <w:left w:val="nil"/>
              <w:bottom w:val="single" w:sz="4" w:space="0" w:color="auto"/>
              <w:right w:val="single" w:sz="4" w:space="0" w:color="auto"/>
            </w:tcBorders>
            <w:shd w:val="clear" w:color="auto" w:fill="auto"/>
            <w:noWrap/>
            <w:vAlign w:val="center"/>
            <w:hideMark/>
          </w:tcPr>
          <w:p w14:paraId="2C285E1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3AFA2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9.31</w:t>
            </w:r>
          </w:p>
        </w:tc>
        <w:tc>
          <w:tcPr>
            <w:tcW w:w="1020" w:type="dxa"/>
            <w:tcBorders>
              <w:top w:val="nil"/>
              <w:left w:val="nil"/>
              <w:bottom w:val="single" w:sz="4" w:space="0" w:color="auto"/>
              <w:right w:val="single" w:sz="8" w:space="0" w:color="auto"/>
            </w:tcBorders>
            <w:shd w:val="clear" w:color="auto" w:fill="auto"/>
            <w:noWrap/>
            <w:vAlign w:val="center"/>
            <w:hideMark/>
          </w:tcPr>
          <w:p w14:paraId="24076C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3E78D4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145F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4.8</w:t>
            </w:r>
          </w:p>
        </w:tc>
        <w:tc>
          <w:tcPr>
            <w:tcW w:w="1180" w:type="dxa"/>
            <w:tcBorders>
              <w:top w:val="nil"/>
              <w:left w:val="nil"/>
              <w:bottom w:val="single" w:sz="4" w:space="0" w:color="auto"/>
              <w:right w:val="single" w:sz="4" w:space="0" w:color="auto"/>
            </w:tcBorders>
            <w:shd w:val="clear" w:color="auto" w:fill="auto"/>
            <w:noWrap/>
            <w:vAlign w:val="center"/>
            <w:hideMark/>
          </w:tcPr>
          <w:p w14:paraId="478E51D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B-O8</w:t>
            </w:r>
          </w:p>
        </w:tc>
        <w:tc>
          <w:tcPr>
            <w:tcW w:w="2336" w:type="dxa"/>
            <w:tcBorders>
              <w:top w:val="nil"/>
              <w:left w:val="nil"/>
              <w:bottom w:val="single" w:sz="4" w:space="0" w:color="auto"/>
              <w:right w:val="single" w:sz="4" w:space="0" w:color="auto"/>
            </w:tcBorders>
            <w:shd w:val="clear" w:color="auto" w:fill="auto"/>
            <w:noWrap/>
            <w:vAlign w:val="center"/>
            <w:hideMark/>
          </w:tcPr>
          <w:p w14:paraId="39E70EE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032C3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2.67</w:t>
            </w:r>
          </w:p>
        </w:tc>
        <w:tc>
          <w:tcPr>
            <w:tcW w:w="900" w:type="dxa"/>
            <w:tcBorders>
              <w:top w:val="nil"/>
              <w:left w:val="nil"/>
              <w:bottom w:val="single" w:sz="4" w:space="0" w:color="auto"/>
              <w:right w:val="single" w:sz="4" w:space="0" w:color="auto"/>
            </w:tcBorders>
            <w:shd w:val="clear" w:color="auto" w:fill="auto"/>
            <w:noWrap/>
            <w:vAlign w:val="center"/>
            <w:hideMark/>
          </w:tcPr>
          <w:p w14:paraId="66757A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3F69B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2.27</w:t>
            </w:r>
          </w:p>
        </w:tc>
        <w:tc>
          <w:tcPr>
            <w:tcW w:w="850" w:type="dxa"/>
            <w:tcBorders>
              <w:top w:val="nil"/>
              <w:left w:val="nil"/>
              <w:bottom w:val="single" w:sz="4" w:space="0" w:color="auto"/>
              <w:right w:val="single" w:sz="4" w:space="0" w:color="auto"/>
            </w:tcBorders>
            <w:shd w:val="clear" w:color="auto" w:fill="auto"/>
            <w:noWrap/>
            <w:vAlign w:val="center"/>
            <w:hideMark/>
          </w:tcPr>
          <w:p w14:paraId="66CB2B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B5E16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11.35</w:t>
            </w:r>
          </w:p>
        </w:tc>
        <w:tc>
          <w:tcPr>
            <w:tcW w:w="1020" w:type="dxa"/>
            <w:tcBorders>
              <w:top w:val="nil"/>
              <w:left w:val="nil"/>
              <w:bottom w:val="single" w:sz="4" w:space="0" w:color="auto"/>
              <w:right w:val="single" w:sz="8" w:space="0" w:color="auto"/>
            </w:tcBorders>
            <w:shd w:val="clear" w:color="auto" w:fill="auto"/>
            <w:noWrap/>
            <w:vAlign w:val="center"/>
            <w:hideMark/>
          </w:tcPr>
          <w:p w14:paraId="038297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F4088D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523B2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4.9</w:t>
            </w:r>
          </w:p>
        </w:tc>
        <w:tc>
          <w:tcPr>
            <w:tcW w:w="1180" w:type="dxa"/>
            <w:tcBorders>
              <w:top w:val="nil"/>
              <w:left w:val="nil"/>
              <w:bottom w:val="single" w:sz="4" w:space="0" w:color="auto"/>
              <w:right w:val="single" w:sz="4" w:space="0" w:color="auto"/>
            </w:tcBorders>
            <w:shd w:val="clear" w:color="auto" w:fill="auto"/>
            <w:noWrap/>
            <w:vAlign w:val="center"/>
            <w:hideMark/>
          </w:tcPr>
          <w:p w14:paraId="6572DE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B-O9</w:t>
            </w:r>
          </w:p>
        </w:tc>
        <w:tc>
          <w:tcPr>
            <w:tcW w:w="2336" w:type="dxa"/>
            <w:tcBorders>
              <w:top w:val="nil"/>
              <w:left w:val="nil"/>
              <w:bottom w:val="single" w:sz="4" w:space="0" w:color="auto"/>
              <w:right w:val="single" w:sz="4" w:space="0" w:color="auto"/>
            </w:tcBorders>
            <w:shd w:val="clear" w:color="auto" w:fill="auto"/>
            <w:noWrap/>
            <w:vAlign w:val="center"/>
            <w:hideMark/>
          </w:tcPr>
          <w:p w14:paraId="02CB50B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CE540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2.44</w:t>
            </w:r>
          </w:p>
        </w:tc>
        <w:tc>
          <w:tcPr>
            <w:tcW w:w="900" w:type="dxa"/>
            <w:tcBorders>
              <w:top w:val="nil"/>
              <w:left w:val="nil"/>
              <w:bottom w:val="single" w:sz="4" w:space="0" w:color="auto"/>
              <w:right w:val="single" w:sz="4" w:space="0" w:color="auto"/>
            </w:tcBorders>
            <w:shd w:val="clear" w:color="auto" w:fill="auto"/>
            <w:noWrap/>
            <w:vAlign w:val="center"/>
            <w:hideMark/>
          </w:tcPr>
          <w:p w14:paraId="11E4457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D4926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2.07</w:t>
            </w:r>
          </w:p>
        </w:tc>
        <w:tc>
          <w:tcPr>
            <w:tcW w:w="850" w:type="dxa"/>
            <w:tcBorders>
              <w:top w:val="nil"/>
              <w:left w:val="nil"/>
              <w:bottom w:val="single" w:sz="4" w:space="0" w:color="auto"/>
              <w:right w:val="single" w:sz="4" w:space="0" w:color="auto"/>
            </w:tcBorders>
            <w:shd w:val="clear" w:color="auto" w:fill="auto"/>
            <w:noWrap/>
            <w:vAlign w:val="center"/>
            <w:hideMark/>
          </w:tcPr>
          <w:p w14:paraId="7A5E2C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9EEEE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10.37</w:t>
            </w:r>
          </w:p>
        </w:tc>
        <w:tc>
          <w:tcPr>
            <w:tcW w:w="1020" w:type="dxa"/>
            <w:tcBorders>
              <w:top w:val="nil"/>
              <w:left w:val="nil"/>
              <w:bottom w:val="single" w:sz="4" w:space="0" w:color="auto"/>
              <w:right w:val="single" w:sz="8" w:space="0" w:color="auto"/>
            </w:tcBorders>
            <w:shd w:val="clear" w:color="auto" w:fill="auto"/>
            <w:noWrap/>
            <w:vAlign w:val="center"/>
            <w:hideMark/>
          </w:tcPr>
          <w:p w14:paraId="2E4F9C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6FBFBD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9CDBA4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4.10</w:t>
            </w:r>
          </w:p>
        </w:tc>
        <w:tc>
          <w:tcPr>
            <w:tcW w:w="1180" w:type="dxa"/>
            <w:tcBorders>
              <w:top w:val="nil"/>
              <w:left w:val="nil"/>
              <w:bottom w:val="single" w:sz="4" w:space="0" w:color="auto"/>
              <w:right w:val="single" w:sz="4" w:space="0" w:color="auto"/>
            </w:tcBorders>
            <w:shd w:val="clear" w:color="auto" w:fill="auto"/>
            <w:noWrap/>
            <w:vAlign w:val="center"/>
            <w:hideMark/>
          </w:tcPr>
          <w:p w14:paraId="547015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B-O10</w:t>
            </w:r>
          </w:p>
        </w:tc>
        <w:tc>
          <w:tcPr>
            <w:tcW w:w="2336" w:type="dxa"/>
            <w:tcBorders>
              <w:top w:val="nil"/>
              <w:left w:val="nil"/>
              <w:bottom w:val="single" w:sz="4" w:space="0" w:color="auto"/>
              <w:right w:val="single" w:sz="4" w:space="0" w:color="auto"/>
            </w:tcBorders>
            <w:shd w:val="clear" w:color="auto" w:fill="auto"/>
            <w:noWrap/>
            <w:vAlign w:val="center"/>
            <w:hideMark/>
          </w:tcPr>
          <w:p w14:paraId="6AF1E19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C6746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1.03</w:t>
            </w:r>
          </w:p>
        </w:tc>
        <w:tc>
          <w:tcPr>
            <w:tcW w:w="900" w:type="dxa"/>
            <w:tcBorders>
              <w:top w:val="nil"/>
              <w:left w:val="nil"/>
              <w:bottom w:val="single" w:sz="4" w:space="0" w:color="auto"/>
              <w:right w:val="single" w:sz="4" w:space="0" w:color="auto"/>
            </w:tcBorders>
            <w:shd w:val="clear" w:color="auto" w:fill="auto"/>
            <w:noWrap/>
            <w:vAlign w:val="center"/>
            <w:hideMark/>
          </w:tcPr>
          <w:p w14:paraId="010E39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9C1C7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0.88</w:t>
            </w:r>
          </w:p>
        </w:tc>
        <w:tc>
          <w:tcPr>
            <w:tcW w:w="850" w:type="dxa"/>
            <w:tcBorders>
              <w:top w:val="nil"/>
              <w:left w:val="nil"/>
              <w:bottom w:val="single" w:sz="4" w:space="0" w:color="auto"/>
              <w:right w:val="single" w:sz="4" w:space="0" w:color="auto"/>
            </w:tcBorders>
            <w:shd w:val="clear" w:color="auto" w:fill="auto"/>
            <w:noWrap/>
            <w:vAlign w:val="center"/>
            <w:hideMark/>
          </w:tcPr>
          <w:p w14:paraId="3A0059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A78A6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4.38</w:t>
            </w:r>
          </w:p>
        </w:tc>
        <w:tc>
          <w:tcPr>
            <w:tcW w:w="1020" w:type="dxa"/>
            <w:tcBorders>
              <w:top w:val="nil"/>
              <w:left w:val="nil"/>
              <w:bottom w:val="single" w:sz="4" w:space="0" w:color="auto"/>
              <w:right w:val="single" w:sz="8" w:space="0" w:color="auto"/>
            </w:tcBorders>
            <w:shd w:val="clear" w:color="auto" w:fill="auto"/>
            <w:noWrap/>
            <w:vAlign w:val="center"/>
            <w:hideMark/>
          </w:tcPr>
          <w:p w14:paraId="41A661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B9EEC5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F909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4.11</w:t>
            </w:r>
          </w:p>
        </w:tc>
        <w:tc>
          <w:tcPr>
            <w:tcW w:w="1180" w:type="dxa"/>
            <w:tcBorders>
              <w:top w:val="nil"/>
              <w:left w:val="nil"/>
              <w:bottom w:val="single" w:sz="4" w:space="0" w:color="auto"/>
              <w:right w:val="single" w:sz="4" w:space="0" w:color="auto"/>
            </w:tcBorders>
            <w:shd w:val="clear" w:color="auto" w:fill="auto"/>
            <w:noWrap/>
            <w:vAlign w:val="center"/>
            <w:hideMark/>
          </w:tcPr>
          <w:p w14:paraId="0BFC94A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B-O11</w:t>
            </w:r>
          </w:p>
        </w:tc>
        <w:tc>
          <w:tcPr>
            <w:tcW w:w="2336" w:type="dxa"/>
            <w:tcBorders>
              <w:top w:val="nil"/>
              <w:left w:val="nil"/>
              <w:bottom w:val="single" w:sz="4" w:space="0" w:color="auto"/>
              <w:right w:val="single" w:sz="4" w:space="0" w:color="auto"/>
            </w:tcBorders>
            <w:shd w:val="clear" w:color="auto" w:fill="auto"/>
            <w:noWrap/>
            <w:vAlign w:val="center"/>
            <w:hideMark/>
          </w:tcPr>
          <w:p w14:paraId="73DF2F3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4244B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2.20</w:t>
            </w:r>
          </w:p>
        </w:tc>
        <w:tc>
          <w:tcPr>
            <w:tcW w:w="900" w:type="dxa"/>
            <w:tcBorders>
              <w:top w:val="nil"/>
              <w:left w:val="nil"/>
              <w:bottom w:val="single" w:sz="4" w:space="0" w:color="auto"/>
              <w:right w:val="single" w:sz="4" w:space="0" w:color="auto"/>
            </w:tcBorders>
            <w:shd w:val="clear" w:color="auto" w:fill="auto"/>
            <w:noWrap/>
            <w:vAlign w:val="center"/>
            <w:hideMark/>
          </w:tcPr>
          <w:p w14:paraId="0F695A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7B394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1.87</w:t>
            </w:r>
          </w:p>
        </w:tc>
        <w:tc>
          <w:tcPr>
            <w:tcW w:w="850" w:type="dxa"/>
            <w:tcBorders>
              <w:top w:val="nil"/>
              <w:left w:val="nil"/>
              <w:bottom w:val="single" w:sz="4" w:space="0" w:color="auto"/>
              <w:right w:val="single" w:sz="4" w:space="0" w:color="auto"/>
            </w:tcBorders>
            <w:shd w:val="clear" w:color="auto" w:fill="auto"/>
            <w:noWrap/>
            <w:vAlign w:val="center"/>
            <w:hideMark/>
          </w:tcPr>
          <w:p w14:paraId="1F5BB8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CB804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9.35</w:t>
            </w:r>
          </w:p>
        </w:tc>
        <w:tc>
          <w:tcPr>
            <w:tcW w:w="1020" w:type="dxa"/>
            <w:tcBorders>
              <w:top w:val="nil"/>
              <w:left w:val="nil"/>
              <w:bottom w:val="single" w:sz="4" w:space="0" w:color="auto"/>
              <w:right w:val="single" w:sz="8" w:space="0" w:color="auto"/>
            </w:tcBorders>
            <w:shd w:val="clear" w:color="auto" w:fill="auto"/>
            <w:noWrap/>
            <w:vAlign w:val="center"/>
            <w:hideMark/>
          </w:tcPr>
          <w:p w14:paraId="5AA3DE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82FB3A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ADCD8B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4.12</w:t>
            </w:r>
          </w:p>
        </w:tc>
        <w:tc>
          <w:tcPr>
            <w:tcW w:w="1180" w:type="dxa"/>
            <w:tcBorders>
              <w:top w:val="nil"/>
              <w:left w:val="nil"/>
              <w:bottom w:val="single" w:sz="4" w:space="0" w:color="auto"/>
              <w:right w:val="single" w:sz="4" w:space="0" w:color="auto"/>
            </w:tcBorders>
            <w:shd w:val="clear" w:color="auto" w:fill="auto"/>
            <w:noWrap/>
            <w:vAlign w:val="center"/>
            <w:hideMark/>
          </w:tcPr>
          <w:p w14:paraId="057381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B-O12</w:t>
            </w:r>
          </w:p>
        </w:tc>
        <w:tc>
          <w:tcPr>
            <w:tcW w:w="2336" w:type="dxa"/>
            <w:tcBorders>
              <w:top w:val="nil"/>
              <w:left w:val="nil"/>
              <w:bottom w:val="single" w:sz="4" w:space="0" w:color="auto"/>
              <w:right w:val="single" w:sz="4" w:space="0" w:color="auto"/>
            </w:tcBorders>
            <w:shd w:val="clear" w:color="auto" w:fill="auto"/>
            <w:noWrap/>
            <w:vAlign w:val="center"/>
            <w:hideMark/>
          </w:tcPr>
          <w:p w14:paraId="3B2AF17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97F4E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2.54</w:t>
            </w:r>
          </w:p>
        </w:tc>
        <w:tc>
          <w:tcPr>
            <w:tcW w:w="900" w:type="dxa"/>
            <w:tcBorders>
              <w:top w:val="nil"/>
              <w:left w:val="nil"/>
              <w:bottom w:val="single" w:sz="4" w:space="0" w:color="auto"/>
              <w:right w:val="single" w:sz="4" w:space="0" w:color="auto"/>
            </w:tcBorders>
            <w:shd w:val="clear" w:color="auto" w:fill="auto"/>
            <w:noWrap/>
            <w:vAlign w:val="center"/>
            <w:hideMark/>
          </w:tcPr>
          <w:p w14:paraId="240015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257CE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2.16</w:t>
            </w:r>
          </w:p>
        </w:tc>
        <w:tc>
          <w:tcPr>
            <w:tcW w:w="850" w:type="dxa"/>
            <w:tcBorders>
              <w:top w:val="nil"/>
              <w:left w:val="nil"/>
              <w:bottom w:val="single" w:sz="4" w:space="0" w:color="auto"/>
              <w:right w:val="single" w:sz="4" w:space="0" w:color="auto"/>
            </w:tcBorders>
            <w:shd w:val="clear" w:color="auto" w:fill="auto"/>
            <w:noWrap/>
            <w:vAlign w:val="center"/>
            <w:hideMark/>
          </w:tcPr>
          <w:p w14:paraId="6D8C2F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601FF6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10.80</w:t>
            </w:r>
          </w:p>
        </w:tc>
        <w:tc>
          <w:tcPr>
            <w:tcW w:w="1020" w:type="dxa"/>
            <w:tcBorders>
              <w:top w:val="nil"/>
              <w:left w:val="nil"/>
              <w:bottom w:val="single" w:sz="4" w:space="0" w:color="auto"/>
              <w:right w:val="single" w:sz="8" w:space="0" w:color="auto"/>
            </w:tcBorders>
            <w:shd w:val="clear" w:color="auto" w:fill="auto"/>
            <w:noWrap/>
            <w:vAlign w:val="center"/>
            <w:hideMark/>
          </w:tcPr>
          <w:p w14:paraId="05AF7B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7F21E5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90B52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4.13</w:t>
            </w:r>
          </w:p>
        </w:tc>
        <w:tc>
          <w:tcPr>
            <w:tcW w:w="1180" w:type="dxa"/>
            <w:tcBorders>
              <w:top w:val="nil"/>
              <w:left w:val="nil"/>
              <w:bottom w:val="single" w:sz="4" w:space="0" w:color="auto"/>
              <w:right w:val="single" w:sz="4" w:space="0" w:color="auto"/>
            </w:tcBorders>
            <w:shd w:val="clear" w:color="auto" w:fill="auto"/>
            <w:noWrap/>
            <w:vAlign w:val="center"/>
            <w:hideMark/>
          </w:tcPr>
          <w:p w14:paraId="627078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B-O13</w:t>
            </w:r>
          </w:p>
        </w:tc>
        <w:tc>
          <w:tcPr>
            <w:tcW w:w="2336" w:type="dxa"/>
            <w:tcBorders>
              <w:top w:val="nil"/>
              <w:left w:val="nil"/>
              <w:bottom w:val="single" w:sz="4" w:space="0" w:color="auto"/>
              <w:right w:val="single" w:sz="4" w:space="0" w:color="auto"/>
            </w:tcBorders>
            <w:shd w:val="clear" w:color="auto" w:fill="auto"/>
            <w:noWrap/>
            <w:vAlign w:val="center"/>
            <w:hideMark/>
          </w:tcPr>
          <w:p w14:paraId="0FD4D11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2661E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2.40</w:t>
            </w:r>
          </w:p>
        </w:tc>
        <w:tc>
          <w:tcPr>
            <w:tcW w:w="900" w:type="dxa"/>
            <w:tcBorders>
              <w:top w:val="nil"/>
              <w:left w:val="nil"/>
              <w:bottom w:val="single" w:sz="4" w:space="0" w:color="auto"/>
              <w:right w:val="single" w:sz="4" w:space="0" w:color="auto"/>
            </w:tcBorders>
            <w:shd w:val="clear" w:color="auto" w:fill="auto"/>
            <w:noWrap/>
            <w:vAlign w:val="center"/>
            <w:hideMark/>
          </w:tcPr>
          <w:p w14:paraId="52AAD3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E6DB4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2.04</w:t>
            </w:r>
          </w:p>
        </w:tc>
        <w:tc>
          <w:tcPr>
            <w:tcW w:w="850" w:type="dxa"/>
            <w:tcBorders>
              <w:top w:val="nil"/>
              <w:left w:val="nil"/>
              <w:bottom w:val="single" w:sz="4" w:space="0" w:color="auto"/>
              <w:right w:val="single" w:sz="4" w:space="0" w:color="auto"/>
            </w:tcBorders>
            <w:shd w:val="clear" w:color="auto" w:fill="auto"/>
            <w:noWrap/>
            <w:vAlign w:val="center"/>
            <w:hideMark/>
          </w:tcPr>
          <w:p w14:paraId="51A871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60631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10.20</w:t>
            </w:r>
          </w:p>
        </w:tc>
        <w:tc>
          <w:tcPr>
            <w:tcW w:w="1020" w:type="dxa"/>
            <w:tcBorders>
              <w:top w:val="nil"/>
              <w:left w:val="nil"/>
              <w:bottom w:val="single" w:sz="4" w:space="0" w:color="auto"/>
              <w:right w:val="single" w:sz="8" w:space="0" w:color="auto"/>
            </w:tcBorders>
            <w:shd w:val="clear" w:color="auto" w:fill="auto"/>
            <w:noWrap/>
            <w:vAlign w:val="center"/>
            <w:hideMark/>
          </w:tcPr>
          <w:p w14:paraId="76ACA2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B8580B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8369F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4.14</w:t>
            </w:r>
          </w:p>
        </w:tc>
        <w:tc>
          <w:tcPr>
            <w:tcW w:w="1180" w:type="dxa"/>
            <w:tcBorders>
              <w:top w:val="nil"/>
              <w:left w:val="nil"/>
              <w:bottom w:val="single" w:sz="4" w:space="0" w:color="auto"/>
              <w:right w:val="single" w:sz="4" w:space="0" w:color="auto"/>
            </w:tcBorders>
            <w:shd w:val="clear" w:color="auto" w:fill="auto"/>
            <w:noWrap/>
            <w:vAlign w:val="center"/>
            <w:hideMark/>
          </w:tcPr>
          <w:p w14:paraId="1284171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B-O14</w:t>
            </w:r>
          </w:p>
        </w:tc>
        <w:tc>
          <w:tcPr>
            <w:tcW w:w="2336" w:type="dxa"/>
            <w:tcBorders>
              <w:top w:val="nil"/>
              <w:left w:val="nil"/>
              <w:bottom w:val="single" w:sz="4" w:space="0" w:color="auto"/>
              <w:right w:val="single" w:sz="4" w:space="0" w:color="auto"/>
            </w:tcBorders>
            <w:shd w:val="clear" w:color="auto" w:fill="auto"/>
            <w:noWrap/>
            <w:vAlign w:val="center"/>
            <w:hideMark/>
          </w:tcPr>
          <w:p w14:paraId="7075E32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5994D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2.39</w:t>
            </w:r>
          </w:p>
        </w:tc>
        <w:tc>
          <w:tcPr>
            <w:tcW w:w="900" w:type="dxa"/>
            <w:tcBorders>
              <w:top w:val="nil"/>
              <w:left w:val="nil"/>
              <w:bottom w:val="single" w:sz="4" w:space="0" w:color="auto"/>
              <w:right w:val="single" w:sz="4" w:space="0" w:color="auto"/>
            </w:tcBorders>
            <w:shd w:val="clear" w:color="auto" w:fill="auto"/>
            <w:noWrap/>
            <w:vAlign w:val="center"/>
            <w:hideMark/>
          </w:tcPr>
          <w:p w14:paraId="1531AB4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D85BC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2.03</w:t>
            </w:r>
          </w:p>
        </w:tc>
        <w:tc>
          <w:tcPr>
            <w:tcW w:w="850" w:type="dxa"/>
            <w:tcBorders>
              <w:top w:val="nil"/>
              <w:left w:val="nil"/>
              <w:bottom w:val="single" w:sz="4" w:space="0" w:color="auto"/>
              <w:right w:val="single" w:sz="4" w:space="0" w:color="auto"/>
            </w:tcBorders>
            <w:shd w:val="clear" w:color="auto" w:fill="auto"/>
            <w:noWrap/>
            <w:vAlign w:val="center"/>
            <w:hideMark/>
          </w:tcPr>
          <w:p w14:paraId="7EAED2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3DCCD5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10.16</w:t>
            </w:r>
          </w:p>
        </w:tc>
        <w:tc>
          <w:tcPr>
            <w:tcW w:w="1020" w:type="dxa"/>
            <w:tcBorders>
              <w:top w:val="nil"/>
              <w:left w:val="nil"/>
              <w:bottom w:val="single" w:sz="4" w:space="0" w:color="auto"/>
              <w:right w:val="single" w:sz="8" w:space="0" w:color="auto"/>
            </w:tcBorders>
            <w:shd w:val="clear" w:color="auto" w:fill="auto"/>
            <w:noWrap/>
            <w:vAlign w:val="center"/>
            <w:hideMark/>
          </w:tcPr>
          <w:p w14:paraId="18BE67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8C24F2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A808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4.15</w:t>
            </w:r>
          </w:p>
        </w:tc>
        <w:tc>
          <w:tcPr>
            <w:tcW w:w="1180" w:type="dxa"/>
            <w:tcBorders>
              <w:top w:val="nil"/>
              <w:left w:val="nil"/>
              <w:bottom w:val="single" w:sz="4" w:space="0" w:color="auto"/>
              <w:right w:val="single" w:sz="4" w:space="0" w:color="auto"/>
            </w:tcBorders>
            <w:shd w:val="clear" w:color="auto" w:fill="auto"/>
            <w:noWrap/>
            <w:vAlign w:val="center"/>
            <w:hideMark/>
          </w:tcPr>
          <w:p w14:paraId="6868969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B-O15</w:t>
            </w:r>
          </w:p>
        </w:tc>
        <w:tc>
          <w:tcPr>
            <w:tcW w:w="2336" w:type="dxa"/>
            <w:tcBorders>
              <w:top w:val="nil"/>
              <w:left w:val="nil"/>
              <w:bottom w:val="single" w:sz="4" w:space="0" w:color="auto"/>
              <w:right w:val="single" w:sz="4" w:space="0" w:color="auto"/>
            </w:tcBorders>
            <w:shd w:val="clear" w:color="auto" w:fill="auto"/>
            <w:noWrap/>
            <w:vAlign w:val="center"/>
            <w:hideMark/>
          </w:tcPr>
          <w:p w14:paraId="0F671C2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01B05F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3.03</w:t>
            </w:r>
          </w:p>
        </w:tc>
        <w:tc>
          <w:tcPr>
            <w:tcW w:w="900" w:type="dxa"/>
            <w:tcBorders>
              <w:top w:val="nil"/>
              <w:left w:val="nil"/>
              <w:bottom w:val="single" w:sz="4" w:space="0" w:color="auto"/>
              <w:right w:val="single" w:sz="4" w:space="0" w:color="auto"/>
            </w:tcBorders>
            <w:shd w:val="clear" w:color="auto" w:fill="auto"/>
            <w:noWrap/>
            <w:vAlign w:val="center"/>
            <w:hideMark/>
          </w:tcPr>
          <w:p w14:paraId="6643454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DC6DB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2.58</w:t>
            </w:r>
          </w:p>
        </w:tc>
        <w:tc>
          <w:tcPr>
            <w:tcW w:w="850" w:type="dxa"/>
            <w:tcBorders>
              <w:top w:val="nil"/>
              <w:left w:val="nil"/>
              <w:bottom w:val="single" w:sz="4" w:space="0" w:color="auto"/>
              <w:right w:val="single" w:sz="4" w:space="0" w:color="auto"/>
            </w:tcBorders>
            <w:shd w:val="clear" w:color="auto" w:fill="auto"/>
            <w:noWrap/>
            <w:vAlign w:val="center"/>
            <w:hideMark/>
          </w:tcPr>
          <w:p w14:paraId="10ECA6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1B90C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12.88</w:t>
            </w:r>
          </w:p>
        </w:tc>
        <w:tc>
          <w:tcPr>
            <w:tcW w:w="1020" w:type="dxa"/>
            <w:tcBorders>
              <w:top w:val="nil"/>
              <w:left w:val="nil"/>
              <w:bottom w:val="single" w:sz="4" w:space="0" w:color="auto"/>
              <w:right w:val="single" w:sz="8" w:space="0" w:color="auto"/>
            </w:tcBorders>
            <w:shd w:val="clear" w:color="auto" w:fill="auto"/>
            <w:noWrap/>
            <w:vAlign w:val="center"/>
            <w:hideMark/>
          </w:tcPr>
          <w:p w14:paraId="1313C6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8DF7DC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1627C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4.16</w:t>
            </w:r>
          </w:p>
        </w:tc>
        <w:tc>
          <w:tcPr>
            <w:tcW w:w="1180" w:type="dxa"/>
            <w:tcBorders>
              <w:top w:val="nil"/>
              <w:left w:val="nil"/>
              <w:bottom w:val="single" w:sz="4" w:space="0" w:color="auto"/>
              <w:right w:val="single" w:sz="4" w:space="0" w:color="auto"/>
            </w:tcBorders>
            <w:shd w:val="clear" w:color="auto" w:fill="auto"/>
            <w:noWrap/>
            <w:vAlign w:val="center"/>
            <w:hideMark/>
          </w:tcPr>
          <w:p w14:paraId="4A43C13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B-O16</w:t>
            </w:r>
          </w:p>
        </w:tc>
        <w:tc>
          <w:tcPr>
            <w:tcW w:w="2336" w:type="dxa"/>
            <w:tcBorders>
              <w:top w:val="nil"/>
              <w:left w:val="nil"/>
              <w:bottom w:val="single" w:sz="4" w:space="0" w:color="auto"/>
              <w:right w:val="single" w:sz="4" w:space="0" w:color="auto"/>
            </w:tcBorders>
            <w:shd w:val="clear" w:color="auto" w:fill="auto"/>
            <w:noWrap/>
            <w:vAlign w:val="center"/>
            <w:hideMark/>
          </w:tcPr>
          <w:p w14:paraId="24582B2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657C5E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2.84</w:t>
            </w:r>
          </w:p>
        </w:tc>
        <w:tc>
          <w:tcPr>
            <w:tcW w:w="900" w:type="dxa"/>
            <w:tcBorders>
              <w:top w:val="nil"/>
              <w:left w:val="nil"/>
              <w:bottom w:val="single" w:sz="4" w:space="0" w:color="auto"/>
              <w:right w:val="single" w:sz="4" w:space="0" w:color="auto"/>
            </w:tcBorders>
            <w:shd w:val="clear" w:color="auto" w:fill="auto"/>
            <w:noWrap/>
            <w:vAlign w:val="center"/>
            <w:hideMark/>
          </w:tcPr>
          <w:p w14:paraId="6F47B3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CCBE9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2.41</w:t>
            </w:r>
          </w:p>
        </w:tc>
        <w:tc>
          <w:tcPr>
            <w:tcW w:w="850" w:type="dxa"/>
            <w:tcBorders>
              <w:top w:val="nil"/>
              <w:left w:val="nil"/>
              <w:bottom w:val="single" w:sz="4" w:space="0" w:color="auto"/>
              <w:right w:val="single" w:sz="4" w:space="0" w:color="auto"/>
            </w:tcBorders>
            <w:shd w:val="clear" w:color="auto" w:fill="auto"/>
            <w:noWrap/>
            <w:vAlign w:val="center"/>
            <w:hideMark/>
          </w:tcPr>
          <w:p w14:paraId="25CB65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7063C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12.07</w:t>
            </w:r>
          </w:p>
        </w:tc>
        <w:tc>
          <w:tcPr>
            <w:tcW w:w="1020" w:type="dxa"/>
            <w:tcBorders>
              <w:top w:val="nil"/>
              <w:left w:val="nil"/>
              <w:bottom w:val="single" w:sz="4" w:space="0" w:color="auto"/>
              <w:right w:val="single" w:sz="8" w:space="0" w:color="auto"/>
            </w:tcBorders>
            <w:shd w:val="clear" w:color="auto" w:fill="auto"/>
            <w:noWrap/>
            <w:vAlign w:val="center"/>
            <w:hideMark/>
          </w:tcPr>
          <w:p w14:paraId="154666B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9E1FAD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0E837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4.17</w:t>
            </w:r>
          </w:p>
        </w:tc>
        <w:tc>
          <w:tcPr>
            <w:tcW w:w="1180" w:type="dxa"/>
            <w:tcBorders>
              <w:top w:val="nil"/>
              <w:left w:val="nil"/>
              <w:bottom w:val="single" w:sz="4" w:space="0" w:color="auto"/>
              <w:right w:val="single" w:sz="4" w:space="0" w:color="auto"/>
            </w:tcBorders>
            <w:shd w:val="clear" w:color="auto" w:fill="auto"/>
            <w:noWrap/>
            <w:vAlign w:val="center"/>
            <w:hideMark/>
          </w:tcPr>
          <w:p w14:paraId="27B708C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B-O17</w:t>
            </w:r>
          </w:p>
        </w:tc>
        <w:tc>
          <w:tcPr>
            <w:tcW w:w="2336" w:type="dxa"/>
            <w:tcBorders>
              <w:top w:val="nil"/>
              <w:left w:val="nil"/>
              <w:bottom w:val="single" w:sz="4" w:space="0" w:color="auto"/>
              <w:right w:val="single" w:sz="4" w:space="0" w:color="auto"/>
            </w:tcBorders>
            <w:shd w:val="clear" w:color="auto" w:fill="auto"/>
            <w:noWrap/>
            <w:vAlign w:val="center"/>
            <w:hideMark/>
          </w:tcPr>
          <w:p w14:paraId="33D9315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E465E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1.89</w:t>
            </w:r>
          </w:p>
        </w:tc>
        <w:tc>
          <w:tcPr>
            <w:tcW w:w="900" w:type="dxa"/>
            <w:tcBorders>
              <w:top w:val="nil"/>
              <w:left w:val="nil"/>
              <w:bottom w:val="single" w:sz="4" w:space="0" w:color="auto"/>
              <w:right w:val="single" w:sz="4" w:space="0" w:color="auto"/>
            </w:tcBorders>
            <w:shd w:val="clear" w:color="auto" w:fill="auto"/>
            <w:noWrap/>
            <w:vAlign w:val="center"/>
            <w:hideMark/>
          </w:tcPr>
          <w:p w14:paraId="5CABC42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491F9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1.61</w:t>
            </w:r>
          </w:p>
        </w:tc>
        <w:tc>
          <w:tcPr>
            <w:tcW w:w="850" w:type="dxa"/>
            <w:tcBorders>
              <w:top w:val="nil"/>
              <w:left w:val="nil"/>
              <w:bottom w:val="single" w:sz="4" w:space="0" w:color="auto"/>
              <w:right w:val="single" w:sz="4" w:space="0" w:color="auto"/>
            </w:tcBorders>
            <w:shd w:val="clear" w:color="auto" w:fill="auto"/>
            <w:noWrap/>
            <w:vAlign w:val="center"/>
            <w:hideMark/>
          </w:tcPr>
          <w:p w14:paraId="2F23F0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0D262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8.03</w:t>
            </w:r>
          </w:p>
        </w:tc>
        <w:tc>
          <w:tcPr>
            <w:tcW w:w="1020" w:type="dxa"/>
            <w:tcBorders>
              <w:top w:val="nil"/>
              <w:left w:val="nil"/>
              <w:bottom w:val="single" w:sz="4" w:space="0" w:color="auto"/>
              <w:right w:val="single" w:sz="8" w:space="0" w:color="auto"/>
            </w:tcBorders>
            <w:shd w:val="clear" w:color="auto" w:fill="auto"/>
            <w:noWrap/>
            <w:vAlign w:val="center"/>
            <w:hideMark/>
          </w:tcPr>
          <w:p w14:paraId="720DE3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CA62CA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61E1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4.18</w:t>
            </w:r>
          </w:p>
        </w:tc>
        <w:tc>
          <w:tcPr>
            <w:tcW w:w="1180" w:type="dxa"/>
            <w:tcBorders>
              <w:top w:val="nil"/>
              <w:left w:val="nil"/>
              <w:bottom w:val="single" w:sz="4" w:space="0" w:color="auto"/>
              <w:right w:val="single" w:sz="4" w:space="0" w:color="auto"/>
            </w:tcBorders>
            <w:shd w:val="clear" w:color="auto" w:fill="auto"/>
            <w:noWrap/>
            <w:vAlign w:val="center"/>
            <w:hideMark/>
          </w:tcPr>
          <w:p w14:paraId="7F20566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B-O18</w:t>
            </w:r>
          </w:p>
        </w:tc>
        <w:tc>
          <w:tcPr>
            <w:tcW w:w="2336" w:type="dxa"/>
            <w:tcBorders>
              <w:top w:val="nil"/>
              <w:left w:val="nil"/>
              <w:bottom w:val="single" w:sz="4" w:space="0" w:color="auto"/>
              <w:right w:val="single" w:sz="4" w:space="0" w:color="auto"/>
            </w:tcBorders>
            <w:shd w:val="clear" w:color="auto" w:fill="auto"/>
            <w:noWrap/>
            <w:vAlign w:val="center"/>
            <w:hideMark/>
          </w:tcPr>
          <w:p w14:paraId="16A0957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9922E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3.45</w:t>
            </w:r>
          </w:p>
        </w:tc>
        <w:tc>
          <w:tcPr>
            <w:tcW w:w="900" w:type="dxa"/>
            <w:tcBorders>
              <w:top w:val="nil"/>
              <w:left w:val="nil"/>
              <w:bottom w:val="single" w:sz="4" w:space="0" w:color="auto"/>
              <w:right w:val="single" w:sz="4" w:space="0" w:color="auto"/>
            </w:tcBorders>
            <w:shd w:val="clear" w:color="auto" w:fill="auto"/>
            <w:noWrap/>
            <w:vAlign w:val="center"/>
            <w:hideMark/>
          </w:tcPr>
          <w:p w14:paraId="6809EB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F9494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2.93</w:t>
            </w:r>
          </w:p>
        </w:tc>
        <w:tc>
          <w:tcPr>
            <w:tcW w:w="850" w:type="dxa"/>
            <w:tcBorders>
              <w:top w:val="nil"/>
              <w:left w:val="nil"/>
              <w:bottom w:val="single" w:sz="4" w:space="0" w:color="auto"/>
              <w:right w:val="single" w:sz="4" w:space="0" w:color="auto"/>
            </w:tcBorders>
            <w:shd w:val="clear" w:color="auto" w:fill="auto"/>
            <w:noWrap/>
            <w:vAlign w:val="center"/>
            <w:hideMark/>
          </w:tcPr>
          <w:p w14:paraId="6223466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E4FED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14.66</w:t>
            </w:r>
          </w:p>
        </w:tc>
        <w:tc>
          <w:tcPr>
            <w:tcW w:w="1020" w:type="dxa"/>
            <w:tcBorders>
              <w:top w:val="nil"/>
              <w:left w:val="nil"/>
              <w:bottom w:val="single" w:sz="4" w:space="0" w:color="auto"/>
              <w:right w:val="single" w:sz="8" w:space="0" w:color="auto"/>
            </w:tcBorders>
            <w:shd w:val="clear" w:color="auto" w:fill="auto"/>
            <w:noWrap/>
            <w:vAlign w:val="center"/>
            <w:hideMark/>
          </w:tcPr>
          <w:p w14:paraId="5B47CD9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EAD43C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E0D1C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4.19</w:t>
            </w:r>
          </w:p>
        </w:tc>
        <w:tc>
          <w:tcPr>
            <w:tcW w:w="1180" w:type="dxa"/>
            <w:tcBorders>
              <w:top w:val="nil"/>
              <w:left w:val="nil"/>
              <w:bottom w:val="single" w:sz="4" w:space="0" w:color="auto"/>
              <w:right w:val="single" w:sz="4" w:space="0" w:color="auto"/>
            </w:tcBorders>
            <w:shd w:val="clear" w:color="auto" w:fill="auto"/>
            <w:noWrap/>
            <w:vAlign w:val="center"/>
            <w:hideMark/>
          </w:tcPr>
          <w:p w14:paraId="1817B02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B-O19</w:t>
            </w:r>
          </w:p>
        </w:tc>
        <w:tc>
          <w:tcPr>
            <w:tcW w:w="2336" w:type="dxa"/>
            <w:tcBorders>
              <w:top w:val="nil"/>
              <w:left w:val="nil"/>
              <w:bottom w:val="single" w:sz="4" w:space="0" w:color="auto"/>
              <w:right w:val="single" w:sz="4" w:space="0" w:color="auto"/>
            </w:tcBorders>
            <w:shd w:val="clear" w:color="auto" w:fill="auto"/>
            <w:noWrap/>
            <w:vAlign w:val="center"/>
            <w:hideMark/>
          </w:tcPr>
          <w:p w14:paraId="5FCEB34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7C040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0.44</w:t>
            </w:r>
          </w:p>
        </w:tc>
        <w:tc>
          <w:tcPr>
            <w:tcW w:w="900" w:type="dxa"/>
            <w:tcBorders>
              <w:top w:val="nil"/>
              <w:left w:val="nil"/>
              <w:bottom w:val="single" w:sz="4" w:space="0" w:color="auto"/>
              <w:right w:val="single" w:sz="4" w:space="0" w:color="auto"/>
            </w:tcBorders>
            <w:shd w:val="clear" w:color="auto" w:fill="auto"/>
            <w:noWrap/>
            <w:vAlign w:val="center"/>
            <w:hideMark/>
          </w:tcPr>
          <w:p w14:paraId="4580C1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79389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0.37</w:t>
            </w:r>
          </w:p>
        </w:tc>
        <w:tc>
          <w:tcPr>
            <w:tcW w:w="850" w:type="dxa"/>
            <w:tcBorders>
              <w:top w:val="nil"/>
              <w:left w:val="nil"/>
              <w:bottom w:val="single" w:sz="4" w:space="0" w:color="auto"/>
              <w:right w:val="single" w:sz="4" w:space="0" w:color="auto"/>
            </w:tcBorders>
            <w:shd w:val="clear" w:color="auto" w:fill="auto"/>
            <w:noWrap/>
            <w:vAlign w:val="center"/>
            <w:hideMark/>
          </w:tcPr>
          <w:p w14:paraId="72008B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9E390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1.87</w:t>
            </w:r>
          </w:p>
        </w:tc>
        <w:tc>
          <w:tcPr>
            <w:tcW w:w="1020" w:type="dxa"/>
            <w:tcBorders>
              <w:top w:val="nil"/>
              <w:left w:val="nil"/>
              <w:bottom w:val="single" w:sz="4" w:space="0" w:color="auto"/>
              <w:right w:val="single" w:sz="8" w:space="0" w:color="auto"/>
            </w:tcBorders>
            <w:shd w:val="clear" w:color="auto" w:fill="auto"/>
            <w:noWrap/>
            <w:vAlign w:val="center"/>
            <w:hideMark/>
          </w:tcPr>
          <w:p w14:paraId="4A36AD9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6A7437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80E1AA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4.20</w:t>
            </w:r>
          </w:p>
        </w:tc>
        <w:tc>
          <w:tcPr>
            <w:tcW w:w="1180" w:type="dxa"/>
            <w:tcBorders>
              <w:top w:val="nil"/>
              <w:left w:val="nil"/>
              <w:bottom w:val="single" w:sz="4" w:space="0" w:color="auto"/>
              <w:right w:val="single" w:sz="4" w:space="0" w:color="auto"/>
            </w:tcBorders>
            <w:shd w:val="clear" w:color="auto" w:fill="auto"/>
            <w:noWrap/>
            <w:vAlign w:val="center"/>
            <w:hideMark/>
          </w:tcPr>
          <w:p w14:paraId="6021986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B-O20</w:t>
            </w:r>
          </w:p>
        </w:tc>
        <w:tc>
          <w:tcPr>
            <w:tcW w:w="2336" w:type="dxa"/>
            <w:tcBorders>
              <w:top w:val="nil"/>
              <w:left w:val="nil"/>
              <w:bottom w:val="single" w:sz="4" w:space="0" w:color="auto"/>
              <w:right w:val="single" w:sz="4" w:space="0" w:color="auto"/>
            </w:tcBorders>
            <w:shd w:val="clear" w:color="auto" w:fill="auto"/>
            <w:noWrap/>
            <w:vAlign w:val="center"/>
            <w:hideMark/>
          </w:tcPr>
          <w:p w14:paraId="03E0FE3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69863A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0.70</w:t>
            </w:r>
          </w:p>
        </w:tc>
        <w:tc>
          <w:tcPr>
            <w:tcW w:w="900" w:type="dxa"/>
            <w:tcBorders>
              <w:top w:val="nil"/>
              <w:left w:val="nil"/>
              <w:bottom w:val="single" w:sz="4" w:space="0" w:color="auto"/>
              <w:right w:val="single" w:sz="4" w:space="0" w:color="auto"/>
            </w:tcBorders>
            <w:shd w:val="clear" w:color="auto" w:fill="auto"/>
            <w:noWrap/>
            <w:vAlign w:val="center"/>
            <w:hideMark/>
          </w:tcPr>
          <w:p w14:paraId="5D8FB5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6D2BE4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0.60</w:t>
            </w:r>
          </w:p>
        </w:tc>
        <w:tc>
          <w:tcPr>
            <w:tcW w:w="850" w:type="dxa"/>
            <w:tcBorders>
              <w:top w:val="nil"/>
              <w:left w:val="nil"/>
              <w:bottom w:val="single" w:sz="4" w:space="0" w:color="auto"/>
              <w:right w:val="single" w:sz="4" w:space="0" w:color="auto"/>
            </w:tcBorders>
            <w:shd w:val="clear" w:color="auto" w:fill="auto"/>
            <w:noWrap/>
            <w:vAlign w:val="center"/>
            <w:hideMark/>
          </w:tcPr>
          <w:p w14:paraId="47DAA7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A4807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2.98</w:t>
            </w:r>
          </w:p>
        </w:tc>
        <w:tc>
          <w:tcPr>
            <w:tcW w:w="1020" w:type="dxa"/>
            <w:tcBorders>
              <w:top w:val="nil"/>
              <w:left w:val="nil"/>
              <w:bottom w:val="single" w:sz="4" w:space="0" w:color="auto"/>
              <w:right w:val="single" w:sz="8" w:space="0" w:color="auto"/>
            </w:tcBorders>
            <w:shd w:val="clear" w:color="auto" w:fill="auto"/>
            <w:noWrap/>
            <w:vAlign w:val="center"/>
            <w:hideMark/>
          </w:tcPr>
          <w:p w14:paraId="2846293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5F7FE45"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9D355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4.21</w:t>
            </w:r>
          </w:p>
        </w:tc>
        <w:tc>
          <w:tcPr>
            <w:tcW w:w="1180" w:type="dxa"/>
            <w:tcBorders>
              <w:top w:val="nil"/>
              <w:left w:val="nil"/>
              <w:bottom w:val="single" w:sz="4" w:space="0" w:color="auto"/>
              <w:right w:val="single" w:sz="4" w:space="0" w:color="auto"/>
            </w:tcBorders>
            <w:shd w:val="clear" w:color="auto" w:fill="auto"/>
            <w:noWrap/>
            <w:vAlign w:val="center"/>
            <w:hideMark/>
          </w:tcPr>
          <w:p w14:paraId="3B93C24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B-O21</w:t>
            </w:r>
          </w:p>
        </w:tc>
        <w:tc>
          <w:tcPr>
            <w:tcW w:w="2336" w:type="dxa"/>
            <w:tcBorders>
              <w:top w:val="nil"/>
              <w:left w:val="nil"/>
              <w:bottom w:val="single" w:sz="4" w:space="0" w:color="auto"/>
              <w:right w:val="single" w:sz="4" w:space="0" w:color="auto"/>
            </w:tcBorders>
            <w:shd w:val="clear" w:color="auto" w:fill="auto"/>
            <w:noWrap/>
            <w:vAlign w:val="center"/>
            <w:hideMark/>
          </w:tcPr>
          <w:p w14:paraId="2E90262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6B13BD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2.07</w:t>
            </w:r>
          </w:p>
        </w:tc>
        <w:tc>
          <w:tcPr>
            <w:tcW w:w="900" w:type="dxa"/>
            <w:tcBorders>
              <w:top w:val="nil"/>
              <w:left w:val="nil"/>
              <w:bottom w:val="single" w:sz="4" w:space="0" w:color="auto"/>
              <w:right w:val="single" w:sz="4" w:space="0" w:color="auto"/>
            </w:tcBorders>
            <w:shd w:val="clear" w:color="auto" w:fill="auto"/>
            <w:noWrap/>
            <w:vAlign w:val="center"/>
            <w:hideMark/>
          </w:tcPr>
          <w:p w14:paraId="6F4B0EC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D82AAE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1.76</w:t>
            </w:r>
          </w:p>
        </w:tc>
        <w:tc>
          <w:tcPr>
            <w:tcW w:w="850" w:type="dxa"/>
            <w:tcBorders>
              <w:top w:val="nil"/>
              <w:left w:val="nil"/>
              <w:bottom w:val="single" w:sz="4" w:space="0" w:color="auto"/>
              <w:right w:val="single" w:sz="4" w:space="0" w:color="auto"/>
            </w:tcBorders>
            <w:shd w:val="clear" w:color="auto" w:fill="auto"/>
            <w:noWrap/>
            <w:vAlign w:val="center"/>
            <w:hideMark/>
          </w:tcPr>
          <w:p w14:paraId="08E34C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2EEB9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8.80</w:t>
            </w:r>
          </w:p>
        </w:tc>
        <w:tc>
          <w:tcPr>
            <w:tcW w:w="1020" w:type="dxa"/>
            <w:tcBorders>
              <w:top w:val="nil"/>
              <w:left w:val="nil"/>
              <w:bottom w:val="single" w:sz="4" w:space="0" w:color="auto"/>
              <w:right w:val="single" w:sz="8" w:space="0" w:color="auto"/>
            </w:tcBorders>
            <w:shd w:val="clear" w:color="auto" w:fill="auto"/>
            <w:noWrap/>
            <w:vAlign w:val="center"/>
            <w:hideMark/>
          </w:tcPr>
          <w:p w14:paraId="6B48E1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6B4450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5E279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4.22</w:t>
            </w:r>
          </w:p>
        </w:tc>
        <w:tc>
          <w:tcPr>
            <w:tcW w:w="1180" w:type="dxa"/>
            <w:tcBorders>
              <w:top w:val="nil"/>
              <w:left w:val="nil"/>
              <w:bottom w:val="single" w:sz="4" w:space="0" w:color="auto"/>
              <w:right w:val="single" w:sz="4" w:space="0" w:color="auto"/>
            </w:tcBorders>
            <w:shd w:val="clear" w:color="auto" w:fill="auto"/>
            <w:noWrap/>
            <w:vAlign w:val="center"/>
            <w:hideMark/>
          </w:tcPr>
          <w:p w14:paraId="0C48F05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B-O22</w:t>
            </w:r>
          </w:p>
        </w:tc>
        <w:tc>
          <w:tcPr>
            <w:tcW w:w="2336" w:type="dxa"/>
            <w:tcBorders>
              <w:top w:val="nil"/>
              <w:left w:val="nil"/>
              <w:bottom w:val="single" w:sz="4" w:space="0" w:color="auto"/>
              <w:right w:val="single" w:sz="4" w:space="0" w:color="auto"/>
            </w:tcBorders>
            <w:shd w:val="clear" w:color="auto" w:fill="auto"/>
            <w:noWrap/>
            <w:vAlign w:val="center"/>
            <w:hideMark/>
          </w:tcPr>
          <w:p w14:paraId="6538C61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E1553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2.07</w:t>
            </w:r>
          </w:p>
        </w:tc>
        <w:tc>
          <w:tcPr>
            <w:tcW w:w="900" w:type="dxa"/>
            <w:tcBorders>
              <w:top w:val="nil"/>
              <w:left w:val="nil"/>
              <w:bottom w:val="single" w:sz="4" w:space="0" w:color="auto"/>
              <w:right w:val="single" w:sz="4" w:space="0" w:color="auto"/>
            </w:tcBorders>
            <w:shd w:val="clear" w:color="auto" w:fill="auto"/>
            <w:noWrap/>
            <w:vAlign w:val="center"/>
            <w:hideMark/>
          </w:tcPr>
          <w:p w14:paraId="23331C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ACE5B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1.76</w:t>
            </w:r>
          </w:p>
        </w:tc>
        <w:tc>
          <w:tcPr>
            <w:tcW w:w="850" w:type="dxa"/>
            <w:tcBorders>
              <w:top w:val="nil"/>
              <w:left w:val="nil"/>
              <w:bottom w:val="single" w:sz="4" w:space="0" w:color="auto"/>
              <w:right w:val="single" w:sz="4" w:space="0" w:color="auto"/>
            </w:tcBorders>
            <w:shd w:val="clear" w:color="auto" w:fill="auto"/>
            <w:noWrap/>
            <w:vAlign w:val="center"/>
            <w:hideMark/>
          </w:tcPr>
          <w:p w14:paraId="599BD7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AB8F6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8.80</w:t>
            </w:r>
          </w:p>
        </w:tc>
        <w:tc>
          <w:tcPr>
            <w:tcW w:w="1020" w:type="dxa"/>
            <w:tcBorders>
              <w:top w:val="nil"/>
              <w:left w:val="nil"/>
              <w:bottom w:val="single" w:sz="4" w:space="0" w:color="auto"/>
              <w:right w:val="single" w:sz="8" w:space="0" w:color="auto"/>
            </w:tcBorders>
            <w:shd w:val="clear" w:color="auto" w:fill="auto"/>
            <w:noWrap/>
            <w:vAlign w:val="center"/>
            <w:hideMark/>
          </w:tcPr>
          <w:p w14:paraId="34C8CE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665F4B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CC81F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4.23</w:t>
            </w:r>
          </w:p>
        </w:tc>
        <w:tc>
          <w:tcPr>
            <w:tcW w:w="1180" w:type="dxa"/>
            <w:tcBorders>
              <w:top w:val="nil"/>
              <w:left w:val="nil"/>
              <w:bottom w:val="single" w:sz="4" w:space="0" w:color="auto"/>
              <w:right w:val="single" w:sz="4" w:space="0" w:color="auto"/>
            </w:tcBorders>
            <w:shd w:val="clear" w:color="auto" w:fill="auto"/>
            <w:noWrap/>
            <w:vAlign w:val="center"/>
            <w:hideMark/>
          </w:tcPr>
          <w:p w14:paraId="447F101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B-O23</w:t>
            </w:r>
          </w:p>
        </w:tc>
        <w:tc>
          <w:tcPr>
            <w:tcW w:w="2336" w:type="dxa"/>
            <w:tcBorders>
              <w:top w:val="nil"/>
              <w:left w:val="nil"/>
              <w:bottom w:val="single" w:sz="4" w:space="0" w:color="auto"/>
              <w:right w:val="single" w:sz="4" w:space="0" w:color="auto"/>
            </w:tcBorders>
            <w:shd w:val="clear" w:color="auto" w:fill="auto"/>
            <w:noWrap/>
            <w:vAlign w:val="center"/>
            <w:hideMark/>
          </w:tcPr>
          <w:p w14:paraId="5998EF2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B1BE9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2.30</w:t>
            </w:r>
          </w:p>
        </w:tc>
        <w:tc>
          <w:tcPr>
            <w:tcW w:w="900" w:type="dxa"/>
            <w:tcBorders>
              <w:top w:val="nil"/>
              <w:left w:val="nil"/>
              <w:bottom w:val="single" w:sz="4" w:space="0" w:color="auto"/>
              <w:right w:val="single" w:sz="4" w:space="0" w:color="auto"/>
            </w:tcBorders>
            <w:shd w:val="clear" w:color="auto" w:fill="auto"/>
            <w:noWrap/>
            <w:vAlign w:val="center"/>
            <w:hideMark/>
          </w:tcPr>
          <w:p w14:paraId="58DC01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B3F8E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1.96</w:t>
            </w:r>
          </w:p>
        </w:tc>
        <w:tc>
          <w:tcPr>
            <w:tcW w:w="850" w:type="dxa"/>
            <w:tcBorders>
              <w:top w:val="nil"/>
              <w:left w:val="nil"/>
              <w:bottom w:val="single" w:sz="4" w:space="0" w:color="auto"/>
              <w:right w:val="single" w:sz="4" w:space="0" w:color="auto"/>
            </w:tcBorders>
            <w:shd w:val="clear" w:color="auto" w:fill="auto"/>
            <w:noWrap/>
            <w:vAlign w:val="center"/>
            <w:hideMark/>
          </w:tcPr>
          <w:p w14:paraId="2052D4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4B8B4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9.78</w:t>
            </w:r>
          </w:p>
        </w:tc>
        <w:tc>
          <w:tcPr>
            <w:tcW w:w="1020" w:type="dxa"/>
            <w:tcBorders>
              <w:top w:val="nil"/>
              <w:left w:val="nil"/>
              <w:bottom w:val="single" w:sz="4" w:space="0" w:color="auto"/>
              <w:right w:val="single" w:sz="8" w:space="0" w:color="auto"/>
            </w:tcBorders>
            <w:shd w:val="clear" w:color="auto" w:fill="auto"/>
            <w:noWrap/>
            <w:vAlign w:val="center"/>
            <w:hideMark/>
          </w:tcPr>
          <w:p w14:paraId="5CF24C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81C323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06A33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4.24</w:t>
            </w:r>
          </w:p>
        </w:tc>
        <w:tc>
          <w:tcPr>
            <w:tcW w:w="1180" w:type="dxa"/>
            <w:tcBorders>
              <w:top w:val="nil"/>
              <w:left w:val="nil"/>
              <w:bottom w:val="single" w:sz="4" w:space="0" w:color="auto"/>
              <w:right w:val="single" w:sz="4" w:space="0" w:color="auto"/>
            </w:tcBorders>
            <w:shd w:val="clear" w:color="auto" w:fill="auto"/>
            <w:noWrap/>
            <w:vAlign w:val="center"/>
            <w:hideMark/>
          </w:tcPr>
          <w:p w14:paraId="2541BF5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B-O24</w:t>
            </w:r>
          </w:p>
        </w:tc>
        <w:tc>
          <w:tcPr>
            <w:tcW w:w="2336" w:type="dxa"/>
            <w:tcBorders>
              <w:top w:val="nil"/>
              <w:left w:val="nil"/>
              <w:bottom w:val="single" w:sz="4" w:space="0" w:color="auto"/>
              <w:right w:val="single" w:sz="4" w:space="0" w:color="auto"/>
            </w:tcBorders>
            <w:shd w:val="clear" w:color="auto" w:fill="auto"/>
            <w:noWrap/>
            <w:vAlign w:val="center"/>
            <w:hideMark/>
          </w:tcPr>
          <w:p w14:paraId="66575CA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08A54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900" w:type="dxa"/>
            <w:tcBorders>
              <w:top w:val="nil"/>
              <w:left w:val="nil"/>
              <w:bottom w:val="single" w:sz="4" w:space="0" w:color="auto"/>
              <w:right w:val="single" w:sz="4" w:space="0" w:color="auto"/>
            </w:tcBorders>
            <w:shd w:val="clear" w:color="auto" w:fill="auto"/>
            <w:noWrap/>
            <w:vAlign w:val="center"/>
            <w:hideMark/>
          </w:tcPr>
          <w:p w14:paraId="15E7DA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AB2EC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0.42</w:t>
            </w:r>
          </w:p>
        </w:tc>
        <w:tc>
          <w:tcPr>
            <w:tcW w:w="850" w:type="dxa"/>
            <w:tcBorders>
              <w:top w:val="nil"/>
              <w:left w:val="nil"/>
              <w:bottom w:val="single" w:sz="4" w:space="0" w:color="auto"/>
              <w:right w:val="single" w:sz="4" w:space="0" w:color="auto"/>
            </w:tcBorders>
            <w:shd w:val="clear" w:color="auto" w:fill="auto"/>
            <w:noWrap/>
            <w:vAlign w:val="center"/>
            <w:hideMark/>
          </w:tcPr>
          <w:p w14:paraId="3D2F60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DA34C2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2.08</w:t>
            </w:r>
          </w:p>
        </w:tc>
        <w:tc>
          <w:tcPr>
            <w:tcW w:w="1020" w:type="dxa"/>
            <w:tcBorders>
              <w:top w:val="nil"/>
              <w:left w:val="nil"/>
              <w:bottom w:val="single" w:sz="4" w:space="0" w:color="auto"/>
              <w:right w:val="single" w:sz="8" w:space="0" w:color="auto"/>
            </w:tcBorders>
            <w:shd w:val="clear" w:color="auto" w:fill="auto"/>
            <w:noWrap/>
            <w:vAlign w:val="center"/>
            <w:hideMark/>
          </w:tcPr>
          <w:p w14:paraId="5CAD86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ABEF77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CC039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c>
          <w:tcPr>
            <w:tcW w:w="1180" w:type="dxa"/>
            <w:tcBorders>
              <w:top w:val="nil"/>
              <w:left w:val="nil"/>
              <w:bottom w:val="single" w:sz="4" w:space="0" w:color="auto"/>
              <w:right w:val="single" w:sz="4" w:space="0" w:color="auto"/>
            </w:tcBorders>
            <w:shd w:val="clear" w:color="auto" w:fill="auto"/>
            <w:noWrap/>
            <w:vAlign w:val="center"/>
            <w:hideMark/>
          </w:tcPr>
          <w:p w14:paraId="35691B8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B-O25</w:t>
            </w:r>
          </w:p>
        </w:tc>
        <w:tc>
          <w:tcPr>
            <w:tcW w:w="2336" w:type="dxa"/>
            <w:tcBorders>
              <w:top w:val="nil"/>
              <w:left w:val="nil"/>
              <w:bottom w:val="single" w:sz="4" w:space="0" w:color="auto"/>
              <w:right w:val="single" w:sz="4" w:space="0" w:color="auto"/>
            </w:tcBorders>
            <w:shd w:val="clear" w:color="auto" w:fill="auto"/>
            <w:noWrap/>
            <w:vAlign w:val="center"/>
            <w:hideMark/>
          </w:tcPr>
          <w:p w14:paraId="1C5255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DA302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1.84</w:t>
            </w:r>
          </w:p>
        </w:tc>
        <w:tc>
          <w:tcPr>
            <w:tcW w:w="900" w:type="dxa"/>
            <w:tcBorders>
              <w:top w:val="nil"/>
              <w:left w:val="nil"/>
              <w:bottom w:val="single" w:sz="4" w:space="0" w:color="auto"/>
              <w:right w:val="single" w:sz="4" w:space="0" w:color="auto"/>
            </w:tcBorders>
            <w:shd w:val="clear" w:color="auto" w:fill="auto"/>
            <w:noWrap/>
            <w:vAlign w:val="center"/>
            <w:hideMark/>
          </w:tcPr>
          <w:p w14:paraId="11B0FB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DB3E2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1.56</w:t>
            </w:r>
          </w:p>
        </w:tc>
        <w:tc>
          <w:tcPr>
            <w:tcW w:w="850" w:type="dxa"/>
            <w:tcBorders>
              <w:top w:val="nil"/>
              <w:left w:val="nil"/>
              <w:bottom w:val="single" w:sz="4" w:space="0" w:color="auto"/>
              <w:right w:val="single" w:sz="4" w:space="0" w:color="auto"/>
            </w:tcBorders>
            <w:shd w:val="clear" w:color="auto" w:fill="auto"/>
            <w:noWrap/>
            <w:vAlign w:val="center"/>
            <w:hideMark/>
          </w:tcPr>
          <w:p w14:paraId="08F9D4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34FD8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7.82</w:t>
            </w:r>
          </w:p>
        </w:tc>
        <w:tc>
          <w:tcPr>
            <w:tcW w:w="1020" w:type="dxa"/>
            <w:tcBorders>
              <w:top w:val="nil"/>
              <w:left w:val="nil"/>
              <w:bottom w:val="single" w:sz="4" w:space="0" w:color="auto"/>
              <w:right w:val="single" w:sz="8" w:space="0" w:color="auto"/>
            </w:tcBorders>
            <w:shd w:val="clear" w:color="auto" w:fill="auto"/>
            <w:noWrap/>
            <w:vAlign w:val="center"/>
            <w:hideMark/>
          </w:tcPr>
          <w:p w14:paraId="593113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F57584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B27B5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4.26</w:t>
            </w:r>
          </w:p>
        </w:tc>
        <w:tc>
          <w:tcPr>
            <w:tcW w:w="1180" w:type="dxa"/>
            <w:tcBorders>
              <w:top w:val="nil"/>
              <w:left w:val="nil"/>
              <w:bottom w:val="single" w:sz="4" w:space="0" w:color="auto"/>
              <w:right w:val="single" w:sz="4" w:space="0" w:color="auto"/>
            </w:tcBorders>
            <w:shd w:val="clear" w:color="auto" w:fill="auto"/>
            <w:noWrap/>
            <w:vAlign w:val="center"/>
            <w:hideMark/>
          </w:tcPr>
          <w:p w14:paraId="5D61DE4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B-O26</w:t>
            </w:r>
          </w:p>
        </w:tc>
        <w:tc>
          <w:tcPr>
            <w:tcW w:w="2336" w:type="dxa"/>
            <w:tcBorders>
              <w:top w:val="nil"/>
              <w:left w:val="nil"/>
              <w:bottom w:val="single" w:sz="4" w:space="0" w:color="auto"/>
              <w:right w:val="single" w:sz="4" w:space="0" w:color="auto"/>
            </w:tcBorders>
            <w:shd w:val="clear" w:color="auto" w:fill="auto"/>
            <w:noWrap/>
            <w:vAlign w:val="center"/>
            <w:hideMark/>
          </w:tcPr>
          <w:p w14:paraId="0E9904D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F5B64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2.56</w:t>
            </w:r>
          </w:p>
        </w:tc>
        <w:tc>
          <w:tcPr>
            <w:tcW w:w="900" w:type="dxa"/>
            <w:tcBorders>
              <w:top w:val="nil"/>
              <w:left w:val="nil"/>
              <w:bottom w:val="single" w:sz="4" w:space="0" w:color="auto"/>
              <w:right w:val="single" w:sz="4" w:space="0" w:color="auto"/>
            </w:tcBorders>
            <w:shd w:val="clear" w:color="auto" w:fill="auto"/>
            <w:noWrap/>
            <w:vAlign w:val="center"/>
            <w:hideMark/>
          </w:tcPr>
          <w:p w14:paraId="103220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6E02BA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2.18</w:t>
            </w:r>
          </w:p>
        </w:tc>
        <w:tc>
          <w:tcPr>
            <w:tcW w:w="850" w:type="dxa"/>
            <w:tcBorders>
              <w:top w:val="nil"/>
              <w:left w:val="nil"/>
              <w:bottom w:val="single" w:sz="4" w:space="0" w:color="auto"/>
              <w:right w:val="single" w:sz="4" w:space="0" w:color="auto"/>
            </w:tcBorders>
            <w:shd w:val="clear" w:color="auto" w:fill="auto"/>
            <w:noWrap/>
            <w:vAlign w:val="center"/>
            <w:hideMark/>
          </w:tcPr>
          <w:p w14:paraId="79B6CF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53B7F6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10.88</w:t>
            </w:r>
          </w:p>
        </w:tc>
        <w:tc>
          <w:tcPr>
            <w:tcW w:w="1020" w:type="dxa"/>
            <w:tcBorders>
              <w:top w:val="nil"/>
              <w:left w:val="nil"/>
              <w:bottom w:val="single" w:sz="4" w:space="0" w:color="auto"/>
              <w:right w:val="single" w:sz="8" w:space="0" w:color="auto"/>
            </w:tcBorders>
            <w:shd w:val="clear" w:color="auto" w:fill="auto"/>
            <w:noWrap/>
            <w:vAlign w:val="center"/>
            <w:hideMark/>
          </w:tcPr>
          <w:p w14:paraId="0694A3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06A693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4E1382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4.27</w:t>
            </w:r>
          </w:p>
        </w:tc>
        <w:tc>
          <w:tcPr>
            <w:tcW w:w="1180" w:type="dxa"/>
            <w:tcBorders>
              <w:top w:val="nil"/>
              <w:left w:val="nil"/>
              <w:bottom w:val="single" w:sz="4" w:space="0" w:color="auto"/>
              <w:right w:val="single" w:sz="4" w:space="0" w:color="auto"/>
            </w:tcBorders>
            <w:shd w:val="clear" w:color="auto" w:fill="auto"/>
            <w:noWrap/>
            <w:vAlign w:val="center"/>
            <w:hideMark/>
          </w:tcPr>
          <w:p w14:paraId="6F345D7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B-O27</w:t>
            </w:r>
          </w:p>
        </w:tc>
        <w:tc>
          <w:tcPr>
            <w:tcW w:w="2336" w:type="dxa"/>
            <w:tcBorders>
              <w:top w:val="nil"/>
              <w:left w:val="nil"/>
              <w:bottom w:val="single" w:sz="4" w:space="0" w:color="auto"/>
              <w:right w:val="single" w:sz="4" w:space="0" w:color="auto"/>
            </w:tcBorders>
            <w:shd w:val="clear" w:color="auto" w:fill="auto"/>
            <w:noWrap/>
            <w:vAlign w:val="center"/>
            <w:hideMark/>
          </w:tcPr>
          <w:p w14:paraId="46F2F05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0FAAC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1.03</w:t>
            </w:r>
          </w:p>
        </w:tc>
        <w:tc>
          <w:tcPr>
            <w:tcW w:w="900" w:type="dxa"/>
            <w:tcBorders>
              <w:top w:val="nil"/>
              <w:left w:val="nil"/>
              <w:bottom w:val="single" w:sz="4" w:space="0" w:color="auto"/>
              <w:right w:val="single" w:sz="4" w:space="0" w:color="auto"/>
            </w:tcBorders>
            <w:shd w:val="clear" w:color="auto" w:fill="auto"/>
            <w:noWrap/>
            <w:vAlign w:val="center"/>
            <w:hideMark/>
          </w:tcPr>
          <w:p w14:paraId="5BBDFF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300798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0.88</w:t>
            </w:r>
          </w:p>
        </w:tc>
        <w:tc>
          <w:tcPr>
            <w:tcW w:w="850" w:type="dxa"/>
            <w:tcBorders>
              <w:top w:val="nil"/>
              <w:left w:val="nil"/>
              <w:bottom w:val="single" w:sz="4" w:space="0" w:color="auto"/>
              <w:right w:val="single" w:sz="4" w:space="0" w:color="auto"/>
            </w:tcBorders>
            <w:shd w:val="clear" w:color="auto" w:fill="auto"/>
            <w:noWrap/>
            <w:vAlign w:val="center"/>
            <w:hideMark/>
          </w:tcPr>
          <w:p w14:paraId="644396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FECA2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4.38</w:t>
            </w:r>
          </w:p>
        </w:tc>
        <w:tc>
          <w:tcPr>
            <w:tcW w:w="1020" w:type="dxa"/>
            <w:tcBorders>
              <w:top w:val="nil"/>
              <w:left w:val="nil"/>
              <w:bottom w:val="single" w:sz="4" w:space="0" w:color="auto"/>
              <w:right w:val="single" w:sz="8" w:space="0" w:color="auto"/>
            </w:tcBorders>
            <w:shd w:val="clear" w:color="auto" w:fill="auto"/>
            <w:noWrap/>
            <w:vAlign w:val="center"/>
            <w:hideMark/>
          </w:tcPr>
          <w:p w14:paraId="041ABA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0D0FA9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52B7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4.28</w:t>
            </w:r>
          </w:p>
        </w:tc>
        <w:tc>
          <w:tcPr>
            <w:tcW w:w="1180" w:type="dxa"/>
            <w:tcBorders>
              <w:top w:val="nil"/>
              <w:left w:val="nil"/>
              <w:bottom w:val="single" w:sz="4" w:space="0" w:color="auto"/>
              <w:right w:val="single" w:sz="4" w:space="0" w:color="auto"/>
            </w:tcBorders>
            <w:shd w:val="clear" w:color="auto" w:fill="auto"/>
            <w:noWrap/>
            <w:vAlign w:val="center"/>
            <w:hideMark/>
          </w:tcPr>
          <w:p w14:paraId="49461CC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B-O28</w:t>
            </w:r>
          </w:p>
        </w:tc>
        <w:tc>
          <w:tcPr>
            <w:tcW w:w="2336" w:type="dxa"/>
            <w:tcBorders>
              <w:top w:val="nil"/>
              <w:left w:val="nil"/>
              <w:bottom w:val="single" w:sz="4" w:space="0" w:color="auto"/>
              <w:right w:val="single" w:sz="4" w:space="0" w:color="auto"/>
            </w:tcBorders>
            <w:shd w:val="clear" w:color="auto" w:fill="auto"/>
            <w:noWrap/>
            <w:vAlign w:val="center"/>
            <w:hideMark/>
          </w:tcPr>
          <w:p w14:paraId="21CC00E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A4C41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1.33</w:t>
            </w:r>
          </w:p>
        </w:tc>
        <w:tc>
          <w:tcPr>
            <w:tcW w:w="900" w:type="dxa"/>
            <w:tcBorders>
              <w:top w:val="nil"/>
              <w:left w:val="nil"/>
              <w:bottom w:val="single" w:sz="4" w:space="0" w:color="auto"/>
              <w:right w:val="single" w:sz="4" w:space="0" w:color="auto"/>
            </w:tcBorders>
            <w:shd w:val="clear" w:color="auto" w:fill="auto"/>
            <w:noWrap/>
            <w:vAlign w:val="center"/>
            <w:hideMark/>
          </w:tcPr>
          <w:p w14:paraId="4A83C2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BC8F7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1.13</w:t>
            </w:r>
          </w:p>
        </w:tc>
        <w:tc>
          <w:tcPr>
            <w:tcW w:w="850" w:type="dxa"/>
            <w:tcBorders>
              <w:top w:val="nil"/>
              <w:left w:val="nil"/>
              <w:bottom w:val="single" w:sz="4" w:space="0" w:color="auto"/>
              <w:right w:val="single" w:sz="4" w:space="0" w:color="auto"/>
            </w:tcBorders>
            <w:shd w:val="clear" w:color="auto" w:fill="auto"/>
            <w:noWrap/>
            <w:vAlign w:val="center"/>
            <w:hideMark/>
          </w:tcPr>
          <w:p w14:paraId="27C8C5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C3C3C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5.65</w:t>
            </w:r>
          </w:p>
        </w:tc>
        <w:tc>
          <w:tcPr>
            <w:tcW w:w="1020" w:type="dxa"/>
            <w:tcBorders>
              <w:top w:val="nil"/>
              <w:left w:val="nil"/>
              <w:bottom w:val="single" w:sz="4" w:space="0" w:color="auto"/>
              <w:right w:val="single" w:sz="8" w:space="0" w:color="auto"/>
            </w:tcBorders>
            <w:shd w:val="clear" w:color="auto" w:fill="auto"/>
            <w:noWrap/>
            <w:vAlign w:val="center"/>
            <w:hideMark/>
          </w:tcPr>
          <w:p w14:paraId="0DF8E7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10F167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C2AF7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4.29</w:t>
            </w:r>
          </w:p>
        </w:tc>
        <w:tc>
          <w:tcPr>
            <w:tcW w:w="1180" w:type="dxa"/>
            <w:tcBorders>
              <w:top w:val="nil"/>
              <w:left w:val="nil"/>
              <w:bottom w:val="single" w:sz="4" w:space="0" w:color="auto"/>
              <w:right w:val="single" w:sz="4" w:space="0" w:color="auto"/>
            </w:tcBorders>
            <w:shd w:val="clear" w:color="auto" w:fill="auto"/>
            <w:noWrap/>
            <w:vAlign w:val="center"/>
            <w:hideMark/>
          </w:tcPr>
          <w:p w14:paraId="6752D46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B-O29</w:t>
            </w:r>
          </w:p>
        </w:tc>
        <w:tc>
          <w:tcPr>
            <w:tcW w:w="2336" w:type="dxa"/>
            <w:tcBorders>
              <w:top w:val="nil"/>
              <w:left w:val="nil"/>
              <w:bottom w:val="single" w:sz="4" w:space="0" w:color="auto"/>
              <w:right w:val="single" w:sz="4" w:space="0" w:color="auto"/>
            </w:tcBorders>
            <w:shd w:val="clear" w:color="auto" w:fill="auto"/>
            <w:noWrap/>
            <w:vAlign w:val="center"/>
            <w:hideMark/>
          </w:tcPr>
          <w:p w14:paraId="6FAA601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7635E7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3.14</w:t>
            </w:r>
          </w:p>
        </w:tc>
        <w:tc>
          <w:tcPr>
            <w:tcW w:w="900" w:type="dxa"/>
            <w:tcBorders>
              <w:top w:val="nil"/>
              <w:left w:val="nil"/>
              <w:bottom w:val="single" w:sz="4" w:space="0" w:color="auto"/>
              <w:right w:val="single" w:sz="4" w:space="0" w:color="auto"/>
            </w:tcBorders>
            <w:shd w:val="clear" w:color="auto" w:fill="auto"/>
            <w:noWrap/>
            <w:vAlign w:val="center"/>
            <w:hideMark/>
          </w:tcPr>
          <w:p w14:paraId="0D10C7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7CE9C1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2.67</w:t>
            </w:r>
          </w:p>
        </w:tc>
        <w:tc>
          <w:tcPr>
            <w:tcW w:w="850" w:type="dxa"/>
            <w:tcBorders>
              <w:top w:val="nil"/>
              <w:left w:val="nil"/>
              <w:bottom w:val="single" w:sz="4" w:space="0" w:color="auto"/>
              <w:right w:val="single" w:sz="4" w:space="0" w:color="auto"/>
            </w:tcBorders>
            <w:shd w:val="clear" w:color="auto" w:fill="auto"/>
            <w:noWrap/>
            <w:vAlign w:val="center"/>
            <w:hideMark/>
          </w:tcPr>
          <w:p w14:paraId="2C468E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9D47E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13.35</w:t>
            </w:r>
          </w:p>
        </w:tc>
        <w:tc>
          <w:tcPr>
            <w:tcW w:w="1020" w:type="dxa"/>
            <w:tcBorders>
              <w:top w:val="nil"/>
              <w:left w:val="nil"/>
              <w:bottom w:val="single" w:sz="4" w:space="0" w:color="auto"/>
              <w:right w:val="single" w:sz="8" w:space="0" w:color="auto"/>
            </w:tcBorders>
            <w:shd w:val="clear" w:color="auto" w:fill="auto"/>
            <w:noWrap/>
            <w:vAlign w:val="center"/>
            <w:hideMark/>
          </w:tcPr>
          <w:p w14:paraId="57FEB2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224FFA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ADDFF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4.30</w:t>
            </w:r>
          </w:p>
        </w:tc>
        <w:tc>
          <w:tcPr>
            <w:tcW w:w="1180" w:type="dxa"/>
            <w:tcBorders>
              <w:top w:val="nil"/>
              <w:left w:val="nil"/>
              <w:bottom w:val="single" w:sz="4" w:space="0" w:color="auto"/>
              <w:right w:val="single" w:sz="4" w:space="0" w:color="auto"/>
            </w:tcBorders>
            <w:shd w:val="clear" w:color="auto" w:fill="auto"/>
            <w:noWrap/>
            <w:vAlign w:val="center"/>
            <w:hideMark/>
          </w:tcPr>
          <w:p w14:paraId="51ADAE4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B-O30</w:t>
            </w:r>
          </w:p>
        </w:tc>
        <w:tc>
          <w:tcPr>
            <w:tcW w:w="2336" w:type="dxa"/>
            <w:tcBorders>
              <w:top w:val="nil"/>
              <w:left w:val="nil"/>
              <w:bottom w:val="single" w:sz="4" w:space="0" w:color="auto"/>
              <w:right w:val="single" w:sz="4" w:space="0" w:color="auto"/>
            </w:tcBorders>
            <w:shd w:val="clear" w:color="auto" w:fill="auto"/>
            <w:noWrap/>
            <w:vAlign w:val="center"/>
            <w:hideMark/>
          </w:tcPr>
          <w:p w14:paraId="0F04CB3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5F3DD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4.13</w:t>
            </w:r>
          </w:p>
        </w:tc>
        <w:tc>
          <w:tcPr>
            <w:tcW w:w="900" w:type="dxa"/>
            <w:tcBorders>
              <w:top w:val="nil"/>
              <w:left w:val="nil"/>
              <w:bottom w:val="single" w:sz="4" w:space="0" w:color="auto"/>
              <w:right w:val="single" w:sz="4" w:space="0" w:color="auto"/>
            </w:tcBorders>
            <w:shd w:val="clear" w:color="auto" w:fill="auto"/>
            <w:noWrap/>
            <w:vAlign w:val="center"/>
            <w:hideMark/>
          </w:tcPr>
          <w:p w14:paraId="377277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D5132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3.51</w:t>
            </w:r>
          </w:p>
        </w:tc>
        <w:tc>
          <w:tcPr>
            <w:tcW w:w="850" w:type="dxa"/>
            <w:tcBorders>
              <w:top w:val="nil"/>
              <w:left w:val="nil"/>
              <w:bottom w:val="single" w:sz="4" w:space="0" w:color="auto"/>
              <w:right w:val="single" w:sz="4" w:space="0" w:color="auto"/>
            </w:tcBorders>
            <w:shd w:val="clear" w:color="auto" w:fill="auto"/>
            <w:noWrap/>
            <w:vAlign w:val="center"/>
            <w:hideMark/>
          </w:tcPr>
          <w:p w14:paraId="6F02F9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03155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17.55</w:t>
            </w:r>
          </w:p>
        </w:tc>
        <w:tc>
          <w:tcPr>
            <w:tcW w:w="1020" w:type="dxa"/>
            <w:tcBorders>
              <w:top w:val="nil"/>
              <w:left w:val="nil"/>
              <w:bottom w:val="single" w:sz="4" w:space="0" w:color="auto"/>
              <w:right w:val="single" w:sz="8" w:space="0" w:color="auto"/>
            </w:tcBorders>
            <w:shd w:val="clear" w:color="auto" w:fill="auto"/>
            <w:noWrap/>
            <w:vAlign w:val="center"/>
            <w:hideMark/>
          </w:tcPr>
          <w:p w14:paraId="5FB9B3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BD0AD1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070F6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4.31</w:t>
            </w:r>
          </w:p>
        </w:tc>
        <w:tc>
          <w:tcPr>
            <w:tcW w:w="1180" w:type="dxa"/>
            <w:tcBorders>
              <w:top w:val="nil"/>
              <w:left w:val="nil"/>
              <w:bottom w:val="single" w:sz="4" w:space="0" w:color="auto"/>
              <w:right w:val="single" w:sz="4" w:space="0" w:color="auto"/>
            </w:tcBorders>
            <w:shd w:val="clear" w:color="auto" w:fill="auto"/>
            <w:noWrap/>
            <w:vAlign w:val="center"/>
            <w:hideMark/>
          </w:tcPr>
          <w:p w14:paraId="58BC9CC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B-O31</w:t>
            </w:r>
          </w:p>
        </w:tc>
        <w:tc>
          <w:tcPr>
            <w:tcW w:w="2336" w:type="dxa"/>
            <w:tcBorders>
              <w:top w:val="nil"/>
              <w:left w:val="nil"/>
              <w:bottom w:val="single" w:sz="4" w:space="0" w:color="auto"/>
              <w:right w:val="single" w:sz="4" w:space="0" w:color="auto"/>
            </w:tcBorders>
            <w:shd w:val="clear" w:color="auto" w:fill="auto"/>
            <w:noWrap/>
            <w:vAlign w:val="center"/>
            <w:hideMark/>
          </w:tcPr>
          <w:p w14:paraId="56D8A76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509C3F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3.12</w:t>
            </w:r>
          </w:p>
        </w:tc>
        <w:tc>
          <w:tcPr>
            <w:tcW w:w="900" w:type="dxa"/>
            <w:tcBorders>
              <w:top w:val="nil"/>
              <w:left w:val="nil"/>
              <w:bottom w:val="single" w:sz="4" w:space="0" w:color="auto"/>
              <w:right w:val="single" w:sz="4" w:space="0" w:color="auto"/>
            </w:tcBorders>
            <w:shd w:val="clear" w:color="auto" w:fill="auto"/>
            <w:noWrap/>
            <w:vAlign w:val="center"/>
            <w:hideMark/>
          </w:tcPr>
          <w:p w14:paraId="1534DE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8407FA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2.65</w:t>
            </w:r>
          </w:p>
        </w:tc>
        <w:tc>
          <w:tcPr>
            <w:tcW w:w="850" w:type="dxa"/>
            <w:tcBorders>
              <w:top w:val="nil"/>
              <w:left w:val="nil"/>
              <w:bottom w:val="single" w:sz="4" w:space="0" w:color="auto"/>
              <w:right w:val="single" w:sz="4" w:space="0" w:color="auto"/>
            </w:tcBorders>
            <w:shd w:val="clear" w:color="auto" w:fill="auto"/>
            <w:noWrap/>
            <w:vAlign w:val="center"/>
            <w:hideMark/>
          </w:tcPr>
          <w:p w14:paraId="4D6DB0B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42112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13.26</w:t>
            </w:r>
          </w:p>
        </w:tc>
        <w:tc>
          <w:tcPr>
            <w:tcW w:w="1020" w:type="dxa"/>
            <w:tcBorders>
              <w:top w:val="nil"/>
              <w:left w:val="nil"/>
              <w:bottom w:val="single" w:sz="4" w:space="0" w:color="auto"/>
              <w:right w:val="single" w:sz="8" w:space="0" w:color="auto"/>
            </w:tcBorders>
            <w:shd w:val="clear" w:color="auto" w:fill="auto"/>
            <w:noWrap/>
            <w:vAlign w:val="center"/>
            <w:hideMark/>
          </w:tcPr>
          <w:p w14:paraId="03DB36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CA03BE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8CDB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4.32</w:t>
            </w:r>
          </w:p>
        </w:tc>
        <w:tc>
          <w:tcPr>
            <w:tcW w:w="1180" w:type="dxa"/>
            <w:tcBorders>
              <w:top w:val="nil"/>
              <w:left w:val="nil"/>
              <w:bottom w:val="single" w:sz="4" w:space="0" w:color="auto"/>
              <w:right w:val="single" w:sz="4" w:space="0" w:color="auto"/>
            </w:tcBorders>
            <w:shd w:val="clear" w:color="auto" w:fill="auto"/>
            <w:noWrap/>
            <w:vAlign w:val="center"/>
            <w:hideMark/>
          </w:tcPr>
          <w:p w14:paraId="39BDE0B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B-O32</w:t>
            </w:r>
          </w:p>
        </w:tc>
        <w:tc>
          <w:tcPr>
            <w:tcW w:w="2336" w:type="dxa"/>
            <w:tcBorders>
              <w:top w:val="nil"/>
              <w:left w:val="nil"/>
              <w:bottom w:val="single" w:sz="4" w:space="0" w:color="auto"/>
              <w:right w:val="single" w:sz="4" w:space="0" w:color="auto"/>
            </w:tcBorders>
            <w:shd w:val="clear" w:color="auto" w:fill="auto"/>
            <w:noWrap/>
            <w:vAlign w:val="center"/>
            <w:hideMark/>
          </w:tcPr>
          <w:p w14:paraId="4463954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B622D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2.32</w:t>
            </w:r>
          </w:p>
        </w:tc>
        <w:tc>
          <w:tcPr>
            <w:tcW w:w="900" w:type="dxa"/>
            <w:tcBorders>
              <w:top w:val="nil"/>
              <w:left w:val="nil"/>
              <w:bottom w:val="single" w:sz="4" w:space="0" w:color="auto"/>
              <w:right w:val="single" w:sz="4" w:space="0" w:color="auto"/>
            </w:tcBorders>
            <w:shd w:val="clear" w:color="auto" w:fill="auto"/>
            <w:noWrap/>
            <w:vAlign w:val="center"/>
            <w:hideMark/>
          </w:tcPr>
          <w:p w14:paraId="4066C2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143A1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1.97</w:t>
            </w:r>
          </w:p>
        </w:tc>
        <w:tc>
          <w:tcPr>
            <w:tcW w:w="850" w:type="dxa"/>
            <w:tcBorders>
              <w:top w:val="nil"/>
              <w:left w:val="nil"/>
              <w:bottom w:val="single" w:sz="4" w:space="0" w:color="auto"/>
              <w:right w:val="single" w:sz="4" w:space="0" w:color="auto"/>
            </w:tcBorders>
            <w:shd w:val="clear" w:color="auto" w:fill="auto"/>
            <w:noWrap/>
            <w:vAlign w:val="center"/>
            <w:hideMark/>
          </w:tcPr>
          <w:p w14:paraId="5AA3F1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E6F9B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9.86</w:t>
            </w:r>
          </w:p>
        </w:tc>
        <w:tc>
          <w:tcPr>
            <w:tcW w:w="1020" w:type="dxa"/>
            <w:tcBorders>
              <w:top w:val="nil"/>
              <w:left w:val="nil"/>
              <w:bottom w:val="single" w:sz="4" w:space="0" w:color="auto"/>
              <w:right w:val="single" w:sz="8" w:space="0" w:color="auto"/>
            </w:tcBorders>
            <w:shd w:val="clear" w:color="auto" w:fill="auto"/>
            <w:noWrap/>
            <w:vAlign w:val="center"/>
            <w:hideMark/>
          </w:tcPr>
          <w:p w14:paraId="7AAF92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0325735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A27275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4.33</w:t>
            </w:r>
          </w:p>
        </w:tc>
        <w:tc>
          <w:tcPr>
            <w:tcW w:w="1180" w:type="dxa"/>
            <w:tcBorders>
              <w:top w:val="nil"/>
              <w:left w:val="nil"/>
              <w:bottom w:val="single" w:sz="4" w:space="0" w:color="auto"/>
              <w:right w:val="single" w:sz="4" w:space="0" w:color="auto"/>
            </w:tcBorders>
            <w:shd w:val="clear" w:color="auto" w:fill="auto"/>
            <w:noWrap/>
            <w:vAlign w:val="center"/>
            <w:hideMark/>
          </w:tcPr>
          <w:p w14:paraId="7B1D42A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B-O33</w:t>
            </w:r>
          </w:p>
        </w:tc>
        <w:tc>
          <w:tcPr>
            <w:tcW w:w="2336" w:type="dxa"/>
            <w:tcBorders>
              <w:top w:val="nil"/>
              <w:left w:val="nil"/>
              <w:bottom w:val="single" w:sz="4" w:space="0" w:color="auto"/>
              <w:right w:val="single" w:sz="4" w:space="0" w:color="auto"/>
            </w:tcBorders>
            <w:shd w:val="clear" w:color="auto" w:fill="auto"/>
            <w:noWrap/>
            <w:vAlign w:val="center"/>
            <w:hideMark/>
          </w:tcPr>
          <w:p w14:paraId="2C9382F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2135C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2.26</w:t>
            </w:r>
          </w:p>
        </w:tc>
        <w:tc>
          <w:tcPr>
            <w:tcW w:w="900" w:type="dxa"/>
            <w:tcBorders>
              <w:top w:val="nil"/>
              <w:left w:val="nil"/>
              <w:bottom w:val="single" w:sz="4" w:space="0" w:color="auto"/>
              <w:right w:val="single" w:sz="4" w:space="0" w:color="auto"/>
            </w:tcBorders>
            <w:shd w:val="clear" w:color="auto" w:fill="auto"/>
            <w:noWrap/>
            <w:vAlign w:val="center"/>
            <w:hideMark/>
          </w:tcPr>
          <w:p w14:paraId="2BC6D1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54DC1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1.92</w:t>
            </w:r>
          </w:p>
        </w:tc>
        <w:tc>
          <w:tcPr>
            <w:tcW w:w="850" w:type="dxa"/>
            <w:tcBorders>
              <w:top w:val="nil"/>
              <w:left w:val="nil"/>
              <w:bottom w:val="single" w:sz="4" w:space="0" w:color="auto"/>
              <w:right w:val="single" w:sz="4" w:space="0" w:color="auto"/>
            </w:tcBorders>
            <w:shd w:val="clear" w:color="auto" w:fill="auto"/>
            <w:noWrap/>
            <w:vAlign w:val="center"/>
            <w:hideMark/>
          </w:tcPr>
          <w:p w14:paraId="131286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8C014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9.61</w:t>
            </w:r>
          </w:p>
        </w:tc>
        <w:tc>
          <w:tcPr>
            <w:tcW w:w="1020" w:type="dxa"/>
            <w:tcBorders>
              <w:top w:val="nil"/>
              <w:left w:val="nil"/>
              <w:bottom w:val="single" w:sz="4" w:space="0" w:color="auto"/>
              <w:right w:val="single" w:sz="8" w:space="0" w:color="auto"/>
            </w:tcBorders>
            <w:shd w:val="clear" w:color="auto" w:fill="auto"/>
            <w:noWrap/>
            <w:vAlign w:val="center"/>
            <w:hideMark/>
          </w:tcPr>
          <w:p w14:paraId="0BDB9D1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5B2D293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EC776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80" w:type="dxa"/>
            <w:tcBorders>
              <w:top w:val="nil"/>
              <w:left w:val="nil"/>
              <w:bottom w:val="single" w:sz="4" w:space="0" w:color="auto"/>
              <w:right w:val="single" w:sz="4" w:space="0" w:color="auto"/>
            </w:tcBorders>
            <w:shd w:val="clear" w:color="auto" w:fill="auto"/>
            <w:noWrap/>
            <w:vAlign w:val="center"/>
            <w:hideMark/>
          </w:tcPr>
          <w:p w14:paraId="551EA8A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B-HH1</w:t>
            </w:r>
          </w:p>
        </w:tc>
        <w:tc>
          <w:tcPr>
            <w:tcW w:w="2336" w:type="dxa"/>
            <w:tcBorders>
              <w:top w:val="nil"/>
              <w:left w:val="nil"/>
              <w:bottom w:val="single" w:sz="4" w:space="0" w:color="auto"/>
              <w:right w:val="single" w:sz="4" w:space="0" w:color="auto"/>
            </w:tcBorders>
            <w:shd w:val="clear" w:color="auto" w:fill="auto"/>
            <w:noWrap/>
            <w:vAlign w:val="center"/>
            <w:hideMark/>
          </w:tcPr>
          <w:p w14:paraId="1439C97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07F1D0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2.79</w:t>
            </w:r>
          </w:p>
        </w:tc>
        <w:tc>
          <w:tcPr>
            <w:tcW w:w="900" w:type="dxa"/>
            <w:tcBorders>
              <w:top w:val="nil"/>
              <w:left w:val="nil"/>
              <w:bottom w:val="single" w:sz="4" w:space="0" w:color="auto"/>
              <w:right w:val="single" w:sz="4" w:space="0" w:color="auto"/>
            </w:tcBorders>
            <w:shd w:val="clear" w:color="auto" w:fill="auto"/>
            <w:noWrap/>
            <w:vAlign w:val="center"/>
            <w:hideMark/>
          </w:tcPr>
          <w:p w14:paraId="62DED0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18F9D6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1.67</w:t>
            </w:r>
          </w:p>
        </w:tc>
        <w:tc>
          <w:tcPr>
            <w:tcW w:w="850" w:type="dxa"/>
            <w:tcBorders>
              <w:top w:val="nil"/>
              <w:left w:val="nil"/>
              <w:bottom w:val="single" w:sz="4" w:space="0" w:color="auto"/>
              <w:right w:val="single" w:sz="4" w:space="0" w:color="auto"/>
            </w:tcBorders>
            <w:shd w:val="clear" w:color="auto" w:fill="auto"/>
            <w:noWrap/>
            <w:vAlign w:val="center"/>
            <w:hideMark/>
          </w:tcPr>
          <w:p w14:paraId="43B3F8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6A5342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41.85</w:t>
            </w:r>
          </w:p>
        </w:tc>
        <w:tc>
          <w:tcPr>
            <w:tcW w:w="1020" w:type="dxa"/>
            <w:tcBorders>
              <w:top w:val="nil"/>
              <w:left w:val="nil"/>
              <w:bottom w:val="single" w:sz="4" w:space="0" w:color="auto"/>
              <w:right w:val="single" w:sz="8" w:space="0" w:color="auto"/>
            </w:tcBorders>
            <w:shd w:val="clear" w:color="auto" w:fill="auto"/>
            <w:noWrap/>
            <w:vAlign w:val="center"/>
            <w:hideMark/>
          </w:tcPr>
          <w:p w14:paraId="172AAC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2615CBF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E936B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w:t>
            </w:r>
          </w:p>
        </w:tc>
        <w:tc>
          <w:tcPr>
            <w:tcW w:w="1180" w:type="dxa"/>
            <w:tcBorders>
              <w:top w:val="nil"/>
              <w:left w:val="nil"/>
              <w:bottom w:val="single" w:sz="4" w:space="0" w:color="auto"/>
              <w:right w:val="single" w:sz="4" w:space="0" w:color="auto"/>
            </w:tcBorders>
            <w:shd w:val="clear" w:color="auto" w:fill="auto"/>
            <w:noWrap/>
            <w:vAlign w:val="center"/>
            <w:hideMark/>
          </w:tcPr>
          <w:p w14:paraId="2886D75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B-HH2</w:t>
            </w:r>
          </w:p>
        </w:tc>
        <w:tc>
          <w:tcPr>
            <w:tcW w:w="2336" w:type="dxa"/>
            <w:tcBorders>
              <w:top w:val="nil"/>
              <w:left w:val="nil"/>
              <w:bottom w:val="single" w:sz="4" w:space="0" w:color="auto"/>
              <w:right w:val="single" w:sz="4" w:space="0" w:color="auto"/>
            </w:tcBorders>
            <w:shd w:val="clear" w:color="auto" w:fill="auto"/>
            <w:noWrap/>
            <w:vAlign w:val="center"/>
            <w:hideMark/>
          </w:tcPr>
          <w:p w14:paraId="57FFCA9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0B0C06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2.55</w:t>
            </w:r>
          </w:p>
        </w:tc>
        <w:tc>
          <w:tcPr>
            <w:tcW w:w="900" w:type="dxa"/>
            <w:tcBorders>
              <w:top w:val="nil"/>
              <w:left w:val="nil"/>
              <w:bottom w:val="single" w:sz="4" w:space="0" w:color="auto"/>
              <w:right w:val="single" w:sz="4" w:space="0" w:color="auto"/>
            </w:tcBorders>
            <w:shd w:val="clear" w:color="auto" w:fill="auto"/>
            <w:noWrap/>
            <w:vAlign w:val="center"/>
            <w:hideMark/>
          </w:tcPr>
          <w:p w14:paraId="676542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2A377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1.53</w:t>
            </w:r>
          </w:p>
        </w:tc>
        <w:tc>
          <w:tcPr>
            <w:tcW w:w="850" w:type="dxa"/>
            <w:tcBorders>
              <w:top w:val="nil"/>
              <w:left w:val="nil"/>
              <w:bottom w:val="single" w:sz="4" w:space="0" w:color="auto"/>
              <w:right w:val="single" w:sz="4" w:space="0" w:color="auto"/>
            </w:tcBorders>
            <w:shd w:val="clear" w:color="auto" w:fill="auto"/>
            <w:noWrap/>
            <w:vAlign w:val="center"/>
            <w:hideMark/>
          </w:tcPr>
          <w:p w14:paraId="442CBC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034561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38.25</w:t>
            </w:r>
          </w:p>
        </w:tc>
        <w:tc>
          <w:tcPr>
            <w:tcW w:w="1020" w:type="dxa"/>
            <w:tcBorders>
              <w:top w:val="nil"/>
              <w:left w:val="nil"/>
              <w:bottom w:val="single" w:sz="4" w:space="0" w:color="auto"/>
              <w:right w:val="single" w:sz="8" w:space="0" w:color="auto"/>
            </w:tcBorders>
            <w:shd w:val="clear" w:color="auto" w:fill="auto"/>
            <w:noWrap/>
            <w:vAlign w:val="center"/>
            <w:hideMark/>
          </w:tcPr>
          <w:p w14:paraId="17B216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1CF0866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D3EE5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w:t>
            </w:r>
          </w:p>
        </w:tc>
        <w:tc>
          <w:tcPr>
            <w:tcW w:w="1180" w:type="dxa"/>
            <w:tcBorders>
              <w:top w:val="nil"/>
              <w:left w:val="nil"/>
              <w:bottom w:val="single" w:sz="4" w:space="0" w:color="auto"/>
              <w:right w:val="single" w:sz="4" w:space="0" w:color="auto"/>
            </w:tcBorders>
            <w:shd w:val="clear" w:color="auto" w:fill="auto"/>
            <w:noWrap/>
            <w:vAlign w:val="center"/>
            <w:hideMark/>
          </w:tcPr>
          <w:p w14:paraId="60E501A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B-HH3</w:t>
            </w:r>
          </w:p>
        </w:tc>
        <w:tc>
          <w:tcPr>
            <w:tcW w:w="2336" w:type="dxa"/>
            <w:tcBorders>
              <w:top w:val="nil"/>
              <w:left w:val="nil"/>
              <w:bottom w:val="single" w:sz="4" w:space="0" w:color="auto"/>
              <w:right w:val="single" w:sz="4" w:space="0" w:color="auto"/>
            </w:tcBorders>
            <w:shd w:val="clear" w:color="auto" w:fill="auto"/>
            <w:noWrap/>
            <w:vAlign w:val="center"/>
            <w:hideMark/>
          </w:tcPr>
          <w:p w14:paraId="4C7D41C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7C514E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1.63</w:t>
            </w:r>
          </w:p>
        </w:tc>
        <w:tc>
          <w:tcPr>
            <w:tcW w:w="900" w:type="dxa"/>
            <w:tcBorders>
              <w:top w:val="nil"/>
              <w:left w:val="nil"/>
              <w:bottom w:val="single" w:sz="4" w:space="0" w:color="auto"/>
              <w:right w:val="single" w:sz="4" w:space="0" w:color="auto"/>
            </w:tcBorders>
            <w:shd w:val="clear" w:color="auto" w:fill="auto"/>
            <w:noWrap/>
            <w:vAlign w:val="center"/>
            <w:hideMark/>
          </w:tcPr>
          <w:p w14:paraId="563E65B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32D0DAD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0.98</w:t>
            </w:r>
          </w:p>
        </w:tc>
        <w:tc>
          <w:tcPr>
            <w:tcW w:w="850" w:type="dxa"/>
            <w:tcBorders>
              <w:top w:val="nil"/>
              <w:left w:val="nil"/>
              <w:bottom w:val="single" w:sz="4" w:space="0" w:color="auto"/>
              <w:right w:val="single" w:sz="4" w:space="0" w:color="auto"/>
            </w:tcBorders>
            <w:shd w:val="clear" w:color="auto" w:fill="auto"/>
            <w:noWrap/>
            <w:vAlign w:val="center"/>
            <w:hideMark/>
          </w:tcPr>
          <w:p w14:paraId="116887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722717C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24.45</w:t>
            </w:r>
          </w:p>
        </w:tc>
        <w:tc>
          <w:tcPr>
            <w:tcW w:w="1020" w:type="dxa"/>
            <w:tcBorders>
              <w:top w:val="nil"/>
              <w:left w:val="nil"/>
              <w:bottom w:val="single" w:sz="4" w:space="0" w:color="auto"/>
              <w:right w:val="single" w:sz="8" w:space="0" w:color="auto"/>
            </w:tcBorders>
            <w:shd w:val="clear" w:color="auto" w:fill="auto"/>
            <w:noWrap/>
            <w:vAlign w:val="center"/>
            <w:hideMark/>
          </w:tcPr>
          <w:p w14:paraId="60C913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774267D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261D3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w:t>
            </w:r>
          </w:p>
        </w:tc>
        <w:tc>
          <w:tcPr>
            <w:tcW w:w="1180" w:type="dxa"/>
            <w:tcBorders>
              <w:top w:val="nil"/>
              <w:left w:val="nil"/>
              <w:bottom w:val="single" w:sz="4" w:space="0" w:color="auto"/>
              <w:right w:val="single" w:sz="4" w:space="0" w:color="auto"/>
            </w:tcBorders>
            <w:shd w:val="clear" w:color="auto" w:fill="auto"/>
            <w:noWrap/>
            <w:vAlign w:val="center"/>
            <w:hideMark/>
          </w:tcPr>
          <w:p w14:paraId="0DFA949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B-HH4</w:t>
            </w:r>
          </w:p>
        </w:tc>
        <w:tc>
          <w:tcPr>
            <w:tcW w:w="2336" w:type="dxa"/>
            <w:tcBorders>
              <w:top w:val="nil"/>
              <w:left w:val="nil"/>
              <w:bottom w:val="single" w:sz="4" w:space="0" w:color="auto"/>
              <w:right w:val="single" w:sz="4" w:space="0" w:color="auto"/>
            </w:tcBorders>
            <w:shd w:val="clear" w:color="auto" w:fill="auto"/>
            <w:noWrap/>
            <w:vAlign w:val="center"/>
            <w:hideMark/>
          </w:tcPr>
          <w:p w14:paraId="6122165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73C063D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1.53</w:t>
            </w:r>
          </w:p>
        </w:tc>
        <w:tc>
          <w:tcPr>
            <w:tcW w:w="900" w:type="dxa"/>
            <w:tcBorders>
              <w:top w:val="nil"/>
              <w:left w:val="nil"/>
              <w:bottom w:val="single" w:sz="4" w:space="0" w:color="auto"/>
              <w:right w:val="single" w:sz="4" w:space="0" w:color="auto"/>
            </w:tcBorders>
            <w:shd w:val="clear" w:color="auto" w:fill="auto"/>
            <w:noWrap/>
            <w:vAlign w:val="center"/>
            <w:hideMark/>
          </w:tcPr>
          <w:p w14:paraId="36C243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559373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0.92</w:t>
            </w:r>
          </w:p>
        </w:tc>
        <w:tc>
          <w:tcPr>
            <w:tcW w:w="850" w:type="dxa"/>
            <w:tcBorders>
              <w:top w:val="nil"/>
              <w:left w:val="nil"/>
              <w:bottom w:val="single" w:sz="4" w:space="0" w:color="auto"/>
              <w:right w:val="single" w:sz="4" w:space="0" w:color="auto"/>
            </w:tcBorders>
            <w:shd w:val="clear" w:color="auto" w:fill="auto"/>
            <w:noWrap/>
            <w:vAlign w:val="center"/>
            <w:hideMark/>
          </w:tcPr>
          <w:p w14:paraId="14BA93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54B4E4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22.95</w:t>
            </w:r>
          </w:p>
        </w:tc>
        <w:tc>
          <w:tcPr>
            <w:tcW w:w="1020" w:type="dxa"/>
            <w:tcBorders>
              <w:top w:val="nil"/>
              <w:left w:val="nil"/>
              <w:bottom w:val="single" w:sz="4" w:space="0" w:color="auto"/>
              <w:right w:val="single" w:sz="8" w:space="0" w:color="auto"/>
            </w:tcBorders>
            <w:shd w:val="clear" w:color="auto" w:fill="auto"/>
            <w:noWrap/>
            <w:vAlign w:val="center"/>
            <w:hideMark/>
          </w:tcPr>
          <w:p w14:paraId="3AB2C52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6B04874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997B5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2.9</w:t>
            </w:r>
          </w:p>
        </w:tc>
        <w:tc>
          <w:tcPr>
            <w:tcW w:w="1180" w:type="dxa"/>
            <w:tcBorders>
              <w:top w:val="nil"/>
              <w:left w:val="nil"/>
              <w:bottom w:val="single" w:sz="4" w:space="0" w:color="auto"/>
              <w:right w:val="single" w:sz="4" w:space="0" w:color="auto"/>
            </w:tcBorders>
            <w:shd w:val="clear" w:color="auto" w:fill="auto"/>
            <w:noWrap/>
            <w:vAlign w:val="center"/>
            <w:hideMark/>
          </w:tcPr>
          <w:p w14:paraId="5C2525C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B-HH5</w:t>
            </w:r>
          </w:p>
        </w:tc>
        <w:tc>
          <w:tcPr>
            <w:tcW w:w="2336" w:type="dxa"/>
            <w:tcBorders>
              <w:top w:val="nil"/>
              <w:left w:val="nil"/>
              <w:bottom w:val="single" w:sz="4" w:space="0" w:color="auto"/>
              <w:right w:val="single" w:sz="4" w:space="0" w:color="auto"/>
            </w:tcBorders>
            <w:shd w:val="clear" w:color="auto" w:fill="auto"/>
            <w:noWrap/>
            <w:vAlign w:val="center"/>
            <w:hideMark/>
          </w:tcPr>
          <w:p w14:paraId="1827FE2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514D8E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3.9</w:t>
            </w:r>
          </w:p>
        </w:tc>
        <w:tc>
          <w:tcPr>
            <w:tcW w:w="900" w:type="dxa"/>
            <w:tcBorders>
              <w:top w:val="nil"/>
              <w:left w:val="nil"/>
              <w:bottom w:val="single" w:sz="4" w:space="0" w:color="auto"/>
              <w:right w:val="single" w:sz="4" w:space="0" w:color="auto"/>
            </w:tcBorders>
            <w:shd w:val="clear" w:color="auto" w:fill="auto"/>
            <w:noWrap/>
            <w:vAlign w:val="center"/>
            <w:hideMark/>
          </w:tcPr>
          <w:p w14:paraId="2766AC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8EA2E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2.34</w:t>
            </w:r>
          </w:p>
        </w:tc>
        <w:tc>
          <w:tcPr>
            <w:tcW w:w="850" w:type="dxa"/>
            <w:tcBorders>
              <w:top w:val="nil"/>
              <w:left w:val="nil"/>
              <w:bottom w:val="single" w:sz="4" w:space="0" w:color="auto"/>
              <w:right w:val="single" w:sz="4" w:space="0" w:color="auto"/>
            </w:tcBorders>
            <w:shd w:val="clear" w:color="auto" w:fill="auto"/>
            <w:noWrap/>
            <w:vAlign w:val="center"/>
            <w:hideMark/>
          </w:tcPr>
          <w:p w14:paraId="3AFA26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29A5BD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58.50</w:t>
            </w:r>
          </w:p>
        </w:tc>
        <w:tc>
          <w:tcPr>
            <w:tcW w:w="1020" w:type="dxa"/>
            <w:tcBorders>
              <w:top w:val="nil"/>
              <w:left w:val="nil"/>
              <w:bottom w:val="single" w:sz="4" w:space="0" w:color="auto"/>
              <w:right w:val="single" w:sz="8" w:space="0" w:color="auto"/>
            </w:tcBorders>
            <w:shd w:val="clear" w:color="auto" w:fill="auto"/>
            <w:noWrap/>
            <w:vAlign w:val="center"/>
            <w:hideMark/>
          </w:tcPr>
          <w:p w14:paraId="566490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16093AA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7C669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01D1561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B-HH6</w:t>
            </w:r>
          </w:p>
        </w:tc>
        <w:tc>
          <w:tcPr>
            <w:tcW w:w="2336" w:type="dxa"/>
            <w:tcBorders>
              <w:top w:val="nil"/>
              <w:left w:val="nil"/>
              <w:bottom w:val="single" w:sz="4" w:space="0" w:color="auto"/>
              <w:right w:val="single" w:sz="4" w:space="0" w:color="auto"/>
            </w:tcBorders>
            <w:shd w:val="clear" w:color="auto" w:fill="auto"/>
            <w:noWrap/>
            <w:vAlign w:val="center"/>
            <w:hideMark/>
          </w:tcPr>
          <w:p w14:paraId="56E058F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77C1E6C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6.15</w:t>
            </w:r>
          </w:p>
        </w:tc>
        <w:tc>
          <w:tcPr>
            <w:tcW w:w="900" w:type="dxa"/>
            <w:tcBorders>
              <w:top w:val="nil"/>
              <w:left w:val="nil"/>
              <w:bottom w:val="single" w:sz="4" w:space="0" w:color="auto"/>
              <w:right w:val="single" w:sz="4" w:space="0" w:color="auto"/>
            </w:tcBorders>
            <w:shd w:val="clear" w:color="auto" w:fill="auto"/>
            <w:noWrap/>
            <w:vAlign w:val="center"/>
            <w:hideMark/>
          </w:tcPr>
          <w:p w14:paraId="64C04C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4055A1B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3.69</w:t>
            </w:r>
          </w:p>
        </w:tc>
        <w:tc>
          <w:tcPr>
            <w:tcW w:w="850" w:type="dxa"/>
            <w:tcBorders>
              <w:top w:val="nil"/>
              <w:left w:val="nil"/>
              <w:bottom w:val="single" w:sz="4" w:space="0" w:color="auto"/>
              <w:right w:val="single" w:sz="4" w:space="0" w:color="auto"/>
            </w:tcBorders>
            <w:shd w:val="clear" w:color="auto" w:fill="auto"/>
            <w:noWrap/>
            <w:vAlign w:val="center"/>
            <w:hideMark/>
          </w:tcPr>
          <w:p w14:paraId="302A62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650D7F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92.25</w:t>
            </w:r>
          </w:p>
        </w:tc>
        <w:tc>
          <w:tcPr>
            <w:tcW w:w="1020" w:type="dxa"/>
            <w:tcBorders>
              <w:top w:val="nil"/>
              <w:left w:val="nil"/>
              <w:bottom w:val="single" w:sz="4" w:space="0" w:color="auto"/>
              <w:right w:val="single" w:sz="8" w:space="0" w:color="auto"/>
            </w:tcBorders>
            <w:shd w:val="clear" w:color="auto" w:fill="auto"/>
            <w:noWrap/>
            <w:vAlign w:val="center"/>
            <w:hideMark/>
          </w:tcPr>
          <w:p w14:paraId="51F098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2F5DFD7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B1CCF0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2.11</w:t>
            </w:r>
          </w:p>
        </w:tc>
        <w:tc>
          <w:tcPr>
            <w:tcW w:w="1180" w:type="dxa"/>
            <w:tcBorders>
              <w:top w:val="nil"/>
              <w:left w:val="nil"/>
              <w:bottom w:val="single" w:sz="4" w:space="0" w:color="auto"/>
              <w:right w:val="single" w:sz="4" w:space="0" w:color="auto"/>
            </w:tcBorders>
            <w:shd w:val="clear" w:color="auto" w:fill="auto"/>
            <w:noWrap/>
            <w:vAlign w:val="center"/>
            <w:hideMark/>
          </w:tcPr>
          <w:p w14:paraId="1B3EDA4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B-HH7</w:t>
            </w:r>
          </w:p>
        </w:tc>
        <w:tc>
          <w:tcPr>
            <w:tcW w:w="2336" w:type="dxa"/>
            <w:tcBorders>
              <w:top w:val="nil"/>
              <w:left w:val="nil"/>
              <w:bottom w:val="single" w:sz="4" w:space="0" w:color="auto"/>
              <w:right w:val="single" w:sz="4" w:space="0" w:color="auto"/>
            </w:tcBorders>
            <w:shd w:val="clear" w:color="auto" w:fill="auto"/>
            <w:noWrap/>
            <w:vAlign w:val="center"/>
            <w:hideMark/>
          </w:tcPr>
          <w:p w14:paraId="5549433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76A56C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3.16</w:t>
            </w:r>
          </w:p>
        </w:tc>
        <w:tc>
          <w:tcPr>
            <w:tcW w:w="900" w:type="dxa"/>
            <w:tcBorders>
              <w:top w:val="nil"/>
              <w:left w:val="nil"/>
              <w:bottom w:val="single" w:sz="4" w:space="0" w:color="auto"/>
              <w:right w:val="single" w:sz="4" w:space="0" w:color="auto"/>
            </w:tcBorders>
            <w:shd w:val="clear" w:color="auto" w:fill="auto"/>
            <w:noWrap/>
            <w:vAlign w:val="center"/>
            <w:hideMark/>
          </w:tcPr>
          <w:p w14:paraId="4349E9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59669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1.90</w:t>
            </w:r>
          </w:p>
        </w:tc>
        <w:tc>
          <w:tcPr>
            <w:tcW w:w="850" w:type="dxa"/>
            <w:tcBorders>
              <w:top w:val="nil"/>
              <w:left w:val="nil"/>
              <w:bottom w:val="single" w:sz="4" w:space="0" w:color="auto"/>
              <w:right w:val="single" w:sz="4" w:space="0" w:color="auto"/>
            </w:tcBorders>
            <w:shd w:val="clear" w:color="auto" w:fill="auto"/>
            <w:noWrap/>
            <w:vAlign w:val="center"/>
            <w:hideMark/>
          </w:tcPr>
          <w:p w14:paraId="765214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45F2CD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47.40</w:t>
            </w:r>
          </w:p>
        </w:tc>
        <w:tc>
          <w:tcPr>
            <w:tcW w:w="1020" w:type="dxa"/>
            <w:tcBorders>
              <w:top w:val="nil"/>
              <w:left w:val="nil"/>
              <w:bottom w:val="single" w:sz="4" w:space="0" w:color="auto"/>
              <w:right w:val="single" w:sz="8" w:space="0" w:color="auto"/>
            </w:tcBorders>
            <w:shd w:val="clear" w:color="auto" w:fill="auto"/>
            <w:noWrap/>
            <w:vAlign w:val="center"/>
            <w:hideMark/>
          </w:tcPr>
          <w:p w14:paraId="0EC4CF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4BFF735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3D0F3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2.12</w:t>
            </w:r>
          </w:p>
        </w:tc>
        <w:tc>
          <w:tcPr>
            <w:tcW w:w="1180" w:type="dxa"/>
            <w:tcBorders>
              <w:top w:val="nil"/>
              <w:left w:val="nil"/>
              <w:bottom w:val="single" w:sz="4" w:space="0" w:color="auto"/>
              <w:right w:val="single" w:sz="4" w:space="0" w:color="auto"/>
            </w:tcBorders>
            <w:shd w:val="clear" w:color="auto" w:fill="auto"/>
            <w:noWrap/>
            <w:vAlign w:val="center"/>
            <w:hideMark/>
          </w:tcPr>
          <w:p w14:paraId="4226D7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B-HH8</w:t>
            </w:r>
          </w:p>
        </w:tc>
        <w:tc>
          <w:tcPr>
            <w:tcW w:w="2336" w:type="dxa"/>
            <w:tcBorders>
              <w:top w:val="nil"/>
              <w:left w:val="nil"/>
              <w:bottom w:val="single" w:sz="4" w:space="0" w:color="auto"/>
              <w:right w:val="single" w:sz="4" w:space="0" w:color="auto"/>
            </w:tcBorders>
            <w:shd w:val="clear" w:color="auto" w:fill="auto"/>
            <w:noWrap/>
            <w:vAlign w:val="center"/>
            <w:hideMark/>
          </w:tcPr>
          <w:p w14:paraId="672D8CA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597A87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2.59</w:t>
            </w:r>
          </w:p>
        </w:tc>
        <w:tc>
          <w:tcPr>
            <w:tcW w:w="900" w:type="dxa"/>
            <w:tcBorders>
              <w:top w:val="nil"/>
              <w:left w:val="nil"/>
              <w:bottom w:val="single" w:sz="4" w:space="0" w:color="auto"/>
              <w:right w:val="single" w:sz="4" w:space="0" w:color="auto"/>
            </w:tcBorders>
            <w:shd w:val="clear" w:color="auto" w:fill="auto"/>
            <w:noWrap/>
            <w:vAlign w:val="center"/>
            <w:hideMark/>
          </w:tcPr>
          <w:p w14:paraId="4CAC9A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14B212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1.55</w:t>
            </w:r>
          </w:p>
        </w:tc>
        <w:tc>
          <w:tcPr>
            <w:tcW w:w="850" w:type="dxa"/>
            <w:tcBorders>
              <w:top w:val="nil"/>
              <w:left w:val="nil"/>
              <w:bottom w:val="single" w:sz="4" w:space="0" w:color="auto"/>
              <w:right w:val="single" w:sz="4" w:space="0" w:color="auto"/>
            </w:tcBorders>
            <w:shd w:val="clear" w:color="auto" w:fill="auto"/>
            <w:noWrap/>
            <w:vAlign w:val="center"/>
            <w:hideMark/>
          </w:tcPr>
          <w:p w14:paraId="0E862F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4CD68D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38.85</w:t>
            </w:r>
          </w:p>
        </w:tc>
        <w:tc>
          <w:tcPr>
            <w:tcW w:w="1020" w:type="dxa"/>
            <w:tcBorders>
              <w:top w:val="nil"/>
              <w:left w:val="nil"/>
              <w:bottom w:val="single" w:sz="4" w:space="0" w:color="auto"/>
              <w:right w:val="single" w:sz="8" w:space="0" w:color="auto"/>
            </w:tcBorders>
            <w:shd w:val="clear" w:color="auto" w:fill="auto"/>
            <w:noWrap/>
            <w:vAlign w:val="center"/>
            <w:hideMark/>
          </w:tcPr>
          <w:p w14:paraId="5DFCF2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026831B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1F9A2C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00E5BC81"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B-CX</w:t>
            </w:r>
          </w:p>
        </w:tc>
        <w:tc>
          <w:tcPr>
            <w:tcW w:w="2336" w:type="dxa"/>
            <w:tcBorders>
              <w:top w:val="nil"/>
              <w:left w:val="nil"/>
              <w:bottom w:val="single" w:sz="4" w:space="0" w:color="auto"/>
              <w:right w:val="single" w:sz="4" w:space="0" w:color="auto"/>
            </w:tcBorders>
            <w:shd w:val="clear" w:color="auto" w:fill="auto"/>
            <w:noWrap/>
            <w:vAlign w:val="center"/>
            <w:hideMark/>
          </w:tcPr>
          <w:p w14:paraId="087D540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cây xanh</w:t>
            </w:r>
          </w:p>
        </w:tc>
        <w:tc>
          <w:tcPr>
            <w:tcW w:w="993" w:type="dxa"/>
            <w:tcBorders>
              <w:top w:val="nil"/>
              <w:left w:val="nil"/>
              <w:bottom w:val="single" w:sz="4" w:space="0" w:color="auto"/>
              <w:right w:val="single" w:sz="4" w:space="0" w:color="auto"/>
            </w:tcBorders>
            <w:shd w:val="clear" w:color="auto" w:fill="auto"/>
            <w:noWrap/>
            <w:vAlign w:val="center"/>
            <w:hideMark/>
          </w:tcPr>
          <w:p w14:paraId="4B0DDFC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45.89</w:t>
            </w:r>
          </w:p>
        </w:tc>
        <w:tc>
          <w:tcPr>
            <w:tcW w:w="900" w:type="dxa"/>
            <w:tcBorders>
              <w:top w:val="nil"/>
              <w:left w:val="nil"/>
              <w:bottom w:val="single" w:sz="4" w:space="0" w:color="auto"/>
              <w:right w:val="single" w:sz="4" w:space="0" w:color="auto"/>
            </w:tcBorders>
            <w:shd w:val="clear" w:color="auto" w:fill="auto"/>
            <w:noWrap/>
            <w:vAlign w:val="center"/>
            <w:hideMark/>
          </w:tcPr>
          <w:p w14:paraId="6E4F641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6C0D4A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5EABBB6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7D412E1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48911F3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2DFA65FA"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24809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w:t>
            </w:r>
          </w:p>
        </w:tc>
        <w:tc>
          <w:tcPr>
            <w:tcW w:w="1180" w:type="dxa"/>
            <w:tcBorders>
              <w:top w:val="nil"/>
              <w:left w:val="nil"/>
              <w:bottom w:val="single" w:sz="4" w:space="0" w:color="auto"/>
              <w:right w:val="single" w:sz="4" w:space="0" w:color="auto"/>
            </w:tcBorders>
            <w:shd w:val="clear" w:color="auto" w:fill="auto"/>
            <w:noWrap/>
            <w:vAlign w:val="center"/>
            <w:hideMark/>
          </w:tcPr>
          <w:p w14:paraId="5090342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B-CX01</w:t>
            </w:r>
          </w:p>
        </w:tc>
        <w:tc>
          <w:tcPr>
            <w:tcW w:w="2336" w:type="dxa"/>
            <w:tcBorders>
              <w:top w:val="nil"/>
              <w:left w:val="nil"/>
              <w:bottom w:val="single" w:sz="4" w:space="0" w:color="auto"/>
              <w:right w:val="single" w:sz="4" w:space="0" w:color="auto"/>
            </w:tcBorders>
            <w:shd w:val="clear" w:color="auto" w:fill="auto"/>
            <w:noWrap/>
            <w:vAlign w:val="center"/>
            <w:hideMark/>
          </w:tcPr>
          <w:p w14:paraId="472EAE3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đô thị</w:t>
            </w:r>
          </w:p>
        </w:tc>
        <w:tc>
          <w:tcPr>
            <w:tcW w:w="993" w:type="dxa"/>
            <w:tcBorders>
              <w:top w:val="nil"/>
              <w:left w:val="nil"/>
              <w:bottom w:val="single" w:sz="4" w:space="0" w:color="auto"/>
              <w:right w:val="single" w:sz="4" w:space="0" w:color="auto"/>
            </w:tcBorders>
            <w:shd w:val="clear" w:color="auto" w:fill="auto"/>
            <w:noWrap/>
            <w:vAlign w:val="center"/>
            <w:hideMark/>
          </w:tcPr>
          <w:p w14:paraId="64DF38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7.20</w:t>
            </w:r>
          </w:p>
        </w:tc>
        <w:tc>
          <w:tcPr>
            <w:tcW w:w="900" w:type="dxa"/>
            <w:tcBorders>
              <w:top w:val="nil"/>
              <w:left w:val="nil"/>
              <w:bottom w:val="single" w:sz="4" w:space="0" w:color="auto"/>
              <w:right w:val="single" w:sz="4" w:space="0" w:color="auto"/>
            </w:tcBorders>
            <w:shd w:val="clear" w:color="auto" w:fill="auto"/>
            <w:noWrap/>
            <w:vAlign w:val="center"/>
            <w:hideMark/>
          </w:tcPr>
          <w:p w14:paraId="628FCD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1CC6F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0.36</w:t>
            </w:r>
          </w:p>
        </w:tc>
        <w:tc>
          <w:tcPr>
            <w:tcW w:w="850" w:type="dxa"/>
            <w:tcBorders>
              <w:top w:val="nil"/>
              <w:left w:val="nil"/>
              <w:bottom w:val="single" w:sz="4" w:space="0" w:color="auto"/>
              <w:right w:val="single" w:sz="4" w:space="0" w:color="auto"/>
            </w:tcBorders>
            <w:shd w:val="clear" w:color="auto" w:fill="auto"/>
            <w:noWrap/>
            <w:vAlign w:val="center"/>
            <w:hideMark/>
          </w:tcPr>
          <w:p w14:paraId="5AF0FC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A0EC2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0.72</w:t>
            </w:r>
          </w:p>
        </w:tc>
        <w:tc>
          <w:tcPr>
            <w:tcW w:w="1020" w:type="dxa"/>
            <w:tcBorders>
              <w:top w:val="nil"/>
              <w:left w:val="nil"/>
              <w:bottom w:val="single" w:sz="4" w:space="0" w:color="auto"/>
              <w:right w:val="single" w:sz="8" w:space="0" w:color="auto"/>
            </w:tcBorders>
            <w:shd w:val="clear" w:color="auto" w:fill="auto"/>
            <w:noWrap/>
            <w:vAlign w:val="center"/>
            <w:hideMark/>
          </w:tcPr>
          <w:p w14:paraId="535990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844387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A26FF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w:t>
            </w:r>
          </w:p>
        </w:tc>
        <w:tc>
          <w:tcPr>
            <w:tcW w:w="1180" w:type="dxa"/>
            <w:tcBorders>
              <w:top w:val="nil"/>
              <w:left w:val="nil"/>
              <w:bottom w:val="single" w:sz="4" w:space="0" w:color="auto"/>
              <w:right w:val="single" w:sz="4" w:space="0" w:color="auto"/>
            </w:tcBorders>
            <w:shd w:val="clear" w:color="auto" w:fill="auto"/>
            <w:noWrap/>
            <w:vAlign w:val="center"/>
            <w:hideMark/>
          </w:tcPr>
          <w:p w14:paraId="452705B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B-CX02</w:t>
            </w:r>
          </w:p>
        </w:tc>
        <w:tc>
          <w:tcPr>
            <w:tcW w:w="2336" w:type="dxa"/>
            <w:tcBorders>
              <w:top w:val="nil"/>
              <w:left w:val="nil"/>
              <w:bottom w:val="single" w:sz="4" w:space="0" w:color="auto"/>
              <w:right w:val="single" w:sz="4" w:space="0" w:color="auto"/>
            </w:tcBorders>
            <w:shd w:val="clear" w:color="auto" w:fill="auto"/>
            <w:noWrap/>
            <w:vAlign w:val="center"/>
            <w:hideMark/>
          </w:tcPr>
          <w:p w14:paraId="05120AC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đô thị</w:t>
            </w:r>
          </w:p>
        </w:tc>
        <w:tc>
          <w:tcPr>
            <w:tcW w:w="993" w:type="dxa"/>
            <w:tcBorders>
              <w:top w:val="nil"/>
              <w:left w:val="nil"/>
              <w:bottom w:val="single" w:sz="4" w:space="0" w:color="auto"/>
              <w:right w:val="single" w:sz="4" w:space="0" w:color="auto"/>
            </w:tcBorders>
            <w:shd w:val="clear" w:color="auto" w:fill="auto"/>
            <w:noWrap/>
            <w:vAlign w:val="center"/>
            <w:hideMark/>
          </w:tcPr>
          <w:p w14:paraId="203445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7.06</w:t>
            </w:r>
          </w:p>
        </w:tc>
        <w:tc>
          <w:tcPr>
            <w:tcW w:w="900" w:type="dxa"/>
            <w:tcBorders>
              <w:top w:val="nil"/>
              <w:left w:val="nil"/>
              <w:bottom w:val="single" w:sz="4" w:space="0" w:color="auto"/>
              <w:right w:val="single" w:sz="4" w:space="0" w:color="auto"/>
            </w:tcBorders>
            <w:shd w:val="clear" w:color="auto" w:fill="auto"/>
            <w:noWrap/>
            <w:vAlign w:val="center"/>
            <w:hideMark/>
          </w:tcPr>
          <w:p w14:paraId="106CEE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DF7E9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0.35</w:t>
            </w:r>
          </w:p>
        </w:tc>
        <w:tc>
          <w:tcPr>
            <w:tcW w:w="850" w:type="dxa"/>
            <w:tcBorders>
              <w:top w:val="nil"/>
              <w:left w:val="nil"/>
              <w:bottom w:val="single" w:sz="4" w:space="0" w:color="auto"/>
              <w:right w:val="single" w:sz="4" w:space="0" w:color="auto"/>
            </w:tcBorders>
            <w:shd w:val="clear" w:color="auto" w:fill="auto"/>
            <w:noWrap/>
            <w:vAlign w:val="center"/>
            <w:hideMark/>
          </w:tcPr>
          <w:p w14:paraId="6AC52C2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93C133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0.71</w:t>
            </w:r>
          </w:p>
        </w:tc>
        <w:tc>
          <w:tcPr>
            <w:tcW w:w="1020" w:type="dxa"/>
            <w:tcBorders>
              <w:top w:val="nil"/>
              <w:left w:val="nil"/>
              <w:bottom w:val="single" w:sz="4" w:space="0" w:color="auto"/>
              <w:right w:val="single" w:sz="8" w:space="0" w:color="auto"/>
            </w:tcBorders>
            <w:shd w:val="clear" w:color="auto" w:fill="auto"/>
            <w:noWrap/>
            <w:vAlign w:val="center"/>
            <w:hideMark/>
          </w:tcPr>
          <w:p w14:paraId="00BAC5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65EF26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C3747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w:t>
            </w:r>
          </w:p>
        </w:tc>
        <w:tc>
          <w:tcPr>
            <w:tcW w:w="1180" w:type="dxa"/>
            <w:tcBorders>
              <w:top w:val="nil"/>
              <w:left w:val="nil"/>
              <w:bottom w:val="single" w:sz="4" w:space="0" w:color="auto"/>
              <w:right w:val="single" w:sz="4" w:space="0" w:color="auto"/>
            </w:tcBorders>
            <w:shd w:val="clear" w:color="auto" w:fill="auto"/>
            <w:noWrap/>
            <w:vAlign w:val="center"/>
            <w:hideMark/>
          </w:tcPr>
          <w:p w14:paraId="3FB96BC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B-CX03</w:t>
            </w:r>
          </w:p>
        </w:tc>
        <w:tc>
          <w:tcPr>
            <w:tcW w:w="2336" w:type="dxa"/>
            <w:tcBorders>
              <w:top w:val="nil"/>
              <w:left w:val="nil"/>
              <w:bottom w:val="single" w:sz="4" w:space="0" w:color="auto"/>
              <w:right w:val="single" w:sz="4" w:space="0" w:color="auto"/>
            </w:tcBorders>
            <w:shd w:val="clear" w:color="auto" w:fill="auto"/>
            <w:noWrap/>
            <w:vAlign w:val="center"/>
            <w:hideMark/>
          </w:tcPr>
          <w:p w14:paraId="4767865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999BB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0.59</w:t>
            </w:r>
          </w:p>
        </w:tc>
        <w:tc>
          <w:tcPr>
            <w:tcW w:w="900" w:type="dxa"/>
            <w:tcBorders>
              <w:top w:val="nil"/>
              <w:left w:val="nil"/>
              <w:bottom w:val="single" w:sz="4" w:space="0" w:color="auto"/>
              <w:right w:val="single" w:sz="4" w:space="0" w:color="auto"/>
            </w:tcBorders>
            <w:shd w:val="clear" w:color="auto" w:fill="auto"/>
            <w:noWrap/>
            <w:vAlign w:val="center"/>
            <w:hideMark/>
          </w:tcPr>
          <w:p w14:paraId="49AEAC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D0B4E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45CEA3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36D83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3B52E6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CFC031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38687E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w:t>
            </w:r>
          </w:p>
        </w:tc>
        <w:tc>
          <w:tcPr>
            <w:tcW w:w="1180" w:type="dxa"/>
            <w:tcBorders>
              <w:top w:val="nil"/>
              <w:left w:val="nil"/>
              <w:bottom w:val="single" w:sz="4" w:space="0" w:color="auto"/>
              <w:right w:val="single" w:sz="4" w:space="0" w:color="auto"/>
            </w:tcBorders>
            <w:shd w:val="clear" w:color="auto" w:fill="auto"/>
            <w:noWrap/>
            <w:vAlign w:val="center"/>
            <w:hideMark/>
          </w:tcPr>
          <w:p w14:paraId="4B196A9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B-CX04</w:t>
            </w:r>
          </w:p>
        </w:tc>
        <w:tc>
          <w:tcPr>
            <w:tcW w:w="2336" w:type="dxa"/>
            <w:tcBorders>
              <w:top w:val="nil"/>
              <w:left w:val="nil"/>
              <w:bottom w:val="single" w:sz="4" w:space="0" w:color="auto"/>
              <w:right w:val="single" w:sz="4" w:space="0" w:color="auto"/>
            </w:tcBorders>
            <w:shd w:val="clear" w:color="auto" w:fill="auto"/>
            <w:noWrap/>
            <w:vAlign w:val="center"/>
            <w:hideMark/>
          </w:tcPr>
          <w:p w14:paraId="291ACE0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45E3A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0.95</w:t>
            </w:r>
          </w:p>
        </w:tc>
        <w:tc>
          <w:tcPr>
            <w:tcW w:w="900" w:type="dxa"/>
            <w:tcBorders>
              <w:top w:val="nil"/>
              <w:left w:val="nil"/>
              <w:bottom w:val="single" w:sz="4" w:space="0" w:color="auto"/>
              <w:right w:val="single" w:sz="4" w:space="0" w:color="auto"/>
            </w:tcBorders>
            <w:shd w:val="clear" w:color="auto" w:fill="auto"/>
            <w:noWrap/>
            <w:vAlign w:val="center"/>
            <w:hideMark/>
          </w:tcPr>
          <w:p w14:paraId="2E06AC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11E0C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08DC1B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F09CB1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35C0B5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03CC44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0E64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5.5</w:t>
            </w:r>
          </w:p>
        </w:tc>
        <w:tc>
          <w:tcPr>
            <w:tcW w:w="1180" w:type="dxa"/>
            <w:tcBorders>
              <w:top w:val="nil"/>
              <w:left w:val="nil"/>
              <w:bottom w:val="single" w:sz="4" w:space="0" w:color="auto"/>
              <w:right w:val="single" w:sz="4" w:space="0" w:color="auto"/>
            </w:tcBorders>
            <w:shd w:val="clear" w:color="auto" w:fill="auto"/>
            <w:noWrap/>
            <w:vAlign w:val="center"/>
            <w:hideMark/>
          </w:tcPr>
          <w:p w14:paraId="62219F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B-CX05</w:t>
            </w:r>
          </w:p>
        </w:tc>
        <w:tc>
          <w:tcPr>
            <w:tcW w:w="2336" w:type="dxa"/>
            <w:tcBorders>
              <w:top w:val="nil"/>
              <w:left w:val="nil"/>
              <w:bottom w:val="single" w:sz="4" w:space="0" w:color="auto"/>
              <w:right w:val="single" w:sz="4" w:space="0" w:color="auto"/>
            </w:tcBorders>
            <w:shd w:val="clear" w:color="auto" w:fill="auto"/>
            <w:noWrap/>
            <w:vAlign w:val="center"/>
            <w:hideMark/>
          </w:tcPr>
          <w:p w14:paraId="3EE4EB6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F28792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0.72</w:t>
            </w:r>
          </w:p>
        </w:tc>
        <w:tc>
          <w:tcPr>
            <w:tcW w:w="900" w:type="dxa"/>
            <w:tcBorders>
              <w:top w:val="nil"/>
              <w:left w:val="nil"/>
              <w:bottom w:val="single" w:sz="4" w:space="0" w:color="auto"/>
              <w:right w:val="single" w:sz="4" w:space="0" w:color="auto"/>
            </w:tcBorders>
            <w:shd w:val="clear" w:color="auto" w:fill="auto"/>
            <w:noWrap/>
            <w:vAlign w:val="center"/>
            <w:hideMark/>
          </w:tcPr>
          <w:p w14:paraId="7EBCD51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D479A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2EEC4A0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9E06E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720EE3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3CD7D4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641F3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w:t>
            </w:r>
          </w:p>
        </w:tc>
        <w:tc>
          <w:tcPr>
            <w:tcW w:w="1180" w:type="dxa"/>
            <w:tcBorders>
              <w:top w:val="nil"/>
              <w:left w:val="nil"/>
              <w:bottom w:val="single" w:sz="4" w:space="0" w:color="auto"/>
              <w:right w:val="single" w:sz="4" w:space="0" w:color="auto"/>
            </w:tcBorders>
            <w:shd w:val="clear" w:color="auto" w:fill="auto"/>
            <w:noWrap/>
            <w:vAlign w:val="center"/>
            <w:hideMark/>
          </w:tcPr>
          <w:p w14:paraId="5B2BAD7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B-CX06</w:t>
            </w:r>
          </w:p>
        </w:tc>
        <w:tc>
          <w:tcPr>
            <w:tcW w:w="2336" w:type="dxa"/>
            <w:tcBorders>
              <w:top w:val="nil"/>
              <w:left w:val="nil"/>
              <w:bottom w:val="single" w:sz="4" w:space="0" w:color="auto"/>
              <w:right w:val="single" w:sz="4" w:space="0" w:color="auto"/>
            </w:tcBorders>
            <w:shd w:val="clear" w:color="auto" w:fill="auto"/>
            <w:noWrap/>
            <w:vAlign w:val="center"/>
            <w:hideMark/>
          </w:tcPr>
          <w:p w14:paraId="35ABA48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14D281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0.72</w:t>
            </w:r>
          </w:p>
        </w:tc>
        <w:tc>
          <w:tcPr>
            <w:tcW w:w="900" w:type="dxa"/>
            <w:tcBorders>
              <w:top w:val="nil"/>
              <w:left w:val="nil"/>
              <w:bottom w:val="single" w:sz="4" w:space="0" w:color="auto"/>
              <w:right w:val="single" w:sz="4" w:space="0" w:color="auto"/>
            </w:tcBorders>
            <w:shd w:val="clear" w:color="auto" w:fill="auto"/>
            <w:noWrap/>
            <w:vAlign w:val="center"/>
            <w:hideMark/>
          </w:tcPr>
          <w:p w14:paraId="6AB6D5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33B35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118628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2BD3E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111453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729123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4BFCB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5.7</w:t>
            </w:r>
          </w:p>
        </w:tc>
        <w:tc>
          <w:tcPr>
            <w:tcW w:w="1180" w:type="dxa"/>
            <w:tcBorders>
              <w:top w:val="nil"/>
              <w:left w:val="nil"/>
              <w:bottom w:val="single" w:sz="4" w:space="0" w:color="auto"/>
              <w:right w:val="single" w:sz="4" w:space="0" w:color="auto"/>
            </w:tcBorders>
            <w:shd w:val="clear" w:color="auto" w:fill="auto"/>
            <w:noWrap/>
            <w:vAlign w:val="center"/>
            <w:hideMark/>
          </w:tcPr>
          <w:p w14:paraId="372BA06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B-CX07</w:t>
            </w:r>
          </w:p>
        </w:tc>
        <w:tc>
          <w:tcPr>
            <w:tcW w:w="2336" w:type="dxa"/>
            <w:tcBorders>
              <w:top w:val="nil"/>
              <w:left w:val="nil"/>
              <w:bottom w:val="single" w:sz="4" w:space="0" w:color="auto"/>
              <w:right w:val="single" w:sz="4" w:space="0" w:color="auto"/>
            </w:tcBorders>
            <w:shd w:val="clear" w:color="auto" w:fill="auto"/>
            <w:noWrap/>
            <w:vAlign w:val="center"/>
            <w:hideMark/>
          </w:tcPr>
          <w:p w14:paraId="1FB441D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14DB8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1.26</w:t>
            </w:r>
          </w:p>
        </w:tc>
        <w:tc>
          <w:tcPr>
            <w:tcW w:w="900" w:type="dxa"/>
            <w:tcBorders>
              <w:top w:val="nil"/>
              <w:left w:val="nil"/>
              <w:bottom w:val="single" w:sz="4" w:space="0" w:color="auto"/>
              <w:right w:val="single" w:sz="4" w:space="0" w:color="auto"/>
            </w:tcBorders>
            <w:shd w:val="clear" w:color="auto" w:fill="auto"/>
            <w:noWrap/>
            <w:vAlign w:val="center"/>
            <w:hideMark/>
          </w:tcPr>
          <w:p w14:paraId="7DAEF4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BF28A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62B39BB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F693AE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1020" w:type="dxa"/>
            <w:tcBorders>
              <w:top w:val="nil"/>
              <w:left w:val="nil"/>
              <w:bottom w:val="single" w:sz="4" w:space="0" w:color="auto"/>
              <w:right w:val="single" w:sz="8" w:space="0" w:color="auto"/>
            </w:tcBorders>
            <w:shd w:val="clear" w:color="auto" w:fill="auto"/>
            <w:noWrap/>
            <w:vAlign w:val="center"/>
            <w:hideMark/>
          </w:tcPr>
          <w:p w14:paraId="2304B8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51CAA7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DAD11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w:t>
            </w:r>
          </w:p>
        </w:tc>
        <w:tc>
          <w:tcPr>
            <w:tcW w:w="1180" w:type="dxa"/>
            <w:tcBorders>
              <w:top w:val="nil"/>
              <w:left w:val="nil"/>
              <w:bottom w:val="single" w:sz="4" w:space="0" w:color="auto"/>
              <w:right w:val="single" w:sz="4" w:space="0" w:color="auto"/>
            </w:tcBorders>
            <w:shd w:val="clear" w:color="auto" w:fill="auto"/>
            <w:noWrap/>
            <w:vAlign w:val="center"/>
            <w:hideMark/>
          </w:tcPr>
          <w:p w14:paraId="0383C64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B-CX08</w:t>
            </w:r>
          </w:p>
        </w:tc>
        <w:tc>
          <w:tcPr>
            <w:tcW w:w="2336" w:type="dxa"/>
            <w:tcBorders>
              <w:top w:val="nil"/>
              <w:left w:val="nil"/>
              <w:bottom w:val="single" w:sz="4" w:space="0" w:color="auto"/>
              <w:right w:val="single" w:sz="4" w:space="0" w:color="auto"/>
            </w:tcBorders>
            <w:shd w:val="clear" w:color="auto" w:fill="auto"/>
            <w:noWrap/>
            <w:vAlign w:val="center"/>
            <w:hideMark/>
          </w:tcPr>
          <w:p w14:paraId="7159F5D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33942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0.47</w:t>
            </w:r>
          </w:p>
        </w:tc>
        <w:tc>
          <w:tcPr>
            <w:tcW w:w="900" w:type="dxa"/>
            <w:tcBorders>
              <w:top w:val="nil"/>
              <w:left w:val="nil"/>
              <w:bottom w:val="single" w:sz="4" w:space="0" w:color="auto"/>
              <w:right w:val="single" w:sz="4" w:space="0" w:color="auto"/>
            </w:tcBorders>
            <w:shd w:val="clear" w:color="auto" w:fill="auto"/>
            <w:noWrap/>
            <w:vAlign w:val="center"/>
            <w:hideMark/>
          </w:tcPr>
          <w:p w14:paraId="66C56D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EF726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2A96AF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1DE59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7A1AE6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42A64B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C46B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w:t>
            </w:r>
          </w:p>
        </w:tc>
        <w:tc>
          <w:tcPr>
            <w:tcW w:w="1180" w:type="dxa"/>
            <w:tcBorders>
              <w:top w:val="nil"/>
              <w:left w:val="nil"/>
              <w:bottom w:val="single" w:sz="4" w:space="0" w:color="auto"/>
              <w:right w:val="single" w:sz="4" w:space="0" w:color="auto"/>
            </w:tcBorders>
            <w:shd w:val="clear" w:color="auto" w:fill="auto"/>
            <w:noWrap/>
            <w:vAlign w:val="center"/>
            <w:hideMark/>
          </w:tcPr>
          <w:p w14:paraId="75581B1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B-CX09</w:t>
            </w:r>
          </w:p>
        </w:tc>
        <w:tc>
          <w:tcPr>
            <w:tcW w:w="2336" w:type="dxa"/>
            <w:tcBorders>
              <w:top w:val="nil"/>
              <w:left w:val="nil"/>
              <w:bottom w:val="single" w:sz="4" w:space="0" w:color="auto"/>
              <w:right w:val="single" w:sz="4" w:space="0" w:color="auto"/>
            </w:tcBorders>
            <w:shd w:val="clear" w:color="auto" w:fill="auto"/>
            <w:noWrap/>
            <w:vAlign w:val="center"/>
            <w:hideMark/>
          </w:tcPr>
          <w:p w14:paraId="50150E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2CE1B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0.86</w:t>
            </w:r>
          </w:p>
        </w:tc>
        <w:tc>
          <w:tcPr>
            <w:tcW w:w="900" w:type="dxa"/>
            <w:tcBorders>
              <w:top w:val="nil"/>
              <w:left w:val="nil"/>
              <w:bottom w:val="single" w:sz="4" w:space="0" w:color="auto"/>
              <w:right w:val="single" w:sz="4" w:space="0" w:color="auto"/>
            </w:tcBorders>
            <w:shd w:val="clear" w:color="auto" w:fill="auto"/>
            <w:noWrap/>
            <w:vAlign w:val="center"/>
            <w:hideMark/>
          </w:tcPr>
          <w:p w14:paraId="4804FC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24FA8E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45108A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6A11AA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0D8721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83A150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96777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5.10</w:t>
            </w:r>
          </w:p>
        </w:tc>
        <w:tc>
          <w:tcPr>
            <w:tcW w:w="1180" w:type="dxa"/>
            <w:tcBorders>
              <w:top w:val="nil"/>
              <w:left w:val="nil"/>
              <w:bottom w:val="single" w:sz="4" w:space="0" w:color="auto"/>
              <w:right w:val="single" w:sz="4" w:space="0" w:color="auto"/>
            </w:tcBorders>
            <w:shd w:val="clear" w:color="auto" w:fill="auto"/>
            <w:noWrap/>
            <w:vAlign w:val="center"/>
            <w:hideMark/>
          </w:tcPr>
          <w:p w14:paraId="51608FB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B-CX10</w:t>
            </w:r>
          </w:p>
        </w:tc>
        <w:tc>
          <w:tcPr>
            <w:tcW w:w="2336" w:type="dxa"/>
            <w:tcBorders>
              <w:top w:val="nil"/>
              <w:left w:val="nil"/>
              <w:bottom w:val="single" w:sz="4" w:space="0" w:color="auto"/>
              <w:right w:val="single" w:sz="4" w:space="0" w:color="auto"/>
            </w:tcBorders>
            <w:shd w:val="clear" w:color="auto" w:fill="auto"/>
            <w:noWrap/>
            <w:vAlign w:val="center"/>
            <w:hideMark/>
          </w:tcPr>
          <w:p w14:paraId="00754E8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F5125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0.42</w:t>
            </w:r>
          </w:p>
        </w:tc>
        <w:tc>
          <w:tcPr>
            <w:tcW w:w="900" w:type="dxa"/>
            <w:tcBorders>
              <w:top w:val="nil"/>
              <w:left w:val="nil"/>
              <w:bottom w:val="single" w:sz="4" w:space="0" w:color="auto"/>
              <w:right w:val="single" w:sz="4" w:space="0" w:color="auto"/>
            </w:tcBorders>
            <w:shd w:val="clear" w:color="auto" w:fill="auto"/>
            <w:noWrap/>
            <w:vAlign w:val="center"/>
            <w:hideMark/>
          </w:tcPr>
          <w:p w14:paraId="5722C2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B9C9A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71D5BE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FF3376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20A1BF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3BB723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45E2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5.11</w:t>
            </w:r>
          </w:p>
        </w:tc>
        <w:tc>
          <w:tcPr>
            <w:tcW w:w="1180" w:type="dxa"/>
            <w:tcBorders>
              <w:top w:val="nil"/>
              <w:left w:val="nil"/>
              <w:bottom w:val="single" w:sz="4" w:space="0" w:color="auto"/>
              <w:right w:val="single" w:sz="4" w:space="0" w:color="auto"/>
            </w:tcBorders>
            <w:shd w:val="clear" w:color="auto" w:fill="auto"/>
            <w:noWrap/>
            <w:vAlign w:val="center"/>
            <w:hideMark/>
          </w:tcPr>
          <w:p w14:paraId="7F202E4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B-CX11</w:t>
            </w:r>
          </w:p>
        </w:tc>
        <w:tc>
          <w:tcPr>
            <w:tcW w:w="2336" w:type="dxa"/>
            <w:tcBorders>
              <w:top w:val="nil"/>
              <w:left w:val="nil"/>
              <w:bottom w:val="single" w:sz="4" w:space="0" w:color="auto"/>
              <w:right w:val="single" w:sz="4" w:space="0" w:color="auto"/>
            </w:tcBorders>
            <w:shd w:val="clear" w:color="auto" w:fill="auto"/>
            <w:noWrap/>
            <w:vAlign w:val="center"/>
            <w:hideMark/>
          </w:tcPr>
          <w:p w14:paraId="109D891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6A0B2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900" w:type="dxa"/>
            <w:tcBorders>
              <w:top w:val="nil"/>
              <w:left w:val="nil"/>
              <w:bottom w:val="single" w:sz="4" w:space="0" w:color="auto"/>
              <w:right w:val="single" w:sz="4" w:space="0" w:color="auto"/>
            </w:tcBorders>
            <w:shd w:val="clear" w:color="auto" w:fill="auto"/>
            <w:noWrap/>
            <w:vAlign w:val="center"/>
            <w:hideMark/>
          </w:tcPr>
          <w:p w14:paraId="5DE0A0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D8679C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7AFA60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253B6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109233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7117DB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919CBC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5.12</w:t>
            </w:r>
          </w:p>
        </w:tc>
        <w:tc>
          <w:tcPr>
            <w:tcW w:w="1180" w:type="dxa"/>
            <w:tcBorders>
              <w:top w:val="nil"/>
              <w:left w:val="nil"/>
              <w:bottom w:val="single" w:sz="4" w:space="0" w:color="auto"/>
              <w:right w:val="single" w:sz="4" w:space="0" w:color="auto"/>
            </w:tcBorders>
            <w:shd w:val="clear" w:color="auto" w:fill="auto"/>
            <w:noWrap/>
            <w:vAlign w:val="center"/>
            <w:hideMark/>
          </w:tcPr>
          <w:p w14:paraId="4DAB475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B-CX12</w:t>
            </w:r>
          </w:p>
        </w:tc>
        <w:tc>
          <w:tcPr>
            <w:tcW w:w="2336" w:type="dxa"/>
            <w:tcBorders>
              <w:top w:val="nil"/>
              <w:left w:val="nil"/>
              <w:bottom w:val="single" w:sz="4" w:space="0" w:color="auto"/>
              <w:right w:val="single" w:sz="4" w:space="0" w:color="auto"/>
            </w:tcBorders>
            <w:shd w:val="clear" w:color="auto" w:fill="auto"/>
            <w:noWrap/>
            <w:vAlign w:val="center"/>
            <w:hideMark/>
          </w:tcPr>
          <w:p w14:paraId="3EDBC6D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10680C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1.19</w:t>
            </w:r>
          </w:p>
        </w:tc>
        <w:tc>
          <w:tcPr>
            <w:tcW w:w="900" w:type="dxa"/>
            <w:tcBorders>
              <w:top w:val="nil"/>
              <w:left w:val="nil"/>
              <w:bottom w:val="single" w:sz="4" w:space="0" w:color="auto"/>
              <w:right w:val="single" w:sz="4" w:space="0" w:color="auto"/>
            </w:tcBorders>
            <w:shd w:val="clear" w:color="auto" w:fill="auto"/>
            <w:noWrap/>
            <w:vAlign w:val="center"/>
            <w:hideMark/>
          </w:tcPr>
          <w:p w14:paraId="02C122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64F511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6BE62E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8876B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7E3D0C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9E1F22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50FEB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5.13</w:t>
            </w:r>
          </w:p>
        </w:tc>
        <w:tc>
          <w:tcPr>
            <w:tcW w:w="1180" w:type="dxa"/>
            <w:tcBorders>
              <w:top w:val="nil"/>
              <w:left w:val="nil"/>
              <w:bottom w:val="single" w:sz="4" w:space="0" w:color="auto"/>
              <w:right w:val="single" w:sz="4" w:space="0" w:color="auto"/>
            </w:tcBorders>
            <w:shd w:val="clear" w:color="auto" w:fill="auto"/>
            <w:noWrap/>
            <w:vAlign w:val="center"/>
            <w:hideMark/>
          </w:tcPr>
          <w:p w14:paraId="0EB7814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B-CX13</w:t>
            </w:r>
          </w:p>
        </w:tc>
        <w:tc>
          <w:tcPr>
            <w:tcW w:w="2336" w:type="dxa"/>
            <w:tcBorders>
              <w:top w:val="nil"/>
              <w:left w:val="nil"/>
              <w:bottom w:val="single" w:sz="4" w:space="0" w:color="auto"/>
              <w:right w:val="single" w:sz="4" w:space="0" w:color="auto"/>
            </w:tcBorders>
            <w:shd w:val="clear" w:color="auto" w:fill="auto"/>
            <w:noWrap/>
            <w:vAlign w:val="center"/>
            <w:hideMark/>
          </w:tcPr>
          <w:p w14:paraId="30E804B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009E4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1.53</w:t>
            </w:r>
          </w:p>
        </w:tc>
        <w:tc>
          <w:tcPr>
            <w:tcW w:w="900" w:type="dxa"/>
            <w:tcBorders>
              <w:top w:val="nil"/>
              <w:left w:val="nil"/>
              <w:bottom w:val="single" w:sz="4" w:space="0" w:color="auto"/>
              <w:right w:val="single" w:sz="4" w:space="0" w:color="auto"/>
            </w:tcBorders>
            <w:shd w:val="clear" w:color="auto" w:fill="auto"/>
            <w:noWrap/>
            <w:vAlign w:val="center"/>
            <w:hideMark/>
          </w:tcPr>
          <w:p w14:paraId="26A143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3B5BD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3E2232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0FB1A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1020" w:type="dxa"/>
            <w:tcBorders>
              <w:top w:val="nil"/>
              <w:left w:val="nil"/>
              <w:bottom w:val="single" w:sz="4" w:space="0" w:color="auto"/>
              <w:right w:val="single" w:sz="8" w:space="0" w:color="auto"/>
            </w:tcBorders>
            <w:shd w:val="clear" w:color="auto" w:fill="auto"/>
            <w:noWrap/>
            <w:vAlign w:val="center"/>
            <w:hideMark/>
          </w:tcPr>
          <w:p w14:paraId="7C3860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E9C6F2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C131D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5.14</w:t>
            </w:r>
          </w:p>
        </w:tc>
        <w:tc>
          <w:tcPr>
            <w:tcW w:w="1180" w:type="dxa"/>
            <w:tcBorders>
              <w:top w:val="nil"/>
              <w:left w:val="nil"/>
              <w:bottom w:val="single" w:sz="4" w:space="0" w:color="auto"/>
              <w:right w:val="single" w:sz="4" w:space="0" w:color="auto"/>
            </w:tcBorders>
            <w:shd w:val="clear" w:color="auto" w:fill="auto"/>
            <w:noWrap/>
            <w:vAlign w:val="center"/>
            <w:hideMark/>
          </w:tcPr>
          <w:p w14:paraId="5460A4B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B-CX14</w:t>
            </w:r>
          </w:p>
        </w:tc>
        <w:tc>
          <w:tcPr>
            <w:tcW w:w="2336" w:type="dxa"/>
            <w:tcBorders>
              <w:top w:val="nil"/>
              <w:left w:val="nil"/>
              <w:bottom w:val="single" w:sz="4" w:space="0" w:color="auto"/>
              <w:right w:val="single" w:sz="4" w:space="0" w:color="auto"/>
            </w:tcBorders>
            <w:shd w:val="clear" w:color="auto" w:fill="auto"/>
            <w:noWrap/>
            <w:vAlign w:val="center"/>
            <w:hideMark/>
          </w:tcPr>
          <w:p w14:paraId="1A9B4D0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2E601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0.45</w:t>
            </w:r>
          </w:p>
        </w:tc>
        <w:tc>
          <w:tcPr>
            <w:tcW w:w="900" w:type="dxa"/>
            <w:tcBorders>
              <w:top w:val="nil"/>
              <w:left w:val="nil"/>
              <w:bottom w:val="single" w:sz="4" w:space="0" w:color="auto"/>
              <w:right w:val="single" w:sz="4" w:space="0" w:color="auto"/>
            </w:tcBorders>
            <w:shd w:val="clear" w:color="auto" w:fill="auto"/>
            <w:noWrap/>
            <w:vAlign w:val="center"/>
            <w:hideMark/>
          </w:tcPr>
          <w:p w14:paraId="5CCF63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B27B0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5CB5DF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85461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682856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2A781C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2614B4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5.15</w:t>
            </w:r>
          </w:p>
        </w:tc>
        <w:tc>
          <w:tcPr>
            <w:tcW w:w="1180" w:type="dxa"/>
            <w:tcBorders>
              <w:top w:val="nil"/>
              <w:left w:val="nil"/>
              <w:bottom w:val="single" w:sz="4" w:space="0" w:color="auto"/>
              <w:right w:val="single" w:sz="4" w:space="0" w:color="auto"/>
            </w:tcBorders>
            <w:shd w:val="clear" w:color="auto" w:fill="auto"/>
            <w:noWrap/>
            <w:vAlign w:val="center"/>
            <w:hideMark/>
          </w:tcPr>
          <w:p w14:paraId="6992362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B-CX15</w:t>
            </w:r>
          </w:p>
        </w:tc>
        <w:tc>
          <w:tcPr>
            <w:tcW w:w="2336" w:type="dxa"/>
            <w:tcBorders>
              <w:top w:val="nil"/>
              <w:left w:val="nil"/>
              <w:bottom w:val="single" w:sz="4" w:space="0" w:color="auto"/>
              <w:right w:val="single" w:sz="4" w:space="0" w:color="auto"/>
            </w:tcBorders>
            <w:shd w:val="clear" w:color="auto" w:fill="auto"/>
            <w:noWrap/>
            <w:vAlign w:val="center"/>
            <w:hideMark/>
          </w:tcPr>
          <w:p w14:paraId="2934D2C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A8643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0.71</w:t>
            </w:r>
          </w:p>
        </w:tc>
        <w:tc>
          <w:tcPr>
            <w:tcW w:w="900" w:type="dxa"/>
            <w:tcBorders>
              <w:top w:val="nil"/>
              <w:left w:val="nil"/>
              <w:bottom w:val="single" w:sz="4" w:space="0" w:color="auto"/>
              <w:right w:val="single" w:sz="4" w:space="0" w:color="auto"/>
            </w:tcBorders>
            <w:shd w:val="clear" w:color="auto" w:fill="auto"/>
            <w:noWrap/>
            <w:vAlign w:val="center"/>
            <w:hideMark/>
          </w:tcPr>
          <w:p w14:paraId="3BE11BF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5FA09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245AA7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4D7D4E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270E82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BE539A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F2B8A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5.16</w:t>
            </w:r>
          </w:p>
        </w:tc>
        <w:tc>
          <w:tcPr>
            <w:tcW w:w="1180" w:type="dxa"/>
            <w:tcBorders>
              <w:top w:val="nil"/>
              <w:left w:val="nil"/>
              <w:bottom w:val="single" w:sz="4" w:space="0" w:color="auto"/>
              <w:right w:val="single" w:sz="4" w:space="0" w:color="auto"/>
            </w:tcBorders>
            <w:shd w:val="clear" w:color="auto" w:fill="auto"/>
            <w:noWrap/>
            <w:vAlign w:val="center"/>
            <w:hideMark/>
          </w:tcPr>
          <w:p w14:paraId="6464F34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B-CX16</w:t>
            </w:r>
          </w:p>
        </w:tc>
        <w:tc>
          <w:tcPr>
            <w:tcW w:w="2336" w:type="dxa"/>
            <w:tcBorders>
              <w:top w:val="nil"/>
              <w:left w:val="nil"/>
              <w:bottom w:val="single" w:sz="4" w:space="0" w:color="auto"/>
              <w:right w:val="single" w:sz="4" w:space="0" w:color="auto"/>
            </w:tcBorders>
            <w:shd w:val="clear" w:color="auto" w:fill="auto"/>
            <w:noWrap/>
            <w:vAlign w:val="center"/>
            <w:hideMark/>
          </w:tcPr>
          <w:p w14:paraId="0FD4CB3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71841B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0.95</w:t>
            </w:r>
          </w:p>
        </w:tc>
        <w:tc>
          <w:tcPr>
            <w:tcW w:w="900" w:type="dxa"/>
            <w:tcBorders>
              <w:top w:val="nil"/>
              <w:left w:val="nil"/>
              <w:bottom w:val="single" w:sz="4" w:space="0" w:color="auto"/>
              <w:right w:val="single" w:sz="4" w:space="0" w:color="auto"/>
            </w:tcBorders>
            <w:shd w:val="clear" w:color="auto" w:fill="auto"/>
            <w:noWrap/>
            <w:vAlign w:val="center"/>
            <w:hideMark/>
          </w:tcPr>
          <w:p w14:paraId="740E8C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D1FAF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73A661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0FCCB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0D1363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5590D1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3E16A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5.17</w:t>
            </w:r>
          </w:p>
        </w:tc>
        <w:tc>
          <w:tcPr>
            <w:tcW w:w="1180" w:type="dxa"/>
            <w:tcBorders>
              <w:top w:val="nil"/>
              <w:left w:val="nil"/>
              <w:bottom w:val="single" w:sz="4" w:space="0" w:color="auto"/>
              <w:right w:val="single" w:sz="4" w:space="0" w:color="auto"/>
            </w:tcBorders>
            <w:shd w:val="clear" w:color="auto" w:fill="auto"/>
            <w:noWrap/>
            <w:vAlign w:val="center"/>
            <w:hideMark/>
          </w:tcPr>
          <w:p w14:paraId="59CAF79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B-CX17</w:t>
            </w:r>
          </w:p>
        </w:tc>
        <w:tc>
          <w:tcPr>
            <w:tcW w:w="2336" w:type="dxa"/>
            <w:tcBorders>
              <w:top w:val="nil"/>
              <w:left w:val="nil"/>
              <w:bottom w:val="single" w:sz="4" w:space="0" w:color="auto"/>
              <w:right w:val="single" w:sz="4" w:space="0" w:color="auto"/>
            </w:tcBorders>
            <w:shd w:val="clear" w:color="auto" w:fill="auto"/>
            <w:noWrap/>
            <w:vAlign w:val="center"/>
            <w:hideMark/>
          </w:tcPr>
          <w:p w14:paraId="5A8A244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09E239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1.51</w:t>
            </w:r>
          </w:p>
        </w:tc>
        <w:tc>
          <w:tcPr>
            <w:tcW w:w="900" w:type="dxa"/>
            <w:tcBorders>
              <w:top w:val="nil"/>
              <w:left w:val="nil"/>
              <w:bottom w:val="single" w:sz="4" w:space="0" w:color="auto"/>
              <w:right w:val="single" w:sz="4" w:space="0" w:color="auto"/>
            </w:tcBorders>
            <w:shd w:val="clear" w:color="auto" w:fill="auto"/>
            <w:noWrap/>
            <w:vAlign w:val="center"/>
            <w:hideMark/>
          </w:tcPr>
          <w:p w14:paraId="4DC723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BA9DDA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6EAA75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C6555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1020" w:type="dxa"/>
            <w:tcBorders>
              <w:top w:val="nil"/>
              <w:left w:val="nil"/>
              <w:bottom w:val="single" w:sz="4" w:space="0" w:color="auto"/>
              <w:right w:val="single" w:sz="8" w:space="0" w:color="auto"/>
            </w:tcBorders>
            <w:shd w:val="clear" w:color="auto" w:fill="auto"/>
            <w:noWrap/>
            <w:vAlign w:val="center"/>
            <w:hideMark/>
          </w:tcPr>
          <w:p w14:paraId="767F1BC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5128D1E"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456F7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5.18</w:t>
            </w:r>
          </w:p>
        </w:tc>
        <w:tc>
          <w:tcPr>
            <w:tcW w:w="1180" w:type="dxa"/>
            <w:tcBorders>
              <w:top w:val="nil"/>
              <w:left w:val="nil"/>
              <w:bottom w:val="single" w:sz="4" w:space="0" w:color="auto"/>
              <w:right w:val="single" w:sz="4" w:space="0" w:color="auto"/>
            </w:tcBorders>
            <w:shd w:val="clear" w:color="auto" w:fill="auto"/>
            <w:noWrap/>
            <w:vAlign w:val="center"/>
            <w:hideMark/>
          </w:tcPr>
          <w:p w14:paraId="575472E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B-CX18</w:t>
            </w:r>
          </w:p>
        </w:tc>
        <w:tc>
          <w:tcPr>
            <w:tcW w:w="2336" w:type="dxa"/>
            <w:tcBorders>
              <w:top w:val="nil"/>
              <w:left w:val="nil"/>
              <w:bottom w:val="single" w:sz="4" w:space="0" w:color="auto"/>
              <w:right w:val="single" w:sz="4" w:space="0" w:color="auto"/>
            </w:tcBorders>
            <w:shd w:val="clear" w:color="auto" w:fill="auto"/>
            <w:noWrap/>
            <w:vAlign w:val="center"/>
            <w:hideMark/>
          </w:tcPr>
          <w:p w14:paraId="5DC9CD2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1D14A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2.41</w:t>
            </w:r>
          </w:p>
        </w:tc>
        <w:tc>
          <w:tcPr>
            <w:tcW w:w="900" w:type="dxa"/>
            <w:tcBorders>
              <w:top w:val="nil"/>
              <w:left w:val="nil"/>
              <w:bottom w:val="single" w:sz="4" w:space="0" w:color="auto"/>
              <w:right w:val="single" w:sz="4" w:space="0" w:color="auto"/>
            </w:tcBorders>
            <w:shd w:val="clear" w:color="auto" w:fill="auto"/>
            <w:noWrap/>
            <w:vAlign w:val="center"/>
            <w:hideMark/>
          </w:tcPr>
          <w:p w14:paraId="752FAC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0FF91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850" w:type="dxa"/>
            <w:tcBorders>
              <w:top w:val="nil"/>
              <w:left w:val="nil"/>
              <w:bottom w:val="single" w:sz="4" w:space="0" w:color="auto"/>
              <w:right w:val="single" w:sz="4" w:space="0" w:color="auto"/>
            </w:tcBorders>
            <w:shd w:val="clear" w:color="auto" w:fill="auto"/>
            <w:noWrap/>
            <w:vAlign w:val="center"/>
            <w:hideMark/>
          </w:tcPr>
          <w:p w14:paraId="277CFD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11A59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1020" w:type="dxa"/>
            <w:tcBorders>
              <w:top w:val="nil"/>
              <w:left w:val="nil"/>
              <w:bottom w:val="single" w:sz="4" w:space="0" w:color="auto"/>
              <w:right w:val="single" w:sz="8" w:space="0" w:color="auto"/>
            </w:tcBorders>
            <w:shd w:val="clear" w:color="auto" w:fill="auto"/>
            <w:noWrap/>
            <w:vAlign w:val="center"/>
            <w:hideMark/>
          </w:tcPr>
          <w:p w14:paraId="6AE3ED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42EB2B7"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3BC92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5.19</w:t>
            </w:r>
          </w:p>
        </w:tc>
        <w:tc>
          <w:tcPr>
            <w:tcW w:w="1180" w:type="dxa"/>
            <w:tcBorders>
              <w:top w:val="nil"/>
              <w:left w:val="nil"/>
              <w:bottom w:val="single" w:sz="4" w:space="0" w:color="auto"/>
              <w:right w:val="single" w:sz="4" w:space="0" w:color="auto"/>
            </w:tcBorders>
            <w:shd w:val="clear" w:color="auto" w:fill="auto"/>
            <w:noWrap/>
            <w:vAlign w:val="center"/>
            <w:hideMark/>
          </w:tcPr>
          <w:p w14:paraId="244C900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B-CX19</w:t>
            </w:r>
          </w:p>
        </w:tc>
        <w:tc>
          <w:tcPr>
            <w:tcW w:w="2336" w:type="dxa"/>
            <w:tcBorders>
              <w:top w:val="nil"/>
              <w:left w:val="nil"/>
              <w:bottom w:val="single" w:sz="4" w:space="0" w:color="auto"/>
              <w:right w:val="single" w:sz="4" w:space="0" w:color="auto"/>
            </w:tcBorders>
            <w:shd w:val="clear" w:color="auto" w:fill="auto"/>
            <w:noWrap/>
            <w:vAlign w:val="center"/>
            <w:hideMark/>
          </w:tcPr>
          <w:p w14:paraId="283EA62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0679DE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0.70</w:t>
            </w:r>
          </w:p>
        </w:tc>
        <w:tc>
          <w:tcPr>
            <w:tcW w:w="900" w:type="dxa"/>
            <w:tcBorders>
              <w:top w:val="nil"/>
              <w:left w:val="nil"/>
              <w:bottom w:val="single" w:sz="4" w:space="0" w:color="auto"/>
              <w:right w:val="single" w:sz="4" w:space="0" w:color="auto"/>
            </w:tcBorders>
            <w:shd w:val="clear" w:color="auto" w:fill="auto"/>
            <w:noWrap/>
            <w:vAlign w:val="center"/>
            <w:hideMark/>
          </w:tcPr>
          <w:p w14:paraId="0C52BE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D6A4A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51A755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B7E36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53EFDE4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BD613D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8AF2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5.20</w:t>
            </w:r>
          </w:p>
        </w:tc>
        <w:tc>
          <w:tcPr>
            <w:tcW w:w="1180" w:type="dxa"/>
            <w:tcBorders>
              <w:top w:val="nil"/>
              <w:left w:val="nil"/>
              <w:bottom w:val="single" w:sz="4" w:space="0" w:color="auto"/>
              <w:right w:val="single" w:sz="4" w:space="0" w:color="auto"/>
            </w:tcBorders>
            <w:shd w:val="clear" w:color="auto" w:fill="auto"/>
            <w:noWrap/>
            <w:vAlign w:val="center"/>
            <w:hideMark/>
          </w:tcPr>
          <w:p w14:paraId="3382C7D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B-CX20</w:t>
            </w:r>
          </w:p>
        </w:tc>
        <w:tc>
          <w:tcPr>
            <w:tcW w:w="2336" w:type="dxa"/>
            <w:tcBorders>
              <w:top w:val="nil"/>
              <w:left w:val="nil"/>
              <w:bottom w:val="single" w:sz="4" w:space="0" w:color="auto"/>
              <w:right w:val="single" w:sz="4" w:space="0" w:color="auto"/>
            </w:tcBorders>
            <w:shd w:val="clear" w:color="auto" w:fill="auto"/>
            <w:noWrap/>
            <w:vAlign w:val="center"/>
            <w:hideMark/>
          </w:tcPr>
          <w:p w14:paraId="3B395C5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229882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0.60</w:t>
            </w:r>
          </w:p>
        </w:tc>
        <w:tc>
          <w:tcPr>
            <w:tcW w:w="900" w:type="dxa"/>
            <w:tcBorders>
              <w:top w:val="nil"/>
              <w:left w:val="nil"/>
              <w:bottom w:val="single" w:sz="4" w:space="0" w:color="auto"/>
              <w:right w:val="single" w:sz="4" w:space="0" w:color="auto"/>
            </w:tcBorders>
            <w:shd w:val="clear" w:color="auto" w:fill="auto"/>
            <w:noWrap/>
            <w:vAlign w:val="center"/>
            <w:hideMark/>
          </w:tcPr>
          <w:p w14:paraId="4FD7E1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7FC9A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20C7D3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D02A1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5905BA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144E35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EC53A3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5.21</w:t>
            </w:r>
          </w:p>
        </w:tc>
        <w:tc>
          <w:tcPr>
            <w:tcW w:w="1180" w:type="dxa"/>
            <w:tcBorders>
              <w:top w:val="nil"/>
              <w:left w:val="nil"/>
              <w:bottom w:val="single" w:sz="4" w:space="0" w:color="auto"/>
              <w:right w:val="single" w:sz="4" w:space="0" w:color="auto"/>
            </w:tcBorders>
            <w:shd w:val="clear" w:color="auto" w:fill="auto"/>
            <w:noWrap/>
            <w:vAlign w:val="center"/>
            <w:hideMark/>
          </w:tcPr>
          <w:p w14:paraId="1F58030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B-CX21</w:t>
            </w:r>
          </w:p>
        </w:tc>
        <w:tc>
          <w:tcPr>
            <w:tcW w:w="2336" w:type="dxa"/>
            <w:tcBorders>
              <w:top w:val="nil"/>
              <w:left w:val="nil"/>
              <w:bottom w:val="single" w:sz="4" w:space="0" w:color="auto"/>
              <w:right w:val="single" w:sz="4" w:space="0" w:color="auto"/>
            </w:tcBorders>
            <w:shd w:val="clear" w:color="auto" w:fill="auto"/>
            <w:noWrap/>
            <w:vAlign w:val="center"/>
            <w:hideMark/>
          </w:tcPr>
          <w:p w14:paraId="0E79583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0394D8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0.70</w:t>
            </w:r>
          </w:p>
        </w:tc>
        <w:tc>
          <w:tcPr>
            <w:tcW w:w="900" w:type="dxa"/>
            <w:tcBorders>
              <w:top w:val="nil"/>
              <w:left w:val="nil"/>
              <w:bottom w:val="single" w:sz="4" w:space="0" w:color="auto"/>
              <w:right w:val="single" w:sz="4" w:space="0" w:color="auto"/>
            </w:tcBorders>
            <w:shd w:val="clear" w:color="auto" w:fill="auto"/>
            <w:noWrap/>
            <w:vAlign w:val="center"/>
            <w:hideMark/>
          </w:tcPr>
          <w:p w14:paraId="11602C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19074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0DC93CE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C3343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55AB22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8EA6BB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AD1A1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5.22</w:t>
            </w:r>
          </w:p>
        </w:tc>
        <w:tc>
          <w:tcPr>
            <w:tcW w:w="1180" w:type="dxa"/>
            <w:tcBorders>
              <w:top w:val="nil"/>
              <w:left w:val="nil"/>
              <w:bottom w:val="single" w:sz="4" w:space="0" w:color="auto"/>
              <w:right w:val="single" w:sz="4" w:space="0" w:color="auto"/>
            </w:tcBorders>
            <w:shd w:val="clear" w:color="auto" w:fill="auto"/>
            <w:noWrap/>
            <w:vAlign w:val="center"/>
            <w:hideMark/>
          </w:tcPr>
          <w:p w14:paraId="073CB79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B-CX22</w:t>
            </w:r>
          </w:p>
        </w:tc>
        <w:tc>
          <w:tcPr>
            <w:tcW w:w="2336" w:type="dxa"/>
            <w:tcBorders>
              <w:top w:val="nil"/>
              <w:left w:val="nil"/>
              <w:bottom w:val="single" w:sz="4" w:space="0" w:color="auto"/>
              <w:right w:val="single" w:sz="4" w:space="0" w:color="auto"/>
            </w:tcBorders>
            <w:shd w:val="clear" w:color="auto" w:fill="auto"/>
            <w:noWrap/>
            <w:vAlign w:val="center"/>
            <w:hideMark/>
          </w:tcPr>
          <w:p w14:paraId="3F5CF1C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BB34C4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1.02</w:t>
            </w:r>
          </w:p>
        </w:tc>
        <w:tc>
          <w:tcPr>
            <w:tcW w:w="900" w:type="dxa"/>
            <w:tcBorders>
              <w:top w:val="nil"/>
              <w:left w:val="nil"/>
              <w:bottom w:val="single" w:sz="4" w:space="0" w:color="auto"/>
              <w:right w:val="single" w:sz="4" w:space="0" w:color="auto"/>
            </w:tcBorders>
            <w:shd w:val="clear" w:color="auto" w:fill="auto"/>
            <w:noWrap/>
            <w:vAlign w:val="center"/>
            <w:hideMark/>
          </w:tcPr>
          <w:p w14:paraId="588257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B7002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331378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CF6BD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70E1FE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88F5F7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4326C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5.23</w:t>
            </w:r>
          </w:p>
        </w:tc>
        <w:tc>
          <w:tcPr>
            <w:tcW w:w="1180" w:type="dxa"/>
            <w:tcBorders>
              <w:top w:val="nil"/>
              <w:left w:val="nil"/>
              <w:bottom w:val="single" w:sz="4" w:space="0" w:color="auto"/>
              <w:right w:val="single" w:sz="4" w:space="0" w:color="auto"/>
            </w:tcBorders>
            <w:shd w:val="clear" w:color="auto" w:fill="auto"/>
            <w:noWrap/>
            <w:vAlign w:val="center"/>
            <w:hideMark/>
          </w:tcPr>
          <w:p w14:paraId="5D6F8BE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B-CXCD1</w:t>
            </w:r>
          </w:p>
        </w:tc>
        <w:tc>
          <w:tcPr>
            <w:tcW w:w="2336" w:type="dxa"/>
            <w:tcBorders>
              <w:top w:val="nil"/>
              <w:left w:val="nil"/>
              <w:bottom w:val="single" w:sz="4" w:space="0" w:color="auto"/>
              <w:right w:val="single" w:sz="4" w:space="0" w:color="auto"/>
            </w:tcBorders>
            <w:shd w:val="clear" w:color="auto" w:fill="auto"/>
            <w:noWrap/>
            <w:vAlign w:val="center"/>
            <w:hideMark/>
          </w:tcPr>
          <w:p w14:paraId="1B56B65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89D31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0.97</w:t>
            </w:r>
          </w:p>
        </w:tc>
        <w:tc>
          <w:tcPr>
            <w:tcW w:w="900" w:type="dxa"/>
            <w:tcBorders>
              <w:top w:val="nil"/>
              <w:left w:val="nil"/>
              <w:bottom w:val="single" w:sz="4" w:space="0" w:color="auto"/>
              <w:right w:val="single" w:sz="4" w:space="0" w:color="auto"/>
            </w:tcBorders>
            <w:shd w:val="clear" w:color="auto" w:fill="auto"/>
            <w:noWrap/>
            <w:vAlign w:val="center"/>
            <w:hideMark/>
          </w:tcPr>
          <w:p w14:paraId="717BCB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5302F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14884F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C681B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50E33C5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51BFC2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F4DAA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5.24</w:t>
            </w:r>
          </w:p>
        </w:tc>
        <w:tc>
          <w:tcPr>
            <w:tcW w:w="1180" w:type="dxa"/>
            <w:tcBorders>
              <w:top w:val="nil"/>
              <w:left w:val="nil"/>
              <w:bottom w:val="single" w:sz="4" w:space="0" w:color="auto"/>
              <w:right w:val="single" w:sz="4" w:space="0" w:color="auto"/>
            </w:tcBorders>
            <w:shd w:val="clear" w:color="auto" w:fill="auto"/>
            <w:noWrap/>
            <w:vAlign w:val="center"/>
            <w:hideMark/>
          </w:tcPr>
          <w:p w14:paraId="118B188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B-CXCD2</w:t>
            </w:r>
          </w:p>
        </w:tc>
        <w:tc>
          <w:tcPr>
            <w:tcW w:w="2336" w:type="dxa"/>
            <w:tcBorders>
              <w:top w:val="nil"/>
              <w:left w:val="nil"/>
              <w:bottom w:val="single" w:sz="4" w:space="0" w:color="auto"/>
              <w:right w:val="single" w:sz="4" w:space="0" w:color="auto"/>
            </w:tcBorders>
            <w:shd w:val="clear" w:color="auto" w:fill="auto"/>
            <w:noWrap/>
            <w:vAlign w:val="center"/>
            <w:hideMark/>
          </w:tcPr>
          <w:p w14:paraId="2039A54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E86564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0.49</w:t>
            </w:r>
          </w:p>
        </w:tc>
        <w:tc>
          <w:tcPr>
            <w:tcW w:w="900" w:type="dxa"/>
            <w:tcBorders>
              <w:top w:val="nil"/>
              <w:left w:val="nil"/>
              <w:bottom w:val="single" w:sz="4" w:space="0" w:color="auto"/>
              <w:right w:val="single" w:sz="4" w:space="0" w:color="auto"/>
            </w:tcBorders>
            <w:shd w:val="clear" w:color="auto" w:fill="auto"/>
            <w:noWrap/>
            <w:vAlign w:val="center"/>
            <w:hideMark/>
          </w:tcPr>
          <w:p w14:paraId="62A8D8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28895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4CE022D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DA664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03587F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534528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DA5B31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5.25</w:t>
            </w:r>
          </w:p>
        </w:tc>
        <w:tc>
          <w:tcPr>
            <w:tcW w:w="1180" w:type="dxa"/>
            <w:tcBorders>
              <w:top w:val="nil"/>
              <w:left w:val="nil"/>
              <w:bottom w:val="single" w:sz="4" w:space="0" w:color="auto"/>
              <w:right w:val="single" w:sz="4" w:space="0" w:color="auto"/>
            </w:tcBorders>
            <w:shd w:val="clear" w:color="auto" w:fill="auto"/>
            <w:noWrap/>
            <w:vAlign w:val="center"/>
            <w:hideMark/>
          </w:tcPr>
          <w:p w14:paraId="68D57A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B-CXCD3</w:t>
            </w:r>
          </w:p>
        </w:tc>
        <w:tc>
          <w:tcPr>
            <w:tcW w:w="2336" w:type="dxa"/>
            <w:tcBorders>
              <w:top w:val="nil"/>
              <w:left w:val="nil"/>
              <w:bottom w:val="single" w:sz="4" w:space="0" w:color="auto"/>
              <w:right w:val="single" w:sz="4" w:space="0" w:color="auto"/>
            </w:tcBorders>
            <w:shd w:val="clear" w:color="auto" w:fill="auto"/>
            <w:noWrap/>
            <w:vAlign w:val="center"/>
            <w:hideMark/>
          </w:tcPr>
          <w:p w14:paraId="60C5F94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5F982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0.95</w:t>
            </w:r>
          </w:p>
        </w:tc>
        <w:tc>
          <w:tcPr>
            <w:tcW w:w="900" w:type="dxa"/>
            <w:tcBorders>
              <w:top w:val="nil"/>
              <w:left w:val="nil"/>
              <w:bottom w:val="single" w:sz="4" w:space="0" w:color="auto"/>
              <w:right w:val="single" w:sz="4" w:space="0" w:color="auto"/>
            </w:tcBorders>
            <w:shd w:val="clear" w:color="auto" w:fill="auto"/>
            <w:noWrap/>
            <w:vAlign w:val="center"/>
            <w:hideMark/>
          </w:tcPr>
          <w:p w14:paraId="700A4A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5D802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5ADF6D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88208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3F8F3D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C27BBB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34E7C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5.26</w:t>
            </w:r>
          </w:p>
        </w:tc>
        <w:tc>
          <w:tcPr>
            <w:tcW w:w="1180" w:type="dxa"/>
            <w:tcBorders>
              <w:top w:val="nil"/>
              <w:left w:val="nil"/>
              <w:bottom w:val="single" w:sz="4" w:space="0" w:color="auto"/>
              <w:right w:val="single" w:sz="4" w:space="0" w:color="auto"/>
            </w:tcBorders>
            <w:shd w:val="clear" w:color="auto" w:fill="auto"/>
            <w:noWrap/>
            <w:vAlign w:val="center"/>
            <w:hideMark/>
          </w:tcPr>
          <w:p w14:paraId="250DFF8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B-CXCD4</w:t>
            </w:r>
          </w:p>
        </w:tc>
        <w:tc>
          <w:tcPr>
            <w:tcW w:w="2336" w:type="dxa"/>
            <w:tcBorders>
              <w:top w:val="nil"/>
              <w:left w:val="nil"/>
              <w:bottom w:val="single" w:sz="4" w:space="0" w:color="auto"/>
              <w:right w:val="single" w:sz="4" w:space="0" w:color="auto"/>
            </w:tcBorders>
            <w:shd w:val="clear" w:color="auto" w:fill="auto"/>
            <w:noWrap/>
            <w:vAlign w:val="center"/>
            <w:hideMark/>
          </w:tcPr>
          <w:p w14:paraId="251095B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84C65C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1.04</w:t>
            </w:r>
          </w:p>
        </w:tc>
        <w:tc>
          <w:tcPr>
            <w:tcW w:w="900" w:type="dxa"/>
            <w:tcBorders>
              <w:top w:val="nil"/>
              <w:left w:val="nil"/>
              <w:bottom w:val="single" w:sz="4" w:space="0" w:color="auto"/>
              <w:right w:val="single" w:sz="4" w:space="0" w:color="auto"/>
            </w:tcBorders>
            <w:shd w:val="clear" w:color="auto" w:fill="auto"/>
            <w:noWrap/>
            <w:vAlign w:val="center"/>
            <w:hideMark/>
          </w:tcPr>
          <w:p w14:paraId="75E829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68086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6BB6BB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C54FB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435057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DC06FD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B5A99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5.27</w:t>
            </w:r>
          </w:p>
        </w:tc>
        <w:tc>
          <w:tcPr>
            <w:tcW w:w="1180" w:type="dxa"/>
            <w:tcBorders>
              <w:top w:val="nil"/>
              <w:left w:val="nil"/>
              <w:bottom w:val="single" w:sz="4" w:space="0" w:color="auto"/>
              <w:right w:val="single" w:sz="4" w:space="0" w:color="auto"/>
            </w:tcBorders>
            <w:shd w:val="clear" w:color="auto" w:fill="auto"/>
            <w:noWrap/>
            <w:vAlign w:val="center"/>
            <w:hideMark/>
          </w:tcPr>
          <w:p w14:paraId="7DC0B5B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B-CXCD5</w:t>
            </w:r>
          </w:p>
        </w:tc>
        <w:tc>
          <w:tcPr>
            <w:tcW w:w="2336" w:type="dxa"/>
            <w:tcBorders>
              <w:top w:val="nil"/>
              <w:left w:val="nil"/>
              <w:bottom w:val="single" w:sz="4" w:space="0" w:color="auto"/>
              <w:right w:val="single" w:sz="4" w:space="0" w:color="auto"/>
            </w:tcBorders>
            <w:shd w:val="clear" w:color="auto" w:fill="auto"/>
            <w:noWrap/>
            <w:vAlign w:val="center"/>
            <w:hideMark/>
          </w:tcPr>
          <w:p w14:paraId="6508405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89924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1.16</w:t>
            </w:r>
          </w:p>
        </w:tc>
        <w:tc>
          <w:tcPr>
            <w:tcW w:w="900" w:type="dxa"/>
            <w:tcBorders>
              <w:top w:val="nil"/>
              <w:left w:val="nil"/>
              <w:bottom w:val="single" w:sz="4" w:space="0" w:color="auto"/>
              <w:right w:val="single" w:sz="4" w:space="0" w:color="auto"/>
            </w:tcBorders>
            <w:shd w:val="clear" w:color="auto" w:fill="auto"/>
            <w:noWrap/>
            <w:vAlign w:val="center"/>
            <w:hideMark/>
          </w:tcPr>
          <w:p w14:paraId="76089D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37DDA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4E347E8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EE6B7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041DFE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996F40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A8E82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5.28</w:t>
            </w:r>
          </w:p>
        </w:tc>
        <w:tc>
          <w:tcPr>
            <w:tcW w:w="1180" w:type="dxa"/>
            <w:tcBorders>
              <w:top w:val="nil"/>
              <w:left w:val="nil"/>
              <w:bottom w:val="single" w:sz="4" w:space="0" w:color="auto"/>
              <w:right w:val="single" w:sz="4" w:space="0" w:color="auto"/>
            </w:tcBorders>
            <w:shd w:val="clear" w:color="auto" w:fill="auto"/>
            <w:noWrap/>
            <w:vAlign w:val="center"/>
            <w:hideMark/>
          </w:tcPr>
          <w:p w14:paraId="3831B0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B-CXCD6</w:t>
            </w:r>
          </w:p>
        </w:tc>
        <w:tc>
          <w:tcPr>
            <w:tcW w:w="2336" w:type="dxa"/>
            <w:tcBorders>
              <w:top w:val="nil"/>
              <w:left w:val="nil"/>
              <w:bottom w:val="single" w:sz="4" w:space="0" w:color="auto"/>
              <w:right w:val="single" w:sz="4" w:space="0" w:color="auto"/>
            </w:tcBorders>
            <w:shd w:val="clear" w:color="auto" w:fill="auto"/>
            <w:noWrap/>
            <w:vAlign w:val="center"/>
            <w:hideMark/>
          </w:tcPr>
          <w:p w14:paraId="6549774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E727F9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0.45</w:t>
            </w:r>
          </w:p>
        </w:tc>
        <w:tc>
          <w:tcPr>
            <w:tcW w:w="900" w:type="dxa"/>
            <w:tcBorders>
              <w:top w:val="nil"/>
              <w:left w:val="nil"/>
              <w:bottom w:val="single" w:sz="4" w:space="0" w:color="auto"/>
              <w:right w:val="single" w:sz="4" w:space="0" w:color="auto"/>
            </w:tcBorders>
            <w:shd w:val="clear" w:color="auto" w:fill="auto"/>
            <w:noWrap/>
            <w:vAlign w:val="center"/>
            <w:hideMark/>
          </w:tcPr>
          <w:p w14:paraId="1994B92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99051C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309E31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3FCED5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7CE99F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0D601BB"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F1D07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5.29</w:t>
            </w:r>
          </w:p>
        </w:tc>
        <w:tc>
          <w:tcPr>
            <w:tcW w:w="1180" w:type="dxa"/>
            <w:tcBorders>
              <w:top w:val="nil"/>
              <w:left w:val="nil"/>
              <w:bottom w:val="single" w:sz="4" w:space="0" w:color="auto"/>
              <w:right w:val="single" w:sz="4" w:space="0" w:color="auto"/>
            </w:tcBorders>
            <w:shd w:val="clear" w:color="auto" w:fill="auto"/>
            <w:noWrap/>
            <w:vAlign w:val="center"/>
            <w:hideMark/>
          </w:tcPr>
          <w:p w14:paraId="37C18AC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B-CXCD7</w:t>
            </w:r>
          </w:p>
        </w:tc>
        <w:tc>
          <w:tcPr>
            <w:tcW w:w="2336" w:type="dxa"/>
            <w:tcBorders>
              <w:top w:val="nil"/>
              <w:left w:val="nil"/>
              <w:bottom w:val="single" w:sz="4" w:space="0" w:color="auto"/>
              <w:right w:val="single" w:sz="4" w:space="0" w:color="auto"/>
            </w:tcBorders>
            <w:shd w:val="clear" w:color="auto" w:fill="auto"/>
            <w:noWrap/>
            <w:vAlign w:val="center"/>
            <w:hideMark/>
          </w:tcPr>
          <w:p w14:paraId="16F5FAC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5A2F2F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0.33</w:t>
            </w:r>
          </w:p>
        </w:tc>
        <w:tc>
          <w:tcPr>
            <w:tcW w:w="900" w:type="dxa"/>
            <w:tcBorders>
              <w:top w:val="nil"/>
              <w:left w:val="nil"/>
              <w:bottom w:val="single" w:sz="4" w:space="0" w:color="auto"/>
              <w:right w:val="single" w:sz="4" w:space="0" w:color="auto"/>
            </w:tcBorders>
            <w:shd w:val="clear" w:color="auto" w:fill="auto"/>
            <w:noWrap/>
            <w:vAlign w:val="center"/>
            <w:hideMark/>
          </w:tcPr>
          <w:p w14:paraId="074F06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DB58B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38A98E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BC2F0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609575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D1983A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0D5A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5.30</w:t>
            </w:r>
          </w:p>
        </w:tc>
        <w:tc>
          <w:tcPr>
            <w:tcW w:w="1180" w:type="dxa"/>
            <w:tcBorders>
              <w:top w:val="nil"/>
              <w:left w:val="nil"/>
              <w:bottom w:val="single" w:sz="4" w:space="0" w:color="auto"/>
              <w:right w:val="single" w:sz="4" w:space="0" w:color="auto"/>
            </w:tcBorders>
            <w:shd w:val="clear" w:color="auto" w:fill="auto"/>
            <w:noWrap/>
            <w:vAlign w:val="center"/>
            <w:hideMark/>
          </w:tcPr>
          <w:p w14:paraId="544AF6C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B-CXCD8</w:t>
            </w:r>
          </w:p>
        </w:tc>
        <w:tc>
          <w:tcPr>
            <w:tcW w:w="2336" w:type="dxa"/>
            <w:tcBorders>
              <w:top w:val="nil"/>
              <w:left w:val="nil"/>
              <w:bottom w:val="single" w:sz="4" w:space="0" w:color="auto"/>
              <w:right w:val="single" w:sz="4" w:space="0" w:color="auto"/>
            </w:tcBorders>
            <w:shd w:val="clear" w:color="auto" w:fill="auto"/>
            <w:noWrap/>
            <w:vAlign w:val="center"/>
            <w:hideMark/>
          </w:tcPr>
          <w:p w14:paraId="5AEA015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E433B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0.47</w:t>
            </w:r>
          </w:p>
        </w:tc>
        <w:tc>
          <w:tcPr>
            <w:tcW w:w="900" w:type="dxa"/>
            <w:tcBorders>
              <w:top w:val="nil"/>
              <w:left w:val="nil"/>
              <w:bottom w:val="single" w:sz="4" w:space="0" w:color="auto"/>
              <w:right w:val="single" w:sz="4" w:space="0" w:color="auto"/>
            </w:tcBorders>
            <w:shd w:val="clear" w:color="auto" w:fill="auto"/>
            <w:noWrap/>
            <w:vAlign w:val="center"/>
            <w:hideMark/>
          </w:tcPr>
          <w:p w14:paraId="544136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4CF56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0137D4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5D7BA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5017D37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AF7CF4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6DC99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5.31</w:t>
            </w:r>
          </w:p>
        </w:tc>
        <w:tc>
          <w:tcPr>
            <w:tcW w:w="1180" w:type="dxa"/>
            <w:tcBorders>
              <w:top w:val="nil"/>
              <w:left w:val="nil"/>
              <w:bottom w:val="single" w:sz="4" w:space="0" w:color="auto"/>
              <w:right w:val="single" w:sz="4" w:space="0" w:color="auto"/>
            </w:tcBorders>
            <w:shd w:val="clear" w:color="auto" w:fill="auto"/>
            <w:noWrap/>
            <w:vAlign w:val="center"/>
            <w:hideMark/>
          </w:tcPr>
          <w:p w14:paraId="28004CE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B-CXCD9</w:t>
            </w:r>
          </w:p>
        </w:tc>
        <w:tc>
          <w:tcPr>
            <w:tcW w:w="2336" w:type="dxa"/>
            <w:tcBorders>
              <w:top w:val="nil"/>
              <w:left w:val="nil"/>
              <w:bottom w:val="single" w:sz="4" w:space="0" w:color="auto"/>
              <w:right w:val="single" w:sz="4" w:space="0" w:color="auto"/>
            </w:tcBorders>
            <w:shd w:val="clear" w:color="auto" w:fill="auto"/>
            <w:noWrap/>
            <w:vAlign w:val="center"/>
            <w:hideMark/>
          </w:tcPr>
          <w:p w14:paraId="2E93FA1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DEDFD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5.09</w:t>
            </w:r>
          </w:p>
        </w:tc>
        <w:tc>
          <w:tcPr>
            <w:tcW w:w="900" w:type="dxa"/>
            <w:tcBorders>
              <w:top w:val="nil"/>
              <w:left w:val="nil"/>
              <w:bottom w:val="single" w:sz="4" w:space="0" w:color="auto"/>
              <w:right w:val="single" w:sz="4" w:space="0" w:color="auto"/>
            </w:tcBorders>
            <w:shd w:val="clear" w:color="auto" w:fill="auto"/>
            <w:noWrap/>
            <w:vAlign w:val="center"/>
            <w:hideMark/>
          </w:tcPr>
          <w:p w14:paraId="2E26CE1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1BD3D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0.25</w:t>
            </w:r>
          </w:p>
        </w:tc>
        <w:tc>
          <w:tcPr>
            <w:tcW w:w="850" w:type="dxa"/>
            <w:tcBorders>
              <w:top w:val="nil"/>
              <w:left w:val="nil"/>
              <w:bottom w:val="single" w:sz="4" w:space="0" w:color="auto"/>
              <w:right w:val="single" w:sz="4" w:space="0" w:color="auto"/>
            </w:tcBorders>
            <w:shd w:val="clear" w:color="auto" w:fill="auto"/>
            <w:noWrap/>
            <w:vAlign w:val="center"/>
            <w:hideMark/>
          </w:tcPr>
          <w:p w14:paraId="73F77A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81987E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0.51</w:t>
            </w:r>
          </w:p>
        </w:tc>
        <w:tc>
          <w:tcPr>
            <w:tcW w:w="1020" w:type="dxa"/>
            <w:tcBorders>
              <w:top w:val="nil"/>
              <w:left w:val="nil"/>
              <w:bottom w:val="single" w:sz="4" w:space="0" w:color="auto"/>
              <w:right w:val="single" w:sz="8" w:space="0" w:color="auto"/>
            </w:tcBorders>
            <w:shd w:val="clear" w:color="auto" w:fill="auto"/>
            <w:noWrap/>
            <w:vAlign w:val="center"/>
            <w:hideMark/>
          </w:tcPr>
          <w:p w14:paraId="067F41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70E2542"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FD6CC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5.31</w:t>
            </w:r>
          </w:p>
        </w:tc>
        <w:tc>
          <w:tcPr>
            <w:tcW w:w="1180" w:type="dxa"/>
            <w:tcBorders>
              <w:top w:val="nil"/>
              <w:left w:val="nil"/>
              <w:bottom w:val="single" w:sz="4" w:space="0" w:color="auto"/>
              <w:right w:val="single" w:sz="4" w:space="0" w:color="auto"/>
            </w:tcBorders>
            <w:shd w:val="clear" w:color="auto" w:fill="auto"/>
            <w:noWrap/>
            <w:vAlign w:val="center"/>
            <w:hideMark/>
          </w:tcPr>
          <w:p w14:paraId="1E74F2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B-TDTT1</w:t>
            </w:r>
          </w:p>
        </w:tc>
        <w:tc>
          <w:tcPr>
            <w:tcW w:w="2336" w:type="dxa"/>
            <w:tcBorders>
              <w:top w:val="nil"/>
              <w:left w:val="nil"/>
              <w:bottom w:val="single" w:sz="4" w:space="0" w:color="auto"/>
              <w:right w:val="single" w:sz="4" w:space="0" w:color="auto"/>
            </w:tcBorders>
            <w:shd w:val="clear" w:color="auto" w:fill="auto"/>
            <w:noWrap/>
            <w:vAlign w:val="center"/>
            <w:hideMark/>
          </w:tcPr>
          <w:p w14:paraId="077724D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TDTT</w:t>
            </w:r>
          </w:p>
        </w:tc>
        <w:tc>
          <w:tcPr>
            <w:tcW w:w="993" w:type="dxa"/>
            <w:tcBorders>
              <w:top w:val="nil"/>
              <w:left w:val="nil"/>
              <w:bottom w:val="single" w:sz="4" w:space="0" w:color="auto"/>
              <w:right w:val="single" w:sz="4" w:space="0" w:color="auto"/>
            </w:tcBorders>
            <w:shd w:val="clear" w:color="auto" w:fill="auto"/>
            <w:noWrap/>
            <w:vAlign w:val="center"/>
            <w:hideMark/>
          </w:tcPr>
          <w:p w14:paraId="00CDC5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2.43</w:t>
            </w:r>
          </w:p>
        </w:tc>
        <w:tc>
          <w:tcPr>
            <w:tcW w:w="900" w:type="dxa"/>
            <w:tcBorders>
              <w:top w:val="nil"/>
              <w:left w:val="nil"/>
              <w:bottom w:val="single" w:sz="4" w:space="0" w:color="auto"/>
              <w:right w:val="single" w:sz="4" w:space="0" w:color="auto"/>
            </w:tcBorders>
            <w:shd w:val="clear" w:color="auto" w:fill="auto"/>
            <w:noWrap/>
            <w:vAlign w:val="center"/>
            <w:hideMark/>
          </w:tcPr>
          <w:p w14:paraId="712312F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99C76E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850" w:type="dxa"/>
            <w:tcBorders>
              <w:top w:val="nil"/>
              <w:left w:val="nil"/>
              <w:bottom w:val="single" w:sz="4" w:space="0" w:color="auto"/>
              <w:right w:val="single" w:sz="4" w:space="0" w:color="auto"/>
            </w:tcBorders>
            <w:shd w:val="clear" w:color="auto" w:fill="auto"/>
            <w:noWrap/>
            <w:vAlign w:val="center"/>
            <w:hideMark/>
          </w:tcPr>
          <w:p w14:paraId="3289B4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7F01AA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1020" w:type="dxa"/>
            <w:tcBorders>
              <w:top w:val="nil"/>
              <w:left w:val="nil"/>
              <w:bottom w:val="single" w:sz="4" w:space="0" w:color="auto"/>
              <w:right w:val="single" w:sz="8" w:space="0" w:color="auto"/>
            </w:tcBorders>
            <w:shd w:val="clear" w:color="auto" w:fill="auto"/>
            <w:noWrap/>
            <w:vAlign w:val="center"/>
            <w:hideMark/>
          </w:tcPr>
          <w:p w14:paraId="013C72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205867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4B7FA3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w:t>
            </w:r>
          </w:p>
        </w:tc>
        <w:tc>
          <w:tcPr>
            <w:tcW w:w="1180" w:type="dxa"/>
            <w:tcBorders>
              <w:top w:val="nil"/>
              <w:left w:val="nil"/>
              <w:bottom w:val="single" w:sz="4" w:space="0" w:color="auto"/>
              <w:right w:val="single" w:sz="4" w:space="0" w:color="auto"/>
            </w:tcBorders>
            <w:shd w:val="clear" w:color="auto" w:fill="auto"/>
            <w:noWrap/>
            <w:vAlign w:val="center"/>
            <w:hideMark/>
          </w:tcPr>
          <w:p w14:paraId="6106FFE2"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B-KTKT</w:t>
            </w:r>
          </w:p>
        </w:tc>
        <w:tc>
          <w:tcPr>
            <w:tcW w:w="2336" w:type="dxa"/>
            <w:tcBorders>
              <w:top w:val="nil"/>
              <w:left w:val="nil"/>
              <w:bottom w:val="single" w:sz="4" w:space="0" w:color="auto"/>
              <w:right w:val="single" w:sz="4" w:space="0" w:color="auto"/>
            </w:tcBorders>
            <w:shd w:val="clear" w:color="auto" w:fill="auto"/>
            <w:noWrap/>
            <w:vAlign w:val="center"/>
            <w:hideMark/>
          </w:tcPr>
          <w:p w14:paraId="649378D6"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hạ tầng kỹ thuật (HTKT)- BB</w:t>
            </w:r>
          </w:p>
        </w:tc>
        <w:tc>
          <w:tcPr>
            <w:tcW w:w="993" w:type="dxa"/>
            <w:tcBorders>
              <w:top w:val="nil"/>
              <w:left w:val="nil"/>
              <w:bottom w:val="single" w:sz="4" w:space="0" w:color="auto"/>
              <w:right w:val="single" w:sz="4" w:space="0" w:color="auto"/>
            </w:tcBorders>
            <w:shd w:val="clear" w:color="auto" w:fill="auto"/>
            <w:noWrap/>
            <w:vAlign w:val="center"/>
            <w:hideMark/>
          </w:tcPr>
          <w:p w14:paraId="088F8DA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5.27</w:t>
            </w:r>
          </w:p>
        </w:tc>
        <w:tc>
          <w:tcPr>
            <w:tcW w:w="900" w:type="dxa"/>
            <w:tcBorders>
              <w:top w:val="nil"/>
              <w:left w:val="nil"/>
              <w:bottom w:val="single" w:sz="4" w:space="0" w:color="auto"/>
              <w:right w:val="single" w:sz="4" w:space="0" w:color="auto"/>
            </w:tcBorders>
            <w:shd w:val="clear" w:color="auto" w:fill="auto"/>
            <w:noWrap/>
            <w:vAlign w:val="center"/>
            <w:hideMark/>
          </w:tcPr>
          <w:p w14:paraId="0638EB7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50AE4B3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98830A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8C069C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58A7376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6316495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90577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71BF860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B-HTKT1</w:t>
            </w:r>
          </w:p>
        </w:tc>
        <w:tc>
          <w:tcPr>
            <w:tcW w:w="2336" w:type="dxa"/>
            <w:tcBorders>
              <w:top w:val="nil"/>
              <w:left w:val="nil"/>
              <w:bottom w:val="single" w:sz="4" w:space="0" w:color="auto"/>
              <w:right w:val="single" w:sz="4" w:space="0" w:color="auto"/>
            </w:tcBorders>
            <w:shd w:val="clear" w:color="auto" w:fill="auto"/>
            <w:noWrap/>
            <w:vAlign w:val="center"/>
            <w:hideMark/>
          </w:tcPr>
          <w:p w14:paraId="5B86142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41BF48C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c>
          <w:tcPr>
            <w:tcW w:w="900" w:type="dxa"/>
            <w:tcBorders>
              <w:top w:val="nil"/>
              <w:left w:val="nil"/>
              <w:bottom w:val="single" w:sz="4" w:space="0" w:color="auto"/>
              <w:right w:val="single" w:sz="4" w:space="0" w:color="auto"/>
            </w:tcBorders>
            <w:shd w:val="clear" w:color="auto" w:fill="auto"/>
            <w:noWrap/>
            <w:vAlign w:val="center"/>
            <w:hideMark/>
          </w:tcPr>
          <w:p w14:paraId="6257A76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57BDDB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0.38</w:t>
            </w:r>
          </w:p>
        </w:tc>
        <w:tc>
          <w:tcPr>
            <w:tcW w:w="850" w:type="dxa"/>
            <w:tcBorders>
              <w:top w:val="nil"/>
              <w:left w:val="nil"/>
              <w:bottom w:val="single" w:sz="4" w:space="0" w:color="auto"/>
              <w:right w:val="single" w:sz="4" w:space="0" w:color="auto"/>
            </w:tcBorders>
            <w:shd w:val="clear" w:color="auto" w:fill="auto"/>
            <w:noWrap/>
            <w:vAlign w:val="center"/>
            <w:hideMark/>
          </w:tcPr>
          <w:p w14:paraId="299044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EADE73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0.75</w:t>
            </w:r>
          </w:p>
        </w:tc>
        <w:tc>
          <w:tcPr>
            <w:tcW w:w="1020" w:type="dxa"/>
            <w:tcBorders>
              <w:top w:val="nil"/>
              <w:left w:val="nil"/>
              <w:bottom w:val="single" w:sz="4" w:space="0" w:color="auto"/>
              <w:right w:val="single" w:sz="8" w:space="0" w:color="auto"/>
            </w:tcBorders>
            <w:shd w:val="clear" w:color="auto" w:fill="auto"/>
            <w:noWrap/>
            <w:vAlign w:val="center"/>
            <w:hideMark/>
          </w:tcPr>
          <w:p w14:paraId="108BED2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06B696A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90843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w:t>
            </w:r>
          </w:p>
        </w:tc>
        <w:tc>
          <w:tcPr>
            <w:tcW w:w="1180" w:type="dxa"/>
            <w:tcBorders>
              <w:top w:val="nil"/>
              <w:left w:val="nil"/>
              <w:bottom w:val="single" w:sz="4" w:space="0" w:color="auto"/>
              <w:right w:val="single" w:sz="4" w:space="0" w:color="auto"/>
            </w:tcBorders>
            <w:shd w:val="clear" w:color="auto" w:fill="auto"/>
            <w:noWrap/>
            <w:vAlign w:val="center"/>
            <w:hideMark/>
          </w:tcPr>
          <w:p w14:paraId="7D0CCF1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B-HTKT2</w:t>
            </w:r>
          </w:p>
        </w:tc>
        <w:tc>
          <w:tcPr>
            <w:tcW w:w="2336" w:type="dxa"/>
            <w:tcBorders>
              <w:top w:val="nil"/>
              <w:left w:val="nil"/>
              <w:bottom w:val="single" w:sz="4" w:space="0" w:color="auto"/>
              <w:right w:val="single" w:sz="4" w:space="0" w:color="auto"/>
            </w:tcBorders>
            <w:shd w:val="clear" w:color="auto" w:fill="auto"/>
            <w:noWrap/>
            <w:vAlign w:val="center"/>
            <w:hideMark/>
          </w:tcPr>
          <w:p w14:paraId="6F71F88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025741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0.82</w:t>
            </w:r>
          </w:p>
        </w:tc>
        <w:tc>
          <w:tcPr>
            <w:tcW w:w="900" w:type="dxa"/>
            <w:tcBorders>
              <w:top w:val="nil"/>
              <w:left w:val="nil"/>
              <w:bottom w:val="single" w:sz="4" w:space="0" w:color="auto"/>
              <w:right w:val="single" w:sz="4" w:space="0" w:color="auto"/>
            </w:tcBorders>
            <w:shd w:val="clear" w:color="auto" w:fill="auto"/>
            <w:noWrap/>
            <w:vAlign w:val="center"/>
            <w:hideMark/>
          </w:tcPr>
          <w:p w14:paraId="687CC1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1528B3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850" w:type="dxa"/>
            <w:tcBorders>
              <w:top w:val="nil"/>
              <w:left w:val="nil"/>
              <w:bottom w:val="single" w:sz="4" w:space="0" w:color="auto"/>
              <w:right w:val="single" w:sz="4" w:space="0" w:color="auto"/>
            </w:tcBorders>
            <w:shd w:val="clear" w:color="auto" w:fill="auto"/>
            <w:noWrap/>
            <w:vAlign w:val="center"/>
            <w:hideMark/>
          </w:tcPr>
          <w:p w14:paraId="557B70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B8D07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0.41</w:t>
            </w:r>
          </w:p>
        </w:tc>
        <w:tc>
          <w:tcPr>
            <w:tcW w:w="1020" w:type="dxa"/>
            <w:tcBorders>
              <w:top w:val="nil"/>
              <w:left w:val="nil"/>
              <w:bottom w:val="single" w:sz="4" w:space="0" w:color="auto"/>
              <w:right w:val="single" w:sz="8" w:space="0" w:color="auto"/>
            </w:tcBorders>
            <w:shd w:val="clear" w:color="auto" w:fill="auto"/>
            <w:noWrap/>
            <w:vAlign w:val="center"/>
            <w:hideMark/>
          </w:tcPr>
          <w:p w14:paraId="6C54A7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571C5C99"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5BD5D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14:paraId="6CBEAE3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B-HTKT3</w:t>
            </w:r>
          </w:p>
        </w:tc>
        <w:tc>
          <w:tcPr>
            <w:tcW w:w="2336" w:type="dxa"/>
            <w:tcBorders>
              <w:top w:val="nil"/>
              <w:left w:val="nil"/>
              <w:bottom w:val="single" w:sz="4" w:space="0" w:color="auto"/>
              <w:right w:val="single" w:sz="4" w:space="0" w:color="auto"/>
            </w:tcBorders>
            <w:shd w:val="clear" w:color="auto" w:fill="auto"/>
            <w:noWrap/>
            <w:vAlign w:val="center"/>
            <w:hideMark/>
          </w:tcPr>
          <w:p w14:paraId="6A2EC9C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1FFEAD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w:t>
            </w:r>
          </w:p>
        </w:tc>
        <w:tc>
          <w:tcPr>
            <w:tcW w:w="900" w:type="dxa"/>
            <w:tcBorders>
              <w:top w:val="nil"/>
              <w:left w:val="nil"/>
              <w:bottom w:val="single" w:sz="4" w:space="0" w:color="auto"/>
              <w:right w:val="single" w:sz="4" w:space="0" w:color="auto"/>
            </w:tcBorders>
            <w:shd w:val="clear" w:color="auto" w:fill="auto"/>
            <w:noWrap/>
            <w:vAlign w:val="center"/>
            <w:hideMark/>
          </w:tcPr>
          <w:p w14:paraId="0844B7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4F4B69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0.28</w:t>
            </w:r>
          </w:p>
        </w:tc>
        <w:tc>
          <w:tcPr>
            <w:tcW w:w="850" w:type="dxa"/>
            <w:tcBorders>
              <w:top w:val="nil"/>
              <w:left w:val="nil"/>
              <w:bottom w:val="single" w:sz="4" w:space="0" w:color="auto"/>
              <w:right w:val="single" w:sz="4" w:space="0" w:color="auto"/>
            </w:tcBorders>
            <w:shd w:val="clear" w:color="auto" w:fill="auto"/>
            <w:noWrap/>
            <w:vAlign w:val="center"/>
            <w:hideMark/>
          </w:tcPr>
          <w:p w14:paraId="1B2D21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D7157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0.56</w:t>
            </w:r>
          </w:p>
        </w:tc>
        <w:tc>
          <w:tcPr>
            <w:tcW w:w="1020" w:type="dxa"/>
            <w:tcBorders>
              <w:top w:val="nil"/>
              <w:left w:val="nil"/>
              <w:bottom w:val="single" w:sz="4" w:space="0" w:color="auto"/>
              <w:right w:val="single" w:sz="8" w:space="0" w:color="auto"/>
            </w:tcBorders>
            <w:shd w:val="clear" w:color="auto" w:fill="auto"/>
            <w:noWrap/>
            <w:vAlign w:val="center"/>
            <w:hideMark/>
          </w:tcPr>
          <w:p w14:paraId="7025042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60B05D78"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61948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w:t>
            </w:r>
          </w:p>
        </w:tc>
        <w:tc>
          <w:tcPr>
            <w:tcW w:w="1180" w:type="dxa"/>
            <w:tcBorders>
              <w:top w:val="nil"/>
              <w:left w:val="nil"/>
              <w:bottom w:val="single" w:sz="4" w:space="0" w:color="auto"/>
              <w:right w:val="single" w:sz="4" w:space="0" w:color="auto"/>
            </w:tcBorders>
            <w:shd w:val="clear" w:color="auto" w:fill="auto"/>
            <w:noWrap/>
            <w:vAlign w:val="center"/>
            <w:hideMark/>
          </w:tcPr>
          <w:p w14:paraId="42EFE43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B-BB1</w:t>
            </w:r>
          </w:p>
        </w:tc>
        <w:tc>
          <w:tcPr>
            <w:tcW w:w="2336" w:type="dxa"/>
            <w:tcBorders>
              <w:top w:val="nil"/>
              <w:left w:val="nil"/>
              <w:bottom w:val="single" w:sz="4" w:space="0" w:color="auto"/>
              <w:right w:val="single" w:sz="4" w:space="0" w:color="auto"/>
            </w:tcBorders>
            <w:shd w:val="clear" w:color="auto" w:fill="auto"/>
            <w:noWrap/>
            <w:vAlign w:val="center"/>
            <w:hideMark/>
          </w:tcPr>
          <w:p w14:paraId="0812D2A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5527D4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0.59</w:t>
            </w:r>
          </w:p>
        </w:tc>
        <w:tc>
          <w:tcPr>
            <w:tcW w:w="900" w:type="dxa"/>
            <w:tcBorders>
              <w:top w:val="nil"/>
              <w:left w:val="nil"/>
              <w:bottom w:val="single" w:sz="4" w:space="0" w:color="auto"/>
              <w:right w:val="single" w:sz="4" w:space="0" w:color="auto"/>
            </w:tcBorders>
            <w:shd w:val="clear" w:color="auto" w:fill="auto"/>
            <w:noWrap/>
            <w:vAlign w:val="center"/>
            <w:hideMark/>
          </w:tcPr>
          <w:p w14:paraId="740CC37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8B4A29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4CDA72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5092ADD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26247BD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489071ED"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8FEA7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6.5</w:t>
            </w:r>
          </w:p>
        </w:tc>
        <w:tc>
          <w:tcPr>
            <w:tcW w:w="1180" w:type="dxa"/>
            <w:tcBorders>
              <w:top w:val="nil"/>
              <w:left w:val="nil"/>
              <w:bottom w:val="single" w:sz="4" w:space="0" w:color="auto"/>
              <w:right w:val="single" w:sz="4" w:space="0" w:color="auto"/>
            </w:tcBorders>
            <w:shd w:val="clear" w:color="auto" w:fill="auto"/>
            <w:noWrap/>
            <w:vAlign w:val="center"/>
            <w:hideMark/>
          </w:tcPr>
          <w:p w14:paraId="0C69CA7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B-BB2</w:t>
            </w:r>
          </w:p>
        </w:tc>
        <w:tc>
          <w:tcPr>
            <w:tcW w:w="2336" w:type="dxa"/>
            <w:tcBorders>
              <w:top w:val="nil"/>
              <w:left w:val="nil"/>
              <w:bottom w:val="single" w:sz="4" w:space="0" w:color="auto"/>
              <w:right w:val="single" w:sz="4" w:space="0" w:color="auto"/>
            </w:tcBorders>
            <w:shd w:val="clear" w:color="auto" w:fill="auto"/>
            <w:noWrap/>
            <w:vAlign w:val="center"/>
            <w:hideMark/>
          </w:tcPr>
          <w:p w14:paraId="518987E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242FA4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0.82</w:t>
            </w:r>
          </w:p>
        </w:tc>
        <w:tc>
          <w:tcPr>
            <w:tcW w:w="900" w:type="dxa"/>
            <w:tcBorders>
              <w:top w:val="nil"/>
              <w:left w:val="nil"/>
              <w:bottom w:val="single" w:sz="4" w:space="0" w:color="auto"/>
              <w:right w:val="single" w:sz="4" w:space="0" w:color="auto"/>
            </w:tcBorders>
            <w:shd w:val="clear" w:color="auto" w:fill="auto"/>
            <w:noWrap/>
            <w:vAlign w:val="center"/>
            <w:hideMark/>
          </w:tcPr>
          <w:p w14:paraId="52B7449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5BCF828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2CFC39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37907C4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3CFCC7F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429A66A0"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86F5C1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6.6</w:t>
            </w:r>
          </w:p>
        </w:tc>
        <w:tc>
          <w:tcPr>
            <w:tcW w:w="1180" w:type="dxa"/>
            <w:tcBorders>
              <w:top w:val="nil"/>
              <w:left w:val="nil"/>
              <w:bottom w:val="single" w:sz="4" w:space="0" w:color="auto"/>
              <w:right w:val="single" w:sz="4" w:space="0" w:color="auto"/>
            </w:tcBorders>
            <w:shd w:val="clear" w:color="auto" w:fill="auto"/>
            <w:noWrap/>
            <w:vAlign w:val="center"/>
            <w:hideMark/>
          </w:tcPr>
          <w:p w14:paraId="132D247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B-BB3</w:t>
            </w:r>
          </w:p>
        </w:tc>
        <w:tc>
          <w:tcPr>
            <w:tcW w:w="2336" w:type="dxa"/>
            <w:tcBorders>
              <w:top w:val="nil"/>
              <w:left w:val="nil"/>
              <w:bottom w:val="single" w:sz="4" w:space="0" w:color="auto"/>
              <w:right w:val="single" w:sz="4" w:space="0" w:color="auto"/>
            </w:tcBorders>
            <w:shd w:val="clear" w:color="auto" w:fill="auto"/>
            <w:noWrap/>
            <w:vAlign w:val="center"/>
            <w:hideMark/>
          </w:tcPr>
          <w:p w14:paraId="45DCCCF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42AFCA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0.42</w:t>
            </w:r>
          </w:p>
        </w:tc>
        <w:tc>
          <w:tcPr>
            <w:tcW w:w="900" w:type="dxa"/>
            <w:tcBorders>
              <w:top w:val="nil"/>
              <w:left w:val="nil"/>
              <w:bottom w:val="single" w:sz="4" w:space="0" w:color="auto"/>
              <w:right w:val="single" w:sz="4" w:space="0" w:color="auto"/>
            </w:tcBorders>
            <w:shd w:val="clear" w:color="auto" w:fill="auto"/>
            <w:noWrap/>
            <w:vAlign w:val="center"/>
            <w:hideMark/>
          </w:tcPr>
          <w:p w14:paraId="6CEA999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F1275B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23ADB1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26F4446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03F0A94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24859C1F"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85FE88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7</w:t>
            </w:r>
          </w:p>
        </w:tc>
        <w:tc>
          <w:tcPr>
            <w:tcW w:w="1180" w:type="dxa"/>
            <w:tcBorders>
              <w:top w:val="nil"/>
              <w:left w:val="nil"/>
              <w:bottom w:val="single" w:sz="4" w:space="0" w:color="auto"/>
              <w:right w:val="single" w:sz="4" w:space="0" w:color="auto"/>
            </w:tcBorders>
            <w:shd w:val="clear" w:color="auto" w:fill="auto"/>
            <w:noWrap/>
            <w:vAlign w:val="center"/>
            <w:hideMark/>
          </w:tcPr>
          <w:p w14:paraId="52698705"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B-MN</w:t>
            </w:r>
          </w:p>
        </w:tc>
        <w:tc>
          <w:tcPr>
            <w:tcW w:w="2336" w:type="dxa"/>
            <w:tcBorders>
              <w:top w:val="nil"/>
              <w:left w:val="nil"/>
              <w:bottom w:val="single" w:sz="4" w:space="0" w:color="auto"/>
              <w:right w:val="single" w:sz="4" w:space="0" w:color="auto"/>
            </w:tcBorders>
            <w:shd w:val="clear" w:color="auto" w:fill="auto"/>
            <w:noWrap/>
            <w:vAlign w:val="center"/>
            <w:hideMark/>
          </w:tcPr>
          <w:p w14:paraId="356DB93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mặt nước (sông, suối, kênh, rạch)</w:t>
            </w:r>
          </w:p>
        </w:tc>
        <w:tc>
          <w:tcPr>
            <w:tcW w:w="993" w:type="dxa"/>
            <w:tcBorders>
              <w:top w:val="nil"/>
              <w:left w:val="nil"/>
              <w:bottom w:val="single" w:sz="4" w:space="0" w:color="auto"/>
              <w:right w:val="single" w:sz="4" w:space="0" w:color="auto"/>
            </w:tcBorders>
            <w:shd w:val="clear" w:color="auto" w:fill="auto"/>
            <w:noWrap/>
            <w:vAlign w:val="center"/>
            <w:hideMark/>
          </w:tcPr>
          <w:p w14:paraId="4D662F4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30.03</w:t>
            </w:r>
          </w:p>
        </w:tc>
        <w:tc>
          <w:tcPr>
            <w:tcW w:w="900" w:type="dxa"/>
            <w:tcBorders>
              <w:top w:val="nil"/>
              <w:left w:val="nil"/>
              <w:bottom w:val="single" w:sz="4" w:space="0" w:color="auto"/>
              <w:right w:val="single" w:sz="4" w:space="0" w:color="auto"/>
            </w:tcBorders>
            <w:shd w:val="clear" w:color="auto" w:fill="auto"/>
            <w:noWrap/>
            <w:vAlign w:val="center"/>
            <w:hideMark/>
          </w:tcPr>
          <w:p w14:paraId="643032D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81A8A7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D3DD6F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686C60E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20CE46F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25A00B3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4C306B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w:t>
            </w:r>
          </w:p>
        </w:tc>
        <w:tc>
          <w:tcPr>
            <w:tcW w:w="1180" w:type="dxa"/>
            <w:tcBorders>
              <w:top w:val="nil"/>
              <w:left w:val="nil"/>
              <w:bottom w:val="single" w:sz="4" w:space="0" w:color="auto"/>
              <w:right w:val="single" w:sz="4" w:space="0" w:color="auto"/>
            </w:tcBorders>
            <w:shd w:val="clear" w:color="auto" w:fill="auto"/>
            <w:noWrap/>
            <w:vAlign w:val="center"/>
            <w:hideMark/>
          </w:tcPr>
          <w:p w14:paraId="38E454F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B-GT</w:t>
            </w:r>
          </w:p>
        </w:tc>
        <w:tc>
          <w:tcPr>
            <w:tcW w:w="2336" w:type="dxa"/>
            <w:tcBorders>
              <w:top w:val="nil"/>
              <w:left w:val="nil"/>
              <w:bottom w:val="single" w:sz="4" w:space="0" w:color="auto"/>
              <w:right w:val="single" w:sz="4" w:space="0" w:color="auto"/>
            </w:tcBorders>
            <w:shd w:val="clear" w:color="auto" w:fill="auto"/>
            <w:noWrap/>
            <w:vAlign w:val="center"/>
            <w:hideMark/>
          </w:tcPr>
          <w:p w14:paraId="2A9C8F6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giao thông</w:t>
            </w:r>
          </w:p>
        </w:tc>
        <w:tc>
          <w:tcPr>
            <w:tcW w:w="993" w:type="dxa"/>
            <w:tcBorders>
              <w:top w:val="nil"/>
              <w:left w:val="nil"/>
              <w:bottom w:val="single" w:sz="4" w:space="0" w:color="auto"/>
              <w:right w:val="single" w:sz="4" w:space="0" w:color="auto"/>
            </w:tcBorders>
            <w:shd w:val="clear" w:color="auto" w:fill="auto"/>
            <w:noWrap/>
            <w:vAlign w:val="center"/>
            <w:hideMark/>
          </w:tcPr>
          <w:p w14:paraId="5337209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xml:space="preserve">            47.07   </w:t>
            </w:r>
          </w:p>
        </w:tc>
        <w:tc>
          <w:tcPr>
            <w:tcW w:w="900" w:type="dxa"/>
            <w:tcBorders>
              <w:top w:val="nil"/>
              <w:left w:val="nil"/>
              <w:bottom w:val="single" w:sz="4" w:space="0" w:color="auto"/>
              <w:right w:val="single" w:sz="4" w:space="0" w:color="auto"/>
            </w:tcBorders>
            <w:shd w:val="clear" w:color="auto" w:fill="auto"/>
            <w:noWrap/>
            <w:vAlign w:val="center"/>
            <w:hideMark/>
          </w:tcPr>
          <w:p w14:paraId="04E9179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D3AEF8B" w14:textId="77777777" w:rsidR="002A07CD" w:rsidRPr="002A07CD" w:rsidRDefault="002A07CD" w:rsidP="002A07CD">
            <w:pPr>
              <w:spacing w:before="0" w:after="0" w:line="240" w:lineRule="auto"/>
              <w:jc w:val="right"/>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90492B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F7D73F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2AD76DE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r>
      <w:tr w:rsidR="002A07CD" w:rsidRPr="002A07CD" w14:paraId="7C887F17" w14:textId="77777777" w:rsidTr="002A07CD">
        <w:trPr>
          <w:trHeight w:val="360"/>
        </w:trPr>
        <w:tc>
          <w:tcPr>
            <w:tcW w:w="595" w:type="dxa"/>
            <w:tcBorders>
              <w:top w:val="nil"/>
              <w:left w:val="single" w:sz="8" w:space="0" w:color="auto"/>
              <w:bottom w:val="single" w:sz="4" w:space="0" w:color="auto"/>
              <w:right w:val="single" w:sz="4" w:space="0" w:color="auto"/>
            </w:tcBorders>
            <w:shd w:val="clear" w:color="000000" w:fill="C4BD97"/>
            <w:noWrap/>
            <w:vAlign w:val="center"/>
            <w:hideMark/>
          </w:tcPr>
          <w:p w14:paraId="07DAFDB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III</w:t>
            </w:r>
          </w:p>
        </w:tc>
        <w:tc>
          <w:tcPr>
            <w:tcW w:w="1180" w:type="dxa"/>
            <w:tcBorders>
              <w:top w:val="nil"/>
              <w:left w:val="nil"/>
              <w:bottom w:val="single" w:sz="4" w:space="0" w:color="auto"/>
              <w:right w:val="single" w:sz="4" w:space="0" w:color="auto"/>
            </w:tcBorders>
            <w:shd w:val="clear" w:color="000000" w:fill="C4BD97"/>
            <w:vAlign w:val="center"/>
            <w:hideMark/>
          </w:tcPr>
          <w:p w14:paraId="7744534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w:t>
            </w:r>
          </w:p>
        </w:tc>
        <w:tc>
          <w:tcPr>
            <w:tcW w:w="2336" w:type="dxa"/>
            <w:tcBorders>
              <w:top w:val="nil"/>
              <w:left w:val="nil"/>
              <w:bottom w:val="single" w:sz="4" w:space="0" w:color="auto"/>
              <w:right w:val="single" w:sz="4" w:space="0" w:color="auto"/>
            </w:tcBorders>
            <w:shd w:val="clear" w:color="000000" w:fill="C4BD97"/>
            <w:noWrap/>
            <w:vAlign w:val="center"/>
            <w:hideMark/>
          </w:tcPr>
          <w:p w14:paraId="133BF06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KHU III</w:t>
            </w:r>
          </w:p>
        </w:tc>
        <w:tc>
          <w:tcPr>
            <w:tcW w:w="993" w:type="dxa"/>
            <w:tcBorders>
              <w:top w:val="nil"/>
              <w:left w:val="nil"/>
              <w:bottom w:val="single" w:sz="4" w:space="0" w:color="auto"/>
              <w:right w:val="single" w:sz="4" w:space="0" w:color="auto"/>
            </w:tcBorders>
            <w:shd w:val="clear" w:color="000000" w:fill="C4BD97"/>
            <w:noWrap/>
            <w:vAlign w:val="center"/>
            <w:hideMark/>
          </w:tcPr>
          <w:p w14:paraId="7D81C9E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206.62</w:t>
            </w:r>
          </w:p>
        </w:tc>
        <w:tc>
          <w:tcPr>
            <w:tcW w:w="900" w:type="dxa"/>
            <w:tcBorders>
              <w:top w:val="nil"/>
              <w:left w:val="nil"/>
              <w:bottom w:val="single" w:sz="4" w:space="0" w:color="auto"/>
              <w:right w:val="single" w:sz="4" w:space="0" w:color="auto"/>
            </w:tcBorders>
            <w:shd w:val="clear" w:color="000000" w:fill="C4BD97"/>
            <w:vAlign w:val="center"/>
            <w:hideMark/>
          </w:tcPr>
          <w:p w14:paraId="772C594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000000" w:fill="C4BD97"/>
            <w:noWrap/>
            <w:vAlign w:val="center"/>
            <w:hideMark/>
          </w:tcPr>
          <w:p w14:paraId="7B6993B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41.97</w:t>
            </w:r>
          </w:p>
        </w:tc>
        <w:tc>
          <w:tcPr>
            <w:tcW w:w="850" w:type="dxa"/>
            <w:tcBorders>
              <w:top w:val="nil"/>
              <w:left w:val="nil"/>
              <w:bottom w:val="single" w:sz="4" w:space="0" w:color="auto"/>
              <w:right w:val="single" w:sz="4" w:space="0" w:color="auto"/>
            </w:tcBorders>
            <w:shd w:val="clear" w:color="000000" w:fill="C4BD97"/>
            <w:vAlign w:val="center"/>
            <w:hideMark/>
          </w:tcPr>
          <w:p w14:paraId="1C53CF3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000000" w:fill="C4BD97"/>
            <w:noWrap/>
            <w:vAlign w:val="center"/>
            <w:hideMark/>
          </w:tcPr>
          <w:p w14:paraId="5641F3D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592.38</w:t>
            </w:r>
          </w:p>
        </w:tc>
        <w:tc>
          <w:tcPr>
            <w:tcW w:w="1020" w:type="dxa"/>
            <w:tcBorders>
              <w:top w:val="nil"/>
              <w:left w:val="nil"/>
              <w:bottom w:val="single" w:sz="4" w:space="0" w:color="auto"/>
              <w:right w:val="single" w:sz="8" w:space="0" w:color="auto"/>
            </w:tcBorders>
            <w:shd w:val="clear" w:color="000000" w:fill="C4BD97"/>
            <w:vAlign w:val="center"/>
            <w:hideMark/>
          </w:tcPr>
          <w:p w14:paraId="3B35083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60456BA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B808B2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w:t>
            </w:r>
          </w:p>
        </w:tc>
        <w:tc>
          <w:tcPr>
            <w:tcW w:w="1180" w:type="dxa"/>
            <w:tcBorders>
              <w:top w:val="nil"/>
              <w:left w:val="nil"/>
              <w:bottom w:val="single" w:sz="4" w:space="0" w:color="auto"/>
              <w:right w:val="single" w:sz="4" w:space="0" w:color="auto"/>
            </w:tcBorders>
            <w:shd w:val="clear" w:color="auto" w:fill="auto"/>
            <w:vAlign w:val="center"/>
            <w:hideMark/>
          </w:tcPr>
          <w:p w14:paraId="2D66D299"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C-C</w:t>
            </w:r>
          </w:p>
        </w:tc>
        <w:tc>
          <w:tcPr>
            <w:tcW w:w="2336" w:type="dxa"/>
            <w:tcBorders>
              <w:top w:val="nil"/>
              <w:left w:val="nil"/>
              <w:bottom w:val="single" w:sz="4" w:space="0" w:color="auto"/>
              <w:right w:val="single" w:sz="4" w:space="0" w:color="auto"/>
            </w:tcBorders>
            <w:shd w:val="clear" w:color="auto" w:fill="auto"/>
            <w:noWrap/>
            <w:vAlign w:val="center"/>
            <w:hideMark/>
          </w:tcPr>
          <w:p w14:paraId="5CAA0E59"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xml:space="preserve">Đất công trình công cộng </w:t>
            </w:r>
          </w:p>
        </w:tc>
        <w:tc>
          <w:tcPr>
            <w:tcW w:w="993" w:type="dxa"/>
            <w:tcBorders>
              <w:top w:val="nil"/>
              <w:left w:val="nil"/>
              <w:bottom w:val="single" w:sz="4" w:space="0" w:color="auto"/>
              <w:right w:val="single" w:sz="4" w:space="0" w:color="auto"/>
            </w:tcBorders>
            <w:shd w:val="clear" w:color="auto" w:fill="auto"/>
            <w:vAlign w:val="center"/>
            <w:hideMark/>
          </w:tcPr>
          <w:p w14:paraId="02F5533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2.18</w:t>
            </w:r>
          </w:p>
        </w:tc>
        <w:tc>
          <w:tcPr>
            <w:tcW w:w="900" w:type="dxa"/>
            <w:tcBorders>
              <w:top w:val="nil"/>
              <w:left w:val="nil"/>
              <w:bottom w:val="single" w:sz="4" w:space="0" w:color="auto"/>
              <w:right w:val="single" w:sz="4" w:space="0" w:color="auto"/>
            </w:tcBorders>
            <w:shd w:val="clear" w:color="auto" w:fill="auto"/>
            <w:vAlign w:val="center"/>
            <w:hideMark/>
          </w:tcPr>
          <w:p w14:paraId="1886012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vAlign w:val="center"/>
            <w:hideMark/>
          </w:tcPr>
          <w:p w14:paraId="67E71A6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0.64</w:t>
            </w:r>
          </w:p>
        </w:tc>
        <w:tc>
          <w:tcPr>
            <w:tcW w:w="850" w:type="dxa"/>
            <w:tcBorders>
              <w:top w:val="nil"/>
              <w:left w:val="nil"/>
              <w:bottom w:val="single" w:sz="4" w:space="0" w:color="auto"/>
              <w:right w:val="single" w:sz="4" w:space="0" w:color="auto"/>
            </w:tcBorders>
            <w:shd w:val="clear" w:color="auto" w:fill="auto"/>
            <w:vAlign w:val="center"/>
            <w:hideMark/>
          </w:tcPr>
          <w:p w14:paraId="27EC94B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vAlign w:val="center"/>
            <w:hideMark/>
          </w:tcPr>
          <w:p w14:paraId="3A13271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0.64</w:t>
            </w:r>
          </w:p>
        </w:tc>
        <w:tc>
          <w:tcPr>
            <w:tcW w:w="1020" w:type="dxa"/>
            <w:tcBorders>
              <w:top w:val="nil"/>
              <w:left w:val="nil"/>
              <w:bottom w:val="single" w:sz="4" w:space="0" w:color="auto"/>
              <w:right w:val="single" w:sz="8" w:space="0" w:color="auto"/>
            </w:tcBorders>
            <w:shd w:val="clear" w:color="auto" w:fill="auto"/>
            <w:vAlign w:val="center"/>
            <w:hideMark/>
          </w:tcPr>
          <w:p w14:paraId="0BD0B1E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70FF29FE"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24051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w:t>
            </w:r>
          </w:p>
        </w:tc>
        <w:tc>
          <w:tcPr>
            <w:tcW w:w="1180" w:type="dxa"/>
            <w:tcBorders>
              <w:top w:val="nil"/>
              <w:left w:val="nil"/>
              <w:bottom w:val="single" w:sz="4" w:space="0" w:color="auto"/>
              <w:right w:val="single" w:sz="4" w:space="0" w:color="auto"/>
            </w:tcBorders>
            <w:shd w:val="clear" w:color="auto" w:fill="auto"/>
            <w:noWrap/>
            <w:vAlign w:val="center"/>
            <w:hideMark/>
          </w:tcPr>
          <w:p w14:paraId="5893733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C-C1</w:t>
            </w:r>
          </w:p>
        </w:tc>
        <w:tc>
          <w:tcPr>
            <w:tcW w:w="2336" w:type="dxa"/>
            <w:tcBorders>
              <w:top w:val="nil"/>
              <w:left w:val="nil"/>
              <w:bottom w:val="single" w:sz="4" w:space="0" w:color="auto"/>
              <w:right w:val="single" w:sz="4" w:space="0" w:color="auto"/>
            </w:tcBorders>
            <w:shd w:val="clear" w:color="auto" w:fill="auto"/>
            <w:noWrap/>
            <w:vAlign w:val="center"/>
            <w:hideMark/>
          </w:tcPr>
          <w:p w14:paraId="2BB7224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y tế</w:t>
            </w:r>
          </w:p>
        </w:tc>
        <w:tc>
          <w:tcPr>
            <w:tcW w:w="993" w:type="dxa"/>
            <w:tcBorders>
              <w:top w:val="nil"/>
              <w:left w:val="nil"/>
              <w:bottom w:val="single" w:sz="4" w:space="0" w:color="auto"/>
              <w:right w:val="single" w:sz="4" w:space="0" w:color="auto"/>
            </w:tcBorders>
            <w:shd w:val="clear" w:color="auto" w:fill="auto"/>
            <w:noWrap/>
            <w:vAlign w:val="center"/>
            <w:hideMark/>
          </w:tcPr>
          <w:p w14:paraId="2BABB5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0.58</w:t>
            </w:r>
          </w:p>
        </w:tc>
        <w:tc>
          <w:tcPr>
            <w:tcW w:w="900" w:type="dxa"/>
            <w:tcBorders>
              <w:top w:val="nil"/>
              <w:left w:val="nil"/>
              <w:bottom w:val="single" w:sz="4" w:space="0" w:color="auto"/>
              <w:right w:val="single" w:sz="4" w:space="0" w:color="auto"/>
            </w:tcBorders>
            <w:shd w:val="clear" w:color="auto" w:fill="auto"/>
            <w:noWrap/>
            <w:vAlign w:val="center"/>
            <w:hideMark/>
          </w:tcPr>
          <w:p w14:paraId="7558D4D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6BEA67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0.23</w:t>
            </w:r>
          </w:p>
        </w:tc>
        <w:tc>
          <w:tcPr>
            <w:tcW w:w="850" w:type="dxa"/>
            <w:tcBorders>
              <w:top w:val="nil"/>
              <w:left w:val="nil"/>
              <w:bottom w:val="single" w:sz="4" w:space="0" w:color="auto"/>
              <w:right w:val="single" w:sz="4" w:space="0" w:color="auto"/>
            </w:tcBorders>
            <w:shd w:val="clear" w:color="auto" w:fill="auto"/>
            <w:noWrap/>
            <w:vAlign w:val="center"/>
            <w:hideMark/>
          </w:tcPr>
          <w:p w14:paraId="1A9309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5E9E4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1.16</w:t>
            </w:r>
          </w:p>
        </w:tc>
        <w:tc>
          <w:tcPr>
            <w:tcW w:w="1020" w:type="dxa"/>
            <w:tcBorders>
              <w:top w:val="nil"/>
              <w:left w:val="nil"/>
              <w:bottom w:val="single" w:sz="4" w:space="0" w:color="auto"/>
              <w:right w:val="single" w:sz="8" w:space="0" w:color="auto"/>
            </w:tcBorders>
            <w:shd w:val="clear" w:color="auto" w:fill="auto"/>
            <w:noWrap/>
            <w:vAlign w:val="center"/>
            <w:hideMark/>
          </w:tcPr>
          <w:p w14:paraId="48FEC6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r>
      <w:tr w:rsidR="002A07CD" w:rsidRPr="002A07CD" w14:paraId="018A1D46"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7FAEB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c>
          <w:tcPr>
            <w:tcW w:w="1180" w:type="dxa"/>
            <w:tcBorders>
              <w:top w:val="nil"/>
              <w:left w:val="nil"/>
              <w:bottom w:val="single" w:sz="4" w:space="0" w:color="auto"/>
              <w:right w:val="single" w:sz="4" w:space="0" w:color="auto"/>
            </w:tcBorders>
            <w:shd w:val="clear" w:color="auto" w:fill="auto"/>
            <w:noWrap/>
            <w:vAlign w:val="center"/>
            <w:hideMark/>
          </w:tcPr>
          <w:p w14:paraId="40240C7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C-C2</w:t>
            </w:r>
          </w:p>
        </w:tc>
        <w:tc>
          <w:tcPr>
            <w:tcW w:w="2336" w:type="dxa"/>
            <w:tcBorders>
              <w:top w:val="nil"/>
              <w:left w:val="nil"/>
              <w:bottom w:val="single" w:sz="4" w:space="0" w:color="auto"/>
              <w:right w:val="single" w:sz="4" w:space="0" w:color="auto"/>
            </w:tcBorders>
            <w:shd w:val="clear" w:color="auto" w:fill="auto"/>
            <w:noWrap/>
            <w:vAlign w:val="center"/>
            <w:hideMark/>
          </w:tcPr>
          <w:p w14:paraId="41FE846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văn hoá</w:t>
            </w:r>
          </w:p>
        </w:tc>
        <w:tc>
          <w:tcPr>
            <w:tcW w:w="993" w:type="dxa"/>
            <w:tcBorders>
              <w:top w:val="nil"/>
              <w:left w:val="nil"/>
              <w:bottom w:val="single" w:sz="4" w:space="0" w:color="auto"/>
              <w:right w:val="single" w:sz="4" w:space="0" w:color="auto"/>
            </w:tcBorders>
            <w:shd w:val="clear" w:color="auto" w:fill="auto"/>
            <w:noWrap/>
            <w:vAlign w:val="center"/>
            <w:hideMark/>
          </w:tcPr>
          <w:p w14:paraId="5C2B0B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900" w:type="dxa"/>
            <w:tcBorders>
              <w:top w:val="nil"/>
              <w:left w:val="nil"/>
              <w:bottom w:val="single" w:sz="4" w:space="0" w:color="auto"/>
              <w:right w:val="single" w:sz="4" w:space="0" w:color="auto"/>
            </w:tcBorders>
            <w:shd w:val="clear" w:color="auto" w:fill="auto"/>
            <w:noWrap/>
            <w:vAlign w:val="center"/>
            <w:hideMark/>
          </w:tcPr>
          <w:p w14:paraId="7A693A7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31F586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0.64</w:t>
            </w:r>
          </w:p>
        </w:tc>
        <w:tc>
          <w:tcPr>
            <w:tcW w:w="850" w:type="dxa"/>
            <w:tcBorders>
              <w:top w:val="nil"/>
              <w:left w:val="nil"/>
              <w:bottom w:val="single" w:sz="4" w:space="0" w:color="auto"/>
              <w:right w:val="single" w:sz="4" w:space="0" w:color="auto"/>
            </w:tcBorders>
            <w:shd w:val="clear" w:color="auto" w:fill="auto"/>
            <w:noWrap/>
            <w:vAlign w:val="center"/>
            <w:hideMark/>
          </w:tcPr>
          <w:p w14:paraId="3338CC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505A5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3.20</w:t>
            </w:r>
          </w:p>
        </w:tc>
        <w:tc>
          <w:tcPr>
            <w:tcW w:w="1020" w:type="dxa"/>
            <w:tcBorders>
              <w:top w:val="nil"/>
              <w:left w:val="nil"/>
              <w:bottom w:val="single" w:sz="4" w:space="0" w:color="auto"/>
              <w:right w:val="single" w:sz="8" w:space="0" w:color="auto"/>
            </w:tcBorders>
            <w:shd w:val="clear" w:color="auto" w:fill="auto"/>
            <w:noWrap/>
            <w:vAlign w:val="center"/>
            <w:hideMark/>
          </w:tcPr>
          <w:p w14:paraId="64B151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r>
      <w:tr w:rsidR="002A07CD" w:rsidRPr="002A07CD" w14:paraId="156B66D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A91AF6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32035D1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C-TMDV</w:t>
            </w:r>
          </w:p>
        </w:tc>
        <w:tc>
          <w:tcPr>
            <w:tcW w:w="2336" w:type="dxa"/>
            <w:tcBorders>
              <w:top w:val="nil"/>
              <w:left w:val="nil"/>
              <w:bottom w:val="single" w:sz="4" w:space="0" w:color="auto"/>
              <w:right w:val="single" w:sz="4" w:space="0" w:color="auto"/>
            </w:tcBorders>
            <w:shd w:val="clear" w:color="auto" w:fill="auto"/>
            <w:noWrap/>
            <w:vAlign w:val="center"/>
            <w:hideMark/>
          </w:tcPr>
          <w:p w14:paraId="4615EED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52787CE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6.88</w:t>
            </w:r>
          </w:p>
        </w:tc>
        <w:tc>
          <w:tcPr>
            <w:tcW w:w="900" w:type="dxa"/>
            <w:tcBorders>
              <w:top w:val="nil"/>
              <w:left w:val="nil"/>
              <w:bottom w:val="single" w:sz="4" w:space="0" w:color="auto"/>
              <w:right w:val="single" w:sz="4" w:space="0" w:color="auto"/>
            </w:tcBorders>
            <w:shd w:val="clear" w:color="auto" w:fill="auto"/>
            <w:noWrap/>
            <w:vAlign w:val="center"/>
            <w:hideMark/>
          </w:tcPr>
          <w:p w14:paraId="735C239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30CF811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4.13</w:t>
            </w:r>
          </w:p>
        </w:tc>
        <w:tc>
          <w:tcPr>
            <w:tcW w:w="850" w:type="dxa"/>
            <w:tcBorders>
              <w:top w:val="nil"/>
              <w:left w:val="nil"/>
              <w:bottom w:val="single" w:sz="4" w:space="0" w:color="auto"/>
              <w:right w:val="single" w:sz="4" w:space="0" w:color="auto"/>
            </w:tcBorders>
            <w:shd w:val="clear" w:color="auto" w:fill="auto"/>
            <w:noWrap/>
            <w:vAlign w:val="center"/>
            <w:hideMark/>
          </w:tcPr>
          <w:p w14:paraId="2397888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75E4A1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66.05</w:t>
            </w:r>
          </w:p>
        </w:tc>
        <w:tc>
          <w:tcPr>
            <w:tcW w:w="1020" w:type="dxa"/>
            <w:tcBorders>
              <w:top w:val="nil"/>
              <w:left w:val="nil"/>
              <w:bottom w:val="single" w:sz="4" w:space="0" w:color="auto"/>
              <w:right w:val="single" w:sz="8" w:space="0" w:color="auto"/>
            </w:tcBorders>
            <w:shd w:val="clear" w:color="auto" w:fill="auto"/>
            <w:noWrap/>
            <w:vAlign w:val="center"/>
            <w:hideMark/>
          </w:tcPr>
          <w:p w14:paraId="474DF98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44E7ADA5"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455576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690678E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C-DV1</w:t>
            </w:r>
          </w:p>
        </w:tc>
        <w:tc>
          <w:tcPr>
            <w:tcW w:w="2336" w:type="dxa"/>
            <w:tcBorders>
              <w:top w:val="nil"/>
              <w:left w:val="nil"/>
              <w:bottom w:val="single" w:sz="4" w:space="0" w:color="auto"/>
              <w:right w:val="single" w:sz="4" w:space="0" w:color="auto"/>
            </w:tcBorders>
            <w:shd w:val="clear" w:color="auto" w:fill="auto"/>
            <w:noWrap/>
            <w:vAlign w:val="center"/>
            <w:hideMark/>
          </w:tcPr>
          <w:p w14:paraId="385862F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1D9C1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1.26</w:t>
            </w:r>
          </w:p>
        </w:tc>
        <w:tc>
          <w:tcPr>
            <w:tcW w:w="900" w:type="dxa"/>
            <w:tcBorders>
              <w:top w:val="nil"/>
              <w:left w:val="nil"/>
              <w:bottom w:val="single" w:sz="4" w:space="0" w:color="auto"/>
              <w:right w:val="single" w:sz="4" w:space="0" w:color="auto"/>
            </w:tcBorders>
            <w:shd w:val="clear" w:color="auto" w:fill="auto"/>
            <w:noWrap/>
            <w:vAlign w:val="center"/>
            <w:hideMark/>
          </w:tcPr>
          <w:p w14:paraId="09DC4E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63B5A6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0.76</w:t>
            </w:r>
          </w:p>
        </w:tc>
        <w:tc>
          <w:tcPr>
            <w:tcW w:w="850" w:type="dxa"/>
            <w:tcBorders>
              <w:top w:val="nil"/>
              <w:left w:val="nil"/>
              <w:bottom w:val="single" w:sz="4" w:space="0" w:color="auto"/>
              <w:right w:val="single" w:sz="4" w:space="0" w:color="auto"/>
            </w:tcBorders>
            <w:shd w:val="clear" w:color="auto" w:fill="auto"/>
            <w:noWrap/>
            <w:vAlign w:val="center"/>
            <w:hideMark/>
          </w:tcPr>
          <w:p w14:paraId="4ACD39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E17555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12.10</w:t>
            </w:r>
          </w:p>
        </w:tc>
        <w:tc>
          <w:tcPr>
            <w:tcW w:w="1020" w:type="dxa"/>
            <w:tcBorders>
              <w:top w:val="nil"/>
              <w:left w:val="nil"/>
              <w:bottom w:val="single" w:sz="4" w:space="0" w:color="auto"/>
              <w:right w:val="single" w:sz="8" w:space="0" w:color="auto"/>
            </w:tcBorders>
            <w:shd w:val="clear" w:color="auto" w:fill="auto"/>
            <w:noWrap/>
            <w:vAlign w:val="center"/>
            <w:hideMark/>
          </w:tcPr>
          <w:p w14:paraId="20324E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5BB91D83"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6FD63A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w:t>
            </w:r>
          </w:p>
        </w:tc>
        <w:tc>
          <w:tcPr>
            <w:tcW w:w="1180" w:type="dxa"/>
            <w:tcBorders>
              <w:top w:val="nil"/>
              <w:left w:val="nil"/>
              <w:bottom w:val="single" w:sz="4" w:space="0" w:color="auto"/>
              <w:right w:val="single" w:sz="4" w:space="0" w:color="auto"/>
            </w:tcBorders>
            <w:shd w:val="clear" w:color="auto" w:fill="auto"/>
            <w:noWrap/>
            <w:vAlign w:val="center"/>
            <w:hideMark/>
          </w:tcPr>
          <w:p w14:paraId="41E4561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C-DV2</w:t>
            </w:r>
          </w:p>
        </w:tc>
        <w:tc>
          <w:tcPr>
            <w:tcW w:w="2336" w:type="dxa"/>
            <w:tcBorders>
              <w:top w:val="nil"/>
              <w:left w:val="nil"/>
              <w:bottom w:val="single" w:sz="4" w:space="0" w:color="auto"/>
              <w:right w:val="single" w:sz="4" w:space="0" w:color="auto"/>
            </w:tcBorders>
            <w:shd w:val="clear" w:color="auto" w:fill="auto"/>
            <w:noWrap/>
            <w:vAlign w:val="center"/>
            <w:hideMark/>
          </w:tcPr>
          <w:p w14:paraId="6FC8273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6C9662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5.25</w:t>
            </w:r>
          </w:p>
        </w:tc>
        <w:tc>
          <w:tcPr>
            <w:tcW w:w="900" w:type="dxa"/>
            <w:tcBorders>
              <w:top w:val="nil"/>
              <w:left w:val="nil"/>
              <w:bottom w:val="single" w:sz="4" w:space="0" w:color="auto"/>
              <w:right w:val="single" w:sz="4" w:space="0" w:color="auto"/>
            </w:tcBorders>
            <w:shd w:val="clear" w:color="auto" w:fill="auto"/>
            <w:noWrap/>
            <w:vAlign w:val="center"/>
            <w:hideMark/>
          </w:tcPr>
          <w:p w14:paraId="6057F3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91667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3.15</w:t>
            </w:r>
          </w:p>
        </w:tc>
        <w:tc>
          <w:tcPr>
            <w:tcW w:w="850" w:type="dxa"/>
            <w:tcBorders>
              <w:top w:val="nil"/>
              <w:left w:val="nil"/>
              <w:bottom w:val="single" w:sz="4" w:space="0" w:color="auto"/>
              <w:right w:val="single" w:sz="4" w:space="0" w:color="auto"/>
            </w:tcBorders>
            <w:shd w:val="clear" w:color="auto" w:fill="auto"/>
            <w:noWrap/>
            <w:vAlign w:val="center"/>
            <w:hideMark/>
          </w:tcPr>
          <w:p w14:paraId="5B8948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CB273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50.40</w:t>
            </w:r>
          </w:p>
        </w:tc>
        <w:tc>
          <w:tcPr>
            <w:tcW w:w="1020" w:type="dxa"/>
            <w:tcBorders>
              <w:top w:val="nil"/>
              <w:left w:val="nil"/>
              <w:bottom w:val="single" w:sz="4" w:space="0" w:color="auto"/>
              <w:right w:val="single" w:sz="8" w:space="0" w:color="auto"/>
            </w:tcBorders>
            <w:shd w:val="clear" w:color="auto" w:fill="auto"/>
            <w:noWrap/>
            <w:vAlign w:val="center"/>
            <w:hideMark/>
          </w:tcPr>
          <w:p w14:paraId="250569D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367DA70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7AE19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w:t>
            </w:r>
          </w:p>
        </w:tc>
        <w:tc>
          <w:tcPr>
            <w:tcW w:w="1180" w:type="dxa"/>
            <w:tcBorders>
              <w:top w:val="nil"/>
              <w:left w:val="nil"/>
              <w:bottom w:val="single" w:sz="4" w:space="0" w:color="auto"/>
              <w:right w:val="single" w:sz="4" w:space="0" w:color="auto"/>
            </w:tcBorders>
            <w:shd w:val="clear" w:color="auto" w:fill="auto"/>
            <w:noWrap/>
            <w:vAlign w:val="center"/>
            <w:hideMark/>
          </w:tcPr>
          <w:p w14:paraId="1D0EBD8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C-DV3</w:t>
            </w:r>
          </w:p>
        </w:tc>
        <w:tc>
          <w:tcPr>
            <w:tcW w:w="2336" w:type="dxa"/>
            <w:tcBorders>
              <w:top w:val="nil"/>
              <w:left w:val="nil"/>
              <w:bottom w:val="single" w:sz="4" w:space="0" w:color="auto"/>
              <w:right w:val="single" w:sz="4" w:space="0" w:color="auto"/>
            </w:tcBorders>
            <w:shd w:val="clear" w:color="auto" w:fill="auto"/>
            <w:noWrap/>
            <w:vAlign w:val="center"/>
            <w:hideMark/>
          </w:tcPr>
          <w:p w14:paraId="598AA4B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thương mại dịch vụ </w:t>
            </w:r>
          </w:p>
        </w:tc>
        <w:tc>
          <w:tcPr>
            <w:tcW w:w="993" w:type="dxa"/>
            <w:tcBorders>
              <w:top w:val="nil"/>
              <w:left w:val="nil"/>
              <w:bottom w:val="single" w:sz="4" w:space="0" w:color="auto"/>
              <w:right w:val="single" w:sz="4" w:space="0" w:color="auto"/>
            </w:tcBorders>
            <w:shd w:val="clear" w:color="auto" w:fill="auto"/>
            <w:noWrap/>
            <w:vAlign w:val="center"/>
            <w:hideMark/>
          </w:tcPr>
          <w:p w14:paraId="36DEAA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0.37</w:t>
            </w:r>
          </w:p>
        </w:tc>
        <w:tc>
          <w:tcPr>
            <w:tcW w:w="900" w:type="dxa"/>
            <w:tcBorders>
              <w:top w:val="nil"/>
              <w:left w:val="nil"/>
              <w:bottom w:val="single" w:sz="4" w:space="0" w:color="auto"/>
              <w:right w:val="single" w:sz="4" w:space="0" w:color="auto"/>
            </w:tcBorders>
            <w:shd w:val="clear" w:color="auto" w:fill="auto"/>
            <w:noWrap/>
            <w:vAlign w:val="center"/>
            <w:hideMark/>
          </w:tcPr>
          <w:p w14:paraId="1738E6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7CEDC1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0.22</w:t>
            </w:r>
          </w:p>
        </w:tc>
        <w:tc>
          <w:tcPr>
            <w:tcW w:w="850" w:type="dxa"/>
            <w:tcBorders>
              <w:top w:val="nil"/>
              <w:left w:val="nil"/>
              <w:bottom w:val="single" w:sz="4" w:space="0" w:color="auto"/>
              <w:right w:val="single" w:sz="4" w:space="0" w:color="auto"/>
            </w:tcBorders>
            <w:shd w:val="clear" w:color="auto" w:fill="auto"/>
            <w:noWrap/>
            <w:vAlign w:val="center"/>
            <w:hideMark/>
          </w:tcPr>
          <w:p w14:paraId="482E421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31A9F1F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3.55</w:t>
            </w:r>
          </w:p>
        </w:tc>
        <w:tc>
          <w:tcPr>
            <w:tcW w:w="1020" w:type="dxa"/>
            <w:tcBorders>
              <w:top w:val="nil"/>
              <w:left w:val="nil"/>
              <w:bottom w:val="single" w:sz="4" w:space="0" w:color="auto"/>
              <w:right w:val="single" w:sz="8" w:space="0" w:color="auto"/>
            </w:tcBorders>
            <w:shd w:val="clear" w:color="auto" w:fill="auto"/>
            <w:noWrap/>
            <w:vAlign w:val="center"/>
            <w:hideMark/>
          </w:tcPr>
          <w:p w14:paraId="5FB4CF3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9.6</w:t>
            </w:r>
          </w:p>
        </w:tc>
      </w:tr>
      <w:tr w:rsidR="002A07CD" w:rsidRPr="002A07CD" w14:paraId="242045F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D7D86A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23A420C5"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C-GD</w:t>
            </w:r>
          </w:p>
        </w:tc>
        <w:tc>
          <w:tcPr>
            <w:tcW w:w="2336" w:type="dxa"/>
            <w:tcBorders>
              <w:top w:val="nil"/>
              <w:left w:val="nil"/>
              <w:bottom w:val="single" w:sz="4" w:space="0" w:color="auto"/>
              <w:right w:val="single" w:sz="4" w:space="0" w:color="auto"/>
            </w:tcBorders>
            <w:shd w:val="clear" w:color="auto" w:fill="auto"/>
            <w:noWrap/>
            <w:vAlign w:val="center"/>
            <w:hideMark/>
          </w:tcPr>
          <w:p w14:paraId="6A89E674"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giáo dục</w:t>
            </w:r>
          </w:p>
        </w:tc>
        <w:tc>
          <w:tcPr>
            <w:tcW w:w="993" w:type="dxa"/>
            <w:tcBorders>
              <w:top w:val="nil"/>
              <w:left w:val="nil"/>
              <w:bottom w:val="single" w:sz="4" w:space="0" w:color="auto"/>
              <w:right w:val="single" w:sz="4" w:space="0" w:color="auto"/>
            </w:tcBorders>
            <w:shd w:val="clear" w:color="auto" w:fill="auto"/>
            <w:vAlign w:val="center"/>
            <w:hideMark/>
          </w:tcPr>
          <w:p w14:paraId="475AD58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2.28</w:t>
            </w:r>
          </w:p>
        </w:tc>
        <w:tc>
          <w:tcPr>
            <w:tcW w:w="900" w:type="dxa"/>
            <w:tcBorders>
              <w:top w:val="nil"/>
              <w:left w:val="nil"/>
              <w:bottom w:val="single" w:sz="4" w:space="0" w:color="auto"/>
              <w:right w:val="single" w:sz="4" w:space="0" w:color="auto"/>
            </w:tcBorders>
            <w:shd w:val="clear" w:color="auto" w:fill="auto"/>
            <w:noWrap/>
            <w:vAlign w:val="center"/>
            <w:hideMark/>
          </w:tcPr>
          <w:p w14:paraId="02BE1FF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vAlign w:val="center"/>
            <w:hideMark/>
          </w:tcPr>
          <w:p w14:paraId="52DC251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0.91</w:t>
            </w:r>
          </w:p>
        </w:tc>
        <w:tc>
          <w:tcPr>
            <w:tcW w:w="850" w:type="dxa"/>
            <w:tcBorders>
              <w:top w:val="nil"/>
              <w:left w:val="nil"/>
              <w:bottom w:val="single" w:sz="4" w:space="0" w:color="auto"/>
              <w:right w:val="single" w:sz="4" w:space="0" w:color="auto"/>
            </w:tcBorders>
            <w:shd w:val="clear" w:color="auto" w:fill="auto"/>
            <w:noWrap/>
            <w:vAlign w:val="center"/>
            <w:hideMark/>
          </w:tcPr>
          <w:p w14:paraId="628884B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vAlign w:val="center"/>
            <w:hideMark/>
          </w:tcPr>
          <w:p w14:paraId="2A58D77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2.74</w:t>
            </w:r>
          </w:p>
        </w:tc>
        <w:tc>
          <w:tcPr>
            <w:tcW w:w="1020" w:type="dxa"/>
            <w:tcBorders>
              <w:top w:val="nil"/>
              <w:left w:val="nil"/>
              <w:bottom w:val="single" w:sz="4" w:space="0" w:color="auto"/>
              <w:right w:val="single" w:sz="8" w:space="0" w:color="auto"/>
            </w:tcBorders>
            <w:shd w:val="clear" w:color="auto" w:fill="auto"/>
            <w:noWrap/>
            <w:vAlign w:val="center"/>
            <w:hideMark/>
          </w:tcPr>
          <w:p w14:paraId="2D4DFE4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729DFEB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52968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2097166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C-GD1</w:t>
            </w:r>
          </w:p>
        </w:tc>
        <w:tc>
          <w:tcPr>
            <w:tcW w:w="2336" w:type="dxa"/>
            <w:tcBorders>
              <w:top w:val="nil"/>
              <w:left w:val="nil"/>
              <w:bottom w:val="single" w:sz="4" w:space="0" w:color="auto"/>
              <w:right w:val="single" w:sz="4" w:space="0" w:color="auto"/>
            </w:tcBorders>
            <w:shd w:val="clear" w:color="auto" w:fill="auto"/>
            <w:noWrap/>
            <w:vAlign w:val="center"/>
            <w:hideMark/>
          </w:tcPr>
          <w:p w14:paraId="5F4439B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57675E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0.60</w:t>
            </w:r>
          </w:p>
        </w:tc>
        <w:tc>
          <w:tcPr>
            <w:tcW w:w="900" w:type="dxa"/>
            <w:tcBorders>
              <w:top w:val="nil"/>
              <w:left w:val="nil"/>
              <w:bottom w:val="single" w:sz="4" w:space="0" w:color="auto"/>
              <w:right w:val="single" w:sz="4" w:space="0" w:color="auto"/>
            </w:tcBorders>
            <w:shd w:val="clear" w:color="auto" w:fill="auto"/>
            <w:noWrap/>
            <w:vAlign w:val="center"/>
            <w:hideMark/>
          </w:tcPr>
          <w:p w14:paraId="3393BFE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463500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0.24</w:t>
            </w:r>
          </w:p>
        </w:tc>
        <w:tc>
          <w:tcPr>
            <w:tcW w:w="850" w:type="dxa"/>
            <w:tcBorders>
              <w:top w:val="nil"/>
              <w:left w:val="nil"/>
              <w:bottom w:val="single" w:sz="4" w:space="0" w:color="auto"/>
              <w:right w:val="single" w:sz="4" w:space="0" w:color="auto"/>
            </w:tcBorders>
            <w:shd w:val="clear" w:color="auto" w:fill="auto"/>
            <w:noWrap/>
            <w:vAlign w:val="center"/>
            <w:hideMark/>
          </w:tcPr>
          <w:p w14:paraId="7A4F6F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47B22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0.72</w:t>
            </w:r>
          </w:p>
        </w:tc>
        <w:tc>
          <w:tcPr>
            <w:tcW w:w="1020" w:type="dxa"/>
            <w:tcBorders>
              <w:top w:val="nil"/>
              <w:left w:val="nil"/>
              <w:bottom w:val="single" w:sz="4" w:space="0" w:color="auto"/>
              <w:right w:val="single" w:sz="8" w:space="0" w:color="auto"/>
            </w:tcBorders>
            <w:shd w:val="clear" w:color="auto" w:fill="auto"/>
            <w:noWrap/>
            <w:vAlign w:val="center"/>
            <w:hideMark/>
          </w:tcPr>
          <w:p w14:paraId="12E191A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833F93C"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241E2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w:t>
            </w:r>
          </w:p>
        </w:tc>
        <w:tc>
          <w:tcPr>
            <w:tcW w:w="1180" w:type="dxa"/>
            <w:tcBorders>
              <w:top w:val="nil"/>
              <w:left w:val="nil"/>
              <w:bottom w:val="single" w:sz="4" w:space="0" w:color="auto"/>
              <w:right w:val="single" w:sz="4" w:space="0" w:color="auto"/>
            </w:tcBorders>
            <w:shd w:val="clear" w:color="auto" w:fill="auto"/>
            <w:noWrap/>
            <w:vAlign w:val="center"/>
            <w:hideMark/>
          </w:tcPr>
          <w:p w14:paraId="249AA2D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C-GD2</w:t>
            </w:r>
          </w:p>
        </w:tc>
        <w:tc>
          <w:tcPr>
            <w:tcW w:w="2336" w:type="dxa"/>
            <w:tcBorders>
              <w:top w:val="nil"/>
              <w:left w:val="nil"/>
              <w:bottom w:val="single" w:sz="4" w:space="0" w:color="auto"/>
              <w:right w:val="single" w:sz="4" w:space="0" w:color="auto"/>
            </w:tcBorders>
            <w:shd w:val="clear" w:color="auto" w:fill="auto"/>
            <w:noWrap/>
            <w:vAlign w:val="center"/>
            <w:hideMark/>
          </w:tcPr>
          <w:p w14:paraId="5B64D16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45C1BC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0.39</w:t>
            </w:r>
          </w:p>
        </w:tc>
        <w:tc>
          <w:tcPr>
            <w:tcW w:w="900" w:type="dxa"/>
            <w:tcBorders>
              <w:top w:val="nil"/>
              <w:left w:val="nil"/>
              <w:bottom w:val="single" w:sz="4" w:space="0" w:color="auto"/>
              <w:right w:val="single" w:sz="4" w:space="0" w:color="auto"/>
            </w:tcBorders>
            <w:shd w:val="clear" w:color="auto" w:fill="auto"/>
            <w:noWrap/>
            <w:vAlign w:val="center"/>
            <w:hideMark/>
          </w:tcPr>
          <w:p w14:paraId="3460A6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7AD47A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0.16</w:t>
            </w:r>
          </w:p>
        </w:tc>
        <w:tc>
          <w:tcPr>
            <w:tcW w:w="850" w:type="dxa"/>
            <w:tcBorders>
              <w:top w:val="nil"/>
              <w:left w:val="nil"/>
              <w:bottom w:val="single" w:sz="4" w:space="0" w:color="auto"/>
              <w:right w:val="single" w:sz="4" w:space="0" w:color="auto"/>
            </w:tcBorders>
            <w:shd w:val="clear" w:color="auto" w:fill="auto"/>
            <w:noWrap/>
            <w:vAlign w:val="center"/>
            <w:hideMark/>
          </w:tcPr>
          <w:p w14:paraId="4473D0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2A1D8B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0.47</w:t>
            </w:r>
          </w:p>
        </w:tc>
        <w:tc>
          <w:tcPr>
            <w:tcW w:w="1020" w:type="dxa"/>
            <w:tcBorders>
              <w:top w:val="nil"/>
              <w:left w:val="nil"/>
              <w:bottom w:val="single" w:sz="4" w:space="0" w:color="auto"/>
              <w:right w:val="single" w:sz="8" w:space="0" w:color="auto"/>
            </w:tcBorders>
            <w:shd w:val="clear" w:color="auto" w:fill="auto"/>
            <w:noWrap/>
            <w:vAlign w:val="center"/>
            <w:hideMark/>
          </w:tcPr>
          <w:p w14:paraId="4A8B2C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516179A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CED50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3.3</w:t>
            </w:r>
          </w:p>
        </w:tc>
        <w:tc>
          <w:tcPr>
            <w:tcW w:w="1180" w:type="dxa"/>
            <w:tcBorders>
              <w:top w:val="nil"/>
              <w:left w:val="nil"/>
              <w:bottom w:val="single" w:sz="4" w:space="0" w:color="auto"/>
              <w:right w:val="single" w:sz="4" w:space="0" w:color="auto"/>
            </w:tcBorders>
            <w:shd w:val="clear" w:color="auto" w:fill="auto"/>
            <w:noWrap/>
            <w:vAlign w:val="center"/>
            <w:hideMark/>
          </w:tcPr>
          <w:p w14:paraId="1723351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C-GD3</w:t>
            </w:r>
          </w:p>
        </w:tc>
        <w:tc>
          <w:tcPr>
            <w:tcW w:w="2336" w:type="dxa"/>
            <w:tcBorders>
              <w:top w:val="nil"/>
              <w:left w:val="nil"/>
              <w:bottom w:val="single" w:sz="4" w:space="0" w:color="auto"/>
              <w:right w:val="single" w:sz="4" w:space="0" w:color="auto"/>
            </w:tcBorders>
            <w:shd w:val="clear" w:color="auto" w:fill="auto"/>
            <w:noWrap/>
            <w:vAlign w:val="center"/>
            <w:hideMark/>
          </w:tcPr>
          <w:p w14:paraId="3CB7ACE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mẫu giáo</w:t>
            </w:r>
          </w:p>
        </w:tc>
        <w:tc>
          <w:tcPr>
            <w:tcW w:w="993" w:type="dxa"/>
            <w:tcBorders>
              <w:top w:val="nil"/>
              <w:left w:val="nil"/>
              <w:bottom w:val="single" w:sz="4" w:space="0" w:color="auto"/>
              <w:right w:val="single" w:sz="4" w:space="0" w:color="auto"/>
            </w:tcBorders>
            <w:shd w:val="clear" w:color="auto" w:fill="auto"/>
            <w:noWrap/>
            <w:vAlign w:val="center"/>
            <w:hideMark/>
          </w:tcPr>
          <w:p w14:paraId="6D722BE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0.96</w:t>
            </w:r>
          </w:p>
        </w:tc>
        <w:tc>
          <w:tcPr>
            <w:tcW w:w="900" w:type="dxa"/>
            <w:tcBorders>
              <w:top w:val="nil"/>
              <w:left w:val="nil"/>
              <w:bottom w:val="single" w:sz="4" w:space="0" w:color="auto"/>
              <w:right w:val="single" w:sz="4" w:space="0" w:color="auto"/>
            </w:tcBorders>
            <w:shd w:val="clear" w:color="auto" w:fill="auto"/>
            <w:noWrap/>
            <w:vAlign w:val="center"/>
            <w:hideMark/>
          </w:tcPr>
          <w:p w14:paraId="500B50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5D175E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0.38</w:t>
            </w:r>
          </w:p>
        </w:tc>
        <w:tc>
          <w:tcPr>
            <w:tcW w:w="850" w:type="dxa"/>
            <w:tcBorders>
              <w:top w:val="nil"/>
              <w:left w:val="nil"/>
              <w:bottom w:val="single" w:sz="4" w:space="0" w:color="auto"/>
              <w:right w:val="single" w:sz="4" w:space="0" w:color="auto"/>
            </w:tcBorders>
            <w:shd w:val="clear" w:color="auto" w:fill="auto"/>
            <w:noWrap/>
            <w:vAlign w:val="center"/>
            <w:hideMark/>
          </w:tcPr>
          <w:p w14:paraId="6498BB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524F29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1.15</w:t>
            </w:r>
          </w:p>
        </w:tc>
        <w:tc>
          <w:tcPr>
            <w:tcW w:w="1020" w:type="dxa"/>
            <w:tcBorders>
              <w:top w:val="nil"/>
              <w:left w:val="nil"/>
              <w:bottom w:val="single" w:sz="4" w:space="0" w:color="auto"/>
              <w:right w:val="single" w:sz="8" w:space="0" w:color="auto"/>
            </w:tcBorders>
            <w:shd w:val="clear" w:color="auto" w:fill="auto"/>
            <w:noWrap/>
            <w:vAlign w:val="center"/>
            <w:hideMark/>
          </w:tcPr>
          <w:p w14:paraId="41F0E3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63673ED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38517F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w:t>
            </w:r>
          </w:p>
        </w:tc>
        <w:tc>
          <w:tcPr>
            <w:tcW w:w="1180" w:type="dxa"/>
            <w:tcBorders>
              <w:top w:val="nil"/>
              <w:left w:val="nil"/>
              <w:bottom w:val="single" w:sz="4" w:space="0" w:color="auto"/>
              <w:right w:val="single" w:sz="4" w:space="0" w:color="auto"/>
            </w:tcBorders>
            <w:shd w:val="clear" w:color="auto" w:fill="auto"/>
            <w:noWrap/>
            <w:vAlign w:val="center"/>
            <w:hideMark/>
          </w:tcPr>
          <w:p w14:paraId="43F55B3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C-GD4</w:t>
            </w:r>
          </w:p>
        </w:tc>
        <w:tc>
          <w:tcPr>
            <w:tcW w:w="2336" w:type="dxa"/>
            <w:tcBorders>
              <w:top w:val="nil"/>
              <w:left w:val="nil"/>
              <w:bottom w:val="single" w:sz="4" w:space="0" w:color="auto"/>
              <w:right w:val="single" w:sz="4" w:space="0" w:color="auto"/>
            </w:tcBorders>
            <w:shd w:val="clear" w:color="auto" w:fill="auto"/>
            <w:noWrap/>
            <w:vAlign w:val="center"/>
            <w:hideMark/>
          </w:tcPr>
          <w:p w14:paraId="36B80EF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Trường tiểu học</w:t>
            </w:r>
          </w:p>
        </w:tc>
        <w:tc>
          <w:tcPr>
            <w:tcW w:w="993" w:type="dxa"/>
            <w:tcBorders>
              <w:top w:val="nil"/>
              <w:left w:val="nil"/>
              <w:bottom w:val="single" w:sz="4" w:space="0" w:color="auto"/>
              <w:right w:val="single" w:sz="4" w:space="0" w:color="auto"/>
            </w:tcBorders>
            <w:shd w:val="clear" w:color="auto" w:fill="auto"/>
            <w:noWrap/>
            <w:vAlign w:val="center"/>
            <w:hideMark/>
          </w:tcPr>
          <w:p w14:paraId="4E22DA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0.33</w:t>
            </w:r>
          </w:p>
        </w:tc>
        <w:tc>
          <w:tcPr>
            <w:tcW w:w="900" w:type="dxa"/>
            <w:tcBorders>
              <w:top w:val="nil"/>
              <w:left w:val="nil"/>
              <w:bottom w:val="single" w:sz="4" w:space="0" w:color="auto"/>
              <w:right w:val="single" w:sz="4" w:space="0" w:color="auto"/>
            </w:tcBorders>
            <w:shd w:val="clear" w:color="auto" w:fill="auto"/>
            <w:noWrap/>
            <w:vAlign w:val="center"/>
            <w:hideMark/>
          </w:tcPr>
          <w:p w14:paraId="2A38242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w:t>
            </w:r>
          </w:p>
        </w:tc>
        <w:tc>
          <w:tcPr>
            <w:tcW w:w="1226" w:type="dxa"/>
            <w:tcBorders>
              <w:top w:val="nil"/>
              <w:left w:val="nil"/>
              <w:bottom w:val="single" w:sz="4" w:space="0" w:color="auto"/>
              <w:right w:val="single" w:sz="4" w:space="0" w:color="auto"/>
            </w:tcBorders>
            <w:shd w:val="clear" w:color="auto" w:fill="auto"/>
            <w:noWrap/>
            <w:vAlign w:val="center"/>
            <w:hideMark/>
          </w:tcPr>
          <w:p w14:paraId="46CEE8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850" w:type="dxa"/>
            <w:tcBorders>
              <w:top w:val="nil"/>
              <w:left w:val="nil"/>
              <w:bottom w:val="single" w:sz="4" w:space="0" w:color="auto"/>
              <w:right w:val="single" w:sz="4" w:space="0" w:color="auto"/>
            </w:tcBorders>
            <w:shd w:val="clear" w:color="auto" w:fill="auto"/>
            <w:noWrap/>
            <w:vAlign w:val="center"/>
            <w:hideMark/>
          </w:tcPr>
          <w:p w14:paraId="0AB54AF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w:t>
            </w:r>
          </w:p>
        </w:tc>
        <w:tc>
          <w:tcPr>
            <w:tcW w:w="1135" w:type="dxa"/>
            <w:tcBorders>
              <w:top w:val="nil"/>
              <w:left w:val="nil"/>
              <w:bottom w:val="single" w:sz="4" w:space="0" w:color="auto"/>
              <w:right w:val="single" w:sz="4" w:space="0" w:color="auto"/>
            </w:tcBorders>
            <w:shd w:val="clear" w:color="auto" w:fill="auto"/>
            <w:noWrap/>
            <w:vAlign w:val="center"/>
            <w:hideMark/>
          </w:tcPr>
          <w:p w14:paraId="6808F5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0.40</w:t>
            </w:r>
          </w:p>
        </w:tc>
        <w:tc>
          <w:tcPr>
            <w:tcW w:w="1020" w:type="dxa"/>
            <w:tcBorders>
              <w:top w:val="nil"/>
              <w:left w:val="nil"/>
              <w:bottom w:val="single" w:sz="4" w:space="0" w:color="auto"/>
              <w:right w:val="single" w:sz="8" w:space="0" w:color="auto"/>
            </w:tcBorders>
            <w:shd w:val="clear" w:color="auto" w:fill="auto"/>
            <w:noWrap/>
            <w:vAlign w:val="center"/>
            <w:hideMark/>
          </w:tcPr>
          <w:p w14:paraId="3ACCF1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w:t>
            </w:r>
          </w:p>
        </w:tc>
      </w:tr>
      <w:tr w:rsidR="002A07CD" w:rsidRPr="002A07CD" w14:paraId="2E522534"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AE2A79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3444B58F"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C-TG</w:t>
            </w:r>
          </w:p>
        </w:tc>
        <w:tc>
          <w:tcPr>
            <w:tcW w:w="2336" w:type="dxa"/>
            <w:tcBorders>
              <w:top w:val="nil"/>
              <w:left w:val="nil"/>
              <w:bottom w:val="single" w:sz="4" w:space="0" w:color="auto"/>
              <w:right w:val="single" w:sz="4" w:space="0" w:color="auto"/>
            </w:tcBorders>
            <w:shd w:val="clear" w:color="auto" w:fill="auto"/>
            <w:noWrap/>
            <w:vAlign w:val="center"/>
            <w:hideMark/>
          </w:tcPr>
          <w:p w14:paraId="4AF5F70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tôn giáo</w:t>
            </w:r>
          </w:p>
        </w:tc>
        <w:tc>
          <w:tcPr>
            <w:tcW w:w="993" w:type="dxa"/>
            <w:tcBorders>
              <w:top w:val="nil"/>
              <w:left w:val="nil"/>
              <w:bottom w:val="single" w:sz="4" w:space="0" w:color="auto"/>
              <w:right w:val="single" w:sz="4" w:space="0" w:color="auto"/>
            </w:tcBorders>
            <w:shd w:val="clear" w:color="auto" w:fill="auto"/>
            <w:noWrap/>
            <w:vAlign w:val="center"/>
            <w:hideMark/>
          </w:tcPr>
          <w:p w14:paraId="5912BDB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6.22</w:t>
            </w:r>
          </w:p>
        </w:tc>
        <w:tc>
          <w:tcPr>
            <w:tcW w:w="900" w:type="dxa"/>
            <w:tcBorders>
              <w:top w:val="nil"/>
              <w:left w:val="nil"/>
              <w:bottom w:val="single" w:sz="4" w:space="0" w:color="auto"/>
              <w:right w:val="single" w:sz="4" w:space="0" w:color="auto"/>
            </w:tcBorders>
            <w:shd w:val="clear" w:color="auto" w:fill="auto"/>
            <w:noWrap/>
            <w:vAlign w:val="center"/>
            <w:hideMark/>
          </w:tcPr>
          <w:p w14:paraId="3F048D6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CB0F77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C135F2A"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2E367F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7BBA1F5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0184CF5C"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069FD7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180" w:type="dxa"/>
            <w:tcBorders>
              <w:top w:val="nil"/>
              <w:left w:val="nil"/>
              <w:bottom w:val="single" w:sz="4" w:space="0" w:color="auto"/>
              <w:right w:val="single" w:sz="4" w:space="0" w:color="auto"/>
            </w:tcBorders>
            <w:shd w:val="clear" w:color="auto" w:fill="auto"/>
            <w:noWrap/>
            <w:vAlign w:val="center"/>
            <w:hideMark/>
          </w:tcPr>
          <w:p w14:paraId="1D2D228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C-TG</w:t>
            </w:r>
          </w:p>
        </w:tc>
        <w:tc>
          <w:tcPr>
            <w:tcW w:w="2336" w:type="dxa"/>
            <w:tcBorders>
              <w:top w:val="nil"/>
              <w:left w:val="nil"/>
              <w:bottom w:val="single" w:sz="4" w:space="0" w:color="auto"/>
              <w:right w:val="single" w:sz="4" w:space="0" w:color="auto"/>
            </w:tcBorders>
            <w:shd w:val="clear" w:color="auto" w:fill="auto"/>
            <w:noWrap/>
            <w:vAlign w:val="center"/>
            <w:hideMark/>
          </w:tcPr>
          <w:p w14:paraId="6791A71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tôn giáo</w:t>
            </w:r>
          </w:p>
        </w:tc>
        <w:tc>
          <w:tcPr>
            <w:tcW w:w="993" w:type="dxa"/>
            <w:tcBorders>
              <w:top w:val="nil"/>
              <w:left w:val="nil"/>
              <w:bottom w:val="single" w:sz="4" w:space="0" w:color="auto"/>
              <w:right w:val="single" w:sz="4" w:space="0" w:color="auto"/>
            </w:tcBorders>
            <w:shd w:val="clear" w:color="auto" w:fill="auto"/>
            <w:noWrap/>
            <w:vAlign w:val="center"/>
            <w:hideMark/>
          </w:tcPr>
          <w:p w14:paraId="59C53E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6.22</w:t>
            </w:r>
          </w:p>
        </w:tc>
        <w:tc>
          <w:tcPr>
            <w:tcW w:w="900" w:type="dxa"/>
            <w:tcBorders>
              <w:top w:val="nil"/>
              <w:left w:val="nil"/>
              <w:bottom w:val="single" w:sz="4" w:space="0" w:color="auto"/>
              <w:right w:val="single" w:sz="4" w:space="0" w:color="auto"/>
            </w:tcBorders>
            <w:shd w:val="clear" w:color="auto" w:fill="auto"/>
            <w:noWrap/>
            <w:vAlign w:val="center"/>
            <w:hideMark/>
          </w:tcPr>
          <w:p w14:paraId="7EFDB5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6634B9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FBAE5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0078F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0D1534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062BBF6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F13BE4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1377C366"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C-O</w:t>
            </w:r>
          </w:p>
        </w:tc>
        <w:tc>
          <w:tcPr>
            <w:tcW w:w="2336" w:type="dxa"/>
            <w:tcBorders>
              <w:top w:val="nil"/>
              <w:left w:val="nil"/>
              <w:bottom w:val="single" w:sz="4" w:space="0" w:color="auto"/>
              <w:right w:val="single" w:sz="4" w:space="0" w:color="auto"/>
            </w:tcBorders>
            <w:shd w:val="clear" w:color="auto" w:fill="auto"/>
            <w:noWrap/>
            <w:vAlign w:val="center"/>
            <w:hideMark/>
          </w:tcPr>
          <w:p w14:paraId="748FECEE"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ở</w:t>
            </w:r>
          </w:p>
        </w:tc>
        <w:tc>
          <w:tcPr>
            <w:tcW w:w="993" w:type="dxa"/>
            <w:tcBorders>
              <w:top w:val="nil"/>
              <w:left w:val="nil"/>
              <w:bottom w:val="single" w:sz="4" w:space="0" w:color="auto"/>
              <w:right w:val="single" w:sz="4" w:space="0" w:color="auto"/>
            </w:tcBorders>
            <w:shd w:val="clear" w:color="auto" w:fill="auto"/>
            <w:noWrap/>
            <w:vAlign w:val="center"/>
            <w:hideMark/>
          </w:tcPr>
          <w:p w14:paraId="50814E3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69.19</w:t>
            </w:r>
          </w:p>
        </w:tc>
        <w:tc>
          <w:tcPr>
            <w:tcW w:w="900" w:type="dxa"/>
            <w:tcBorders>
              <w:top w:val="nil"/>
              <w:left w:val="nil"/>
              <w:bottom w:val="single" w:sz="4" w:space="0" w:color="auto"/>
              <w:right w:val="single" w:sz="4" w:space="0" w:color="auto"/>
            </w:tcBorders>
            <w:shd w:val="clear" w:color="auto" w:fill="auto"/>
            <w:noWrap/>
            <w:vAlign w:val="center"/>
            <w:hideMark/>
          </w:tcPr>
          <w:p w14:paraId="0BA343A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1167B1D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36.23</w:t>
            </w:r>
          </w:p>
        </w:tc>
        <w:tc>
          <w:tcPr>
            <w:tcW w:w="850" w:type="dxa"/>
            <w:tcBorders>
              <w:top w:val="nil"/>
              <w:left w:val="nil"/>
              <w:bottom w:val="single" w:sz="4" w:space="0" w:color="auto"/>
              <w:right w:val="single" w:sz="4" w:space="0" w:color="auto"/>
            </w:tcBorders>
            <w:shd w:val="clear" w:color="auto" w:fill="auto"/>
            <w:noWrap/>
            <w:vAlign w:val="center"/>
            <w:hideMark/>
          </w:tcPr>
          <w:p w14:paraId="521F54B5"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701936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522.84</w:t>
            </w:r>
          </w:p>
        </w:tc>
        <w:tc>
          <w:tcPr>
            <w:tcW w:w="1020" w:type="dxa"/>
            <w:tcBorders>
              <w:top w:val="nil"/>
              <w:left w:val="nil"/>
              <w:bottom w:val="single" w:sz="4" w:space="0" w:color="auto"/>
              <w:right w:val="single" w:sz="8" w:space="0" w:color="auto"/>
            </w:tcBorders>
            <w:shd w:val="clear" w:color="auto" w:fill="auto"/>
            <w:noWrap/>
            <w:vAlign w:val="center"/>
            <w:hideMark/>
          </w:tcPr>
          <w:p w14:paraId="32807C4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55AA6A7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75A9A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w:t>
            </w:r>
          </w:p>
        </w:tc>
        <w:tc>
          <w:tcPr>
            <w:tcW w:w="1180" w:type="dxa"/>
            <w:tcBorders>
              <w:top w:val="nil"/>
              <w:left w:val="nil"/>
              <w:bottom w:val="single" w:sz="4" w:space="0" w:color="auto"/>
              <w:right w:val="single" w:sz="4" w:space="0" w:color="auto"/>
            </w:tcBorders>
            <w:shd w:val="clear" w:color="auto" w:fill="auto"/>
            <w:noWrap/>
            <w:vAlign w:val="center"/>
            <w:hideMark/>
          </w:tcPr>
          <w:p w14:paraId="49E8D02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w:t>
            </w:r>
          </w:p>
        </w:tc>
        <w:tc>
          <w:tcPr>
            <w:tcW w:w="2336" w:type="dxa"/>
            <w:tcBorders>
              <w:top w:val="nil"/>
              <w:left w:val="nil"/>
              <w:bottom w:val="single" w:sz="4" w:space="0" w:color="auto"/>
              <w:right w:val="single" w:sz="4" w:space="0" w:color="auto"/>
            </w:tcBorders>
            <w:shd w:val="clear" w:color="auto" w:fill="auto"/>
            <w:noWrap/>
            <w:vAlign w:val="center"/>
            <w:hideMark/>
          </w:tcPr>
          <w:p w14:paraId="0386E88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6992390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3.79</w:t>
            </w:r>
          </w:p>
        </w:tc>
        <w:tc>
          <w:tcPr>
            <w:tcW w:w="900" w:type="dxa"/>
            <w:tcBorders>
              <w:top w:val="nil"/>
              <w:left w:val="nil"/>
              <w:bottom w:val="single" w:sz="4" w:space="0" w:color="auto"/>
              <w:right w:val="single" w:sz="4" w:space="0" w:color="auto"/>
            </w:tcBorders>
            <w:shd w:val="clear" w:color="auto" w:fill="auto"/>
            <w:noWrap/>
            <w:vAlign w:val="center"/>
            <w:hideMark/>
          </w:tcPr>
          <w:p w14:paraId="29A2F3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6B6438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3.22</w:t>
            </w:r>
          </w:p>
        </w:tc>
        <w:tc>
          <w:tcPr>
            <w:tcW w:w="850" w:type="dxa"/>
            <w:tcBorders>
              <w:top w:val="nil"/>
              <w:left w:val="nil"/>
              <w:bottom w:val="single" w:sz="4" w:space="0" w:color="auto"/>
              <w:right w:val="single" w:sz="4" w:space="0" w:color="auto"/>
            </w:tcBorders>
            <w:shd w:val="clear" w:color="auto" w:fill="auto"/>
            <w:noWrap/>
            <w:vAlign w:val="center"/>
            <w:hideMark/>
          </w:tcPr>
          <w:p w14:paraId="7ECC563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01543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16.11</w:t>
            </w:r>
          </w:p>
        </w:tc>
        <w:tc>
          <w:tcPr>
            <w:tcW w:w="1020" w:type="dxa"/>
            <w:tcBorders>
              <w:top w:val="nil"/>
              <w:left w:val="nil"/>
              <w:bottom w:val="single" w:sz="4" w:space="0" w:color="auto"/>
              <w:right w:val="single" w:sz="8" w:space="0" w:color="auto"/>
            </w:tcBorders>
            <w:shd w:val="clear" w:color="auto" w:fill="auto"/>
            <w:noWrap/>
            <w:vAlign w:val="center"/>
            <w:hideMark/>
          </w:tcPr>
          <w:p w14:paraId="4AB9D1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EF5DBF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5C352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w:t>
            </w:r>
          </w:p>
        </w:tc>
        <w:tc>
          <w:tcPr>
            <w:tcW w:w="1180" w:type="dxa"/>
            <w:tcBorders>
              <w:top w:val="nil"/>
              <w:left w:val="nil"/>
              <w:bottom w:val="single" w:sz="4" w:space="0" w:color="auto"/>
              <w:right w:val="single" w:sz="4" w:space="0" w:color="auto"/>
            </w:tcBorders>
            <w:shd w:val="clear" w:color="auto" w:fill="auto"/>
            <w:noWrap/>
            <w:vAlign w:val="center"/>
            <w:hideMark/>
          </w:tcPr>
          <w:p w14:paraId="3134D80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C-O2</w:t>
            </w:r>
          </w:p>
        </w:tc>
        <w:tc>
          <w:tcPr>
            <w:tcW w:w="2336" w:type="dxa"/>
            <w:tcBorders>
              <w:top w:val="nil"/>
              <w:left w:val="nil"/>
              <w:bottom w:val="single" w:sz="4" w:space="0" w:color="auto"/>
              <w:right w:val="single" w:sz="4" w:space="0" w:color="auto"/>
            </w:tcBorders>
            <w:shd w:val="clear" w:color="auto" w:fill="auto"/>
            <w:noWrap/>
            <w:vAlign w:val="center"/>
            <w:hideMark/>
          </w:tcPr>
          <w:p w14:paraId="535131A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6CEBBA9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1.37</w:t>
            </w:r>
          </w:p>
        </w:tc>
        <w:tc>
          <w:tcPr>
            <w:tcW w:w="900" w:type="dxa"/>
            <w:tcBorders>
              <w:top w:val="nil"/>
              <w:left w:val="nil"/>
              <w:bottom w:val="single" w:sz="4" w:space="0" w:color="auto"/>
              <w:right w:val="single" w:sz="4" w:space="0" w:color="auto"/>
            </w:tcBorders>
            <w:shd w:val="clear" w:color="auto" w:fill="auto"/>
            <w:noWrap/>
            <w:vAlign w:val="center"/>
            <w:hideMark/>
          </w:tcPr>
          <w:p w14:paraId="2A6175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7E51F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1.16</w:t>
            </w:r>
          </w:p>
        </w:tc>
        <w:tc>
          <w:tcPr>
            <w:tcW w:w="850" w:type="dxa"/>
            <w:tcBorders>
              <w:top w:val="nil"/>
              <w:left w:val="nil"/>
              <w:bottom w:val="single" w:sz="4" w:space="0" w:color="auto"/>
              <w:right w:val="single" w:sz="4" w:space="0" w:color="auto"/>
            </w:tcBorders>
            <w:shd w:val="clear" w:color="auto" w:fill="auto"/>
            <w:noWrap/>
            <w:vAlign w:val="center"/>
            <w:hideMark/>
          </w:tcPr>
          <w:p w14:paraId="2BF217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16EBB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5.82</w:t>
            </w:r>
          </w:p>
        </w:tc>
        <w:tc>
          <w:tcPr>
            <w:tcW w:w="1020" w:type="dxa"/>
            <w:tcBorders>
              <w:top w:val="nil"/>
              <w:left w:val="nil"/>
              <w:bottom w:val="single" w:sz="4" w:space="0" w:color="auto"/>
              <w:right w:val="single" w:sz="8" w:space="0" w:color="auto"/>
            </w:tcBorders>
            <w:shd w:val="clear" w:color="auto" w:fill="auto"/>
            <w:noWrap/>
            <w:vAlign w:val="center"/>
            <w:hideMark/>
          </w:tcPr>
          <w:p w14:paraId="1026E39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5B650B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9047C5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5.2</w:t>
            </w:r>
          </w:p>
        </w:tc>
        <w:tc>
          <w:tcPr>
            <w:tcW w:w="1180" w:type="dxa"/>
            <w:tcBorders>
              <w:top w:val="nil"/>
              <w:left w:val="nil"/>
              <w:bottom w:val="single" w:sz="4" w:space="0" w:color="auto"/>
              <w:right w:val="single" w:sz="4" w:space="0" w:color="auto"/>
            </w:tcBorders>
            <w:shd w:val="clear" w:color="auto" w:fill="auto"/>
            <w:noWrap/>
            <w:vAlign w:val="center"/>
            <w:hideMark/>
          </w:tcPr>
          <w:p w14:paraId="3C23037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C-O3</w:t>
            </w:r>
          </w:p>
        </w:tc>
        <w:tc>
          <w:tcPr>
            <w:tcW w:w="2336" w:type="dxa"/>
            <w:tcBorders>
              <w:top w:val="nil"/>
              <w:left w:val="nil"/>
              <w:bottom w:val="single" w:sz="4" w:space="0" w:color="auto"/>
              <w:right w:val="single" w:sz="4" w:space="0" w:color="auto"/>
            </w:tcBorders>
            <w:shd w:val="clear" w:color="auto" w:fill="auto"/>
            <w:noWrap/>
            <w:vAlign w:val="center"/>
            <w:hideMark/>
          </w:tcPr>
          <w:p w14:paraId="264837B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B8DE7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1.95</w:t>
            </w:r>
          </w:p>
        </w:tc>
        <w:tc>
          <w:tcPr>
            <w:tcW w:w="900" w:type="dxa"/>
            <w:tcBorders>
              <w:top w:val="nil"/>
              <w:left w:val="nil"/>
              <w:bottom w:val="single" w:sz="4" w:space="0" w:color="auto"/>
              <w:right w:val="single" w:sz="4" w:space="0" w:color="auto"/>
            </w:tcBorders>
            <w:shd w:val="clear" w:color="auto" w:fill="auto"/>
            <w:noWrap/>
            <w:vAlign w:val="center"/>
            <w:hideMark/>
          </w:tcPr>
          <w:p w14:paraId="4E0772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EC9E8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1.66</w:t>
            </w:r>
          </w:p>
        </w:tc>
        <w:tc>
          <w:tcPr>
            <w:tcW w:w="850" w:type="dxa"/>
            <w:tcBorders>
              <w:top w:val="nil"/>
              <w:left w:val="nil"/>
              <w:bottom w:val="single" w:sz="4" w:space="0" w:color="auto"/>
              <w:right w:val="single" w:sz="4" w:space="0" w:color="auto"/>
            </w:tcBorders>
            <w:shd w:val="clear" w:color="auto" w:fill="auto"/>
            <w:noWrap/>
            <w:vAlign w:val="center"/>
            <w:hideMark/>
          </w:tcPr>
          <w:p w14:paraId="72F0D0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B73F9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8.29</w:t>
            </w:r>
          </w:p>
        </w:tc>
        <w:tc>
          <w:tcPr>
            <w:tcW w:w="1020" w:type="dxa"/>
            <w:tcBorders>
              <w:top w:val="nil"/>
              <w:left w:val="nil"/>
              <w:bottom w:val="single" w:sz="4" w:space="0" w:color="auto"/>
              <w:right w:val="single" w:sz="8" w:space="0" w:color="auto"/>
            </w:tcBorders>
            <w:shd w:val="clear" w:color="auto" w:fill="auto"/>
            <w:noWrap/>
            <w:vAlign w:val="center"/>
            <w:hideMark/>
          </w:tcPr>
          <w:p w14:paraId="4B34DAA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482E13E"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43D1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5.3</w:t>
            </w:r>
          </w:p>
        </w:tc>
        <w:tc>
          <w:tcPr>
            <w:tcW w:w="1180" w:type="dxa"/>
            <w:tcBorders>
              <w:top w:val="nil"/>
              <w:left w:val="nil"/>
              <w:bottom w:val="single" w:sz="4" w:space="0" w:color="auto"/>
              <w:right w:val="single" w:sz="4" w:space="0" w:color="auto"/>
            </w:tcBorders>
            <w:shd w:val="clear" w:color="auto" w:fill="auto"/>
            <w:noWrap/>
            <w:vAlign w:val="center"/>
            <w:hideMark/>
          </w:tcPr>
          <w:p w14:paraId="0ACEC49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C-O4</w:t>
            </w:r>
          </w:p>
        </w:tc>
        <w:tc>
          <w:tcPr>
            <w:tcW w:w="2336" w:type="dxa"/>
            <w:tcBorders>
              <w:top w:val="nil"/>
              <w:left w:val="nil"/>
              <w:bottom w:val="single" w:sz="4" w:space="0" w:color="auto"/>
              <w:right w:val="single" w:sz="4" w:space="0" w:color="auto"/>
            </w:tcBorders>
            <w:shd w:val="clear" w:color="auto" w:fill="auto"/>
            <w:noWrap/>
            <w:vAlign w:val="center"/>
            <w:hideMark/>
          </w:tcPr>
          <w:p w14:paraId="3958B54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B2FA8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5.16</w:t>
            </w:r>
          </w:p>
        </w:tc>
        <w:tc>
          <w:tcPr>
            <w:tcW w:w="900" w:type="dxa"/>
            <w:tcBorders>
              <w:top w:val="nil"/>
              <w:left w:val="nil"/>
              <w:bottom w:val="single" w:sz="4" w:space="0" w:color="auto"/>
              <w:right w:val="single" w:sz="4" w:space="0" w:color="auto"/>
            </w:tcBorders>
            <w:shd w:val="clear" w:color="auto" w:fill="auto"/>
            <w:noWrap/>
            <w:vAlign w:val="center"/>
            <w:hideMark/>
          </w:tcPr>
          <w:p w14:paraId="0E71870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45546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4.39</w:t>
            </w:r>
          </w:p>
        </w:tc>
        <w:tc>
          <w:tcPr>
            <w:tcW w:w="850" w:type="dxa"/>
            <w:tcBorders>
              <w:top w:val="nil"/>
              <w:left w:val="nil"/>
              <w:bottom w:val="single" w:sz="4" w:space="0" w:color="auto"/>
              <w:right w:val="single" w:sz="4" w:space="0" w:color="auto"/>
            </w:tcBorders>
            <w:shd w:val="clear" w:color="auto" w:fill="auto"/>
            <w:noWrap/>
            <w:vAlign w:val="center"/>
            <w:hideMark/>
          </w:tcPr>
          <w:p w14:paraId="468E94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66E367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21.93</w:t>
            </w:r>
          </w:p>
        </w:tc>
        <w:tc>
          <w:tcPr>
            <w:tcW w:w="1020" w:type="dxa"/>
            <w:tcBorders>
              <w:top w:val="nil"/>
              <w:left w:val="nil"/>
              <w:bottom w:val="single" w:sz="4" w:space="0" w:color="auto"/>
              <w:right w:val="single" w:sz="8" w:space="0" w:color="auto"/>
            </w:tcBorders>
            <w:shd w:val="clear" w:color="auto" w:fill="auto"/>
            <w:noWrap/>
            <w:vAlign w:val="center"/>
            <w:hideMark/>
          </w:tcPr>
          <w:p w14:paraId="3D08C5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A2CC86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C07D0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5.4</w:t>
            </w:r>
          </w:p>
        </w:tc>
        <w:tc>
          <w:tcPr>
            <w:tcW w:w="1180" w:type="dxa"/>
            <w:tcBorders>
              <w:top w:val="nil"/>
              <w:left w:val="nil"/>
              <w:bottom w:val="single" w:sz="4" w:space="0" w:color="auto"/>
              <w:right w:val="single" w:sz="4" w:space="0" w:color="auto"/>
            </w:tcBorders>
            <w:shd w:val="clear" w:color="auto" w:fill="auto"/>
            <w:noWrap/>
            <w:vAlign w:val="center"/>
            <w:hideMark/>
          </w:tcPr>
          <w:p w14:paraId="52D99B6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C-O5</w:t>
            </w:r>
          </w:p>
        </w:tc>
        <w:tc>
          <w:tcPr>
            <w:tcW w:w="2336" w:type="dxa"/>
            <w:tcBorders>
              <w:top w:val="nil"/>
              <w:left w:val="nil"/>
              <w:bottom w:val="single" w:sz="4" w:space="0" w:color="auto"/>
              <w:right w:val="single" w:sz="4" w:space="0" w:color="auto"/>
            </w:tcBorders>
            <w:shd w:val="clear" w:color="auto" w:fill="auto"/>
            <w:noWrap/>
            <w:vAlign w:val="center"/>
            <w:hideMark/>
          </w:tcPr>
          <w:p w14:paraId="012C808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34BDC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3.82</w:t>
            </w:r>
          </w:p>
        </w:tc>
        <w:tc>
          <w:tcPr>
            <w:tcW w:w="900" w:type="dxa"/>
            <w:tcBorders>
              <w:top w:val="nil"/>
              <w:left w:val="nil"/>
              <w:bottom w:val="single" w:sz="4" w:space="0" w:color="auto"/>
              <w:right w:val="single" w:sz="4" w:space="0" w:color="auto"/>
            </w:tcBorders>
            <w:shd w:val="clear" w:color="auto" w:fill="auto"/>
            <w:noWrap/>
            <w:vAlign w:val="center"/>
            <w:hideMark/>
          </w:tcPr>
          <w:p w14:paraId="306017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17C04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3.25</w:t>
            </w:r>
          </w:p>
        </w:tc>
        <w:tc>
          <w:tcPr>
            <w:tcW w:w="850" w:type="dxa"/>
            <w:tcBorders>
              <w:top w:val="nil"/>
              <w:left w:val="nil"/>
              <w:bottom w:val="single" w:sz="4" w:space="0" w:color="auto"/>
              <w:right w:val="single" w:sz="4" w:space="0" w:color="auto"/>
            </w:tcBorders>
            <w:shd w:val="clear" w:color="auto" w:fill="auto"/>
            <w:noWrap/>
            <w:vAlign w:val="center"/>
            <w:hideMark/>
          </w:tcPr>
          <w:p w14:paraId="3DD762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0AEF12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16.24</w:t>
            </w:r>
          </w:p>
        </w:tc>
        <w:tc>
          <w:tcPr>
            <w:tcW w:w="1020" w:type="dxa"/>
            <w:tcBorders>
              <w:top w:val="nil"/>
              <w:left w:val="nil"/>
              <w:bottom w:val="single" w:sz="4" w:space="0" w:color="auto"/>
              <w:right w:val="single" w:sz="8" w:space="0" w:color="auto"/>
            </w:tcBorders>
            <w:shd w:val="clear" w:color="auto" w:fill="auto"/>
            <w:noWrap/>
            <w:vAlign w:val="center"/>
            <w:hideMark/>
          </w:tcPr>
          <w:p w14:paraId="10A1CC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79797A04"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31181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5.5</w:t>
            </w:r>
          </w:p>
        </w:tc>
        <w:tc>
          <w:tcPr>
            <w:tcW w:w="1180" w:type="dxa"/>
            <w:tcBorders>
              <w:top w:val="nil"/>
              <w:left w:val="nil"/>
              <w:bottom w:val="single" w:sz="4" w:space="0" w:color="auto"/>
              <w:right w:val="single" w:sz="4" w:space="0" w:color="auto"/>
            </w:tcBorders>
            <w:shd w:val="clear" w:color="auto" w:fill="auto"/>
            <w:noWrap/>
            <w:vAlign w:val="center"/>
            <w:hideMark/>
          </w:tcPr>
          <w:p w14:paraId="21A7697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C-O6</w:t>
            </w:r>
          </w:p>
        </w:tc>
        <w:tc>
          <w:tcPr>
            <w:tcW w:w="2336" w:type="dxa"/>
            <w:tcBorders>
              <w:top w:val="nil"/>
              <w:left w:val="nil"/>
              <w:bottom w:val="single" w:sz="4" w:space="0" w:color="auto"/>
              <w:right w:val="single" w:sz="4" w:space="0" w:color="auto"/>
            </w:tcBorders>
            <w:shd w:val="clear" w:color="auto" w:fill="auto"/>
            <w:noWrap/>
            <w:vAlign w:val="center"/>
            <w:hideMark/>
          </w:tcPr>
          <w:p w14:paraId="2E84C70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6D338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0.80</w:t>
            </w:r>
          </w:p>
        </w:tc>
        <w:tc>
          <w:tcPr>
            <w:tcW w:w="900" w:type="dxa"/>
            <w:tcBorders>
              <w:top w:val="nil"/>
              <w:left w:val="nil"/>
              <w:bottom w:val="single" w:sz="4" w:space="0" w:color="auto"/>
              <w:right w:val="single" w:sz="4" w:space="0" w:color="auto"/>
            </w:tcBorders>
            <w:shd w:val="clear" w:color="auto" w:fill="auto"/>
            <w:noWrap/>
            <w:vAlign w:val="center"/>
            <w:hideMark/>
          </w:tcPr>
          <w:p w14:paraId="602FFBA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BD567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0.68</w:t>
            </w:r>
          </w:p>
        </w:tc>
        <w:tc>
          <w:tcPr>
            <w:tcW w:w="850" w:type="dxa"/>
            <w:tcBorders>
              <w:top w:val="nil"/>
              <w:left w:val="nil"/>
              <w:bottom w:val="single" w:sz="4" w:space="0" w:color="auto"/>
              <w:right w:val="single" w:sz="4" w:space="0" w:color="auto"/>
            </w:tcBorders>
            <w:shd w:val="clear" w:color="auto" w:fill="auto"/>
            <w:noWrap/>
            <w:vAlign w:val="center"/>
            <w:hideMark/>
          </w:tcPr>
          <w:p w14:paraId="34FCA1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AC5FCA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3.40</w:t>
            </w:r>
          </w:p>
        </w:tc>
        <w:tc>
          <w:tcPr>
            <w:tcW w:w="1020" w:type="dxa"/>
            <w:tcBorders>
              <w:top w:val="nil"/>
              <w:left w:val="nil"/>
              <w:bottom w:val="single" w:sz="4" w:space="0" w:color="auto"/>
              <w:right w:val="single" w:sz="8" w:space="0" w:color="auto"/>
            </w:tcBorders>
            <w:shd w:val="clear" w:color="auto" w:fill="auto"/>
            <w:noWrap/>
            <w:vAlign w:val="center"/>
            <w:hideMark/>
          </w:tcPr>
          <w:p w14:paraId="7879F35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2D828A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44ADFD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5.6</w:t>
            </w:r>
          </w:p>
        </w:tc>
        <w:tc>
          <w:tcPr>
            <w:tcW w:w="1180" w:type="dxa"/>
            <w:tcBorders>
              <w:top w:val="nil"/>
              <w:left w:val="nil"/>
              <w:bottom w:val="single" w:sz="4" w:space="0" w:color="auto"/>
              <w:right w:val="single" w:sz="4" w:space="0" w:color="auto"/>
            </w:tcBorders>
            <w:shd w:val="clear" w:color="auto" w:fill="auto"/>
            <w:noWrap/>
            <w:vAlign w:val="center"/>
            <w:hideMark/>
          </w:tcPr>
          <w:p w14:paraId="0779323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C-O7</w:t>
            </w:r>
          </w:p>
        </w:tc>
        <w:tc>
          <w:tcPr>
            <w:tcW w:w="2336" w:type="dxa"/>
            <w:tcBorders>
              <w:top w:val="nil"/>
              <w:left w:val="nil"/>
              <w:bottom w:val="single" w:sz="4" w:space="0" w:color="auto"/>
              <w:right w:val="single" w:sz="4" w:space="0" w:color="auto"/>
            </w:tcBorders>
            <w:shd w:val="clear" w:color="auto" w:fill="auto"/>
            <w:noWrap/>
            <w:vAlign w:val="center"/>
            <w:hideMark/>
          </w:tcPr>
          <w:p w14:paraId="4F8820E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463FF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4.02</w:t>
            </w:r>
          </w:p>
        </w:tc>
        <w:tc>
          <w:tcPr>
            <w:tcW w:w="900" w:type="dxa"/>
            <w:tcBorders>
              <w:top w:val="nil"/>
              <w:left w:val="nil"/>
              <w:bottom w:val="single" w:sz="4" w:space="0" w:color="auto"/>
              <w:right w:val="single" w:sz="4" w:space="0" w:color="auto"/>
            </w:tcBorders>
            <w:shd w:val="clear" w:color="auto" w:fill="auto"/>
            <w:noWrap/>
            <w:vAlign w:val="center"/>
            <w:hideMark/>
          </w:tcPr>
          <w:p w14:paraId="7B56AE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477B0B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3.42</w:t>
            </w:r>
          </w:p>
        </w:tc>
        <w:tc>
          <w:tcPr>
            <w:tcW w:w="850" w:type="dxa"/>
            <w:tcBorders>
              <w:top w:val="nil"/>
              <w:left w:val="nil"/>
              <w:bottom w:val="single" w:sz="4" w:space="0" w:color="auto"/>
              <w:right w:val="single" w:sz="4" w:space="0" w:color="auto"/>
            </w:tcBorders>
            <w:shd w:val="clear" w:color="auto" w:fill="auto"/>
            <w:noWrap/>
            <w:vAlign w:val="center"/>
            <w:hideMark/>
          </w:tcPr>
          <w:p w14:paraId="567C363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63940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17.09</w:t>
            </w:r>
          </w:p>
        </w:tc>
        <w:tc>
          <w:tcPr>
            <w:tcW w:w="1020" w:type="dxa"/>
            <w:tcBorders>
              <w:top w:val="nil"/>
              <w:left w:val="nil"/>
              <w:bottom w:val="single" w:sz="4" w:space="0" w:color="auto"/>
              <w:right w:val="single" w:sz="8" w:space="0" w:color="auto"/>
            </w:tcBorders>
            <w:shd w:val="clear" w:color="auto" w:fill="auto"/>
            <w:noWrap/>
            <w:vAlign w:val="center"/>
            <w:hideMark/>
          </w:tcPr>
          <w:p w14:paraId="0D66FB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4F574B6F"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99CFF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5.7</w:t>
            </w:r>
          </w:p>
        </w:tc>
        <w:tc>
          <w:tcPr>
            <w:tcW w:w="1180" w:type="dxa"/>
            <w:tcBorders>
              <w:top w:val="nil"/>
              <w:left w:val="nil"/>
              <w:bottom w:val="single" w:sz="4" w:space="0" w:color="auto"/>
              <w:right w:val="single" w:sz="4" w:space="0" w:color="auto"/>
            </w:tcBorders>
            <w:shd w:val="clear" w:color="auto" w:fill="auto"/>
            <w:noWrap/>
            <w:vAlign w:val="center"/>
            <w:hideMark/>
          </w:tcPr>
          <w:p w14:paraId="1702304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C-O8</w:t>
            </w:r>
          </w:p>
        </w:tc>
        <w:tc>
          <w:tcPr>
            <w:tcW w:w="2336" w:type="dxa"/>
            <w:tcBorders>
              <w:top w:val="nil"/>
              <w:left w:val="nil"/>
              <w:bottom w:val="single" w:sz="4" w:space="0" w:color="auto"/>
              <w:right w:val="single" w:sz="4" w:space="0" w:color="auto"/>
            </w:tcBorders>
            <w:shd w:val="clear" w:color="auto" w:fill="auto"/>
            <w:noWrap/>
            <w:vAlign w:val="center"/>
            <w:hideMark/>
          </w:tcPr>
          <w:p w14:paraId="4A040EB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8B4FE9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0.72</w:t>
            </w:r>
          </w:p>
        </w:tc>
        <w:tc>
          <w:tcPr>
            <w:tcW w:w="900" w:type="dxa"/>
            <w:tcBorders>
              <w:top w:val="nil"/>
              <w:left w:val="nil"/>
              <w:bottom w:val="single" w:sz="4" w:space="0" w:color="auto"/>
              <w:right w:val="single" w:sz="4" w:space="0" w:color="auto"/>
            </w:tcBorders>
            <w:shd w:val="clear" w:color="auto" w:fill="auto"/>
            <w:noWrap/>
            <w:vAlign w:val="center"/>
            <w:hideMark/>
          </w:tcPr>
          <w:p w14:paraId="729789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A791E0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850" w:type="dxa"/>
            <w:tcBorders>
              <w:top w:val="nil"/>
              <w:left w:val="nil"/>
              <w:bottom w:val="single" w:sz="4" w:space="0" w:color="auto"/>
              <w:right w:val="single" w:sz="4" w:space="0" w:color="auto"/>
            </w:tcBorders>
            <w:shd w:val="clear" w:color="auto" w:fill="auto"/>
            <w:noWrap/>
            <w:vAlign w:val="center"/>
            <w:hideMark/>
          </w:tcPr>
          <w:p w14:paraId="53822B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3D2F8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3.06</w:t>
            </w:r>
          </w:p>
        </w:tc>
        <w:tc>
          <w:tcPr>
            <w:tcW w:w="1020" w:type="dxa"/>
            <w:tcBorders>
              <w:top w:val="nil"/>
              <w:left w:val="nil"/>
              <w:bottom w:val="single" w:sz="4" w:space="0" w:color="auto"/>
              <w:right w:val="single" w:sz="8" w:space="0" w:color="auto"/>
            </w:tcBorders>
            <w:shd w:val="clear" w:color="auto" w:fill="auto"/>
            <w:noWrap/>
            <w:vAlign w:val="center"/>
            <w:hideMark/>
          </w:tcPr>
          <w:p w14:paraId="0F9E84B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BC003C4"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2F5B6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5.8</w:t>
            </w:r>
          </w:p>
        </w:tc>
        <w:tc>
          <w:tcPr>
            <w:tcW w:w="1180" w:type="dxa"/>
            <w:tcBorders>
              <w:top w:val="nil"/>
              <w:left w:val="nil"/>
              <w:bottom w:val="single" w:sz="4" w:space="0" w:color="auto"/>
              <w:right w:val="single" w:sz="4" w:space="0" w:color="auto"/>
            </w:tcBorders>
            <w:shd w:val="clear" w:color="auto" w:fill="auto"/>
            <w:noWrap/>
            <w:vAlign w:val="center"/>
            <w:hideMark/>
          </w:tcPr>
          <w:p w14:paraId="075694B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C-O9</w:t>
            </w:r>
          </w:p>
        </w:tc>
        <w:tc>
          <w:tcPr>
            <w:tcW w:w="2336" w:type="dxa"/>
            <w:tcBorders>
              <w:top w:val="nil"/>
              <w:left w:val="nil"/>
              <w:bottom w:val="single" w:sz="4" w:space="0" w:color="auto"/>
              <w:right w:val="single" w:sz="4" w:space="0" w:color="auto"/>
            </w:tcBorders>
            <w:shd w:val="clear" w:color="auto" w:fill="auto"/>
            <w:noWrap/>
            <w:vAlign w:val="center"/>
            <w:hideMark/>
          </w:tcPr>
          <w:p w14:paraId="1F94624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A8B65A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4.14</w:t>
            </w:r>
          </w:p>
        </w:tc>
        <w:tc>
          <w:tcPr>
            <w:tcW w:w="900" w:type="dxa"/>
            <w:tcBorders>
              <w:top w:val="nil"/>
              <w:left w:val="nil"/>
              <w:bottom w:val="single" w:sz="4" w:space="0" w:color="auto"/>
              <w:right w:val="single" w:sz="4" w:space="0" w:color="auto"/>
            </w:tcBorders>
            <w:shd w:val="clear" w:color="auto" w:fill="auto"/>
            <w:noWrap/>
            <w:vAlign w:val="center"/>
            <w:hideMark/>
          </w:tcPr>
          <w:p w14:paraId="70C6CCE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15AF4D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3.52</w:t>
            </w:r>
          </w:p>
        </w:tc>
        <w:tc>
          <w:tcPr>
            <w:tcW w:w="850" w:type="dxa"/>
            <w:tcBorders>
              <w:top w:val="nil"/>
              <w:left w:val="nil"/>
              <w:bottom w:val="single" w:sz="4" w:space="0" w:color="auto"/>
              <w:right w:val="single" w:sz="4" w:space="0" w:color="auto"/>
            </w:tcBorders>
            <w:shd w:val="clear" w:color="auto" w:fill="auto"/>
            <w:noWrap/>
            <w:vAlign w:val="center"/>
            <w:hideMark/>
          </w:tcPr>
          <w:p w14:paraId="013365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BB64ED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17.60</w:t>
            </w:r>
          </w:p>
        </w:tc>
        <w:tc>
          <w:tcPr>
            <w:tcW w:w="1020" w:type="dxa"/>
            <w:tcBorders>
              <w:top w:val="nil"/>
              <w:left w:val="nil"/>
              <w:bottom w:val="single" w:sz="4" w:space="0" w:color="auto"/>
              <w:right w:val="single" w:sz="8" w:space="0" w:color="auto"/>
            </w:tcBorders>
            <w:shd w:val="clear" w:color="auto" w:fill="auto"/>
            <w:noWrap/>
            <w:vAlign w:val="center"/>
            <w:hideMark/>
          </w:tcPr>
          <w:p w14:paraId="0BFAB35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2B460B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05D338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5.9</w:t>
            </w:r>
          </w:p>
        </w:tc>
        <w:tc>
          <w:tcPr>
            <w:tcW w:w="1180" w:type="dxa"/>
            <w:tcBorders>
              <w:top w:val="nil"/>
              <w:left w:val="nil"/>
              <w:bottom w:val="single" w:sz="4" w:space="0" w:color="auto"/>
              <w:right w:val="single" w:sz="4" w:space="0" w:color="auto"/>
            </w:tcBorders>
            <w:shd w:val="clear" w:color="auto" w:fill="auto"/>
            <w:noWrap/>
            <w:vAlign w:val="center"/>
            <w:hideMark/>
          </w:tcPr>
          <w:p w14:paraId="128EC8E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C-O10</w:t>
            </w:r>
          </w:p>
        </w:tc>
        <w:tc>
          <w:tcPr>
            <w:tcW w:w="2336" w:type="dxa"/>
            <w:tcBorders>
              <w:top w:val="nil"/>
              <w:left w:val="nil"/>
              <w:bottom w:val="single" w:sz="4" w:space="0" w:color="auto"/>
              <w:right w:val="single" w:sz="4" w:space="0" w:color="auto"/>
            </w:tcBorders>
            <w:shd w:val="clear" w:color="auto" w:fill="auto"/>
            <w:noWrap/>
            <w:vAlign w:val="center"/>
            <w:hideMark/>
          </w:tcPr>
          <w:p w14:paraId="0ABD211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4AC3D0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1.44</w:t>
            </w:r>
          </w:p>
        </w:tc>
        <w:tc>
          <w:tcPr>
            <w:tcW w:w="900" w:type="dxa"/>
            <w:tcBorders>
              <w:top w:val="nil"/>
              <w:left w:val="nil"/>
              <w:bottom w:val="single" w:sz="4" w:space="0" w:color="auto"/>
              <w:right w:val="single" w:sz="4" w:space="0" w:color="auto"/>
            </w:tcBorders>
            <w:shd w:val="clear" w:color="auto" w:fill="auto"/>
            <w:noWrap/>
            <w:vAlign w:val="center"/>
            <w:hideMark/>
          </w:tcPr>
          <w:p w14:paraId="2EAE27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6A4081D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1.22</w:t>
            </w:r>
          </w:p>
        </w:tc>
        <w:tc>
          <w:tcPr>
            <w:tcW w:w="850" w:type="dxa"/>
            <w:tcBorders>
              <w:top w:val="nil"/>
              <w:left w:val="nil"/>
              <w:bottom w:val="single" w:sz="4" w:space="0" w:color="auto"/>
              <w:right w:val="single" w:sz="4" w:space="0" w:color="auto"/>
            </w:tcBorders>
            <w:shd w:val="clear" w:color="auto" w:fill="auto"/>
            <w:noWrap/>
            <w:vAlign w:val="center"/>
            <w:hideMark/>
          </w:tcPr>
          <w:p w14:paraId="47C1416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BF737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6.12</w:t>
            </w:r>
          </w:p>
        </w:tc>
        <w:tc>
          <w:tcPr>
            <w:tcW w:w="1020" w:type="dxa"/>
            <w:tcBorders>
              <w:top w:val="nil"/>
              <w:left w:val="nil"/>
              <w:bottom w:val="single" w:sz="4" w:space="0" w:color="auto"/>
              <w:right w:val="single" w:sz="8" w:space="0" w:color="auto"/>
            </w:tcBorders>
            <w:shd w:val="clear" w:color="auto" w:fill="auto"/>
            <w:noWrap/>
            <w:vAlign w:val="center"/>
            <w:hideMark/>
          </w:tcPr>
          <w:p w14:paraId="3609D81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94B872C"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CEF55A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w:t>
            </w:r>
          </w:p>
        </w:tc>
        <w:tc>
          <w:tcPr>
            <w:tcW w:w="1180" w:type="dxa"/>
            <w:tcBorders>
              <w:top w:val="nil"/>
              <w:left w:val="nil"/>
              <w:bottom w:val="single" w:sz="4" w:space="0" w:color="auto"/>
              <w:right w:val="single" w:sz="4" w:space="0" w:color="auto"/>
            </w:tcBorders>
            <w:shd w:val="clear" w:color="auto" w:fill="auto"/>
            <w:noWrap/>
            <w:vAlign w:val="center"/>
            <w:hideMark/>
          </w:tcPr>
          <w:p w14:paraId="14B697B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C-O11</w:t>
            </w:r>
          </w:p>
        </w:tc>
        <w:tc>
          <w:tcPr>
            <w:tcW w:w="2336" w:type="dxa"/>
            <w:tcBorders>
              <w:top w:val="nil"/>
              <w:left w:val="nil"/>
              <w:bottom w:val="single" w:sz="4" w:space="0" w:color="auto"/>
              <w:right w:val="single" w:sz="4" w:space="0" w:color="auto"/>
            </w:tcBorders>
            <w:shd w:val="clear" w:color="auto" w:fill="auto"/>
            <w:noWrap/>
            <w:vAlign w:val="center"/>
            <w:hideMark/>
          </w:tcPr>
          <w:p w14:paraId="3BE7982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EC50B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2.47</w:t>
            </w:r>
          </w:p>
        </w:tc>
        <w:tc>
          <w:tcPr>
            <w:tcW w:w="900" w:type="dxa"/>
            <w:tcBorders>
              <w:top w:val="nil"/>
              <w:left w:val="nil"/>
              <w:bottom w:val="single" w:sz="4" w:space="0" w:color="auto"/>
              <w:right w:val="single" w:sz="4" w:space="0" w:color="auto"/>
            </w:tcBorders>
            <w:shd w:val="clear" w:color="auto" w:fill="auto"/>
            <w:noWrap/>
            <w:vAlign w:val="center"/>
            <w:hideMark/>
          </w:tcPr>
          <w:p w14:paraId="285146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5117D3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2.10</w:t>
            </w:r>
          </w:p>
        </w:tc>
        <w:tc>
          <w:tcPr>
            <w:tcW w:w="850" w:type="dxa"/>
            <w:tcBorders>
              <w:top w:val="nil"/>
              <w:left w:val="nil"/>
              <w:bottom w:val="single" w:sz="4" w:space="0" w:color="auto"/>
              <w:right w:val="single" w:sz="4" w:space="0" w:color="auto"/>
            </w:tcBorders>
            <w:shd w:val="clear" w:color="auto" w:fill="auto"/>
            <w:noWrap/>
            <w:vAlign w:val="center"/>
            <w:hideMark/>
          </w:tcPr>
          <w:p w14:paraId="1A24C7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1014878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10.50</w:t>
            </w:r>
          </w:p>
        </w:tc>
        <w:tc>
          <w:tcPr>
            <w:tcW w:w="1020" w:type="dxa"/>
            <w:tcBorders>
              <w:top w:val="nil"/>
              <w:left w:val="nil"/>
              <w:bottom w:val="single" w:sz="4" w:space="0" w:color="auto"/>
              <w:right w:val="single" w:sz="8" w:space="0" w:color="auto"/>
            </w:tcBorders>
            <w:shd w:val="clear" w:color="auto" w:fill="auto"/>
            <w:noWrap/>
            <w:vAlign w:val="center"/>
            <w:hideMark/>
          </w:tcPr>
          <w:p w14:paraId="7EA05E3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F6DF8FE"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18D94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5.11</w:t>
            </w:r>
          </w:p>
        </w:tc>
        <w:tc>
          <w:tcPr>
            <w:tcW w:w="1180" w:type="dxa"/>
            <w:tcBorders>
              <w:top w:val="nil"/>
              <w:left w:val="nil"/>
              <w:bottom w:val="single" w:sz="4" w:space="0" w:color="auto"/>
              <w:right w:val="single" w:sz="4" w:space="0" w:color="auto"/>
            </w:tcBorders>
            <w:shd w:val="clear" w:color="auto" w:fill="auto"/>
            <w:noWrap/>
            <w:vAlign w:val="center"/>
            <w:hideMark/>
          </w:tcPr>
          <w:p w14:paraId="7F86D37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C-O12</w:t>
            </w:r>
          </w:p>
        </w:tc>
        <w:tc>
          <w:tcPr>
            <w:tcW w:w="2336" w:type="dxa"/>
            <w:tcBorders>
              <w:top w:val="nil"/>
              <w:left w:val="nil"/>
              <w:bottom w:val="single" w:sz="4" w:space="0" w:color="auto"/>
              <w:right w:val="single" w:sz="4" w:space="0" w:color="auto"/>
            </w:tcBorders>
            <w:shd w:val="clear" w:color="auto" w:fill="auto"/>
            <w:noWrap/>
            <w:vAlign w:val="center"/>
            <w:hideMark/>
          </w:tcPr>
          <w:p w14:paraId="726B0AF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0F9183E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2.33</w:t>
            </w:r>
          </w:p>
        </w:tc>
        <w:tc>
          <w:tcPr>
            <w:tcW w:w="900" w:type="dxa"/>
            <w:tcBorders>
              <w:top w:val="nil"/>
              <w:left w:val="nil"/>
              <w:bottom w:val="single" w:sz="4" w:space="0" w:color="auto"/>
              <w:right w:val="single" w:sz="4" w:space="0" w:color="auto"/>
            </w:tcBorders>
            <w:shd w:val="clear" w:color="auto" w:fill="auto"/>
            <w:noWrap/>
            <w:vAlign w:val="center"/>
            <w:hideMark/>
          </w:tcPr>
          <w:p w14:paraId="5C7CD4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3BF1588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1.98</w:t>
            </w:r>
          </w:p>
        </w:tc>
        <w:tc>
          <w:tcPr>
            <w:tcW w:w="850" w:type="dxa"/>
            <w:tcBorders>
              <w:top w:val="nil"/>
              <w:left w:val="nil"/>
              <w:bottom w:val="single" w:sz="4" w:space="0" w:color="auto"/>
              <w:right w:val="single" w:sz="4" w:space="0" w:color="auto"/>
            </w:tcBorders>
            <w:shd w:val="clear" w:color="auto" w:fill="auto"/>
            <w:noWrap/>
            <w:vAlign w:val="center"/>
            <w:hideMark/>
          </w:tcPr>
          <w:p w14:paraId="34DE93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9D722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9.90</w:t>
            </w:r>
          </w:p>
        </w:tc>
        <w:tc>
          <w:tcPr>
            <w:tcW w:w="1020" w:type="dxa"/>
            <w:tcBorders>
              <w:top w:val="nil"/>
              <w:left w:val="nil"/>
              <w:bottom w:val="single" w:sz="4" w:space="0" w:color="auto"/>
              <w:right w:val="single" w:sz="8" w:space="0" w:color="auto"/>
            </w:tcBorders>
            <w:shd w:val="clear" w:color="auto" w:fill="auto"/>
            <w:noWrap/>
            <w:vAlign w:val="center"/>
            <w:hideMark/>
          </w:tcPr>
          <w:p w14:paraId="2D660F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B90657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8F611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5.12</w:t>
            </w:r>
          </w:p>
        </w:tc>
        <w:tc>
          <w:tcPr>
            <w:tcW w:w="1180" w:type="dxa"/>
            <w:tcBorders>
              <w:top w:val="nil"/>
              <w:left w:val="nil"/>
              <w:bottom w:val="single" w:sz="4" w:space="0" w:color="auto"/>
              <w:right w:val="single" w:sz="4" w:space="0" w:color="auto"/>
            </w:tcBorders>
            <w:shd w:val="clear" w:color="auto" w:fill="auto"/>
            <w:noWrap/>
            <w:vAlign w:val="center"/>
            <w:hideMark/>
          </w:tcPr>
          <w:p w14:paraId="130649D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C-O13</w:t>
            </w:r>
          </w:p>
        </w:tc>
        <w:tc>
          <w:tcPr>
            <w:tcW w:w="2336" w:type="dxa"/>
            <w:tcBorders>
              <w:top w:val="nil"/>
              <w:left w:val="nil"/>
              <w:bottom w:val="single" w:sz="4" w:space="0" w:color="auto"/>
              <w:right w:val="single" w:sz="4" w:space="0" w:color="auto"/>
            </w:tcBorders>
            <w:shd w:val="clear" w:color="auto" w:fill="auto"/>
            <w:noWrap/>
            <w:vAlign w:val="center"/>
            <w:hideMark/>
          </w:tcPr>
          <w:p w14:paraId="734B007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F5E974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4.09</w:t>
            </w:r>
          </w:p>
        </w:tc>
        <w:tc>
          <w:tcPr>
            <w:tcW w:w="900" w:type="dxa"/>
            <w:tcBorders>
              <w:top w:val="nil"/>
              <w:left w:val="nil"/>
              <w:bottom w:val="single" w:sz="4" w:space="0" w:color="auto"/>
              <w:right w:val="single" w:sz="4" w:space="0" w:color="auto"/>
            </w:tcBorders>
            <w:shd w:val="clear" w:color="auto" w:fill="auto"/>
            <w:noWrap/>
            <w:vAlign w:val="center"/>
            <w:hideMark/>
          </w:tcPr>
          <w:p w14:paraId="0ADE26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77AE6E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3.48</w:t>
            </w:r>
          </w:p>
        </w:tc>
        <w:tc>
          <w:tcPr>
            <w:tcW w:w="850" w:type="dxa"/>
            <w:tcBorders>
              <w:top w:val="nil"/>
              <w:left w:val="nil"/>
              <w:bottom w:val="single" w:sz="4" w:space="0" w:color="auto"/>
              <w:right w:val="single" w:sz="4" w:space="0" w:color="auto"/>
            </w:tcBorders>
            <w:shd w:val="clear" w:color="auto" w:fill="auto"/>
            <w:noWrap/>
            <w:vAlign w:val="center"/>
            <w:hideMark/>
          </w:tcPr>
          <w:p w14:paraId="10F96F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4C283F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17.38</w:t>
            </w:r>
          </w:p>
        </w:tc>
        <w:tc>
          <w:tcPr>
            <w:tcW w:w="1020" w:type="dxa"/>
            <w:tcBorders>
              <w:top w:val="nil"/>
              <w:left w:val="nil"/>
              <w:bottom w:val="single" w:sz="4" w:space="0" w:color="auto"/>
              <w:right w:val="single" w:sz="8" w:space="0" w:color="auto"/>
            </w:tcBorders>
            <w:shd w:val="clear" w:color="auto" w:fill="auto"/>
            <w:noWrap/>
            <w:vAlign w:val="center"/>
            <w:hideMark/>
          </w:tcPr>
          <w:p w14:paraId="3F11DE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5336991"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91E8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5.13</w:t>
            </w:r>
          </w:p>
        </w:tc>
        <w:tc>
          <w:tcPr>
            <w:tcW w:w="1180" w:type="dxa"/>
            <w:tcBorders>
              <w:top w:val="nil"/>
              <w:left w:val="nil"/>
              <w:bottom w:val="single" w:sz="4" w:space="0" w:color="auto"/>
              <w:right w:val="single" w:sz="4" w:space="0" w:color="auto"/>
            </w:tcBorders>
            <w:shd w:val="clear" w:color="auto" w:fill="auto"/>
            <w:noWrap/>
            <w:vAlign w:val="center"/>
            <w:hideMark/>
          </w:tcPr>
          <w:p w14:paraId="41A038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C-O14</w:t>
            </w:r>
          </w:p>
        </w:tc>
        <w:tc>
          <w:tcPr>
            <w:tcW w:w="2336" w:type="dxa"/>
            <w:tcBorders>
              <w:top w:val="nil"/>
              <w:left w:val="nil"/>
              <w:bottom w:val="single" w:sz="4" w:space="0" w:color="auto"/>
              <w:right w:val="single" w:sz="4" w:space="0" w:color="auto"/>
            </w:tcBorders>
            <w:shd w:val="clear" w:color="auto" w:fill="auto"/>
            <w:noWrap/>
            <w:vAlign w:val="center"/>
            <w:hideMark/>
          </w:tcPr>
          <w:p w14:paraId="3A93915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4A3C3E3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2.74</w:t>
            </w:r>
          </w:p>
        </w:tc>
        <w:tc>
          <w:tcPr>
            <w:tcW w:w="900" w:type="dxa"/>
            <w:tcBorders>
              <w:top w:val="nil"/>
              <w:left w:val="nil"/>
              <w:bottom w:val="single" w:sz="4" w:space="0" w:color="auto"/>
              <w:right w:val="single" w:sz="4" w:space="0" w:color="auto"/>
            </w:tcBorders>
            <w:shd w:val="clear" w:color="auto" w:fill="auto"/>
            <w:noWrap/>
            <w:vAlign w:val="center"/>
            <w:hideMark/>
          </w:tcPr>
          <w:p w14:paraId="042B2B2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72458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2.33</w:t>
            </w:r>
          </w:p>
        </w:tc>
        <w:tc>
          <w:tcPr>
            <w:tcW w:w="850" w:type="dxa"/>
            <w:tcBorders>
              <w:top w:val="nil"/>
              <w:left w:val="nil"/>
              <w:bottom w:val="single" w:sz="4" w:space="0" w:color="auto"/>
              <w:right w:val="single" w:sz="4" w:space="0" w:color="auto"/>
            </w:tcBorders>
            <w:shd w:val="clear" w:color="auto" w:fill="auto"/>
            <w:noWrap/>
            <w:vAlign w:val="center"/>
            <w:hideMark/>
          </w:tcPr>
          <w:p w14:paraId="1870A4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4520A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11.65</w:t>
            </w:r>
          </w:p>
        </w:tc>
        <w:tc>
          <w:tcPr>
            <w:tcW w:w="1020" w:type="dxa"/>
            <w:tcBorders>
              <w:top w:val="nil"/>
              <w:left w:val="nil"/>
              <w:bottom w:val="single" w:sz="4" w:space="0" w:color="auto"/>
              <w:right w:val="single" w:sz="8" w:space="0" w:color="auto"/>
            </w:tcBorders>
            <w:shd w:val="clear" w:color="auto" w:fill="auto"/>
            <w:noWrap/>
            <w:vAlign w:val="center"/>
            <w:hideMark/>
          </w:tcPr>
          <w:p w14:paraId="4A687A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31567A5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065A56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5.14</w:t>
            </w:r>
          </w:p>
        </w:tc>
        <w:tc>
          <w:tcPr>
            <w:tcW w:w="1180" w:type="dxa"/>
            <w:tcBorders>
              <w:top w:val="nil"/>
              <w:left w:val="nil"/>
              <w:bottom w:val="single" w:sz="4" w:space="0" w:color="auto"/>
              <w:right w:val="single" w:sz="4" w:space="0" w:color="auto"/>
            </w:tcBorders>
            <w:shd w:val="clear" w:color="auto" w:fill="auto"/>
            <w:noWrap/>
            <w:vAlign w:val="center"/>
            <w:hideMark/>
          </w:tcPr>
          <w:p w14:paraId="1688714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C-O15</w:t>
            </w:r>
          </w:p>
        </w:tc>
        <w:tc>
          <w:tcPr>
            <w:tcW w:w="2336" w:type="dxa"/>
            <w:tcBorders>
              <w:top w:val="nil"/>
              <w:left w:val="nil"/>
              <w:bottom w:val="single" w:sz="4" w:space="0" w:color="auto"/>
              <w:right w:val="single" w:sz="4" w:space="0" w:color="auto"/>
            </w:tcBorders>
            <w:shd w:val="clear" w:color="auto" w:fill="auto"/>
            <w:noWrap/>
            <w:vAlign w:val="center"/>
            <w:hideMark/>
          </w:tcPr>
          <w:p w14:paraId="0B6ECED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350104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2.61</w:t>
            </w:r>
          </w:p>
        </w:tc>
        <w:tc>
          <w:tcPr>
            <w:tcW w:w="900" w:type="dxa"/>
            <w:tcBorders>
              <w:top w:val="nil"/>
              <w:left w:val="nil"/>
              <w:bottom w:val="single" w:sz="4" w:space="0" w:color="auto"/>
              <w:right w:val="single" w:sz="4" w:space="0" w:color="auto"/>
            </w:tcBorders>
            <w:shd w:val="clear" w:color="auto" w:fill="auto"/>
            <w:noWrap/>
            <w:vAlign w:val="center"/>
            <w:hideMark/>
          </w:tcPr>
          <w:p w14:paraId="0323689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006F99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2.22</w:t>
            </w:r>
          </w:p>
        </w:tc>
        <w:tc>
          <w:tcPr>
            <w:tcW w:w="850" w:type="dxa"/>
            <w:tcBorders>
              <w:top w:val="nil"/>
              <w:left w:val="nil"/>
              <w:bottom w:val="single" w:sz="4" w:space="0" w:color="auto"/>
              <w:right w:val="single" w:sz="4" w:space="0" w:color="auto"/>
            </w:tcBorders>
            <w:shd w:val="clear" w:color="auto" w:fill="auto"/>
            <w:noWrap/>
            <w:vAlign w:val="center"/>
            <w:hideMark/>
          </w:tcPr>
          <w:p w14:paraId="54583C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581F30D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11.09</w:t>
            </w:r>
          </w:p>
        </w:tc>
        <w:tc>
          <w:tcPr>
            <w:tcW w:w="1020" w:type="dxa"/>
            <w:tcBorders>
              <w:top w:val="nil"/>
              <w:left w:val="nil"/>
              <w:bottom w:val="single" w:sz="4" w:space="0" w:color="auto"/>
              <w:right w:val="single" w:sz="8" w:space="0" w:color="auto"/>
            </w:tcBorders>
            <w:shd w:val="clear" w:color="auto" w:fill="auto"/>
            <w:noWrap/>
            <w:vAlign w:val="center"/>
            <w:hideMark/>
          </w:tcPr>
          <w:p w14:paraId="3FA17D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13C32DF3"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DA06C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5.15</w:t>
            </w:r>
          </w:p>
        </w:tc>
        <w:tc>
          <w:tcPr>
            <w:tcW w:w="1180" w:type="dxa"/>
            <w:tcBorders>
              <w:top w:val="nil"/>
              <w:left w:val="nil"/>
              <w:bottom w:val="single" w:sz="4" w:space="0" w:color="auto"/>
              <w:right w:val="single" w:sz="4" w:space="0" w:color="auto"/>
            </w:tcBorders>
            <w:shd w:val="clear" w:color="auto" w:fill="auto"/>
            <w:noWrap/>
            <w:vAlign w:val="center"/>
            <w:hideMark/>
          </w:tcPr>
          <w:p w14:paraId="6E6D092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C-O16</w:t>
            </w:r>
          </w:p>
        </w:tc>
        <w:tc>
          <w:tcPr>
            <w:tcW w:w="2336" w:type="dxa"/>
            <w:tcBorders>
              <w:top w:val="nil"/>
              <w:left w:val="nil"/>
              <w:bottom w:val="single" w:sz="4" w:space="0" w:color="auto"/>
              <w:right w:val="single" w:sz="4" w:space="0" w:color="auto"/>
            </w:tcBorders>
            <w:shd w:val="clear" w:color="auto" w:fill="auto"/>
            <w:noWrap/>
            <w:vAlign w:val="center"/>
            <w:hideMark/>
          </w:tcPr>
          <w:p w14:paraId="6805492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2DD34B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2.83</w:t>
            </w:r>
          </w:p>
        </w:tc>
        <w:tc>
          <w:tcPr>
            <w:tcW w:w="900" w:type="dxa"/>
            <w:tcBorders>
              <w:top w:val="nil"/>
              <w:left w:val="nil"/>
              <w:bottom w:val="single" w:sz="4" w:space="0" w:color="auto"/>
              <w:right w:val="single" w:sz="4" w:space="0" w:color="auto"/>
            </w:tcBorders>
            <w:shd w:val="clear" w:color="auto" w:fill="auto"/>
            <w:noWrap/>
            <w:vAlign w:val="center"/>
            <w:hideMark/>
          </w:tcPr>
          <w:p w14:paraId="1E0D2F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7AE366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2.41</w:t>
            </w:r>
          </w:p>
        </w:tc>
        <w:tc>
          <w:tcPr>
            <w:tcW w:w="850" w:type="dxa"/>
            <w:tcBorders>
              <w:top w:val="nil"/>
              <w:left w:val="nil"/>
              <w:bottom w:val="single" w:sz="4" w:space="0" w:color="auto"/>
              <w:right w:val="single" w:sz="4" w:space="0" w:color="auto"/>
            </w:tcBorders>
            <w:shd w:val="clear" w:color="auto" w:fill="auto"/>
            <w:noWrap/>
            <w:vAlign w:val="center"/>
            <w:hideMark/>
          </w:tcPr>
          <w:p w14:paraId="00EA21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312562A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12.03</w:t>
            </w:r>
          </w:p>
        </w:tc>
        <w:tc>
          <w:tcPr>
            <w:tcW w:w="1020" w:type="dxa"/>
            <w:tcBorders>
              <w:top w:val="nil"/>
              <w:left w:val="nil"/>
              <w:bottom w:val="single" w:sz="4" w:space="0" w:color="auto"/>
              <w:right w:val="single" w:sz="8" w:space="0" w:color="auto"/>
            </w:tcBorders>
            <w:shd w:val="clear" w:color="auto" w:fill="auto"/>
            <w:noWrap/>
            <w:vAlign w:val="center"/>
            <w:hideMark/>
          </w:tcPr>
          <w:p w14:paraId="0247B3A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6995BAC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1C6882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5.16</w:t>
            </w:r>
          </w:p>
        </w:tc>
        <w:tc>
          <w:tcPr>
            <w:tcW w:w="1180" w:type="dxa"/>
            <w:tcBorders>
              <w:top w:val="nil"/>
              <w:left w:val="nil"/>
              <w:bottom w:val="single" w:sz="4" w:space="0" w:color="auto"/>
              <w:right w:val="single" w:sz="4" w:space="0" w:color="auto"/>
            </w:tcBorders>
            <w:shd w:val="clear" w:color="auto" w:fill="auto"/>
            <w:noWrap/>
            <w:vAlign w:val="center"/>
            <w:hideMark/>
          </w:tcPr>
          <w:p w14:paraId="786304B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C-O17</w:t>
            </w:r>
          </w:p>
        </w:tc>
        <w:tc>
          <w:tcPr>
            <w:tcW w:w="2336" w:type="dxa"/>
            <w:tcBorders>
              <w:top w:val="nil"/>
              <w:left w:val="nil"/>
              <w:bottom w:val="single" w:sz="4" w:space="0" w:color="auto"/>
              <w:right w:val="single" w:sz="4" w:space="0" w:color="auto"/>
            </w:tcBorders>
            <w:shd w:val="clear" w:color="auto" w:fill="auto"/>
            <w:noWrap/>
            <w:vAlign w:val="center"/>
            <w:hideMark/>
          </w:tcPr>
          <w:p w14:paraId="09B8EB4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Nhóm nhà ở</w:t>
            </w:r>
          </w:p>
        </w:tc>
        <w:tc>
          <w:tcPr>
            <w:tcW w:w="993" w:type="dxa"/>
            <w:tcBorders>
              <w:top w:val="nil"/>
              <w:left w:val="nil"/>
              <w:bottom w:val="single" w:sz="4" w:space="0" w:color="auto"/>
              <w:right w:val="single" w:sz="4" w:space="0" w:color="auto"/>
            </w:tcBorders>
            <w:shd w:val="clear" w:color="auto" w:fill="auto"/>
            <w:noWrap/>
            <w:vAlign w:val="center"/>
            <w:hideMark/>
          </w:tcPr>
          <w:p w14:paraId="1625B9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900" w:type="dxa"/>
            <w:tcBorders>
              <w:top w:val="nil"/>
              <w:left w:val="nil"/>
              <w:bottom w:val="single" w:sz="4" w:space="0" w:color="auto"/>
              <w:right w:val="single" w:sz="4" w:space="0" w:color="auto"/>
            </w:tcBorders>
            <w:shd w:val="clear" w:color="auto" w:fill="auto"/>
            <w:noWrap/>
            <w:vAlign w:val="center"/>
            <w:hideMark/>
          </w:tcPr>
          <w:p w14:paraId="40377B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85%</w:t>
            </w:r>
          </w:p>
        </w:tc>
        <w:tc>
          <w:tcPr>
            <w:tcW w:w="1226" w:type="dxa"/>
            <w:tcBorders>
              <w:top w:val="nil"/>
              <w:left w:val="nil"/>
              <w:bottom w:val="single" w:sz="4" w:space="0" w:color="auto"/>
              <w:right w:val="single" w:sz="4" w:space="0" w:color="auto"/>
            </w:tcBorders>
            <w:shd w:val="clear" w:color="auto" w:fill="auto"/>
            <w:noWrap/>
            <w:vAlign w:val="center"/>
            <w:hideMark/>
          </w:tcPr>
          <w:p w14:paraId="2B97839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1.81</w:t>
            </w:r>
          </w:p>
        </w:tc>
        <w:tc>
          <w:tcPr>
            <w:tcW w:w="850" w:type="dxa"/>
            <w:tcBorders>
              <w:top w:val="nil"/>
              <w:left w:val="nil"/>
              <w:bottom w:val="single" w:sz="4" w:space="0" w:color="auto"/>
              <w:right w:val="single" w:sz="4" w:space="0" w:color="auto"/>
            </w:tcBorders>
            <w:shd w:val="clear" w:color="auto" w:fill="auto"/>
            <w:noWrap/>
            <w:vAlign w:val="center"/>
            <w:hideMark/>
          </w:tcPr>
          <w:p w14:paraId="6EA0C5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8C954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9.05</w:t>
            </w:r>
          </w:p>
        </w:tc>
        <w:tc>
          <w:tcPr>
            <w:tcW w:w="1020" w:type="dxa"/>
            <w:tcBorders>
              <w:top w:val="nil"/>
              <w:left w:val="nil"/>
              <w:bottom w:val="single" w:sz="4" w:space="0" w:color="auto"/>
              <w:right w:val="single" w:sz="8" w:space="0" w:color="auto"/>
            </w:tcBorders>
            <w:shd w:val="clear" w:color="auto" w:fill="auto"/>
            <w:noWrap/>
            <w:vAlign w:val="center"/>
            <w:hideMark/>
          </w:tcPr>
          <w:p w14:paraId="4EC7FF3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4.25</w:t>
            </w:r>
          </w:p>
        </w:tc>
      </w:tr>
      <w:tr w:rsidR="002A07CD" w:rsidRPr="002A07CD" w14:paraId="27FBB47D"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02BB5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17ECE15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C-HH1</w:t>
            </w:r>
          </w:p>
        </w:tc>
        <w:tc>
          <w:tcPr>
            <w:tcW w:w="2336" w:type="dxa"/>
            <w:tcBorders>
              <w:top w:val="nil"/>
              <w:left w:val="nil"/>
              <w:bottom w:val="single" w:sz="4" w:space="0" w:color="auto"/>
              <w:right w:val="single" w:sz="4" w:space="0" w:color="auto"/>
            </w:tcBorders>
            <w:shd w:val="clear" w:color="auto" w:fill="auto"/>
            <w:noWrap/>
            <w:vAlign w:val="center"/>
            <w:hideMark/>
          </w:tcPr>
          <w:p w14:paraId="758E6CD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73F2A64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3EE2164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027CD6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4.50</w:t>
            </w:r>
          </w:p>
        </w:tc>
        <w:tc>
          <w:tcPr>
            <w:tcW w:w="850" w:type="dxa"/>
            <w:tcBorders>
              <w:top w:val="nil"/>
              <w:left w:val="nil"/>
              <w:bottom w:val="single" w:sz="4" w:space="0" w:color="auto"/>
              <w:right w:val="single" w:sz="4" w:space="0" w:color="auto"/>
            </w:tcBorders>
            <w:shd w:val="clear" w:color="auto" w:fill="auto"/>
            <w:noWrap/>
            <w:vAlign w:val="center"/>
            <w:hideMark/>
          </w:tcPr>
          <w:p w14:paraId="0A48E40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296139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112.50</w:t>
            </w:r>
          </w:p>
        </w:tc>
        <w:tc>
          <w:tcPr>
            <w:tcW w:w="1020" w:type="dxa"/>
            <w:tcBorders>
              <w:top w:val="nil"/>
              <w:left w:val="nil"/>
              <w:bottom w:val="single" w:sz="4" w:space="0" w:color="auto"/>
              <w:right w:val="single" w:sz="8" w:space="0" w:color="auto"/>
            </w:tcBorders>
            <w:shd w:val="clear" w:color="auto" w:fill="auto"/>
            <w:noWrap/>
            <w:vAlign w:val="center"/>
            <w:hideMark/>
          </w:tcPr>
          <w:p w14:paraId="11EC0E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25ADC4A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47F2F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2.2</w:t>
            </w:r>
          </w:p>
        </w:tc>
        <w:tc>
          <w:tcPr>
            <w:tcW w:w="1180" w:type="dxa"/>
            <w:tcBorders>
              <w:top w:val="nil"/>
              <w:left w:val="nil"/>
              <w:bottom w:val="single" w:sz="4" w:space="0" w:color="auto"/>
              <w:right w:val="single" w:sz="4" w:space="0" w:color="auto"/>
            </w:tcBorders>
            <w:shd w:val="clear" w:color="auto" w:fill="auto"/>
            <w:noWrap/>
            <w:vAlign w:val="center"/>
            <w:hideMark/>
          </w:tcPr>
          <w:p w14:paraId="2941D8B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C-HH2</w:t>
            </w:r>
          </w:p>
        </w:tc>
        <w:tc>
          <w:tcPr>
            <w:tcW w:w="2336" w:type="dxa"/>
            <w:tcBorders>
              <w:top w:val="nil"/>
              <w:left w:val="nil"/>
              <w:bottom w:val="single" w:sz="4" w:space="0" w:color="auto"/>
              <w:right w:val="single" w:sz="4" w:space="0" w:color="auto"/>
            </w:tcBorders>
            <w:shd w:val="clear" w:color="auto" w:fill="auto"/>
            <w:noWrap/>
            <w:vAlign w:val="center"/>
            <w:hideMark/>
          </w:tcPr>
          <w:p w14:paraId="5E23F65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24AF40B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4.28</w:t>
            </w:r>
          </w:p>
        </w:tc>
        <w:tc>
          <w:tcPr>
            <w:tcW w:w="900" w:type="dxa"/>
            <w:tcBorders>
              <w:top w:val="nil"/>
              <w:left w:val="nil"/>
              <w:bottom w:val="single" w:sz="4" w:space="0" w:color="auto"/>
              <w:right w:val="single" w:sz="4" w:space="0" w:color="auto"/>
            </w:tcBorders>
            <w:shd w:val="clear" w:color="auto" w:fill="auto"/>
            <w:noWrap/>
            <w:vAlign w:val="center"/>
            <w:hideMark/>
          </w:tcPr>
          <w:p w14:paraId="7252EB7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72205AD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2.57</w:t>
            </w:r>
          </w:p>
        </w:tc>
        <w:tc>
          <w:tcPr>
            <w:tcW w:w="850" w:type="dxa"/>
            <w:tcBorders>
              <w:top w:val="nil"/>
              <w:left w:val="nil"/>
              <w:bottom w:val="single" w:sz="4" w:space="0" w:color="auto"/>
              <w:right w:val="single" w:sz="4" w:space="0" w:color="auto"/>
            </w:tcBorders>
            <w:shd w:val="clear" w:color="auto" w:fill="auto"/>
            <w:noWrap/>
            <w:vAlign w:val="center"/>
            <w:hideMark/>
          </w:tcPr>
          <w:p w14:paraId="5E4AF5A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7CBEDD0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64.20</w:t>
            </w:r>
          </w:p>
        </w:tc>
        <w:tc>
          <w:tcPr>
            <w:tcW w:w="1020" w:type="dxa"/>
            <w:tcBorders>
              <w:top w:val="nil"/>
              <w:left w:val="nil"/>
              <w:bottom w:val="single" w:sz="4" w:space="0" w:color="auto"/>
              <w:right w:val="single" w:sz="8" w:space="0" w:color="auto"/>
            </w:tcBorders>
            <w:shd w:val="clear" w:color="auto" w:fill="auto"/>
            <w:noWrap/>
            <w:vAlign w:val="center"/>
            <w:hideMark/>
          </w:tcPr>
          <w:p w14:paraId="413191A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34F49FAE"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65E26B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w:t>
            </w:r>
          </w:p>
        </w:tc>
        <w:tc>
          <w:tcPr>
            <w:tcW w:w="1180" w:type="dxa"/>
            <w:tcBorders>
              <w:top w:val="nil"/>
              <w:left w:val="nil"/>
              <w:bottom w:val="single" w:sz="4" w:space="0" w:color="auto"/>
              <w:right w:val="single" w:sz="4" w:space="0" w:color="auto"/>
            </w:tcBorders>
            <w:shd w:val="clear" w:color="auto" w:fill="auto"/>
            <w:noWrap/>
            <w:vAlign w:val="center"/>
            <w:hideMark/>
          </w:tcPr>
          <w:p w14:paraId="3500117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C-HH3</w:t>
            </w:r>
          </w:p>
        </w:tc>
        <w:tc>
          <w:tcPr>
            <w:tcW w:w="2336" w:type="dxa"/>
            <w:tcBorders>
              <w:top w:val="nil"/>
              <w:left w:val="nil"/>
              <w:bottom w:val="single" w:sz="4" w:space="0" w:color="auto"/>
              <w:right w:val="single" w:sz="4" w:space="0" w:color="auto"/>
            </w:tcBorders>
            <w:shd w:val="clear" w:color="auto" w:fill="auto"/>
            <w:noWrap/>
            <w:vAlign w:val="center"/>
            <w:hideMark/>
          </w:tcPr>
          <w:p w14:paraId="5EAB246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69F536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4.32</w:t>
            </w:r>
          </w:p>
        </w:tc>
        <w:tc>
          <w:tcPr>
            <w:tcW w:w="900" w:type="dxa"/>
            <w:tcBorders>
              <w:top w:val="nil"/>
              <w:left w:val="nil"/>
              <w:bottom w:val="single" w:sz="4" w:space="0" w:color="auto"/>
              <w:right w:val="single" w:sz="4" w:space="0" w:color="auto"/>
            </w:tcBorders>
            <w:shd w:val="clear" w:color="auto" w:fill="auto"/>
            <w:noWrap/>
            <w:vAlign w:val="center"/>
            <w:hideMark/>
          </w:tcPr>
          <w:p w14:paraId="094FC98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54F1EB9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2.59</w:t>
            </w:r>
          </w:p>
        </w:tc>
        <w:tc>
          <w:tcPr>
            <w:tcW w:w="850" w:type="dxa"/>
            <w:tcBorders>
              <w:top w:val="nil"/>
              <w:left w:val="nil"/>
              <w:bottom w:val="single" w:sz="4" w:space="0" w:color="auto"/>
              <w:right w:val="single" w:sz="4" w:space="0" w:color="auto"/>
            </w:tcBorders>
            <w:shd w:val="clear" w:color="auto" w:fill="auto"/>
            <w:noWrap/>
            <w:vAlign w:val="center"/>
            <w:hideMark/>
          </w:tcPr>
          <w:p w14:paraId="5FE90E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0ADD1E6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64.80</w:t>
            </w:r>
          </w:p>
        </w:tc>
        <w:tc>
          <w:tcPr>
            <w:tcW w:w="1020" w:type="dxa"/>
            <w:tcBorders>
              <w:top w:val="nil"/>
              <w:left w:val="nil"/>
              <w:bottom w:val="single" w:sz="4" w:space="0" w:color="auto"/>
              <w:right w:val="single" w:sz="8" w:space="0" w:color="auto"/>
            </w:tcBorders>
            <w:shd w:val="clear" w:color="auto" w:fill="auto"/>
            <w:noWrap/>
            <w:vAlign w:val="center"/>
            <w:hideMark/>
          </w:tcPr>
          <w:p w14:paraId="5FE37B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42613DDC"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79E96A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2.4</w:t>
            </w:r>
          </w:p>
        </w:tc>
        <w:tc>
          <w:tcPr>
            <w:tcW w:w="1180" w:type="dxa"/>
            <w:tcBorders>
              <w:top w:val="nil"/>
              <w:left w:val="nil"/>
              <w:bottom w:val="single" w:sz="4" w:space="0" w:color="auto"/>
              <w:right w:val="single" w:sz="4" w:space="0" w:color="auto"/>
            </w:tcBorders>
            <w:shd w:val="clear" w:color="auto" w:fill="auto"/>
            <w:noWrap/>
            <w:vAlign w:val="center"/>
            <w:hideMark/>
          </w:tcPr>
          <w:p w14:paraId="0A06403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C-HH4</w:t>
            </w:r>
          </w:p>
        </w:tc>
        <w:tc>
          <w:tcPr>
            <w:tcW w:w="2336" w:type="dxa"/>
            <w:tcBorders>
              <w:top w:val="nil"/>
              <w:left w:val="nil"/>
              <w:bottom w:val="single" w:sz="4" w:space="0" w:color="auto"/>
              <w:right w:val="single" w:sz="4" w:space="0" w:color="auto"/>
            </w:tcBorders>
            <w:shd w:val="clear" w:color="auto" w:fill="auto"/>
            <w:noWrap/>
            <w:vAlign w:val="center"/>
            <w:hideMark/>
          </w:tcPr>
          <w:p w14:paraId="2CDB272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6E799F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4.75</w:t>
            </w:r>
          </w:p>
        </w:tc>
        <w:tc>
          <w:tcPr>
            <w:tcW w:w="900" w:type="dxa"/>
            <w:tcBorders>
              <w:top w:val="nil"/>
              <w:left w:val="nil"/>
              <w:bottom w:val="single" w:sz="4" w:space="0" w:color="auto"/>
              <w:right w:val="single" w:sz="4" w:space="0" w:color="auto"/>
            </w:tcBorders>
            <w:shd w:val="clear" w:color="auto" w:fill="auto"/>
            <w:noWrap/>
            <w:vAlign w:val="center"/>
            <w:hideMark/>
          </w:tcPr>
          <w:p w14:paraId="4ADA12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2AF9E3C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2.85</w:t>
            </w:r>
          </w:p>
        </w:tc>
        <w:tc>
          <w:tcPr>
            <w:tcW w:w="850" w:type="dxa"/>
            <w:tcBorders>
              <w:top w:val="nil"/>
              <w:left w:val="nil"/>
              <w:bottom w:val="single" w:sz="4" w:space="0" w:color="auto"/>
              <w:right w:val="single" w:sz="4" w:space="0" w:color="auto"/>
            </w:tcBorders>
            <w:shd w:val="clear" w:color="auto" w:fill="auto"/>
            <w:noWrap/>
            <w:vAlign w:val="center"/>
            <w:hideMark/>
          </w:tcPr>
          <w:p w14:paraId="4FA355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4806A4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71.25</w:t>
            </w:r>
          </w:p>
        </w:tc>
        <w:tc>
          <w:tcPr>
            <w:tcW w:w="1020" w:type="dxa"/>
            <w:tcBorders>
              <w:top w:val="nil"/>
              <w:left w:val="nil"/>
              <w:bottom w:val="single" w:sz="4" w:space="0" w:color="auto"/>
              <w:right w:val="single" w:sz="8" w:space="0" w:color="auto"/>
            </w:tcBorders>
            <w:shd w:val="clear" w:color="auto" w:fill="auto"/>
            <w:noWrap/>
            <w:vAlign w:val="center"/>
            <w:hideMark/>
          </w:tcPr>
          <w:p w14:paraId="41E327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2D1FA085"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78EFA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80" w:type="dxa"/>
            <w:tcBorders>
              <w:top w:val="nil"/>
              <w:left w:val="nil"/>
              <w:bottom w:val="single" w:sz="4" w:space="0" w:color="auto"/>
              <w:right w:val="single" w:sz="4" w:space="0" w:color="auto"/>
            </w:tcBorders>
            <w:shd w:val="clear" w:color="auto" w:fill="auto"/>
            <w:noWrap/>
            <w:vAlign w:val="center"/>
            <w:hideMark/>
          </w:tcPr>
          <w:p w14:paraId="331CFDA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C-HH5</w:t>
            </w:r>
          </w:p>
        </w:tc>
        <w:tc>
          <w:tcPr>
            <w:tcW w:w="2336" w:type="dxa"/>
            <w:tcBorders>
              <w:top w:val="nil"/>
              <w:left w:val="nil"/>
              <w:bottom w:val="single" w:sz="4" w:space="0" w:color="auto"/>
              <w:right w:val="single" w:sz="4" w:space="0" w:color="auto"/>
            </w:tcBorders>
            <w:shd w:val="clear" w:color="auto" w:fill="auto"/>
            <w:noWrap/>
            <w:vAlign w:val="center"/>
            <w:hideMark/>
          </w:tcPr>
          <w:p w14:paraId="7A3CADF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Hỗn hợp nhóm nhà ở và dịch vụ</w:t>
            </w:r>
          </w:p>
        </w:tc>
        <w:tc>
          <w:tcPr>
            <w:tcW w:w="993" w:type="dxa"/>
            <w:tcBorders>
              <w:top w:val="nil"/>
              <w:left w:val="nil"/>
              <w:bottom w:val="single" w:sz="4" w:space="0" w:color="auto"/>
              <w:right w:val="single" w:sz="4" w:space="0" w:color="auto"/>
            </w:tcBorders>
            <w:shd w:val="clear" w:color="auto" w:fill="auto"/>
            <w:noWrap/>
            <w:vAlign w:val="center"/>
            <w:hideMark/>
          </w:tcPr>
          <w:p w14:paraId="04EAA79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1.93</w:t>
            </w:r>
          </w:p>
        </w:tc>
        <w:tc>
          <w:tcPr>
            <w:tcW w:w="900" w:type="dxa"/>
            <w:tcBorders>
              <w:top w:val="nil"/>
              <w:left w:val="nil"/>
              <w:bottom w:val="single" w:sz="4" w:space="0" w:color="auto"/>
              <w:right w:val="single" w:sz="4" w:space="0" w:color="auto"/>
            </w:tcBorders>
            <w:shd w:val="clear" w:color="auto" w:fill="auto"/>
            <w:noWrap/>
            <w:vAlign w:val="center"/>
            <w:hideMark/>
          </w:tcPr>
          <w:p w14:paraId="392BEAA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60%</w:t>
            </w:r>
          </w:p>
        </w:tc>
        <w:tc>
          <w:tcPr>
            <w:tcW w:w="1226" w:type="dxa"/>
            <w:tcBorders>
              <w:top w:val="nil"/>
              <w:left w:val="nil"/>
              <w:bottom w:val="single" w:sz="4" w:space="0" w:color="auto"/>
              <w:right w:val="single" w:sz="4" w:space="0" w:color="auto"/>
            </w:tcBorders>
            <w:shd w:val="clear" w:color="auto" w:fill="auto"/>
            <w:noWrap/>
            <w:vAlign w:val="center"/>
            <w:hideMark/>
          </w:tcPr>
          <w:p w14:paraId="64D5D5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1.16</w:t>
            </w:r>
          </w:p>
        </w:tc>
        <w:tc>
          <w:tcPr>
            <w:tcW w:w="850" w:type="dxa"/>
            <w:tcBorders>
              <w:top w:val="nil"/>
              <w:left w:val="nil"/>
              <w:bottom w:val="single" w:sz="4" w:space="0" w:color="auto"/>
              <w:right w:val="single" w:sz="4" w:space="0" w:color="auto"/>
            </w:tcBorders>
            <w:shd w:val="clear" w:color="auto" w:fill="auto"/>
            <w:noWrap/>
            <w:vAlign w:val="center"/>
            <w:hideMark/>
          </w:tcPr>
          <w:p w14:paraId="7A629DC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344C28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28.95</w:t>
            </w:r>
          </w:p>
        </w:tc>
        <w:tc>
          <w:tcPr>
            <w:tcW w:w="1020" w:type="dxa"/>
            <w:tcBorders>
              <w:top w:val="nil"/>
              <w:left w:val="nil"/>
              <w:bottom w:val="single" w:sz="4" w:space="0" w:color="auto"/>
              <w:right w:val="single" w:sz="8" w:space="0" w:color="auto"/>
            </w:tcBorders>
            <w:shd w:val="clear" w:color="auto" w:fill="auto"/>
            <w:noWrap/>
            <w:vAlign w:val="center"/>
            <w:hideMark/>
          </w:tcPr>
          <w:p w14:paraId="68B2C4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w:t>
            </w:r>
          </w:p>
        </w:tc>
      </w:tr>
      <w:tr w:rsidR="002A07CD" w:rsidRPr="002A07CD" w14:paraId="6CA1E391"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15DDCE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6</w:t>
            </w:r>
          </w:p>
        </w:tc>
        <w:tc>
          <w:tcPr>
            <w:tcW w:w="1180" w:type="dxa"/>
            <w:tcBorders>
              <w:top w:val="nil"/>
              <w:left w:val="nil"/>
              <w:bottom w:val="single" w:sz="4" w:space="0" w:color="auto"/>
              <w:right w:val="single" w:sz="4" w:space="0" w:color="auto"/>
            </w:tcBorders>
            <w:shd w:val="clear" w:color="auto" w:fill="auto"/>
            <w:noWrap/>
            <w:vAlign w:val="center"/>
            <w:hideMark/>
          </w:tcPr>
          <w:p w14:paraId="78F0EB99"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C-CX</w:t>
            </w:r>
          </w:p>
        </w:tc>
        <w:tc>
          <w:tcPr>
            <w:tcW w:w="2336" w:type="dxa"/>
            <w:tcBorders>
              <w:top w:val="nil"/>
              <w:left w:val="nil"/>
              <w:bottom w:val="single" w:sz="4" w:space="0" w:color="auto"/>
              <w:right w:val="single" w:sz="4" w:space="0" w:color="auto"/>
            </w:tcBorders>
            <w:shd w:val="clear" w:color="auto" w:fill="auto"/>
            <w:noWrap/>
            <w:vAlign w:val="center"/>
            <w:hideMark/>
          </w:tcPr>
          <w:p w14:paraId="4D8B50AE"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cây xanh</w:t>
            </w:r>
          </w:p>
        </w:tc>
        <w:tc>
          <w:tcPr>
            <w:tcW w:w="993" w:type="dxa"/>
            <w:tcBorders>
              <w:top w:val="nil"/>
              <w:left w:val="nil"/>
              <w:bottom w:val="single" w:sz="4" w:space="0" w:color="auto"/>
              <w:right w:val="single" w:sz="4" w:space="0" w:color="auto"/>
            </w:tcBorders>
            <w:shd w:val="clear" w:color="auto" w:fill="auto"/>
            <w:noWrap/>
            <w:vAlign w:val="center"/>
            <w:hideMark/>
          </w:tcPr>
          <w:p w14:paraId="74A3060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34.08</w:t>
            </w:r>
          </w:p>
        </w:tc>
        <w:tc>
          <w:tcPr>
            <w:tcW w:w="900" w:type="dxa"/>
            <w:tcBorders>
              <w:top w:val="nil"/>
              <w:left w:val="nil"/>
              <w:bottom w:val="single" w:sz="4" w:space="0" w:color="auto"/>
              <w:right w:val="single" w:sz="4" w:space="0" w:color="auto"/>
            </w:tcBorders>
            <w:shd w:val="clear" w:color="auto" w:fill="auto"/>
            <w:noWrap/>
            <w:vAlign w:val="center"/>
            <w:hideMark/>
          </w:tcPr>
          <w:p w14:paraId="2D2B9DE0"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D54781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2C90ACE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4546E98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4C7982F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2E025BBC"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9A427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498AC86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C-CX01</w:t>
            </w:r>
          </w:p>
        </w:tc>
        <w:tc>
          <w:tcPr>
            <w:tcW w:w="2336" w:type="dxa"/>
            <w:tcBorders>
              <w:top w:val="nil"/>
              <w:left w:val="nil"/>
              <w:bottom w:val="single" w:sz="4" w:space="0" w:color="auto"/>
              <w:right w:val="single" w:sz="4" w:space="0" w:color="auto"/>
            </w:tcBorders>
            <w:shd w:val="clear" w:color="auto" w:fill="auto"/>
            <w:noWrap/>
            <w:vAlign w:val="center"/>
            <w:hideMark/>
          </w:tcPr>
          <w:p w14:paraId="6C3654B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7B5D70C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0.44</w:t>
            </w:r>
          </w:p>
        </w:tc>
        <w:tc>
          <w:tcPr>
            <w:tcW w:w="900" w:type="dxa"/>
            <w:tcBorders>
              <w:top w:val="nil"/>
              <w:left w:val="nil"/>
              <w:bottom w:val="single" w:sz="4" w:space="0" w:color="auto"/>
              <w:right w:val="single" w:sz="4" w:space="0" w:color="auto"/>
            </w:tcBorders>
            <w:shd w:val="clear" w:color="auto" w:fill="auto"/>
            <w:noWrap/>
            <w:vAlign w:val="center"/>
            <w:hideMark/>
          </w:tcPr>
          <w:p w14:paraId="4ABD9E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769EA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654CAB8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95C89A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7E195C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43EBFE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86026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w:t>
            </w:r>
          </w:p>
        </w:tc>
        <w:tc>
          <w:tcPr>
            <w:tcW w:w="1180" w:type="dxa"/>
            <w:tcBorders>
              <w:top w:val="nil"/>
              <w:left w:val="nil"/>
              <w:bottom w:val="single" w:sz="4" w:space="0" w:color="auto"/>
              <w:right w:val="single" w:sz="4" w:space="0" w:color="auto"/>
            </w:tcBorders>
            <w:shd w:val="clear" w:color="auto" w:fill="auto"/>
            <w:noWrap/>
            <w:vAlign w:val="center"/>
            <w:hideMark/>
          </w:tcPr>
          <w:p w14:paraId="4F1711B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C-CX02</w:t>
            </w:r>
          </w:p>
        </w:tc>
        <w:tc>
          <w:tcPr>
            <w:tcW w:w="2336" w:type="dxa"/>
            <w:tcBorders>
              <w:top w:val="nil"/>
              <w:left w:val="nil"/>
              <w:bottom w:val="single" w:sz="4" w:space="0" w:color="auto"/>
              <w:right w:val="single" w:sz="4" w:space="0" w:color="auto"/>
            </w:tcBorders>
            <w:shd w:val="clear" w:color="auto" w:fill="auto"/>
            <w:noWrap/>
            <w:vAlign w:val="center"/>
            <w:hideMark/>
          </w:tcPr>
          <w:p w14:paraId="430F93B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47A1AA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2.10</w:t>
            </w:r>
          </w:p>
        </w:tc>
        <w:tc>
          <w:tcPr>
            <w:tcW w:w="900" w:type="dxa"/>
            <w:tcBorders>
              <w:top w:val="nil"/>
              <w:left w:val="nil"/>
              <w:bottom w:val="single" w:sz="4" w:space="0" w:color="auto"/>
              <w:right w:val="single" w:sz="4" w:space="0" w:color="auto"/>
            </w:tcBorders>
            <w:shd w:val="clear" w:color="auto" w:fill="auto"/>
            <w:noWrap/>
            <w:vAlign w:val="center"/>
            <w:hideMark/>
          </w:tcPr>
          <w:p w14:paraId="201A530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CEFE3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850" w:type="dxa"/>
            <w:tcBorders>
              <w:top w:val="nil"/>
              <w:left w:val="nil"/>
              <w:bottom w:val="single" w:sz="4" w:space="0" w:color="auto"/>
              <w:right w:val="single" w:sz="4" w:space="0" w:color="auto"/>
            </w:tcBorders>
            <w:shd w:val="clear" w:color="auto" w:fill="auto"/>
            <w:noWrap/>
            <w:vAlign w:val="center"/>
            <w:hideMark/>
          </w:tcPr>
          <w:p w14:paraId="0A02E2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BA6D7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1020" w:type="dxa"/>
            <w:tcBorders>
              <w:top w:val="nil"/>
              <w:left w:val="nil"/>
              <w:bottom w:val="single" w:sz="4" w:space="0" w:color="auto"/>
              <w:right w:val="single" w:sz="8" w:space="0" w:color="auto"/>
            </w:tcBorders>
            <w:shd w:val="clear" w:color="auto" w:fill="auto"/>
            <w:noWrap/>
            <w:vAlign w:val="center"/>
            <w:hideMark/>
          </w:tcPr>
          <w:p w14:paraId="3AA62D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1ED665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65543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14:paraId="5011611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C-CX03</w:t>
            </w:r>
          </w:p>
        </w:tc>
        <w:tc>
          <w:tcPr>
            <w:tcW w:w="2336" w:type="dxa"/>
            <w:tcBorders>
              <w:top w:val="nil"/>
              <w:left w:val="nil"/>
              <w:bottom w:val="single" w:sz="4" w:space="0" w:color="auto"/>
              <w:right w:val="single" w:sz="4" w:space="0" w:color="auto"/>
            </w:tcBorders>
            <w:shd w:val="clear" w:color="auto" w:fill="auto"/>
            <w:noWrap/>
            <w:vAlign w:val="center"/>
            <w:hideMark/>
          </w:tcPr>
          <w:p w14:paraId="45C6A01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6FF9AD4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3.49</w:t>
            </w:r>
          </w:p>
        </w:tc>
        <w:tc>
          <w:tcPr>
            <w:tcW w:w="900" w:type="dxa"/>
            <w:tcBorders>
              <w:top w:val="nil"/>
              <w:left w:val="nil"/>
              <w:bottom w:val="single" w:sz="4" w:space="0" w:color="auto"/>
              <w:right w:val="single" w:sz="4" w:space="0" w:color="auto"/>
            </w:tcBorders>
            <w:shd w:val="clear" w:color="auto" w:fill="auto"/>
            <w:noWrap/>
            <w:vAlign w:val="center"/>
            <w:hideMark/>
          </w:tcPr>
          <w:p w14:paraId="5878C1A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BAAD7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0.17</w:t>
            </w:r>
          </w:p>
        </w:tc>
        <w:tc>
          <w:tcPr>
            <w:tcW w:w="850" w:type="dxa"/>
            <w:tcBorders>
              <w:top w:val="nil"/>
              <w:left w:val="nil"/>
              <w:bottom w:val="single" w:sz="4" w:space="0" w:color="auto"/>
              <w:right w:val="single" w:sz="4" w:space="0" w:color="auto"/>
            </w:tcBorders>
            <w:shd w:val="clear" w:color="auto" w:fill="auto"/>
            <w:noWrap/>
            <w:vAlign w:val="center"/>
            <w:hideMark/>
          </w:tcPr>
          <w:p w14:paraId="5421BD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D6813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0.35</w:t>
            </w:r>
          </w:p>
        </w:tc>
        <w:tc>
          <w:tcPr>
            <w:tcW w:w="1020" w:type="dxa"/>
            <w:tcBorders>
              <w:top w:val="nil"/>
              <w:left w:val="nil"/>
              <w:bottom w:val="single" w:sz="4" w:space="0" w:color="auto"/>
              <w:right w:val="single" w:sz="8" w:space="0" w:color="auto"/>
            </w:tcBorders>
            <w:shd w:val="clear" w:color="auto" w:fill="auto"/>
            <w:noWrap/>
            <w:vAlign w:val="center"/>
            <w:hideMark/>
          </w:tcPr>
          <w:p w14:paraId="0CC30D9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B9C93D0"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B7C2D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w:t>
            </w:r>
          </w:p>
        </w:tc>
        <w:tc>
          <w:tcPr>
            <w:tcW w:w="1180" w:type="dxa"/>
            <w:tcBorders>
              <w:top w:val="nil"/>
              <w:left w:val="nil"/>
              <w:bottom w:val="single" w:sz="4" w:space="0" w:color="auto"/>
              <w:right w:val="single" w:sz="4" w:space="0" w:color="auto"/>
            </w:tcBorders>
            <w:shd w:val="clear" w:color="auto" w:fill="auto"/>
            <w:noWrap/>
            <w:vAlign w:val="center"/>
            <w:hideMark/>
          </w:tcPr>
          <w:p w14:paraId="65FA2BB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C-CX04</w:t>
            </w:r>
          </w:p>
        </w:tc>
        <w:tc>
          <w:tcPr>
            <w:tcW w:w="2336" w:type="dxa"/>
            <w:tcBorders>
              <w:top w:val="nil"/>
              <w:left w:val="nil"/>
              <w:bottom w:val="single" w:sz="4" w:space="0" w:color="auto"/>
              <w:right w:val="single" w:sz="4" w:space="0" w:color="auto"/>
            </w:tcBorders>
            <w:shd w:val="clear" w:color="auto" w:fill="auto"/>
            <w:noWrap/>
            <w:vAlign w:val="center"/>
            <w:hideMark/>
          </w:tcPr>
          <w:p w14:paraId="496C173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 xml:space="preserve">Đất cây xanh đơn vị ở </w:t>
            </w:r>
          </w:p>
        </w:tc>
        <w:tc>
          <w:tcPr>
            <w:tcW w:w="993" w:type="dxa"/>
            <w:tcBorders>
              <w:top w:val="nil"/>
              <w:left w:val="nil"/>
              <w:bottom w:val="single" w:sz="4" w:space="0" w:color="auto"/>
              <w:right w:val="single" w:sz="4" w:space="0" w:color="auto"/>
            </w:tcBorders>
            <w:shd w:val="clear" w:color="auto" w:fill="auto"/>
            <w:noWrap/>
            <w:vAlign w:val="center"/>
            <w:hideMark/>
          </w:tcPr>
          <w:p w14:paraId="52C3B65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1.22</w:t>
            </w:r>
          </w:p>
        </w:tc>
        <w:tc>
          <w:tcPr>
            <w:tcW w:w="900" w:type="dxa"/>
            <w:tcBorders>
              <w:top w:val="nil"/>
              <w:left w:val="nil"/>
              <w:bottom w:val="single" w:sz="4" w:space="0" w:color="auto"/>
              <w:right w:val="single" w:sz="4" w:space="0" w:color="auto"/>
            </w:tcBorders>
            <w:shd w:val="clear" w:color="auto" w:fill="auto"/>
            <w:noWrap/>
            <w:vAlign w:val="center"/>
            <w:hideMark/>
          </w:tcPr>
          <w:p w14:paraId="39369F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F8F6D3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3C5ED06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C6D89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3147D3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5F28120"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0DF52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6.5</w:t>
            </w:r>
          </w:p>
        </w:tc>
        <w:tc>
          <w:tcPr>
            <w:tcW w:w="1180" w:type="dxa"/>
            <w:tcBorders>
              <w:top w:val="nil"/>
              <w:left w:val="nil"/>
              <w:bottom w:val="single" w:sz="4" w:space="0" w:color="auto"/>
              <w:right w:val="single" w:sz="4" w:space="0" w:color="auto"/>
            </w:tcBorders>
            <w:shd w:val="clear" w:color="auto" w:fill="auto"/>
            <w:noWrap/>
            <w:vAlign w:val="center"/>
            <w:hideMark/>
          </w:tcPr>
          <w:p w14:paraId="026EC9B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w:t>
            </w:r>
          </w:p>
        </w:tc>
        <w:tc>
          <w:tcPr>
            <w:tcW w:w="2336" w:type="dxa"/>
            <w:tcBorders>
              <w:top w:val="nil"/>
              <w:left w:val="nil"/>
              <w:bottom w:val="single" w:sz="4" w:space="0" w:color="auto"/>
              <w:right w:val="single" w:sz="4" w:space="0" w:color="auto"/>
            </w:tcBorders>
            <w:shd w:val="clear" w:color="auto" w:fill="auto"/>
            <w:noWrap/>
            <w:vAlign w:val="center"/>
            <w:hideMark/>
          </w:tcPr>
          <w:p w14:paraId="6F3D007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247BBA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2.13</w:t>
            </w:r>
          </w:p>
        </w:tc>
        <w:tc>
          <w:tcPr>
            <w:tcW w:w="900" w:type="dxa"/>
            <w:tcBorders>
              <w:top w:val="nil"/>
              <w:left w:val="nil"/>
              <w:bottom w:val="single" w:sz="4" w:space="0" w:color="auto"/>
              <w:right w:val="single" w:sz="4" w:space="0" w:color="auto"/>
            </w:tcBorders>
            <w:shd w:val="clear" w:color="auto" w:fill="auto"/>
            <w:noWrap/>
            <w:vAlign w:val="center"/>
            <w:hideMark/>
          </w:tcPr>
          <w:p w14:paraId="64F7187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67341E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850" w:type="dxa"/>
            <w:tcBorders>
              <w:top w:val="nil"/>
              <w:left w:val="nil"/>
              <w:bottom w:val="single" w:sz="4" w:space="0" w:color="auto"/>
              <w:right w:val="single" w:sz="4" w:space="0" w:color="auto"/>
            </w:tcBorders>
            <w:shd w:val="clear" w:color="auto" w:fill="auto"/>
            <w:noWrap/>
            <w:vAlign w:val="center"/>
            <w:hideMark/>
          </w:tcPr>
          <w:p w14:paraId="3EB555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D9BFEB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0.21</w:t>
            </w:r>
          </w:p>
        </w:tc>
        <w:tc>
          <w:tcPr>
            <w:tcW w:w="1020" w:type="dxa"/>
            <w:tcBorders>
              <w:top w:val="nil"/>
              <w:left w:val="nil"/>
              <w:bottom w:val="single" w:sz="4" w:space="0" w:color="auto"/>
              <w:right w:val="single" w:sz="8" w:space="0" w:color="auto"/>
            </w:tcBorders>
            <w:shd w:val="clear" w:color="auto" w:fill="auto"/>
            <w:noWrap/>
            <w:vAlign w:val="center"/>
            <w:hideMark/>
          </w:tcPr>
          <w:p w14:paraId="74874F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998D3C5"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35052A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6.6</w:t>
            </w:r>
          </w:p>
        </w:tc>
        <w:tc>
          <w:tcPr>
            <w:tcW w:w="1180" w:type="dxa"/>
            <w:tcBorders>
              <w:top w:val="nil"/>
              <w:left w:val="nil"/>
              <w:bottom w:val="single" w:sz="4" w:space="0" w:color="auto"/>
              <w:right w:val="single" w:sz="4" w:space="0" w:color="auto"/>
            </w:tcBorders>
            <w:shd w:val="clear" w:color="auto" w:fill="auto"/>
            <w:noWrap/>
            <w:vAlign w:val="center"/>
            <w:hideMark/>
          </w:tcPr>
          <w:p w14:paraId="7B7FF3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w:t>
            </w:r>
          </w:p>
        </w:tc>
        <w:tc>
          <w:tcPr>
            <w:tcW w:w="2336" w:type="dxa"/>
            <w:tcBorders>
              <w:top w:val="nil"/>
              <w:left w:val="nil"/>
              <w:bottom w:val="single" w:sz="4" w:space="0" w:color="auto"/>
              <w:right w:val="single" w:sz="4" w:space="0" w:color="auto"/>
            </w:tcBorders>
            <w:shd w:val="clear" w:color="auto" w:fill="auto"/>
            <w:noWrap/>
            <w:vAlign w:val="center"/>
            <w:hideMark/>
          </w:tcPr>
          <w:p w14:paraId="76A9F1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091DEA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0.87</w:t>
            </w:r>
          </w:p>
        </w:tc>
        <w:tc>
          <w:tcPr>
            <w:tcW w:w="900" w:type="dxa"/>
            <w:tcBorders>
              <w:top w:val="nil"/>
              <w:left w:val="nil"/>
              <w:bottom w:val="single" w:sz="4" w:space="0" w:color="auto"/>
              <w:right w:val="single" w:sz="4" w:space="0" w:color="auto"/>
            </w:tcBorders>
            <w:shd w:val="clear" w:color="auto" w:fill="auto"/>
            <w:noWrap/>
            <w:vAlign w:val="center"/>
            <w:hideMark/>
          </w:tcPr>
          <w:p w14:paraId="2716D56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204AC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78622D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97036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10EEF0C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9F8FBB2"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7010A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6.7</w:t>
            </w:r>
          </w:p>
        </w:tc>
        <w:tc>
          <w:tcPr>
            <w:tcW w:w="1180" w:type="dxa"/>
            <w:tcBorders>
              <w:top w:val="nil"/>
              <w:left w:val="nil"/>
              <w:bottom w:val="single" w:sz="4" w:space="0" w:color="auto"/>
              <w:right w:val="single" w:sz="4" w:space="0" w:color="auto"/>
            </w:tcBorders>
            <w:shd w:val="clear" w:color="auto" w:fill="auto"/>
            <w:noWrap/>
            <w:vAlign w:val="center"/>
            <w:hideMark/>
          </w:tcPr>
          <w:p w14:paraId="3E008E3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C-CXCD3</w:t>
            </w:r>
          </w:p>
        </w:tc>
        <w:tc>
          <w:tcPr>
            <w:tcW w:w="2336" w:type="dxa"/>
            <w:tcBorders>
              <w:top w:val="nil"/>
              <w:left w:val="nil"/>
              <w:bottom w:val="single" w:sz="4" w:space="0" w:color="auto"/>
              <w:right w:val="single" w:sz="4" w:space="0" w:color="auto"/>
            </w:tcBorders>
            <w:shd w:val="clear" w:color="auto" w:fill="auto"/>
            <w:noWrap/>
            <w:vAlign w:val="center"/>
            <w:hideMark/>
          </w:tcPr>
          <w:p w14:paraId="365C866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69D26F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0.35</w:t>
            </w:r>
          </w:p>
        </w:tc>
        <w:tc>
          <w:tcPr>
            <w:tcW w:w="900" w:type="dxa"/>
            <w:tcBorders>
              <w:top w:val="nil"/>
              <w:left w:val="nil"/>
              <w:bottom w:val="single" w:sz="4" w:space="0" w:color="auto"/>
              <w:right w:val="single" w:sz="4" w:space="0" w:color="auto"/>
            </w:tcBorders>
            <w:shd w:val="clear" w:color="auto" w:fill="auto"/>
            <w:noWrap/>
            <w:vAlign w:val="center"/>
            <w:hideMark/>
          </w:tcPr>
          <w:p w14:paraId="25ED7E4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311E60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00B331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756D9F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0991D08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2FCE1F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FDCA7C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6.8</w:t>
            </w:r>
          </w:p>
        </w:tc>
        <w:tc>
          <w:tcPr>
            <w:tcW w:w="1180" w:type="dxa"/>
            <w:tcBorders>
              <w:top w:val="nil"/>
              <w:left w:val="nil"/>
              <w:bottom w:val="single" w:sz="4" w:space="0" w:color="auto"/>
              <w:right w:val="single" w:sz="4" w:space="0" w:color="auto"/>
            </w:tcBorders>
            <w:shd w:val="clear" w:color="auto" w:fill="auto"/>
            <w:noWrap/>
            <w:vAlign w:val="center"/>
            <w:hideMark/>
          </w:tcPr>
          <w:p w14:paraId="6F1DDF3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C-CXCD4</w:t>
            </w:r>
          </w:p>
        </w:tc>
        <w:tc>
          <w:tcPr>
            <w:tcW w:w="2336" w:type="dxa"/>
            <w:tcBorders>
              <w:top w:val="nil"/>
              <w:left w:val="nil"/>
              <w:bottom w:val="single" w:sz="4" w:space="0" w:color="auto"/>
              <w:right w:val="single" w:sz="4" w:space="0" w:color="auto"/>
            </w:tcBorders>
            <w:shd w:val="clear" w:color="auto" w:fill="auto"/>
            <w:noWrap/>
            <w:vAlign w:val="center"/>
            <w:hideMark/>
          </w:tcPr>
          <w:p w14:paraId="68089A2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2D0F3A2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0.22</w:t>
            </w:r>
          </w:p>
        </w:tc>
        <w:tc>
          <w:tcPr>
            <w:tcW w:w="900" w:type="dxa"/>
            <w:tcBorders>
              <w:top w:val="nil"/>
              <w:left w:val="nil"/>
              <w:bottom w:val="single" w:sz="4" w:space="0" w:color="auto"/>
              <w:right w:val="single" w:sz="4" w:space="0" w:color="auto"/>
            </w:tcBorders>
            <w:shd w:val="clear" w:color="auto" w:fill="auto"/>
            <w:noWrap/>
            <w:vAlign w:val="center"/>
            <w:hideMark/>
          </w:tcPr>
          <w:p w14:paraId="3C372F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C1BB9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0.01</w:t>
            </w:r>
          </w:p>
        </w:tc>
        <w:tc>
          <w:tcPr>
            <w:tcW w:w="850" w:type="dxa"/>
            <w:tcBorders>
              <w:top w:val="nil"/>
              <w:left w:val="nil"/>
              <w:bottom w:val="single" w:sz="4" w:space="0" w:color="auto"/>
              <w:right w:val="single" w:sz="4" w:space="0" w:color="auto"/>
            </w:tcBorders>
            <w:shd w:val="clear" w:color="auto" w:fill="auto"/>
            <w:noWrap/>
            <w:vAlign w:val="center"/>
            <w:hideMark/>
          </w:tcPr>
          <w:p w14:paraId="3EA1D5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19AF1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103B035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B3F3B7F"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A75E97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6.9</w:t>
            </w:r>
          </w:p>
        </w:tc>
        <w:tc>
          <w:tcPr>
            <w:tcW w:w="1180" w:type="dxa"/>
            <w:tcBorders>
              <w:top w:val="nil"/>
              <w:left w:val="nil"/>
              <w:bottom w:val="single" w:sz="4" w:space="0" w:color="auto"/>
              <w:right w:val="single" w:sz="4" w:space="0" w:color="auto"/>
            </w:tcBorders>
            <w:shd w:val="clear" w:color="auto" w:fill="auto"/>
            <w:noWrap/>
            <w:vAlign w:val="center"/>
            <w:hideMark/>
          </w:tcPr>
          <w:p w14:paraId="188A7C8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C-CXCD5</w:t>
            </w:r>
          </w:p>
        </w:tc>
        <w:tc>
          <w:tcPr>
            <w:tcW w:w="2336" w:type="dxa"/>
            <w:tcBorders>
              <w:top w:val="nil"/>
              <w:left w:val="nil"/>
              <w:bottom w:val="single" w:sz="4" w:space="0" w:color="auto"/>
              <w:right w:val="single" w:sz="4" w:space="0" w:color="auto"/>
            </w:tcBorders>
            <w:shd w:val="clear" w:color="auto" w:fill="auto"/>
            <w:noWrap/>
            <w:vAlign w:val="center"/>
            <w:hideMark/>
          </w:tcPr>
          <w:p w14:paraId="13D8427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A7A15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0.27</w:t>
            </w:r>
          </w:p>
        </w:tc>
        <w:tc>
          <w:tcPr>
            <w:tcW w:w="900" w:type="dxa"/>
            <w:tcBorders>
              <w:top w:val="nil"/>
              <w:left w:val="nil"/>
              <w:bottom w:val="single" w:sz="4" w:space="0" w:color="auto"/>
              <w:right w:val="single" w:sz="4" w:space="0" w:color="auto"/>
            </w:tcBorders>
            <w:shd w:val="clear" w:color="auto" w:fill="auto"/>
            <w:noWrap/>
            <w:vAlign w:val="center"/>
            <w:hideMark/>
          </w:tcPr>
          <w:p w14:paraId="68A487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AE8CA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0.01</w:t>
            </w:r>
          </w:p>
        </w:tc>
        <w:tc>
          <w:tcPr>
            <w:tcW w:w="850" w:type="dxa"/>
            <w:tcBorders>
              <w:top w:val="nil"/>
              <w:left w:val="nil"/>
              <w:bottom w:val="single" w:sz="4" w:space="0" w:color="auto"/>
              <w:right w:val="single" w:sz="4" w:space="0" w:color="auto"/>
            </w:tcBorders>
            <w:shd w:val="clear" w:color="auto" w:fill="auto"/>
            <w:noWrap/>
            <w:vAlign w:val="center"/>
            <w:hideMark/>
          </w:tcPr>
          <w:p w14:paraId="1FBAFA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329745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4860238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10275B3"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3DA47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5808680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C-CXCD6</w:t>
            </w:r>
          </w:p>
        </w:tc>
        <w:tc>
          <w:tcPr>
            <w:tcW w:w="2336" w:type="dxa"/>
            <w:tcBorders>
              <w:top w:val="nil"/>
              <w:left w:val="nil"/>
              <w:bottom w:val="single" w:sz="4" w:space="0" w:color="auto"/>
              <w:right w:val="single" w:sz="4" w:space="0" w:color="auto"/>
            </w:tcBorders>
            <w:shd w:val="clear" w:color="auto" w:fill="auto"/>
            <w:noWrap/>
            <w:vAlign w:val="center"/>
            <w:hideMark/>
          </w:tcPr>
          <w:p w14:paraId="558B104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2FC88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0.34</w:t>
            </w:r>
          </w:p>
        </w:tc>
        <w:tc>
          <w:tcPr>
            <w:tcW w:w="900" w:type="dxa"/>
            <w:tcBorders>
              <w:top w:val="nil"/>
              <w:left w:val="nil"/>
              <w:bottom w:val="single" w:sz="4" w:space="0" w:color="auto"/>
              <w:right w:val="single" w:sz="4" w:space="0" w:color="auto"/>
            </w:tcBorders>
            <w:shd w:val="clear" w:color="auto" w:fill="auto"/>
            <w:noWrap/>
            <w:vAlign w:val="center"/>
            <w:hideMark/>
          </w:tcPr>
          <w:p w14:paraId="3D000C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5ED27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3617FE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17CE92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4008E9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727AED9"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66A16A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6.11</w:t>
            </w:r>
          </w:p>
        </w:tc>
        <w:tc>
          <w:tcPr>
            <w:tcW w:w="1180" w:type="dxa"/>
            <w:tcBorders>
              <w:top w:val="nil"/>
              <w:left w:val="nil"/>
              <w:bottom w:val="single" w:sz="4" w:space="0" w:color="auto"/>
              <w:right w:val="single" w:sz="4" w:space="0" w:color="auto"/>
            </w:tcBorders>
            <w:shd w:val="clear" w:color="auto" w:fill="auto"/>
            <w:noWrap/>
            <w:vAlign w:val="center"/>
            <w:hideMark/>
          </w:tcPr>
          <w:p w14:paraId="6EF3576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C-CXCD7</w:t>
            </w:r>
          </w:p>
        </w:tc>
        <w:tc>
          <w:tcPr>
            <w:tcW w:w="2336" w:type="dxa"/>
            <w:tcBorders>
              <w:top w:val="nil"/>
              <w:left w:val="nil"/>
              <w:bottom w:val="single" w:sz="4" w:space="0" w:color="auto"/>
              <w:right w:val="single" w:sz="4" w:space="0" w:color="auto"/>
            </w:tcBorders>
            <w:shd w:val="clear" w:color="auto" w:fill="auto"/>
            <w:noWrap/>
            <w:vAlign w:val="center"/>
            <w:hideMark/>
          </w:tcPr>
          <w:p w14:paraId="086D3C1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1A672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0.85</w:t>
            </w:r>
          </w:p>
        </w:tc>
        <w:tc>
          <w:tcPr>
            <w:tcW w:w="900" w:type="dxa"/>
            <w:tcBorders>
              <w:top w:val="nil"/>
              <w:left w:val="nil"/>
              <w:bottom w:val="single" w:sz="4" w:space="0" w:color="auto"/>
              <w:right w:val="single" w:sz="4" w:space="0" w:color="auto"/>
            </w:tcBorders>
            <w:shd w:val="clear" w:color="auto" w:fill="auto"/>
            <w:noWrap/>
            <w:vAlign w:val="center"/>
            <w:hideMark/>
          </w:tcPr>
          <w:p w14:paraId="497626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4ACD86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05F783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372E3D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699AEA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016E47D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86BB9E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6.12</w:t>
            </w:r>
          </w:p>
        </w:tc>
        <w:tc>
          <w:tcPr>
            <w:tcW w:w="1180" w:type="dxa"/>
            <w:tcBorders>
              <w:top w:val="nil"/>
              <w:left w:val="nil"/>
              <w:bottom w:val="single" w:sz="4" w:space="0" w:color="auto"/>
              <w:right w:val="single" w:sz="4" w:space="0" w:color="auto"/>
            </w:tcBorders>
            <w:shd w:val="clear" w:color="auto" w:fill="auto"/>
            <w:noWrap/>
            <w:vAlign w:val="center"/>
            <w:hideMark/>
          </w:tcPr>
          <w:p w14:paraId="67C7FBE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C-CXCD8</w:t>
            </w:r>
          </w:p>
        </w:tc>
        <w:tc>
          <w:tcPr>
            <w:tcW w:w="2336" w:type="dxa"/>
            <w:tcBorders>
              <w:top w:val="nil"/>
              <w:left w:val="nil"/>
              <w:bottom w:val="single" w:sz="4" w:space="0" w:color="auto"/>
              <w:right w:val="single" w:sz="4" w:space="0" w:color="auto"/>
            </w:tcBorders>
            <w:shd w:val="clear" w:color="auto" w:fill="auto"/>
            <w:noWrap/>
            <w:vAlign w:val="center"/>
            <w:hideMark/>
          </w:tcPr>
          <w:p w14:paraId="7E16D79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D5937B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0.55</w:t>
            </w:r>
          </w:p>
        </w:tc>
        <w:tc>
          <w:tcPr>
            <w:tcW w:w="900" w:type="dxa"/>
            <w:tcBorders>
              <w:top w:val="nil"/>
              <w:left w:val="nil"/>
              <w:bottom w:val="single" w:sz="4" w:space="0" w:color="auto"/>
              <w:right w:val="single" w:sz="4" w:space="0" w:color="auto"/>
            </w:tcBorders>
            <w:shd w:val="clear" w:color="auto" w:fill="auto"/>
            <w:noWrap/>
            <w:vAlign w:val="center"/>
            <w:hideMark/>
          </w:tcPr>
          <w:p w14:paraId="72BC01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195AC9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560BC3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C5F7A8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15EB5D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BA04A3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EC7159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6.13</w:t>
            </w:r>
          </w:p>
        </w:tc>
        <w:tc>
          <w:tcPr>
            <w:tcW w:w="1180" w:type="dxa"/>
            <w:tcBorders>
              <w:top w:val="nil"/>
              <w:left w:val="nil"/>
              <w:bottom w:val="single" w:sz="4" w:space="0" w:color="auto"/>
              <w:right w:val="single" w:sz="4" w:space="0" w:color="auto"/>
            </w:tcBorders>
            <w:shd w:val="clear" w:color="auto" w:fill="auto"/>
            <w:noWrap/>
            <w:vAlign w:val="center"/>
            <w:hideMark/>
          </w:tcPr>
          <w:p w14:paraId="36941FD1"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C-CXCD9</w:t>
            </w:r>
          </w:p>
        </w:tc>
        <w:tc>
          <w:tcPr>
            <w:tcW w:w="2336" w:type="dxa"/>
            <w:tcBorders>
              <w:top w:val="nil"/>
              <w:left w:val="nil"/>
              <w:bottom w:val="single" w:sz="4" w:space="0" w:color="auto"/>
              <w:right w:val="single" w:sz="4" w:space="0" w:color="auto"/>
            </w:tcBorders>
            <w:shd w:val="clear" w:color="auto" w:fill="auto"/>
            <w:noWrap/>
            <w:vAlign w:val="center"/>
            <w:hideMark/>
          </w:tcPr>
          <w:p w14:paraId="6B9571C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F3A21B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1.33</w:t>
            </w:r>
          </w:p>
        </w:tc>
        <w:tc>
          <w:tcPr>
            <w:tcW w:w="900" w:type="dxa"/>
            <w:tcBorders>
              <w:top w:val="nil"/>
              <w:left w:val="nil"/>
              <w:bottom w:val="single" w:sz="4" w:space="0" w:color="auto"/>
              <w:right w:val="single" w:sz="4" w:space="0" w:color="auto"/>
            </w:tcBorders>
            <w:shd w:val="clear" w:color="auto" w:fill="auto"/>
            <w:noWrap/>
            <w:vAlign w:val="center"/>
            <w:hideMark/>
          </w:tcPr>
          <w:p w14:paraId="542BC48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2E1FCD4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1513134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7D6852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0.13</w:t>
            </w:r>
          </w:p>
        </w:tc>
        <w:tc>
          <w:tcPr>
            <w:tcW w:w="1020" w:type="dxa"/>
            <w:tcBorders>
              <w:top w:val="nil"/>
              <w:left w:val="nil"/>
              <w:bottom w:val="single" w:sz="4" w:space="0" w:color="auto"/>
              <w:right w:val="single" w:sz="8" w:space="0" w:color="auto"/>
            </w:tcBorders>
            <w:shd w:val="clear" w:color="auto" w:fill="auto"/>
            <w:noWrap/>
            <w:vAlign w:val="center"/>
            <w:hideMark/>
          </w:tcPr>
          <w:p w14:paraId="1BBDCE4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4A8957F"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F4C35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6.14</w:t>
            </w:r>
          </w:p>
        </w:tc>
        <w:tc>
          <w:tcPr>
            <w:tcW w:w="1180" w:type="dxa"/>
            <w:tcBorders>
              <w:top w:val="nil"/>
              <w:left w:val="nil"/>
              <w:bottom w:val="single" w:sz="4" w:space="0" w:color="auto"/>
              <w:right w:val="single" w:sz="4" w:space="0" w:color="auto"/>
            </w:tcBorders>
            <w:shd w:val="clear" w:color="auto" w:fill="auto"/>
            <w:noWrap/>
            <w:vAlign w:val="center"/>
            <w:hideMark/>
          </w:tcPr>
          <w:p w14:paraId="19BD173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C-CXCD10</w:t>
            </w:r>
          </w:p>
        </w:tc>
        <w:tc>
          <w:tcPr>
            <w:tcW w:w="2336" w:type="dxa"/>
            <w:tcBorders>
              <w:top w:val="nil"/>
              <w:left w:val="nil"/>
              <w:bottom w:val="single" w:sz="4" w:space="0" w:color="auto"/>
              <w:right w:val="single" w:sz="4" w:space="0" w:color="auto"/>
            </w:tcBorders>
            <w:shd w:val="clear" w:color="auto" w:fill="auto"/>
            <w:noWrap/>
            <w:vAlign w:val="center"/>
            <w:hideMark/>
          </w:tcPr>
          <w:p w14:paraId="0631791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2FE6F5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0.71</w:t>
            </w:r>
          </w:p>
        </w:tc>
        <w:tc>
          <w:tcPr>
            <w:tcW w:w="900" w:type="dxa"/>
            <w:tcBorders>
              <w:top w:val="nil"/>
              <w:left w:val="nil"/>
              <w:bottom w:val="single" w:sz="4" w:space="0" w:color="auto"/>
              <w:right w:val="single" w:sz="4" w:space="0" w:color="auto"/>
            </w:tcBorders>
            <w:shd w:val="clear" w:color="auto" w:fill="auto"/>
            <w:noWrap/>
            <w:vAlign w:val="center"/>
            <w:hideMark/>
          </w:tcPr>
          <w:p w14:paraId="6601771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1420F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3E5509A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5F5F35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62A5FB5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294295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27BEE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6.15</w:t>
            </w:r>
          </w:p>
        </w:tc>
        <w:tc>
          <w:tcPr>
            <w:tcW w:w="1180" w:type="dxa"/>
            <w:tcBorders>
              <w:top w:val="nil"/>
              <w:left w:val="nil"/>
              <w:bottom w:val="single" w:sz="4" w:space="0" w:color="auto"/>
              <w:right w:val="single" w:sz="4" w:space="0" w:color="auto"/>
            </w:tcBorders>
            <w:shd w:val="clear" w:color="auto" w:fill="auto"/>
            <w:noWrap/>
            <w:vAlign w:val="center"/>
            <w:hideMark/>
          </w:tcPr>
          <w:p w14:paraId="0788A52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C-CXCD11</w:t>
            </w:r>
          </w:p>
        </w:tc>
        <w:tc>
          <w:tcPr>
            <w:tcW w:w="2336" w:type="dxa"/>
            <w:tcBorders>
              <w:top w:val="nil"/>
              <w:left w:val="nil"/>
              <w:bottom w:val="single" w:sz="4" w:space="0" w:color="auto"/>
              <w:right w:val="single" w:sz="4" w:space="0" w:color="auto"/>
            </w:tcBorders>
            <w:shd w:val="clear" w:color="auto" w:fill="auto"/>
            <w:noWrap/>
            <w:vAlign w:val="center"/>
            <w:hideMark/>
          </w:tcPr>
          <w:p w14:paraId="20349A7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D16A4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1.04</w:t>
            </w:r>
          </w:p>
        </w:tc>
        <w:tc>
          <w:tcPr>
            <w:tcW w:w="900" w:type="dxa"/>
            <w:tcBorders>
              <w:top w:val="nil"/>
              <w:left w:val="nil"/>
              <w:bottom w:val="single" w:sz="4" w:space="0" w:color="auto"/>
              <w:right w:val="single" w:sz="4" w:space="0" w:color="auto"/>
            </w:tcBorders>
            <w:shd w:val="clear" w:color="auto" w:fill="auto"/>
            <w:noWrap/>
            <w:vAlign w:val="center"/>
            <w:hideMark/>
          </w:tcPr>
          <w:p w14:paraId="08A3DB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138438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3683494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59E8A8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0E3501D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1D0A071"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902A3B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6.16</w:t>
            </w:r>
          </w:p>
        </w:tc>
        <w:tc>
          <w:tcPr>
            <w:tcW w:w="1180" w:type="dxa"/>
            <w:tcBorders>
              <w:top w:val="nil"/>
              <w:left w:val="nil"/>
              <w:bottom w:val="single" w:sz="4" w:space="0" w:color="auto"/>
              <w:right w:val="single" w:sz="4" w:space="0" w:color="auto"/>
            </w:tcBorders>
            <w:shd w:val="clear" w:color="auto" w:fill="auto"/>
            <w:noWrap/>
            <w:vAlign w:val="center"/>
            <w:hideMark/>
          </w:tcPr>
          <w:p w14:paraId="65500E7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C-CXCD12</w:t>
            </w:r>
          </w:p>
        </w:tc>
        <w:tc>
          <w:tcPr>
            <w:tcW w:w="2336" w:type="dxa"/>
            <w:tcBorders>
              <w:top w:val="nil"/>
              <w:left w:val="nil"/>
              <w:bottom w:val="single" w:sz="4" w:space="0" w:color="auto"/>
              <w:right w:val="single" w:sz="4" w:space="0" w:color="auto"/>
            </w:tcBorders>
            <w:shd w:val="clear" w:color="auto" w:fill="auto"/>
            <w:noWrap/>
            <w:vAlign w:val="center"/>
            <w:hideMark/>
          </w:tcPr>
          <w:p w14:paraId="4B4769F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DB8B27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1.98</w:t>
            </w:r>
          </w:p>
        </w:tc>
        <w:tc>
          <w:tcPr>
            <w:tcW w:w="900" w:type="dxa"/>
            <w:tcBorders>
              <w:top w:val="nil"/>
              <w:left w:val="nil"/>
              <w:bottom w:val="single" w:sz="4" w:space="0" w:color="auto"/>
              <w:right w:val="single" w:sz="4" w:space="0" w:color="auto"/>
            </w:tcBorders>
            <w:shd w:val="clear" w:color="auto" w:fill="auto"/>
            <w:noWrap/>
            <w:vAlign w:val="center"/>
            <w:hideMark/>
          </w:tcPr>
          <w:p w14:paraId="01A396F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BE32E6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c>
          <w:tcPr>
            <w:tcW w:w="850" w:type="dxa"/>
            <w:tcBorders>
              <w:top w:val="nil"/>
              <w:left w:val="nil"/>
              <w:bottom w:val="single" w:sz="4" w:space="0" w:color="auto"/>
              <w:right w:val="single" w:sz="4" w:space="0" w:color="auto"/>
            </w:tcBorders>
            <w:shd w:val="clear" w:color="auto" w:fill="auto"/>
            <w:noWrap/>
            <w:vAlign w:val="center"/>
            <w:hideMark/>
          </w:tcPr>
          <w:p w14:paraId="55776FB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204DC0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0.20</w:t>
            </w:r>
          </w:p>
        </w:tc>
        <w:tc>
          <w:tcPr>
            <w:tcW w:w="1020" w:type="dxa"/>
            <w:tcBorders>
              <w:top w:val="nil"/>
              <w:left w:val="nil"/>
              <w:bottom w:val="single" w:sz="4" w:space="0" w:color="auto"/>
              <w:right w:val="single" w:sz="8" w:space="0" w:color="auto"/>
            </w:tcBorders>
            <w:shd w:val="clear" w:color="auto" w:fill="auto"/>
            <w:noWrap/>
            <w:vAlign w:val="center"/>
            <w:hideMark/>
          </w:tcPr>
          <w:p w14:paraId="6F7AB72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6E319D80"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BA7EA1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6.17</w:t>
            </w:r>
          </w:p>
        </w:tc>
        <w:tc>
          <w:tcPr>
            <w:tcW w:w="1180" w:type="dxa"/>
            <w:tcBorders>
              <w:top w:val="nil"/>
              <w:left w:val="nil"/>
              <w:bottom w:val="single" w:sz="4" w:space="0" w:color="auto"/>
              <w:right w:val="single" w:sz="4" w:space="0" w:color="auto"/>
            </w:tcBorders>
            <w:shd w:val="clear" w:color="auto" w:fill="auto"/>
            <w:noWrap/>
            <w:vAlign w:val="center"/>
            <w:hideMark/>
          </w:tcPr>
          <w:p w14:paraId="03CC426F"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C-CXCD13</w:t>
            </w:r>
          </w:p>
        </w:tc>
        <w:tc>
          <w:tcPr>
            <w:tcW w:w="2336" w:type="dxa"/>
            <w:tcBorders>
              <w:top w:val="nil"/>
              <w:left w:val="nil"/>
              <w:bottom w:val="single" w:sz="4" w:space="0" w:color="auto"/>
              <w:right w:val="single" w:sz="4" w:space="0" w:color="auto"/>
            </w:tcBorders>
            <w:shd w:val="clear" w:color="auto" w:fill="auto"/>
            <w:noWrap/>
            <w:vAlign w:val="center"/>
            <w:hideMark/>
          </w:tcPr>
          <w:p w14:paraId="4E1D5A2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717EB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0.31</w:t>
            </w:r>
          </w:p>
        </w:tc>
        <w:tc>
          <w:tcPr>
            <w:tcW w:w="900" w:type="dxa"/>
            <w:tcBorders>
              <w:top w:val="nil"/>
              <w:left w:val="nil"/>
              <w:bottom w:val="single" w:sz="4" w:space="0" w:color="auto"/>
              <w:right w:val="single" w:sz="4" w:space="0" w:color="auto"/>
            </w:tcBorders>
            <w:shd w:val="clear" w:color="auto" w:fill="auto"/>
            <w:noWrap/>
            <w:vAlign w:val="center"/>
            <w:hideMark/>
          </w:tcPr>
          <w:p w14:paraId="4BAAA2B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6C322E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0.02</w:t>
            </w:r>
          </w:p>
        </w:tc>
        <w:tc>
          <w:tcPr>
            <w:tcW w:w="850" w:type="dxa"/>
            <w:tcBorders>
              <w:top w:val="nil"/>
              <w:left w:val="nil"/>
              <w:bottom w:val="single" w:sz="4" w:space="0" w:color="auto"/>
              <w:right w:val="single" w:sz="4" w:space="0" w:color="auto"/>
            </w:tcBorders>
            <w:shd w:val="clear" w:color="auto" w:fill="auto"/>
            <w:noWrap/>
            <w:vAlign w:val="center"/>
            <w:hideMark/>
          </w:tcPr>
          <w:p w14:paraId="5C3208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68F72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4839D87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8E5176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0741CA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6.18</w:t>
            </w:r>
          </w:p>
        </w:tc>
        <w:tc>
          <w:tcPr>
            <w:tcW w:w="1180" w:type="dxa"/>
            <w:tcBorders>
              <w:top w:val="nil"/>
              <w:left w:val="nil"/>
              <w:bottom w:val="single" w:sz="4" w:space="0" w:color="auto"/>
              <w:right w:val="single" w:sz="4" w:space="0" w:color="auto"/>
            </w:tcBorders>
            <w:shd w:val="clear" w:color="auto" w:fill="auto"/>
            <w:noWrap/>
            <w:vAlign w:val="center"/>
            <w:hideMark/>
          </w:tcPr>
          <w:p w14:paraId="017C14E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C-CXCD14</w:t>
            </w:r>
          </w:p>
        </w:tc>
        <w:tc>
          <w:tcPr>
            <w:tcW w:w="2336" w:type="dxa"/>
            <w:tcBorders>
              <w:top w:val="nil"/>
              <w:left w:val="nil"/>
              <w:bottom w:val="single" w:sz="4" w:space="0" w:color="auto"/>
              <w:right w:val="single" w:sz="4" w:space="0" w:color="auto"/>
            </w:tcBorders>
            <w:shd w:val="clear" w:color="auto" w:fill="auto"/>
            <w:noWrap/>
            <w:vAlign w:val="center"/>
            <w:hideMark/>
          </w:tcPr>
          <w:p w14:paraId="103A9A6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342B83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1.11</w:t>
            </w:r>
          </w:p>
        </w:tc>
        <w:tc>
          <w:tcPr>
            <w:tcW w:w="900" w:type="dxa"/>
            <w:tcBorders>
              <w:top w:val="nil"/>
              <w:left w:val="nil"/>
              <w:bottom w:val="single" w:sz="4" w:space="0" w:color="auto"/>
              <w:right w:val="single" w:sz="4" w:space="0" w:color="auto"/>
            </w:tcBorders>
            <w:shd w:val="clear" w:color="auto" w:fill="auto"/>
            <w:noWrap/>
            <w:vAlign w:val="center"/>
            <w:hideMark/>
          </w:tcPr>
          <w:p w14:paraId="21A145F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307121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014D61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0A4E7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2145414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8CB898A"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7C039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6.19</w:t>
            </w:r>
          </w:p>
        </w:tc>
        <w:tc>
          <w:tcPr>
            <w:tcW w:w="1180" w:type="dxa"/>
            <w:tcBorders>
              <w:top w:val="nil"/>
              <w:left w:val="nil"/>
              <w:bottom w:val="single" w:sz="4" w:space="0" w:color="auto"/>
              <w:right w:val="single" w:sz="4" w:space="0" w:color="auto"/>
            </w:tcBorders>
            <w:shd w:val="clear" w:color="auto" w:fill="auto"/>
            <w:noWrap/>
            <w:vAlign w:val="center"/>
            <w:hideMark/>
          </w:tcPr>
          <w:p w14:paraId="747B176E"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C-CXCD15</w:t>
            </w:r>
          </w:p>
        </w:tc>
        <w:tc>
          <w:tcPr>
            <w:tcW w:w="2336" w:type="dxa"/>
            <w:tcBorders>
              <w:top w:val="nil"/>
              <w:left w:val="nil"/>
              <w:bottom w:val="single" w:sz="4" w:space="0" w:color="auto"/>
              <w:right w:val="single" w:sz="4" w:space="0" w:color="auto"/>
            </w:tcBorders>
            <w:shd w:val="clear" w:color="auto" w:fill="auto"/>
            <w:noWrap/>
            <w:vAlign w:val="center"/>
            <w:hideMark/>
          </w:tcPr>
          <w:p w14:paraId="313ECB1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51026CE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1.23</w:t>
            </w:r>
          </w:p>
        </w:tc>
        <w:tc>
          <w:tcPr>
            <w:tcW w:w="900" w:type="dxa"/>
            <w:tcBorders>
              <w:top w:val="nil"/>
              <w:left w:val="nil"/>
              <w:bottom w:val="single" w:sz="4" w:space="0" w:color="auto"/>
              <w:right w:val="single" w:sz="4" w:space="0" w:color="auto"/>
            </w:tcBorders>
            <w:shd w:val="clear" w:color="auto" w:fill="auto"/>
            <w:noWrap/>
            <w:vAlign w:val="center"/>
            <w:hideMark/>
          </w:tcPr>
          <w:p w14:paraId="6518A63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DACA2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62E50B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80999B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7359D84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7F06EEE1"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3685A5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w:t>
            </w:r>
          </w:p>
        </w:tc>
        <w:tc>
          <w:tcPr>
            <w:tcW w:w="1180" w:type="dxa"/>
            <w:tcBorders>
              <w:top w:val="nil"/>
              <w:left w:val="nil"/>
              <w:bottom w:val="single" w:sz="4" w:space="0" w:color="auto"/>
              <w:right w:val="single" w:sz="4" w:space="0" w:color="auto"/>
            </w:tcBorders>
            <w:shd w:val="clear" w:color="auto" w:fill="auto"/>
            <w:noWrap/>
            <w:vAlign w:val="center"/>
            <w:hideMark/>
          </w:tcPr>
          <w:p w14:paraId="255D671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C-CXCD16</w:t>
            </w:r>
          </w:p>
        </w:tc>
        <w:tc>
          <w:tcPr>
            <w:tcW w:w="2336" w:type="dxa"/>
            <w:tcBorders>
              <w:top w:val="nil"/>
              <w:left w:val="nil"/>
              <w:bottom w:val="single" w:sz="4" w:space="0" w:color="auto"/>
              <w:right w:val="single" w:sz="4" w:space="0" w:color="auto"/>
            </w:tcBorders>
            <w:shd w:val="clear" w:color="auto" w:fill="auto"/>
            <w:noWrap/>
            <w:vAlign w:val="center"/>
            <w:hideMark/>
          </w:tcPr>
          <w:p w14:paraId="0B4971EB"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BA408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0.56</w:t>
            </w:r>
          </w:p>
        </w:tc>
        <w:tc>
          <w:tcPr>
            <w:tcW w:w="900" w:type="dxa"/>
            <w:tcBorders>
              <w:top w:val="nil"/>
              <w:left w:val="nil"/>
              <w:bottom w:val="single" w:sz="4" w:space="0" w:color="auto"/>
              <w:right w:val="single" w:sz="4" w:space="0" w:color="auto"/>
            </w:tcBorders>
            <w:shd w:val="clear" w:color="auto" w:fill="auto"/>
            <w:noWrap/>
            <w:vAlign w:val="center"/>
            <w:hideMark/>
          </w:tcPr>
          <w:p w14:paraId="7EE914A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4ECA98D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4D57780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FA5912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7DBE0D0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C8E4D20"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8071B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6.21</w:t>
            </w:r>
          </w:p>
        </w:tc>
        <w:tc>
          <w:tcPr>
            <w:tcW w:w="1180" w:type="dxa"/>
            <w:tcBorders>
              <w:top w:val="nil"/>
              <w:left w:val="nil"/>
              <w:bottom w:val="single" w:sz="4" w:space="0" w:color="auto"/>
              <w:right w:val="single" w:sz="4" w:space="0" w:color="auto"/>
            </w:tcBorders>
            <w:shd w:val="clear" w:color="auto" w:fill="auto"/>
            <w:noWrap/>
            <w:vAlign w:val="center"/>
            <w:hideMark/>
          </w:tcPr>
          <w:p w14:paraId="53A5E8E3"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C-CXCD17</w:t>
            </w:r>
          </w:p>
        </w:tc>
        <w:tc>
          <w:tcPr>
            <w:tcW w:w="2336" w:type="dxa"/>
            <w:tcBorders>
              <w:top w:val="nil"/>
              <w:left w:val="nil"/>
              <w:bottom w:val="single" w:sz="4" w:space="0" w:color="auto"/>
              <w:right w:val="single" w:sz="4" w:space="0" w:color="auto"/>
            </w:tcBorders>
            <w:shd w:val="clear" w:color="auto" w:fill="auto"/>
            <w:noWrap/>
            <w:vAlign w:val="center"/>
            <w:hideMark/>
          </w:tcPr>
          <w:p w14:paraId="1EE42F8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2FFE0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0.65</w:t>
            </w:r>
          </w:p>
        </w:tc>
        <w:tc>
          <w:tcPr>
            <w:tcW w:w="900" w:type="dxa"/>
            <w:tcBorders>
              <w:top w:val="nil"/>
              <w:left w:val="nil"/>
              <w:bottom w:val="single" w:sz="4" w:space="0" w:color="auto"/>
              <w:right w:val="single" w:sz="4" w:space="0" w:color="auto"/>
            </w:tcBorders>
            <w:shd w:val="clear" w:color="auto" w:fill="auto"/>
            <w:noWrap/>
            <w:vAlign w:val="center"/>
            <w:hideMark/>
          </w:tcPr>
          <w:p w14:paraId="1D4516A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7E8374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140870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2DAD8D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40BE389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E42E228"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A31B50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6.22</w:t>
            </w:r>
          </w:p>
        </w:tc>
        <w:tc>
          <w:tcPr>
            <w:tcW w:w="1180" w:type="dxa"/>
            <w:tcBorders>
              <w:top w:val="nil"/>
              <w:left w:val="nil"/>
              <w:bottom w:val="single" w:sz="4" w:space="0" w:color="auto"/>
              <w:right w:val="single" w:sz="4" w:space="0" w:color="auto"/>
            </w:tcBorders>
            <w:shd w:val="clear" w:color="auto" w:fill="auto"/>
            <w:noWrap/>
            <w:vAlign w:val="center"/>
            <w:hideMark/>
          </w:tcPr>
          <w:p w14:paraId="3FFA45FA"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C-CXCD18</w:t>
            </w:r>
          </w:p>
        </w:tc>
        <w:tc>
          <w:tcPr>
            <w:tcW w:w="2336" w:type="dxa"/>
            <w:tcBorders>
              <w:top w:val="nil"/>
              <w:left w:val="nil"/>
              <w:bottom w:val="single" w:sz="4" w:space="0" w:color="auto"/>
              <w:right w:val="single" w:sz="4" w:space="0" w:color="auto"/>
            </w:tcBorders>
            <w:shd w:val="clear" w:color="auto" w:fill="auto"/>
            <w:noWrap/>
            <w:vAlign w:val="center"/>
            <w:hideMark/>
          </w:tcPr>
          <w:p w14:paraId="7F5B546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6DC198F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1.42</w:t>
            </w:r>
          </w:p>
        </w:tc>
        <w:tc>
          <w:tcPr>
            <w:tcW w:w="900" w:type="dxa"/>
            <w:tcBorders>
              <w:top w:val="nil"/>
              <w:left w:val="nil"/>
              <w:bottom w:val="single" w:sz="4" w:space="0" w:color="auto"/>
              <w:right w:val="single" w:sz="4" w:space="0" w:color="auto"/>
            </w:tcBorders>
            <w:shd w:val="clear" w:color="auto" w:fill="auto"/>
            <w:noWrap/>
            <w:vAlign w:val="center"/>
            <w:hideMark/>
          </w:tcPr>
          <w:p w14:paraId="3715C8F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9CC97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18EE6A1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D69F2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347A2DF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976A586"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6EAE88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6.23</w:t>
            </w:r>
          </w:p>
        </w:tc>
        <w:tc>
          <w:tcPr>
            <w:tcW w:w="1180" w:type="dxa"/>
            <w:tcBorders>
              <w:top w:val="nil"/>
              <w:left w:val="nil"/>
              <w:bottom w:val="single" w:sz="4" w:space="0" w:color="auto"/>
              <w:right w:val="single" w:sz="4" w:space="0" w:color="auto"/>
            </w:tcBorders>
            <w:shd w:val="clear" w:color="auto" w:fill="auto"/>
            <w:noWrap/>
            <w:vAlign w:val="center"/>
            <w:hideMark/>
          </w:tcPr>
          <w:p w14:paraId="2CE8692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C-CXCD19</w:t>
            </w:r>
          </w:p>
        </w:tc>
        <w:tc>
          <w:tcPr>
            <w:tcW w:w="2336" w:type="dxa"/>
            <w:tcBorders>
              <w:top w:val="nil"/>
              <w:left w:val="nil"/>
              <w:bottom w:val="single" w:sz="4" w:space="0" w:color="auto"/>
              <w:right w:val="single" w:sz="4" w:space="0" w:color="auto"/>
            </w:tcBorders>
            <w:shd w:val="clear" w:color="auto" w:fill="auto"/>
            <w:noWrap/>
            <w:vAlign w:val="center"/>
            <w:hideMark/>
          </w:tcPr>
          <w:p w14:paraId="6B15CCDC"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E6104C4"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0.78</w:t>
            </w:r>
          </w:p>
        </w:tc>
        <w:tc>
          <w:tcPr>
            <w:tcW w:w="900" w:type="dxa"/>
            <w:tcBorders>
              <w:top w:val="nil"/>
              <w:left w:val="nil"/>
              <w:bottom w:val="single" w:sz="4" w:space="0" w:color="auto"/>
              <w:right w:val="single" w:sz="4" w:space="0" w:color="auto"/>
            </w:tcBorders>
            <w:shd w:val="clear" w:color="auto" w:fill="auto"/>
            <w:noWrap/>
            <w:vAlign w:val="center"/>
            <w:hideMark/>
          </w:tcPr>
          <w:p w14:paraId="2B009BF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16BEE2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0.04</w:t>
            </w:r>
          </w:p>
        </w:tc>
        <w:tc>
          <w:tcPr>
            <w:tcW w:w="850" w:type="dxa"/>
            <w:tcBorders>
              <w:top w:val="nil"/>
              <w:left w:val="nil"/>
              <w:bottom w:val="single" w:sz="4" w:space="0" w:color="auto"/>
              <w:right w:val="single" w:sz="4" w:space="0" w:color="auto"/>
            </w:tcBorders>
            <w:shd w:val="clear" w:color="auto" w:fill="auto"/>
            <w:noWrap/>
            <w:vAlign w:val="center"/>
            <w:hideMark/>
          </w:tcPr>
          <w:p w14:paraId="349C3A7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687AC69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4921318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04B4192"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77B8BB1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6.24</w:t>
            </w:r>
          </w:p>
        </w:tc>
        <w:tc>
          <w:tcPr>
            <w:tcW w:w="1180" w:type="dxa"/>
            <w:tcBorders>
              <w:top w:val="nil"/>
              <w:left w:val="nil"/>
              <w:bottom w:val="single" w:sz="4" w:space="0" w:color="auto"/>
              <w:right w:val="single" w:sz="4" w:space="0" w:color="auto"/>
            </w:tcBorders>
            <w:shd w:val="clear" w:color="auto" w:fill="auto"/>
            <w:noWrap/>
            <w:vAlign w:val="center"/>
            <w:hideMark/>
          </w:tcPr>
          <w:p w14:paraId="04EEC1D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C-CXCD20</w:t>
            </w:r>
          </w:p>
        </w:tc>
        <w:tc>
          <w:tcPr>
            <w:tcW w:w="2336" w:type="dxa"/>
            <w:tcBorders>
              <w:top w:val="nil"/>
              <w:left w:val="nil"/>
              <w:bottom w:val="single" w:sz="4" w:space="0" w:color="auto"/>
              <w:right w:val="single" w:sz="4" w:space="0" w:color="auto"/>
            </w:tcBorders>
            <w:shd w:val="clear" w:color="auto" w:fill="auto"/>
            <w:noWrap/>
            <w:vAlign w:val="center"/>
            <w:hideMark/>
          </w:tcPr>
          <w:p w14:paraId="568F367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4F283EA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1.52</w:t>
            </w:r>
          </w:p>
        </w:tc>
        <w:tc>
          <w:tcPr>
            <w:tcW w:w="900" w:type="dxa"/>
            <w:tcBorders>
              <w:top w:val="nil"/>
              <w:left w:val="nil"/>
              <w:bottom w:val="single" w:sz="4" w:space="0" w:color="auto"/>
              <w:right w:val="single" w:sz="4" w:space="0" w:color="auto"/>
            </w:tcBorders>
            <w:shd w:val="clear" w:color="auto" w:fill="auto"/>
            <w:noWrap/>
            <w:vAlign w:val="center"/>
            <w:hideMark/>
          </w:tcPr>
          <w:p w14:paraId="55F86FF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6EB8A9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0.08</w:t>
            </w:r>
          </w:p>
        </w:tc>
        <w:tc>
          <w:tcPr>
            <w:tcW w:w="850" w:type="dxa"/>
            <w:tcBorders>
              <w:top w:val="nil"/>
              <w:left w:val="nil"/>
              <w:bottom w:val="single" w:sz="4" w:space="0" w:color="auto"/>
              <w:right w:val="single" w:sz="4" w:space="0" w:color="auto"/>
            </w:tcBorders>
            <w:shd w:val="clear" w:color="auto" w:fill="auto"/>
            <w:noWrap/>
            <w:vAlign w:val="center"/>
            <w:hideMark/>
          </w:tcPr>
          <w:p w14:paraId="0531212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8D245B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1020" w:type="dxa"/>
            <w:tcBorders>
              <w:top w:val="nil"/>
              <w:left w:val="nil"/>
              <w:bottom w:val="single" w:sz="4" w:space="0" w:color="auto"/>
              <w:right w:val="single" w:sz="8" w:space="0" w:color="auto"/>
            </w:tcBorders>
            <w:shd w:val="clear" w:color="auto" w:fill="auto"/>
            <w:noWrap/>
            <w:vAlign w:val="center"/>
            <w:hideMark/>
          </w:tcPr>
          <w:p w14:paraId="45C84D5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2B1E44F"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21F3E6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6.25</w:t>
            </w:r>
          </w:p>
        </w:tc>
        <w:tc>
          <w:tcPr>
            <w:tcW w:w="1180" w:type="dxa"/>
            <w:tcBorders>
              <w:top w:val="nil"/>
              <w:left w:val="nil"/>
              <w:bottom w:val="single" w:sz="4" w:space="0" w:color="auto"/>
              <w:right w:val="single" w:sz="4" w:space="0" w:color="auto"/>
            </w:tcBorders>
            <w:shd w:val="clear" w:color="auto" w:fill="auto"/>
            <w:noWrap/>
            <w:vAlign w:val="center"/>
            <w:hideMark/>
          </w:tcPr>
          <w:p w14:paraId="13A9D06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C-CXCD21</w:t>
            </w:r>
          </w:p>
        </w:tc>
        <w:tc>
          <w:tcPr>
            <w:tcW w:w="2336" w:type="dxa"/>
            <w:tcBorders>
              <w:top w:val="nil"/>
              <w:left w:val="nil"/>
              <w:bottom w:val="single" w:sz="4" w:space="0" w:color="auto"/>
              <w:right w:val="single" w:sz="4" w:space="0" w:color="auto"/>
            </w:tcBorders>
            <w:shd w:val="clear" w:color="auto" w:fill="auto"/>
            <w:noWrap/>
            <w:vAlign w:val="center"/>
            <w:hideMark/>
          </w:tcPr>
          <w:p w14:paraId="74AC06B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068A36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1.05</w:t>
            </w:r>
          </w:p>
        </w:tc>
        <w:tc>
          <w:tcPr>
            <w:tcW w:w="900" w:type="dxa"/>
            <w:tcBorders>
              <w:top w:val="nil"/>
              <w:left w:val="nil"/>
              <w:bottom w:val="single" w:sz="4" w:space="0" w:color="auto"/>
              <w:right w:val="single" w:sz="4" w:space="0" w:color="auto"/>
            </w:tcBorders>
            <w:shd w:val="clear" w:color="auto" w:fill="auto"/>
            <w:noWrap/>
            <w:vAlign w:val="center"/>
            <w:hideMark/>
          </w:tcPr>
          <w:p w14:paraId="7F488AE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1D06B01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0.05</w:t>
            </w:r>
          </w:p>
        </w:tc>
        <w:tc>
          <w:tcPr>
            <w:tcW w:w="850" w:type="dxa"/>
            <w:tcBorders>
              <w:top w:val="nil"/>
              <w:left w:val="nil"/>
              <w:bottom w:val="single" w:sz="4" w:space="0" w:color="auto"/>
              <w:right w:val="single" w:sz="4" w:space="0" w:color="auto"/>
            </w:tcBorders>
            <w:shd w:val="clear" w:color="auto" w:fill="auto"/>
            <w:noWrap/>
            <w:vAlign w:val="center"/>
            <w:hideMark/>
          </w:tcPr>
          <w:p w14:paraId="249F38D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0B54E7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534B8172"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380D36D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D9061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6.26</w:t>
            </w:r>
          </w:p>
        </w:tc>
        <w:tc>
          <w:tcPr>
            <w:tcW w:w="1180" w:type="dxa"/>
            <w:tcBorders>
              <w:top w:val="nil"/>
              <w:left w:val="nil"/>
              <w:bottom w:val="single" w:sz="4" w:space="0" w:color="auto"/>
              <w:right w:val="single" w:sz="4" w:space="0" w:color="auto"/>
            </w:tcBorders>
            <w:shd w:val="clear" w:color="auto" w:fill="auto"/>
            <w:noWrap/>
            <w:vAlign w:val="center"/>
            <w:hideMark/>
          </w:tcPr>
          <w:p w14:paraId="3703AFD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C-CXCD22</w:t>
            </w:r>
          </w:p>
        </w:tc>
        <w:tc>
          <w:tcPr>
            <w:tcW w:w="2336" w:type="dxa"/>
            <w:tcBorders>
              <w:top w:val="nil"/>
              <w:left w:val="nil"/>
              <w:bottom w:val="single" w:sz="4" w:space="0" w:color="auto"/>
              <w:right w:val="single" w:sz="4" w:space="0" w:color="auto"/>
            </w:tcBorders>
            <w:shd w:val="clear" w:color="auto" w:fill="auto"/>
            <w:noWrap/>
            <w:vAlign w:val="center"/>
            <w:hideMark/>
          </w:tcPr>
          <w:p w14:paraId="237C91F6"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CF844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1.43</w:t>
            </w:r>
          </w:p>
        </w:tc>
        <w:tc>
          <w:tcPr>
            <w:tcW w:w="900" w:type="dxa"/>
            <w:tcBorders>
              <w:top w:val="nil"/>
              <w:left w:val="nil"/>
              <w:bottom w:val="single" w:sz="4" w:space="0" w:color="auto"/>
              <w:right w:val="single" w:sz="4" w:space="0" w:color="auto"/>
            </w:tcBorders>
            <w:shd w:val="clear" w:color="auto" w:fill="auto"/>
            <w:noWrap/>
            <w:vAlign w:val="center"/>
            <w:hideMark/>
          </w:tcPr>
          <w:p w14:paraId="5B5DAE2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3EEBC4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68B8B1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08EA04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0.14</w:t>
            </w:r>
          </w:p>
        </w:tc>
        <w:tc>
          <w:tcPr>
            <w:tcW w:w="1020" w:type="dxa"/>
            <w:tcBorders>
              <w:top w:val="nil"/>
              <w:left w:val="nil"/>
              <w:bottom w:val="single" w:sz="4" w:space="0" w:color="auto"/>
              <w:right w:val="single" w:sz="8" w:space="0" w:color="auto"/>
            </w:tcBorders>
            <w:shd w:val="clear" w:color="auto" w:fill="auto"/>
            <w:noWrap/>
            <w:vAlign w:val="center"/>
            <w:hideMark/>
          </w:tcPr>
          <w:p w14:paraId="4AA85D3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D42CE84"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6DFD957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6.27</w:t>
            </w:r>
          </w:p>
        </w:tc>
        <w:tc>
          <w:tcPr>
            <w:tcW w:w="1180" w:type="dxa"/>
            <w:tcBorders>
              <w:top w:val="nil"/>
              <w:left w:val="nil"/>
              <w:bottom w:val="single" w:sz="4" w:space="0" w:color="auto"/>
              <w:right w:val="single" w:sz="4" w:space="0" w:color="auto"/>
            </w:tcBorders>
            <w:shd w:val="clear" w:color="auto" w:fill="auto"/>
            <w:noWrap/>
            <w:vAlign w:val="center"/>
            <w:hideMark/>
          </w:tcPr>
          <w:p w14:paraId="345CF63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C-CXCD23</w:t>
            </w:r>
          </w:p>
        </w:tc>
        <w:tc>
          <w:tcPr>
            <w:tcW w:w="2336" w:type="dxa"/>
            <w:tcBorders>
              <w:top w:val="nil"/>
              <w:left w:val="nil"/>
              <w:bottom w:val="single" w:sz="4" w:space="0" w:color="auto"/>
              <w:right w:val="single" w:sz="4" w:space="0" w:color="auto"/>
            </w:tcBorders>
            <w:shd w:val="clear" w:color="auto" w:fill="auto"/>
            <w:noWrap/>
            <w:vAlign w:val="center"/>
            <w:hideMark/>
          </w:tcPr>
          <w:p w14:paraId="6D5F588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DD5039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0.65</w:t>
            </w:r>
          </w:p>
        </w:tc>
        <w:tc>
          <w:tcPr>
            <w:tcW w:w="900" w:type="dxa"/>
            <w:tcBorders>
              <w:top w:val="nil"/>
              <w:left w:val="nil"/>
              <w:bottom w:val="single" w:sz="4" w:space="0" w:color="auto"/>
              <w:right w:val="single" w:sz="4" w:space="0" w:color="auto"/>
            </w:tcBorders>
            <w:shd w:val="clear" w:color="auto" w:fill="auto"/>
            <w:noWrap/>
            <w:vAlign w:val="center"/>
            <w:hideMark/>
          </w:tcPr>
          <w:p w14:paraId="6FF8C1E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35339E5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184E97A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A1D651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74BB373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231D59B7"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6F970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6.28</w:t>
            </w:r>
          </w:p>
        </w:tc>
        <w:tc>
          <w:tcPr>
            <w:tcW w:w="1180" w:type="dxa"/>
            <w:tcBorders>
              <w:top w:val="nil"/>
              <w:left w:val="nil"/>
              <w:bottom w:val="single" w:sz="4" w:space="0" w:color="auto"/>
              <w:right w:val="single" w:sz="4" w:space="0" w:color="auto"/>
            </w:tcBorders>
            <w:shd w:val="clear" w:color="auto" w:fill="auto"/>
            <w:noWrap/>
            <w:vAlign w:val="center"/>
            <w:hideMark/>
          </w:tcPr>
          <w:p w14:paraId="7A4A85D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C-CXCD24</w:t>
            </w:r>
          </w:p>
        </w:tc>
        <w:tc>
          <w:tcPr>
            <w:tcW w:w="2336" w:type="dxa"/>
            <w:tcBorders>
              <w:top w:val="nil"/>
              <w:left w:val="nil"/>
              <w:bottom w:val="single" w:sz="4" w:space="0" w:color="auto"/>
              <w:right w:val="single" w:sz="4" w:space="0" w:color="auto"/>
            </w:tcBorders>
            <w:shd w:val="clear" w:color="auto" w:fill="auto"/>
            <w:noWrap/>
            <w:vAlign w:val="center"/>
            <w:hideMark/>
          </w:tcPr>
          <w:p w14:paraId="17FE75A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17F3958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1.18</w:t>
            </w:r>
          </w:p>
        </w:tc>
        <w:tc>
          <w:tcPr>
            <w:tcW w:w="900" w:type="dxa"/>
            <w:tcBorders>
              <w:top w:val="nil"/>
              <w:left w:val="nil"/>
              <w:bottom w:val="single" w:sz="4" w:space="0" w:color="auto"/>
              <w:right w:val="single" w:sz="4" w:space="0" w:color="auto"/>
            </w:tcBorders>
            <w:shd w:val="clear" w:color="auto" w:fill="auto"/>
            <w:noWrap/>
            <w:vAlign w:val="center"/>
            <w:hideMark/>
          </w:tcPr>
          <w:p w14:paraId="76BD29E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1FE2B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0.06</w:t>
            </w:r>
          </w:p>
        </w:tc>
        <w:tc>
          <w:tcPr>
            <w:tcW w:w="850" w:type="dxa"/>
            <w:tcBorders>
              <w:top w:val="nil"/>
              <w:left w:val="nil"/>
              <w:bottom w:val="single" w:sz="4" w:space="0" w:color="auto"/>
              <w:right w:val="single" w:sz="4" w:space="0" w:color="auto"/>
            </w:tcBorders>
            <w:shd w:val="clear" w:color="auto" w:fill="auto"/>
            <w:noWrap/>
            <w:vAlign w:val="center"/>
            <w:hideMark/>
          </w:tcPr>
          <w:p w14:paraId="1ED9EB49"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9241D4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6984B4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43815666"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80779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6.29</w:t>
            </w:r>
          </w:p>
        </w:tc>
        <w:tc>
          <w:tcPr>
            <w:tcW w:w="1180" w:type="dxa"/>
            <w:tcBorders>
              <w:top w:val="nil"/>
              <w:left w:val="nil"/>
              <w:bottom w:val="single" w:sz="4" w:space="0" w:color="auto"/>
              <w:right w:val="single" w:sz="4" w:space="0" w:color="auto"/>
            </w:tcBorders>
            <w:shd w:val="clear" w:color="auto" w:fill="auto"/>
            <w:noWrap/>
            <w:vAlign w:val="center"/>
            <w:hideMark/>
          </w:tcPr>
          <w:p w14:paraId="11D6A46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C-CXCD25</w:t>
            </w:r>
          </w:p>
        </w:tc>
        <w:tc>
          <w:tcPr>
            <w:tcW w:w="2336" w:type="dxa"/>
            <w:tcBorders>
              <w:top w:val="nil"/>
              <w:left w:val="nil"/>
              <w:bottom w:val="single" w:sz="4" w:space="0" w:color="auto"/>
              <w:right w:val="single" w:sz="4" w:space="0" w:color="auto"/>
            </w:tcBorders>
            <w:shd w:val="clear" w:color="auto" w:fill="auto"/>
            <w:noWrap/>
            <w:vAlign w:val="center"/>
            <w:hideMark/>
          </w:tcPr>
          <w:p w14:paraId="726DBB3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76B4F95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3.65</w:t>
            </w:r>
          </w:p>
        </w:tc>
        <w:tc>
          <w:tcPr>
            <w:tcW w:w="900" w:type="dxa"/>
            <w:tcBorders>
              <w:top w:val="nil"/>
              <w:left w:val="nil"/>
              <w:bottom w:val="single" w:sz="4" w:space="0" w:color="auto"/>
              <w:right w:val="single" w:sz="4" w:space="0" w:color="auto"/>
            </w:tcBorders>
            <w:shd w:val="clear" w:color="auto" w:fill="auto"/>
            <w:noWrap/>
            <w:vAlign w:val="center"/>
            <w:hideMark/>
          </w:tcPr>
          <w:p w14:paraId="17CF355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033DE1E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0.18</w:t>
            </w:r>
          </w:p>
        </w:tc>
        <w:tc>
          <w:tcPr>
            <w:tcW w:w="850" w:type="dxa"/>
            <w:tcBorders>
              <w:top w:val="nil"/>
              <w:left w:val="nil"/>
              <w:bottom w:val="single" w:sz="4" w:space="0" w:color="auto"/>
              <w:right w:val="single" w:sz="4" w:space="0" w:color="auto"/>
            </w:tcBorders>
            <w:shd w:val="clear" w:color="auto" w:fill="auto"/>
            <w:noWrap/>
            <w:vAlign w:val="center"/>
            <w:hideMark/>
          </w:tcPr>
          <w:p w14:paraId="78106DE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295605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0.37</w:t>
            </w:r>
          </w:p>
        </w:tc>
        <w:tc>
          <w:tcPr>
            <w:tcW w:w="1020" w:type="dxa"/>
            <w:tcBorders>
              <w:top w:val="nil"/>
              <w:left w:val="nil"/>
              <w:bottom w:val="single" w:sz="4" w:space="0" w:color="auto"/>
              <w:right w:val="single" w:sz="8" w:space="0" w:color="auto"/>
            </w:tcBorders>
            <w:shd w:val="clear" w:color="auto" w:fill="auto"/>
            <w:noWrap/>
            <w:vAlign w:val="center"/>
            <w:hideMark/>
          </w:tcPr>
          <w:p w14:paraId="641CE4C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10D8765D"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3DC520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6.26</w:t>
            </w:r>
          </w:p>
        </w:tc>
        <w:tc>
          <w:tcPr>
            <w:tcW w:w="1180" w:type="dxa"/>
            <w:tcBorders>
              <w:top w:val="nil"/>
              <w:left w:val="nil"/>
              <w:bottom w:val="single" w:sz="4" w:space="0" w:color="auto"/>
              <w:right w:val="single" w:sz="4" w:space="0" w:color="auto"/>
            </w:tcBorders>
            <w:shd w:val="clear" w:color="auto" w:fill="auto"/>
            <w:noWrap/>
            <w:vAlign w:val="center"/>
            <w:hideMark/>
          </w:tcPr>
          <w:p w14:paraId="4644DC7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C-CXCD22</w:t>
            </w:r>
          </w:p>
        </w:tc>
        <w:tc>
          <w:tcPr>
            <w:tcW w:w="2336" w:type="dxa"/>
            <w:tcBorders>
              <w:top w:val="nil"/>
              <w:left w:val="nil"/>
              <w:bottom w:val="single" w:sz="4" w:space="0" w:color="auto"/>
              <w:right w:val="single" w:sz="4" w:space="0" w:color="auto"/>
            </w:tcBorders>
            <w:shd w:val="clear" w:color="auto" w:fill="auto"/>
            <w:noWrap/>
            <w:vAlign w:val="center"/>
            <w:hideMark/>
          </w:tcPr>
          <w:p w14:paraId="5ACACB5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cây xanh chuyên dụng</w:t>
            </w:r>
          </w:p>
        </w:tc>
        <w:tc>
          <w:tcPr>
            <w:tcW w:w="993" w:type="dxa"/>
            <w:tcBorders>
              <w:top w:val="nil"/>
              <w:left w:val="nil"/>
              <w:bottom w:val="single" w:sz="4" w:space="0" w:color="auto"/>
              <w:right w:val="single" w:sz="4" w:space="0" w:color="auto"/>
            </w:tcBorders>
            <w:shd w:val="clear" w:color="auto" w:fill="auto"/>
            <w:noWrap/>
            <w:vAlign w:val="center"/>
            <w:hideMark/>
          </w:tcPr>
          <w:p w14:paraId="30E6FFE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0.65</w:t>
            </w:r>
          </w:p>
        </w:tc>
        <w:tc>
          <w:tcPr>
            <w:tcW w:w="900" w:type="dxa"/>
            <w:tcBorders>
              <w:top w:val="nil"/>
              <w:left w:val="nil"/>
              <w:bottom w:val="single" w:sz="4" w:space="0" w:color="auto"/>
              <w:right w:val="single" w:sz="4" w:space="0" w:color="auto"/>
            </w:tcBorders>
            <w:shd w:val="clear" w:color="auto" w:fill="auto"/>
            <w:noWrap/>
            <w:vAlign w:val="center"/>
            <w:hideMark/>
          </w:tcPr>
          <w:p w14:paraId="28F4F99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226" w:type="dxa"/>
            <w:tcBorders>
              <w:top w:val="nil"/>
              <w:left w:val="nil"/>
              <w:bottom w:val="single" w:sz="4" w:space="0" w:color="auto"/>
              <w:right w:val="single" w:sz="4" w:space="0" w:color="auto"/>
            </w:tcBorders>
            <w:shd w:val="clear" w:color="auto" w:fill="auto"/>
            <w:noWrap/>
            <w:vAlign w:val="center"/>
            <w:hideMark/>
          </w:tcPr>
          <w:p w14:paraId="5918158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0.03</w:t>
            </w:r>
          </w:p>
        </w:tc>
        <w:tc>
          <w:tcPr>
            <w:tcW w:w="850" w:type="dxa"/>
            <w:tcBorders>
              <w:top w:val="nil"/>
              <w:left w:val="nil"/>
              <w:bottom w:val="single" w:sz="4" w:space="0" w:color="auto"/>
              <w:right w:val="single" w:sz="4" w:space="0" w:color="auto"/>
            </w:tcBorders>
            <w:shd w:val="clear" w:color="auto" w:fill="auto"/>
            <w:noWrap/>
            <w:vAlign w:val="center"/>
            <w:hideMark/>
          </w:tcPr>
          <w:p w14:paraId="0BFEF008"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4E4B0C6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3028307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0.10</w:t>
            </w:r>
          </w:p>
        </w:tc>
      </w:tr>
      <w:tr w:rsidR="002A07CD" w:rsidRPr="002A07CD" w14:paraId="51E39853"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B41908C"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7</w:t>
            </w:r>
          </w:p>
        </w:tc>
        <w:tc>
          <w:tcPr>
            <w:tcW w:w="1180" w:type="dxa"/>
            <w:tcBorders>
              <w:top w:val="nil"/>
              <w:left w:val="nil"/>
              <w:bottom w:val="single" w:sz="4" w:space="0" w:color="auto"/>
              <w:right w:val="single" w:sz="4" w:space="0" w:color="auto"/>
            </w:tcBorders>
            <w:shd w:val="clear" w:color="auto" w:fill="auto"/>
            <w:noWrap/>
            <w:vAlign w:val="center"/>
            <w:hideMark/>
          </w:tcPr>
          <w:p w14:paraId="7D531EA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C-DL</w:t>
            </w:r>
          </w:p>
        </w:tc>
        <w:tc>
          <w:tcPr>
            <w:tcW w:w="2336" w:type="dxa"/>
            <w:tcBorders>
              <w:top w:val="nil"/>
              <w:left w:val="nil"/>
              <w:bottom w:val="single" w:sz="4" w:space="0" w:color="auto"/>
              <w:right w:val="single" w:sz="4" w:space="0" w:color="auto"/>
            </w:tcBorders>
            <w:shd w:val="clear" w:color="auto" w:fill="auto"/>
            <w:noWrap/>
            <w:vAlign w:val="center"/>
            <w:hideMark/>
          </w:tcPr>
          <w:p w14:paraId="78CAE32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1A7A035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8.33</w:t>
            </w:r>
          </w:p>
        </w:tc>
        <w:tc>
          <w:tcPr>
            <w:tcW w:w="900" w:type="dxa"/>
            <w:tcBorders>
              <w:top w:val="nil"/>
              <w:left w:val="nil"/>
              <w:bottom w:val="single" w:sz="4" w:space="0" w:color="auto"/>
              <w:right w:val="single" w:sz="4" w:space="0" w:color="auto"/>
            </w:tcBorders>
            <w:shd w:val="clear" w:color="auto" w:fill="auto"/>
            <w:noWrap/>
            <w:vAlign w:val="center"/>
            <w:hideMark/>
          </w:tcPr>
          <w:p w14:paraId="55DF4A9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23E6EB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029F164"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441E68D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5DA9B076"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01C9D521"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35792D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7.1</w:t>
            </w:r>
          </w:p>
        </w:tc>
        <w:tc>
          <w:tcPr>
            <w:tcW w:w="1180" w:type="dxa"/>
            <w:tcBorders>
              <w:top w:val="nil"/>
              <w:left w:val="nil"/>
              <w:bottom w:val="single" w:sz="4" w:space="0" w:color="auto"/>
              <w:right w:val="single" w:sz="4" w:space="0" w:color="auto"/>
            </w:tcBorders>
            <w:shd w:val="clear" w:color="auto" w:fill="auto"/>
            <w:noWrap/>
            <w:vAlign w:val="center"/>
            <w:hideMark/>
          </w:tcPr>
          <w:p w14:paraId="71A981D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C-DL1</w:t>
            </w:r>
          </w:p>
        </w:tc>
        <w:tc>
          <w:tcPr>
            <w:tcW w:w="2336" w:type="dxa"/>
            <w:tcBorders>
              <w:top w:val="nil"/>
              <w:left w:val="nil"/>
              <w:bottom w:val="single" w:sz="4" w:space="0" w:color="auto"/>
              <w:right w:val="single" w:sz="4" w:space="0" w:color="auto"/>
            </w:tcBorders>
            <w:shd w:val="clear" w:color="auto" w:fill="auto"/>
            <w:noWrap/>
            <w:vAlign w:val="center"/>
            <w:hideMark/>
          </w:tcPr>
          <w:p w14:paraId="0EE734B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56DDB35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6.44</w:t>
            </w:r>
          </w:p>
        </w:tc>
        <w:tc>
          <w:tcPr>
            <w:tcW w:w="900" w:type="dxa"/>
            <w:tcBorders>
              <w:top w:val="nil"/>
              <w:left w:val="nil"/>
              <w:bottom w:val="single" w:sz="4" w:space="0" w:color="auto"/>
              <w:right w:val="single" w:sz="4" w:space="0" w:color="auto"/>
            </w:tcBorders>
            <w:shd w:val="clear" w:color="auto" w:fill="auto"/>
            <w:noWrap/>
            <w:vAlign w:val="center"/>
            <w:hideMark/>
          </w:tcPr>
          <w:p w14:paraId="1235AAD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2FE776E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1.61</w:t>
            </w:r>
          </w:p>
        </w:tc>
        <w:tc>
          <w:tcPr>
            <w:tcW w:w="850" w:type="dxa"/>
            <w:tcBorders>
              <w:top w:val="nil"/>
              <w:left w:val="nil"/>
              <w:bottom w:val="single" w:sz="4" w:space="0" w:color="auto"/>
              <w:right w:val="single" w:sz="4" w:space="0" w:color="auto"/>
            </w:tcBorders>
            <w:shd w:val="clear" w:color="auto" w:fill="auto"/>
            <w:noWrap/>
            <w:vAlign w:val="center"/>
            <w:hideMark/>
          </w:tcPr>
          <w:p w14:paraId="5DC89D3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7443E3A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8.05</w:t>
            </w:r>
          </w:p>
        </w:tc>
        <w:tc>
          <w:tcPr>
            <w:tcW w:w="1020" w:type="dxa"/>
            <w:tcBorders>
              <w:top w:val="nil"/>
              <w:left w:val="nil"/>
              <w:bottom w:val="single" w:sz="4" w:space="0" w:color="auto"/>
              <w:right w:val="single" w:sz="8" w:space="0" w:color="auto"/>
            </w:tcBorders>
            <w:shd w:val="clear" w:color="auto" w:fill="auto"/>
            <w:noWrap/>
            <w:vAlign w:val="center"/>
            <w:hideMark/>
          </w:tcPr>
          <w:p w14:paraId="6B82537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1A51DAFF"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37020A1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7.2</w:t>
            </w:r>
          </w:p>
        </w:tc>
        <w:tc>
          <w:tcPr>
            <w:tcW w:w="1180" w:type="dxa"/>
            <w:tcBorders>
              <w:top w:val="nil"/>
              <w:left w:val="nil"/>
              <w:bottom w:val="single" w:sz="4" w:space="0" w:color="auto"/>
              <w:right w:val="single" w:sz="4" w:space="0" w:color="auto"/>
            </w:tcBorders>
            <w:shd w:val="clear" w:color="auto" w:fill="auto"/>
            <w:noWrap/>
            <w:vAlign w:val="center"/>
            <w:hideMark/>
          </w:tcPr>
          <w:p w14:paraId="6448CEB2"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C-DL2</w:t>
            </w:r>
          </w:p>
        </w:tc>
        <w:tc>
          <w:tcPr>
            <w:tcW w:w="2336" w:type="dxa"/>
            <w:tcBorders>
              <w:top w:val="nil"/>
              <w:left w:val="nil"/>
              <w:bottom w:val="single" w:sz="4" w:space="0" w:color="auto"/>
              <w:right w:val="single" w:sz="4" w:space="0" w:color="auto"/>
            </w:tcBorders>
            <w:shd w:val="clear" w:color="auto" w:fill="auto"/>
            <w:noWrap/>
            <w:vAlign w:val="center"/>
            <w:hideMark/>
          </w:tcPr>
          <w:p w14:paraId="582E6D10"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du lịch</w:t>
            </w:r>
          </w:p>
        </w:tc>
        <w:tc>
          <w:tcPr>
            <w:tcW w:w="993" w:type="dxa"/>
            <w:tcBorders>
              <w:top w:val="nil"/>
              <w:left w:val="nil"/>
              <w:bottom w:val="single" w:sz="4" w:space="0" w:color="auto"/>
              <w:right w:val="single" w:sz="4" w:space="0" w:color="auto"/>
            </w:tcBorders>
            <w:shd w:val="clear" w:color="auto" w:fill="auto"/>
            <w:noWrap/>
            <w:vAlign w:val="center"/>
            <w:hideMark/>
          </w:tcPr>
          <w:p w14:paraId="081AD5F5"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1.89</w:t>
            </w:r>
          </w:p>
        </w:tc>
        <w:tc>
          <w:tcPr>
            <w:tcW w:w="900" w:type="dxa"/>
            <w:tcBorders>
              <w:top w:val="nil"/>
              <w:left w:val="nil"/>
              <w:bottom w:val="single" w:sz="4" w:space="0" w:color="auto"/>
              <w:right w:val="single" w:sz="4" w:space="0" w:color="auto"/>
            </w:tcBorders>
            <w:shd w:val="clear" w:color="auto" w:fill="auto"/>
            <w:noWrap/>
            <w:vAlign w:val="center"/>
            <w:hideMark/>
          </w:tcPr>
          <w:p w14:paraId="088ED50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6A8E0EEE"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0.47</w:t>
            </w:r>
          </w:p>
        </w:tc>
        <w:tc>
          <w:tcPr>
            <w:tcW w:w="850" w:type="dxa"/>
            <w:tcBorders>
              <w:top w:val="nil"/>
              <w:left w:val="nil"/>
              <w:bottom w:val="single" w:sz="4" w:space="0" w:color="auto"/>
              <w:right w:val="single" w:sz="4" w:space="0" w:color="auto"/>
            </w:tcBorders>
            <w:shd w:val="clear" w:color="auto" w:fill="auto"/>
            <w:noWrap/>
            <w:vAlign w:val="center"/>
            <w:hideMark/>
          </w:tcPr>
          <w:p w14:paraId="66DFA78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5</w:t>
            </w:r>
          </w:p>
        </w:tc>
        <w:tc>
          <w:tcPr>
            <w:tcW w:w="1135" w:type="dxa"/>
            <w:tcBorders>
              <w:top w:val="nil"/>
              <w:left w:val="nil"/>
              <w:bottom w:val="single" w:sz="4" w:space="0" w:color="auto"/>
              <w:right w:val="single" w:sz="4" w:space="0" w:color="auto"/>
            </w:tcBorders>
            <w:shd w:val="clear" w:color="auto" w:fill="auto"/>
            <w:noWrap/>
            <w:vAlign w:val="center"/>
            <w:hideMark/>
          </w:tcPr>
          <w:p w14:paraId="2D2C16C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2.36</w:t>
            </w:r>
          </w:p>
        </w:tc>
        <w:tc>
          <w:tcPr>
            <w:tcW w:w="1020" w:type="dxa"/>
            <w:tcBorders>
              <w:top w:val="nil"/>
              <w:left w:val="nil"/>
              <w:bottom w:val="single" w:sz="4" w:space="0" w:color="auto"/>
              <w:right w:val="single" w:sz="8" w:space="0" w:color="auto"/>
            </w:tcBorders>
            <w:shd w:val="clear" w:color="auto" w:fill="auto"/>
            <w:noWrap/>
            <w:vAlign w:val="center"/>
            <w:hideMark/>
          </w:tcPr>
          <w:p w14:paraId="0F71C2FB"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1.25</w:t>
            </w:r>
          </w:p>
        </w:tc>
      </w:tr>
      <w:tr w:rsidR="002A07CD" w:rsidRPr="002A07CD" w14:paraId="2D2C7446" w14:textId="77777777" w:rsidTr="002A07CD">
        <w:trPr>
          <w:trHeight w:val="36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14B2ADF"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8</w:t>
            </w:r>
          </w:p>
        </w:tc>
        <w:tc>
          <w:tcPr>
            <w:tcW w:w="1180" w:type="dxa"/>
            <w:tcBorders>
              <w:top w:val="nil"/>
              <w:left w:val="nil"/>
              <w:bottom w:val="single" w:sz="4" w:space="0" w:color="auto"/>
              <w:right w:val="single" w:sz="4" w:space="0" w:color="auto"/>
            </w:tcBorders>
            <w:shd w:val="clear" w:color="auto" w:fill="auto"/>
            <w:noWrap/>
            <w:vAlign w:val="center"/>
            <w:hideMark/>
          </w:tcPr>
          <w:p w14:paraId="4BB89CB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B-KTKT</w:t>
            </w:r>
          </w:p>
        </w:tc>
        <w:tc>
          <w:tcPr>
            <w:tcW w:w="2336" w:type="dxa"/>
            <w:tcBorders>
              <w:top w:val="nil"/>
              <w:left w:val="nil"/>
              <w:bottom w:val="single" w:sz="4" w:space="0" w:color="auto"/>
              <w:right w:val="single" w:sz="4" w:space="0" w:color="auto"/>
            </w:tcBorders>
            <w:shd w:val="clear" w:color="auto" w:fill="auto"/>
            <w:noWrap/>
            <w:vAlign w:val="center"/>
            <w:hideMark/>
          </w:tcPr>
          <w:p w14:paraId="0461851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hạ tầng kỹ thuật (HTKT)- BB</w:t>
            </w:r>
          </w:p>
        </w:tc>
        <w:tc>
          <w:tcPr>
            <w:tcW w:w="993" w:type="dxa"/>
            <w:tcBorders>
              <w:top w:val="nil"/>
              <w:left w:val="nil"/>
              <w:bottom w:val="single" w:sz="4" w:space="0" w:color="auto"/>
              <w:right w:val="single" w:sz="4" w:space="0" w:color="auto"/>
            </w:tcBorders>
            <w:shd w:val="clear" w:color="auto" w:fill="auto"/>
            <w:noWrap/>
            <w:vAlign w:val="center"/>
            <w:hideMark/>
          </w:tcPr>
          <w:p w14:paraId="2C3C281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2.04</w:t>
            </w:r>
          </w:p>
        </w:tc>
        <w:tc>
          <w:tcPr>
            <w:tcW w:w="900" w:type="dxa"/>
            <w:tcBorders>
              <w:top w:val="nil"/>
              <w:left w:val="nil"/>
              <w:bottom w:val="single" w:sz="4" w:space="0" w:color="auto"/>
              <w:right w:val="single" w:sz="4" w:space="0" w:color="auto"/>
            </w:tcBorders>
            <w:shd w:val="clear" w:color="auto" w:fill="auto"/>
            <w:noWrap/>
            <w:vAlign w:val="center"/>
            <w:hideMark/>
          </w:tcPr>
          <w:p w14:paraId="1ADBA91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77F1C46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1093582"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295680CA"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76978093"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 </w:t>
            </w:r>
          </w:p>
        </w:tc>
      </w:tr>
      <w:tr w:rsidR="002A07CD" w:rsidRPr="002A07CD" w14:paraId="0A098D32"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1D75786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8.1</w:t>
            </w:r>
          </w:p>
        </w:tc>
        <w:tc>
          <w:tcPr>
            <w:tcW w:w="1180" w:type="dxa"/>
            <w:tcBorders>
              <w:top w:val="nil"/>
              <w:left w:val="nil"/>
              <w:bottom w:val="single" w:sz="4" w:space="0" w:color="auto"/>
              <w:right w:val="single" w:sz="4" w:space="0" w:color="auto"/>
            </w:tcBorders>
            <w:shd w:val="clear" w:color="auto" w:fill="auto"/>
            <w:noWrap/>
            <w:vAlign w:val="center"/>
            <w:hideMark/>
          </w:tcPr>
          <w:p w14:paraId="3E999CA7"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C-HTKT</w:t>
            </w:r>
          </w:p>
        </w:tc>
        <w:tc>
          <w:tcPr>
            <w:tcW w:w="2336" w:type="dxa"/>
            <w:tcBorders>
              <w:top w:val="nil"/>
              <w:left w:val="nil"/>
              <w:bottom w:val="single" w:sz="4" w:space="0" w:color="auto"/>
              <w:right w:val="single" w:sz="4" w:space="0" w:color="auto"/>
            </w:tcBorders>
            <w:shd w:val="clear" w:color="auto" w:fill="auto"/>
            <w:noWrap/>
            <w:vAlign w:val="center"/>
            <w:hideMark/>
          </w:tcPr>
          <w:p w14:paraId="261B8F35"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hạ tầng kỹ thuật</w:t>
            </w:r>
          </w:p>
        </w:tc>
        <w:tc>
          <w:tcPr>
            <w:tcW w:w="993" w:type="dxa"/>
            <w:tcBorders>
              <w:top w:val="nil"/>
              <w:left w:val="nil"/>
              <w:bottom w:val="single" w:sz="4" w:space="0" w:color="auto"/>
              <w:right w:val="single" w:sz="4" w:space="0" w:color="auto"/>
            </w:tcBorders>
            <w:shd w:val="clear" w:color="auto" w:fill="auto"/>
            <w:noWrap/>
            <w:vAlign w:val="center"/>
            <w:hideMark/>
          </w:tcPr>
          <w:p w14:paraId="0A51A43F"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7916BD0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25%</w:t>
            </w:r>
          </w:p>
        </w:tc>
        <w:tc>
          <w:tcPr>
            <w:tcW w:w="1226" w:type="dxa"/>
            <w:tcBorders>
              <w:top w:val="nil"/>
              <w:left w:val="nil"/>
              <w:bottom w:val="single" w:sz="4" w:space="0" w:color="auto"/>
              <w:right w:val="single" w:sz="4" w:space="0" w:color="auto"/>
            </w:tcBorders>
            <w:shd w:val="clear" w:color="auto" w:fill="auto"/>
            <w:noWrap/>
            <w:vAlign w:val="center"/>
            <w:hideMark/>
          </w:tcPr>
          <w:p w14:paraId="785DD17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0.15</w:t>
            </w:r>
          </w:p>
        </w:tc>
        <w:tc>
          <w:tcPr>
            <w:tcW w:w="850" w:type="dxa"/>
            <w:tcBorders>
              <w:top w:val="nil"/>
              <w:left w:val="nil"/>
              <w:bottom w:val="single" w:sz="4" w:space="0" w:color="auto"/>
              <w:right w:val="single" w:sz="4" w:space="0" w:color="auto"/>
            </w:tcBorders>
            <w:shd w:val="clear" w:color="auto" w:fill="auto"/>
            <w:noWrap/>
            <w:vAlign w:val="center"/>
            <w:hideMark/>
          </w:tcPr>
          <w:p w14:paraId="42389C1D"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2</w:t>
            </w:r>
          </w:p>
        </w:tc>
        <w:tc>
          <w:tcPr>
            <w:tcW w:w="1135" w:type="dxa"/>
            <w:tcBorders>
              <w:top w:val="nil"/>
              <w:left w:val="nil"/>
              <w:bottom w:val="single" w:sz="4" w:space="0" w:color="auto"/>
              <w:right w:val="single" w:sz="4" w:space="0" w:color="auto"/>
            </w:tcBorders>
            <w:shd w:val="clear" w:color="auto" w:fill="auto"/>
            <w:noWrap/>
            <w:vAlign w:val="center"/>
            <w:hideMark/>
          </w:tcPr>
          <w:p w14:paraId="10C9EA11"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0.31</w:t>
            </w:r>
          </w:p>
        </w:tc>
        <w:tc>
          <w:tcPr>
            <w:tcW w:w="1020" w:type="dxa"/>
            <w:tcBorders>
              <w:top w:val="nil"/>
              <w:left w:val="nil"/>
              <w:bottom w:val="single" w:sz="4" w:space="0" w:color="auto"/>
              <w:right w:val="single" w:sz="8" w:space="0" w:color="auto"/>
            </w:tcBorders>
            <w:shd w:val="clear" w:color="auto" w:fill="auto"/>
            <w:noWrap/>
            <w:vAlign w:val="center"/>
            <w:hideMark/>
          </w:tcPr>
          <w:p w14:paraId="2D254660"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0.50</w:t>
            </w:r>
          </w:p>
        </w:tc>
      </w:tr>
      <w:tr w:rsidR="002A07CD" w:rsidRPr="002A07CD" w14:paraId="0047087B"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2B7A73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8.2</w:t>
            </w:r>
          </w:p>
        </w:tc>
        <w:tc>
          <w:tcPr>
            <w:tcW w:w="1180" w:type="dxa"/>
            <w:tcBorders>
              <w:top w:val="nil"/>
              <w:left w:val="nil"/>
              <w:bottom w:val="single" w:sz="4" w:space="0" w:color="auto"/>
              <w:right w:val="single" w:sz="4" w:space="0" w:color="auto"/>
            </w:tcBorders>
            <w:shd w:val="clear" w:color="auto" w:fill="auto"/>
            <w:noWrap/>
            <w:vAlign w:val="center"/>
            <w:hideMark/>
          </w:tcPr>
          <w:p w14:paraId="139EB8A4"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C-BB1</w:t>
            </w:r>
          </w:p>
        </w:tc>
        <w:tc>
          <w:tcPr>
            <w:tcW w:w="2336" w:type="dxa"/>
            <w:tcBorders>
              <w:top w:val="nil"/>
              <w:left w:val="nil"/>
              <w:bottom w:val="single" w:sz="4" w:space="0" w:color="auto"/>
              <w:right w:val="single" w:sz="4" w:space="0" w:color="auto"/>
            </w:tcBorders>
            <w:shd w:val="clear" w:color="auto" w:fill="auto"/>
            <w:noWrap/>
            <w:vAlign w:val="center"/>
            <w:hideMark/>
          </w:tcPr>
          <w:p w14:paraId="4B1E1949"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5CBCD7B7"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0.43</w:t>
            </w:r>
          </w:p>
        </w:tc>
        <w:tc>
          <w:tcPr>
            <w:tcW w:w="900" w:type="dxa"/>
            <w:tcBorders>
              <w:top w:val="nil"/>
              <w:left w:val="nil"/>
              <w:bottom w:val="single" w:sz="4" w:space="0" w:color="auto"/>
              <w:right w:val="single" w:sz="4" w:space="0" w:color="auto"/>
            </w:tcBorders>
            <w:shd w:val="clear" w:color="auto" w:fill="auto"/>
            <w:noWrap/>
            <w:vAlign w:val="center"/>
            <w:hideMark/>
          </w:tcPr>
          <w:p w14:paraId="53AC6B49"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189CA74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CC983B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69CEDD2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4007A4B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r>
      <w:tr w:rsidR="002A07CD" w:rsidRPr="002A07CD" w14:paraId="67F5A3C3"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401CFDC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8.3</w:t>
            </w:r>
          </w:p>
        </w:tc>
        <w:tc>
          <w:tcPr>
            <w:tcW w:w="1180" w:type="dxa"/>
            <w:tcBorders>
              <w:top w:val="nil"/>
              <w:left w:val="nil"/>
              <w:bottom w:val="single" w:sz="4" w:space="0" w:color="auto"/>
              <w:right w:val="single" w:sz="4" w:space="0" w:color="auto"/>
            </w:tcBorders>
            <w:shd w:val="clear" w:color="auto" w:fill="auto"/>
            <w:noWrap/>
            <w:vAlign w:val="center"/>
            <w:hideMark/>
          </w:tcPr>
          <w:p w14:paraId="33414DE8"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C-BB2</w:t>
            </w:r>
          </w:p>
        </w:tc>
        <w:tc>
          <w:tcPr>
            <w:tcW w:w="2336" w:type="dxa"/>
            <w:tcBorders>
              <w:top w:val="nil"/>
              <w:left w:val="nil"/>
              <w:bottom w:val="single" w:sz="4" w:space="0" w:color="auto"/>
              <w:right w:val="single" w:sz="4" w:space="0" w:color="auto"/>
            </w:tcBorders>
            <w:shd w:val="clear" w:color="auto" w:fill="auto"/>
            <w:noWrap/>
            <w:vAlign w:val="center"/>
            <w:hideMark/>
          </w:tcPr>
          <w:p w14:paraId="6B569A7D" w14:textId="77777777" w:rsidR="002A07CD" w:rsidRPr="002A07CD" w:rsidRDefault="002A07CD" w:rsidP="002A07CD">
            <w:pPr>
              <w:spacing w:before="0" w:after="0" w:line="240" w:lineRule="auto"/>
              <w:jc w:val="left"/>
              <w:rPr>
                <w:rFonts w:eastAsia="Times New Roman"/>
                <w:sz w:val="20"/>
                <w:szCs w:val="20"/>
              </w:rPr>
            </w:pPr>
            <w:r w:rsidRPr="002A07CD">
              <w:rPr>
                <w:rFonts w:eastAsia="Times New Roman"/>
                <w:sz w:val="20"/>
                <w:szCs w:val="20"/>
              </w:rPr>
              <w:t>Đất bến bãi</w:t>
            </w:r>
          </w:p>
        </w:tc>
        <w:tc>
          <w:tcPr>
            <w:tcW w:w="993" w:type="dxa"/>
            <w:tcBorders>
              <w:top w:val="nil"/>
              <w:left w:val="nil"/>
              <w:bottom w:val="single" w:sz="4" w:space="0" w:color="auto"/>
              <w:right w:val="single" w:sz="4" w:space="0" w:color="auto"/>
            </w:tcBorders>
            <w:shd w:val="clear" w:color="auto" w:fill="auto"/>
            <w:noWrap/>
            <w:vAlign w:val="center"/>
            <w:hideMark/>
          </w:tcPr>
          <w:p w14:paraId="7471AC1C" w14:textId="77777777" w:rsidR="002A07CD" w:rsidRPr="002A07CD" w:rsidRDefault="002A07CD" w:rsidP="002A07CD">
            <w:pPr>
              <w:spacing w:before="0" w:after="0" w:line="240" w:lineRule="auto"/>
              <w:jc w:val="center"/>
              <w:rPr>
                <w:rFonts w:eastAsia="Times New Roman"/>
                <w:sz w:val="20"/>
                <w:szCs w:val="20"/>
              </w:rPr>
            </w:pPr>
            <w:r w:rsidRPr="002A07CD">
              <w:rPr>
                <w:rFonts w:eastAsia="Times New Roman"/>
                <w:sz w:val="20"/>
                <w:szCs w:val="20"/>
              </w:rPr>
              <w:t>1.00</w:t>
            </w:r>
          </w:p>
        </w:tc>
        <w:tc>
          <w:tcPr>
            <w:tcW w:w="900" w:type="dxa"/>
            <w:tcBorders>
              <w:top w:val="nil"/>
              <w:left w:val="nil"/>
              <w:bottom w:val="single" w:sz="4" w:space="0" w:color="auto"/>
              <w:right w:val="single" w:sz="4" w:space="0" w:color="auto"/>
            </w:tcBorders>
            <w:shd w:val="clear" w:color="auto" w:fill="auto"/>
            <w:noWrap/>
            <w:vAlign w:val="center"/>
            <w:hideMark/>
          </w:tcPr>
          <w:p w14:paraId="47E4B45E"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2BE86047"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CC24D6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151F1D97"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65BEE8CB"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r>
      <w:tr w:rsidR="002A07CD" w:rsidRPr="002A07CD" w14:paraId="377AF962"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55985EE2"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9</w:t>
            </w:r>
          </w:p>
        </w:tc>
        <w:tc>
          <w:tcPr>
            <w:tcW w:w="1180" w:type="dxa"/>
            <w:tcBorders>
              <w:top w:val="nil"/>
              <w:left w:val="nil"/>
              <w:bottom w:val="single" w:sz="4" w:space="0" w:color="auto"/>
              <w:right w:val="single" w:sz="4" w:space="0" w:color="auto"/>
            </w:tcBorders>
            <w:shd w:val="clear" w:color="auto" w:fill="auto"/>
            <w:noWrap/>
            <w:vAlign w:val="center"/>
            <w:hideMark/>
          </w:tcPr>
          <w:p w14:paraId="517CE548"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C-MN</w:t>
            </w:r>
          </w:p>
        </w:tc>
        <w:tc>
          <w:tcPr>
            <w:tcW w:w="2336" w:type="dxa"/>
            <w:tcBorders>
              <w:top w:val="nil"/>
              <w:left w:val="nil"/>
              <w:bottom w:val="single" w:sz="4" w:space="0" w:color="auto"/>
              <w:right w:val="single" w:sz="4" w:space="0" w:color="auto"/>
            </w:tcBorders>
            <w:shd w:val="clear" w:color="auto" w:fill="auto"/>
            <w:noWrap/>
            <w:vAlign w:val="center"/>
            <w:hideMark/>
          </w:tcPr>
          <w:p w14:paraId="3F74EB8D"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mặt nước (sông, suối, kênh, rạch)</w:t>
            </w:r>
          </w:p>
        </w:tc>
        <w:tc>
          <w:tcPr>
            <w:tcW w:w="993" w:type="dxa"/>
            <w:tcBorders>
              <w:top w:val="nil"/>
              <w:left w:val="nil"/>
              <w:bottom w:val="single" w:sz="4" w:space="0" w:color="auto"/>
              <w:right w:val="single" w:sz="4" w:space="0" w:color="auto"/>
            </w:tcBorders>
            <w:shd w:val="clear" w:color="auto" w:fill="auto"/>
            <w:noWrap/>
            <w:vAlign w:val="center"/>
            <w:hideMark/>
          </w:tcPr>
          <w:p w14:paraId="037D4563"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40.01</w:t>
            </w:r>
          </w:p>
        </w:tc>
        <w:tc>
          <w:tcPr>
            <w:tcW w:w="900" w:type="dxa"/>
            <w:tcBorders>
              <w:top w:val="nil"/>
              <w:left w:val="nil"/>
              <w:bottom w:val="single" w:sz="4" w:space="0" w:color="auto"/>
              <w:right w:val="single" w:sz="4" w:space="0" w:color="auto"/>
            </w:tcBorders>
            <w:shd w:val="clear" w:color="auto" w:fill="auto"/>
            <w:noWrap/>
            <w:vAlign w:val="center"/>
            <w:hideMark/>
          </w:tcPr>
          <w:p w14:paraId="77DB8D2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3CC3E99D"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2E60606"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0D81F3CB"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4D725D88"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r>
      <w:tr w:rsidR="002A07CD" w:rsidRPr="002A07CD" w14:paraId="3D726BDC" w14:textId="77777777" w:rsidTr="002A07CD">
        <w:trPr>
          <w:trHeight w:val="300"/>
        </w:trPr>
        <w:tc>
          <w:tcPr>
            <w:tcW w:w="595" w:type="dxa"/>
            <w:tcBorders>
              <w:top w:val="nil"/>
              <w:left w:val="single" w:sz="8" w:space="0" w:color="auto"/>
              <w:bottom w:val="single" w:sz="4" w:space="0" w:color="auto"/>
              <w:right w:val="single" w:sz="4" w:space="0" w:color="auto"/>
            </w:tcBorders>
            <w:shd w:val="clear" w:color="auto" w:fill="auto"/>
            <w:noWrap/>
            <w:vAlign w:val="center"/>
            <w:hideMark/>
          </w:tcPr>
          <w:p w14:paraId="03BDE95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7AC6B32"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C-GT</w:t>
            </w:r>
          </w:p>
        </w:tc>
        <w:tc>
          <w:tcPr>
            <w:tcW w:w="2336" w:type="dxa"/>
            <w:tcBorders>
              <w:top w:val="nil"/>
              <w:left w:val="nil"/>
              <w:bottom w:val="single" w:sz="4" w:space="0" w:color="auto"/>
              <w:right w:val="single" w:sz="4" w:space="0" w:color="auto"/>
            </w:tcBorders>
            <w:shd w:val="clear" w:color="auto" w:fill="auto"/>
            <w:noWrap/>
            <w:vAlign w:val="center"/>
            <w:hideMark/>
          </w:tcPr>
          <w:p w14:paraId="1C991B6F"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Đất giao thông</w:t>
            </w:r>
          </w:p>
        </w:tc>
        <w:tc>
          <w:tcPr>
            <w:tcW w:w="993" w:type="dxa"/>
            <w:tcBorders>
              <w:top w:val="nil"/>
              <w:left w:val="nil"/>
              <w:bottom w:val="single" w:sz="4" w:space="0" w:color="auto"/>
              <w:right w:val="single" w:sz="4" w:space="0" w:color="auto"/>
            </w:tcBorders>
            <w:shd w:val="clear" w:color="auto" w:fill="auto"/>
            <w:noWrap/>
            <w:vAlign w:val="center"/>
            <w:hideMark/>
          </w:tcPr>
          <w:p w14:paraId="38BE22A1"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xml:space="preserve">            35.41   </w:t>
            </w:r>
          </w:p>
        </w:tc>
        <w:tc>
          <w:tcPr>
            <w:tcW w:w="900" w:type="dxa"/>
            <w:tcBorders>
              <w:top w:val="nil"/>
              <w:left w:val="nil"/>
              <w:bottom w:val="single" w:sz="4" w:space="0" w:color="auto"/>
              <w:right w:val="single" w:sz="4" w:space="0" w:color="auto"/>
            </w:tcBorders>
            <w:shd w:val="clear" w:color="auto" w:fill="auto"/>
            <w:noWrap/>
            <w:vAlign w:val="center"/>
            <w:hideMark/>
          </w:tcPr>
          <w:p w14:paraId="714341E4"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226" w:type="dxa"/>
            <w:tcBorders>
              <w:top w:val="nil"/>
              <w:left w:val="nil"/>
              <w:bottom w:val="single" w:sz="4" w:space="0" w:color="auto"/>
              <w:right w:val="single" w:sz="4" w:space="0" w:color="auto"/>
            </w:tcBorders>
            <w:shd w:val="clear" w:color="auto" w:fill="auto"/>
            <w:noWrap/>
            <w:vAlign w:val="center"/>
            <w:hideMark/>
          </w:tcPr>
          <w:p w14:paraId="3C43CC01" w14:textId="77777777" w:rsidR="002A07CD" w:rsidRPr="002A07CD" w:rsidRDefault="002A07CD" w:rsidP="002A07CD">
            <w:pPr>
              <w:spacing w:before="0" w:after="0" w:line="240" w:lineRule="auto"/>
              <w:jc w:val="right"/>
              <w:rPr>
                <w:rFonts w:eastAsia="Times New Roman"/>
                <w:b/>
                <w:bCs/>
                <w:sz w:val="20"/>
                <w:szCs w:val="20"/>
              </w:rPr>
            </w:pPr>
            <w:r w:rsidRPr="002A07CD">
              <w:rPr>
                <w:rFonts w:eastAsia="Times New Roman"/>
                <w:b/>
                <w:bCs/>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FF605BA" w14:textId="77777777" w:rsidR="002A07CD" w:rsidRPr="002A07CD" w:rsidRDefault="002A07CD" w:rsidP="002A07CD">
            <w:pPr>
              <w:spacing w:before="0" w:after="0" w:line="240" w:lineRule="auto"/>
              <w:jc w:val="center"/>
              <w:rPr>
                <w:rFonts w:eastAsia="Times New Roman"/>
                <w:b/>
                <w:bCs/>
                <w:sz w:val="20"/>
                <w:szCs w:val="20"/>
              </w:rPr>
            </w:pPr>
            <w:r w:rsidRPr="002A07CD">
              <w:rPr>
                <w:rFonts w:eastAsia="Times New Roman"/>
                <w:b/>
                <w:bCs/>
                <w:sz w:val="20"/>
                <w:szCs w:val="20"/>
              </w:rPr>
              <w:t> </w:t>
            </w:r>
          </w:p>
        </w:tc>
        <w:tc>
          <w:tcPr>
            <w:tcW w:w="1135" w:type="dxa"/>
            <w:tcBorders>
              <w:top w:val="nil"/>
              <w:left w:val="nil"/>
              <w:bottom w:val="single" w:sz="4" w:space="0" w:color="auto"/>
              <w:right w:val="single" w:sz="4" w:space="0" w:color="auto"/>
            </w:tcBorders>
            <w:shd w:val="clear" w:color="auto" w:fill="auto"/>
            <w:noWrap/>
            <w:vAlign w:val="center"/>
            <w:hideMark/>
          </w:tcPr>
          <w:p w14:paraId="6C466F5C"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c>
          <w:tcPr>
            <w:tcW w:w="1020" w:type="dxa"/>
            <w:tcBorders>
              <w:top w:val="nil"/>
              <w:left w:val="nil"/>
              <w:bottom w:val="single" w:sz="4" w:space="0" w:color="auto"/>
              <w:right w:val="single" w:sz="8" w:space="0" w:color="auto"/>
            </w:tcBorders>
            <w:shd w:val="clear" w:color="auto" w:fill="auto"/>
            <w:noWrap/>
            <w:vAlign w:val="center"/>
            <w:hideMark/>
          </w:tcPr>
          <w:p w14:paraId="652AFE80" w14:textId="77777777" w:rsidR="002A07CD" w:rsidRPr="002A07CD" w:rsidRDefault="002A07CD" w:rsidP="002A07CD">
            <w:pPr>
              <w:spacing w:before="0" w:after="0" w:line="240" w:lineRule="auto"/>
              <w:jc w:val="left"/>
              <w:rPr>
                <w:rFonts w:eastAsia="Times New Roman"/>
                <w:b/>
                <w:bCs/>
                <w:sz w:val="20"/>
                <w:szCs w:val="20"/>
              </w:rPr>
            </w:pPr>
            <w:r w:rsidRPr="002A07CD">
              <w:rPr>
                <w:rFonts w:eastAsia="Times New Roman"/>
                <w:b/>
                <w:bCs/>
                <w:sz w:val="20"/>
                <w:szCs w:val="20"/>
              </w:rPr>
              <w:t> </w:t>
            </w:r>
          </w:p>
        </w:tc>
      </w:tr>
    </w:tbl>
    <w:p w14:paraId="31F4D5D8" w14:textId="77777777" w:rsidR="00396045" w:rsidRDefault="00396045" w:rsidP="005968E0">
      <w:pPr>
        <w:spacing w:after="0"/>
        <w:jc w:val="center"/>
        <w:rPr>
          <w:b/>
          <w:bCs/>
          <w:color w:val="0070C0"/>
          <w:sz w:val="28"/>
          <w:szCs w:val="28"/>
        </w:rPr>
      </w:pPr>
    </w:p>
    <w:p w14:paraId="6A2BA891" w14:textId="77777777" w:rsidR="00F87369" w:rsidRDefault="00F87369" w:rsidP="00F87369">
      <w:pPr>
        <w:pStyle w:val="Heading4"/>
        <w:numPr>
          <w:ilvl w:val="0"/>
          <w:numId w:val="0"/>
        </w:numPr>
        <w:spacing w:after="0" w:line="288" w:lineRule="auto"/>
        <w:rPr>
          <w:b/>
          <w:i w:val="0"/>
          <w:sz w:val="28"/>
          <w:szCs w:val="28"/>
          <w:lang w:val="it-IT"/>
        </w:rPr>
      </w:pPr>
      <w:bookmarkStart w:id="145" w:name="_Toc135138771"/>
      <w:bookmarkStart w:id="146" w:name="_Toc175248933"/>
      <w:r w:rsidRPr="0062046E">
        <w:rPr>
          <w:b/>
          <w:i w:val="0"/>
          <w:sz w:val="28"/>
          <w:szCs w:val="28"/>
          <w:lang w:val="it-IT"/>
        </w:rPr>
        <w:t>4.</w:t>
      </w:r>
      <w:r>
        <w:rPr>
          <w:b/>
          <w:i w:val="0"/>
          <w:sz w:val="28"/>
          <w:szCs w:val="28"/>
          <w:lang w:val="it-IT"/>
        </w:rPr>
        <w:t>7</w:t>
      </w:r>
      <w:r w:rsidRPr="0062046E">
        <w:rPr>
          <w:b/>
          <w:i w:val="0"/>
          <w:sz w:val="28"/>
          <w:szCs w:val="28"/>
          <w:lang w:val="it-IT"/>
        </w:rPr>
        <w:t>.</w:t>
      </w:r>
      <w:r>
        <w:rPr>
          <w:b/>
          <w:i w:val="0"/>
          <w:sz w:val="28"/>
          <w:szCs w:val="28"/>
          <w:lang w:val="it-IT"/>
        </w:rPr>
        <w:t>5</w:t>
      </w:r>
      <w:r w:rsidRPr="0062046E">
        <w:rPr>
          <w:b/>
          <w:i w:val="0"/>
          <w:sz w:val="28"/>
          <w:szCs w:val="28"/>
          <w:lang w:val="it-IT"/>
        </w:rPr>
        <w:t xml:space="preserve">. </w:t>
      </w:r>
      <w:r>
        <w:rPr>
          <w:b/>
          <w:i w:val="0"/>
          <w:sz w:val="28"/>
          <w:szCs w:val="28"/>
          <w:lang w:val="it-IT"/>
        </w:rPr>
        <w:t>Quản lý theo Quy hoạch sử dụng đất</w:t>
      </w:r>
    </w:p>
    <w:bookmarkEnd w:id="145"/>
    <w:bookmarkEnd w:id="146"/>
    <w:p w14:paraId="27EEB3F8"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Cơ cấu sử dụng đất quy hoạch nêu trên nhằm mục tiêu thu hút, đăng ký đầu tư vào khu vực lập quy hoạch. Diện tích sử dụng đất cụ thể được thực hiện theo chỉ tiêu Quy hoạch sử dụng đất được phê duyệt.</w:t>
      </w:r>
    </w:p>
    <w:p w14:paraId="0B7AFD26"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Đối với các tuyến đường giao thông, trong đồ án Quy hoạch chi tiết, lập dự án đầu tư xây dựng có thể vi chỉnh tim tuyến cho phù hợp với điều kiện hiện trạng và phù hợp với mục tiêu đầu tư nhưng không làm ảnh hưởng đến hướng tuyến, hạn chế thay đổi mặt cắt đường và đảm bảo phù hợp với Quy chuẩn, tiêu chuẩn xây dựng.</w:t>
      </w:r>
    </w:p>
    <w:p w14:paraId="084E5C4C"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 xml:space="preserve">Đối với đất nhóm nhà ở hiện trạng: Phát triển trên cơ sở cải tạo, nâng cấp các nhóm nhà ở hiện trạng, xây mới. Có tỷ trọng 20%-40% là nhóm nhà ở, có thể bao gồm các loại đất ngoài đơn vị ở như: văn phòng, dịch vụ thương mại, du lịch, cơ quan hành chính, công trình công cộng, tôn giáo, di tích, một số chức năng khác ngoài dân dụng trong đô thị, cây xanh đô thị, đất nông nghiệp, đất dự trữ phát triển, hạ tầng đô thị. Trong đồ án Quy hoạch chi tiết cần đưa ra các giải pháp cải tạo, chỉnh trang các khu ở, cải tạo tuyến giao thông nội bộ và bố trí các công trình hạ tầng phường hội: vườn hoa, sân chơi, bãi đỗ xe, công trình dịch vụ nhóm ở, công trình tôn giáo tín ngưỡng…và các khu vực nhà ở xây dựng mới (nếu có). </w:t>
      </w:r>
    </w:p>
    <w:p w14:paraId="413779A5"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 xml:space="preserve">Đối với đất nhóm nhà ở xây dựng mới: Là khu vực ưu tiên phát triển các khu ở đồng bộ, hiện đại; Trong đồ án Quy hoạch chi tiết cần đưa ra các giải pháp quy hoạch dựa trên định hướng tổng thể của Quy hoạch phân khu, bố trí các công trình: nhà ở, vườn hoa, sân chơi, bãi đỗ xe, công trình dịch vụ nhóm ở…và các khu vực nhà ở hiện hữu chỉnh trang (nếu có). </w:t>
      </w:r>
    </w:p>
    <w:p w14:paraId="084284F6"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Đối với các loại đất dịch vụ đô thị: đồ án Quy hoạch phân khu đã tuân thủ định hướng của Quy hoạch chung và QCVN 01:2021 để bố trí cụ thể các chức năng công trình hạ tầng phường hội đảm bảo theo quy định. Tuy nhiên, để đảm bảo nhu cầu, các quỹ đất “Khu dịch vụ” có thể bố trí các chức năng dịch vụ cấp đô thị như:</w:t>
      </w:r>
    </w:p>
    <w:p w14:paraId="7AF398EC" w14:textId="43EE2884" w:rsidR="00C35CC8" w:rsidRPr="00B52F93" w:rsidRDefault="00C35CC8" w:rsidP="00C35CC8">
      <w:pPr>
        <w:tabs>
          <w:tab w:val="left" w:pos="851"/>
        </w:tabs>
        <w:ind w:firstLine="270"/>
        <w:rPr>
          <w:sz w:val="28"/>
          <w:szCs w:val="28"/>
        </w:rPr>
      </w:pPr>
      <w:r w:rsidRPr="00B52F93">
        <w:rPr>
          <w:sz w:val="28"/>
          <w:szCs w:val="28"/>
        </w:rPr>
        <w:t>+ Công trình giáo dục, đào tạo: Nhà trẻ, trường mẫu giáo; trường tiểu học, trường trung học cơ sở</w:t>
      </w:r>
      <w:r w:rsidR="00771CB6">
        <w:rPr>
          <w:strike/>
          <w:sz w:val="28"/>
          <w:szCs w:val="28"/>
        </w:rPr>
        <w:t>,</w:t>
      </w:r>
      <w:r w:rsidRPr="00B52F93">
        <w:rPr>
          <w:sz w:val="28"/>
          <w:szCs w:val="28"/>
        </w:rPr>
        <w:t xml:space="preserve"> trường có nhiều cấp học. Ưu tiên xây dựng các công trình giáo dục theo hướng liên cấp đối với các cơ sở giáo dục ngoài công lập.</w:t>
      </w:r>
    </w:p>
    <w:p w14:paraId="6E3E817B" w14:textId="6B728E9D" w:rsidR="00C35CC8" w:rsidRPr="00B52F93" w:rsidRDefault="00C35CC8" w:rsidP="00C35CC8">
      <w:pPr>
        <w:tabs>
          <w:tab w:val="left" w:pos="851"/>
        </w:tabs>
        <w:ind w:firstLine="270"/>
        <w:rPr>
          <w:sz w:val="28"/>
          <w:szCs w:val="28"/>
        </w:rPr>
      </w:pPr>
      <w:r w:rsidRPr="00B52F93">
        <w:rPr>
          <w:sz w:val="28"/>
          <w:szCs w:val="28"/>
        </w:rPr>
        <w:t>+ Công trình y tế: Các công trình sử dụng cho mục đích khám chữa bệnh trong các cơ sở sau: phòng khám (đa khoa hoặc chuyên khoa); điều dưỡng, phục hồi chức năng, chỉnh hình, dưỡng lão; cơ sở phòng chống dịch bệnh; cơ sở nghiên cứu, thí nghiệm chuyên ngành y tế; các cơ sở y tế khác.</w:t>
      </w:r>
    </w:p>
    <w:p w14:paraId="6EFA2D50" w14:textId="21DA0DA1" w:rsidR="00C35CC8" w:rsidRPr="00B52F93" w:rsidRDefault="00C35CC8" w:rsidP="00C35CC8">
      <w:pPr>
        <w:tabs>
          <w:tab w:val="left" w:pos="851"/>
        </w:tabs>
        <w:ind w:firstLine="270"/>
        <w:rPr>
          <w:sz w:val="28"/>
          <w:szCs w:val="28"/>
        </w:rPr>
      </w:pPr>
      <w:r w:rsidRPr="00B52F93">
        <w:rPr>
          <w:sz w:val="28"/>
          <w:szCs w:val="28"/>
        </w:rPr>
        <w:t>+ Công trình thể thao: sân tập luyện, thi đấu các môn thể thao như: bể bơi, bóng đá, tennis, bóng chuyền, bóng rổ và các môn thể thao khác.</w:t>
      </w:r>
    </w:p>
    <w:p w14:paraId="0EA949FB" w14:textId="0A98B1C6" w:rsidR="00C35CC8" w:rsidRPr="00B52F93" w:rsidRDefault="00C35CC8" w:rsidP="00C35CC8">
      <w:pPr>
        <w:tabs>
          <w:tab w:val="left" w:pos="851"/>
        </w:tabs>
        <w:ind w:firstLine="270"/>
        <w:rPr>
          <w:sz w:val="28"/>
          <w:szCs w:val="28"/>
        </w:rPr>
      </w:pPr>
      <w:r w:rsidRPr="00B52F93">
        <w:rPr>
          <w:sz w:val="28"/>
          <w:szCs w:val="28"/>
        </w:rPr>
        <w:t>+ Công trình văn hóa: nhà văn hóa, câu lạc bộ, rạp chiếu phim, vũ trường; bảo tàng, thư viện, triển lãm, nhà trưng bày; công trình có tính biểu trưng, nghệ thuật (tượng đài ngoài trời, cổng chào...), công trình vui chơi, giải trí; các công trình văn hóa khác.</w:t>
      </w:r>
    </w:p>
    <w:p w14:paraId="0F87D5AA" w14:textId="77777777" w:rsidR="00C35CC8" w:rsidRPr="00B52F93" w:rsidRDefault="00C35CC8" w:rsidP="00C35CC8">
      <w:pPr>
        <w:tabs>
          <w:tab w:val="left" w:pos="851"/>
        </w:tabs>
        <w:ind w:firstLine="270"/>
        <w:rPr>
          <w:sz w:val="28"/>
          <w:szCs w:val="28"/>
        </w:rPr>
      </w:pPr>
      <w:r w:rsidRPr="00B52F93">
        <w:rPr>
          <w:sz w:val="28"/>
          <w:szCs w:val="28"/>
        </w:rPr>
        <w:t>+ Công trình dịch vụ: Trung tâm thương mại, siêu thị, chợ, cửa hàng; nhà hàng, cửa hàng ăn uống, giải khát và các công trình thương mại khác.</w:t>
      </w:r>
    </w:p>
    <w:p w14:paraId="691C8610"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Bưu điện, bưu cục, cơ sở cung cấp dịch vụ bưu chính, viễn thông khác.</w:t>
      </w:r>
    </w:p>
    <w:p w14:paraId="06501392"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Đất ‘Dịch vụ đô thị’ có thể đơn năng hoặc hỗn hợp đa chức năng. Trong trường hợp đa chức năng, thì chức năng dịch vụ công cộng có tỉ trọng và vai trò chức năng chính. Các chức năng khác có thể gồm: văn phòng, thương mại dịch vụ, cây xanh, giao thông, ký túc xá, khách sạn lưu trú cho cán bộ công nhân viên hoặc bệnh nhân, hạ tầng kỹ thuật… và phải có vai trò phụ trợ cho hoạt động của các công trình chủ đạo.</w:t>
      </w:r>
    </w:p>
    <w:p w14:paraId="490B6FE7"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Đối với đất công viên cây xanh sử dụng công cộng: Trong quy hoạch chi tiết và triển khai thực hiện dự án có thể bố trí kết hợp các công trình dịch vụ, các khu tập luyện thể thao trong công viên, đảm bảo tuân thủ các chỉ tiêu về mật độ xây dựng, tầng cao đối với từng ô đất.</w:t>
      </w:r>
    </w:p>
    <w:p w14:paraId="56D0BCAB"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Đối với đất công trình di tích, tôn giáo, tín ngưỡng, danh lam thắng cảnh đã hoặc chưa được xếp hạng, việc lập dự án đầu tư cải tạo, mở rộng hoặc xây dựng mới phải tuân thủ theo quy định luật định, được cấp thẩm quyền phê duyệt; quy mô diện tích, vị trí cụ thể sẽ được xác định trong giai đoạn tiếp theo khi được cấp có thẩm quyền chấp thuận, đảm bảo phù hợp quy hoạch, kế hoạch sử dụng đất đã được phê duyệt.</w:t>
      </w:r>
    </w:p>
    <w:p w14:paraId="20E2DE77"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Đối với các tuyến cống, mương (hiện có) phục vụ tưới tiêu, thoát nước chung cho khu vực, khi lập quy hoạch ở tỷ lệ lớn hơn hoặc nghiên cứu lập dự án đầu tư xây dựng cần có giải pháp đảm bảo hoạt động bình thường của hệ thống tưới tiêu thoát này theo các giai đoạn đầu tư xây dựng.</w:t>
      </w:r>
    </w:p>
    <w:p w14:paraId="3A7D35C0" w14:textId="77777777" w:rsidR="00C35CC8" w:rsidRPr="00B52F93" w:rsidRDefault="00C35CC8" w:rsidP="00C35CC8">
      <w:pPr>
        <w:numPr>
          <w:ilvl w:val="0"/>
          <w:numId w:val="16"/>
        </w:numPr>
        <w:tabs>
          <w:tab w:val="left" w:pos="851"/>
        </w:tabs>
        <w:spacing w:after="0" w:line="240" w:lineRule="auto"/>
        <w:ind w:left="0" w:firstLine="284"/>
        <w:rPr>
          <w:sz w:val="28"/>
          <w:szCs w:val="28"/>
        </w:rPr>
      </w:pPr>
      <w:r w:rsidRPr="00B52F93">
        <w:rPr>
          <w:sz w:val="28"/>
          <w:szCs w:val="28"/>
        </w:rPr>
        <w:t>Mật độ xây dựng, tầng cao xây dựng, khoảng lùi, hệ số sử dụng đất và các tiêu chuẩn xây dựng từng hạng mục công trình phải tuân thủ theo quy chuẩn kỹ thuật Quốc gia về quy hoạch xây dựng QCVN 01: 2021/BXD và các tiêu chuẩn thiết kế chuyên ngành.</w:t>
      </w:r>
    </w:p>
    <w:p w14:paraId="7083DB44" w14:textId="77777777" w:rsidR="00F87369" w:rsidRDefault="00F87369" w:rsidP="00F87369">
      <w:pPr>
        <w:pStyle w:val="Heading4"/>
        <w:numPr>
          <w:ilvl w:val="0"/>
          <w:numId w:val="0"/>
        </w:numPr>
        <w:spacing w:after="0" w:line="288" w:lineRule="auto"/>
        <w:rPr>
          <w:b/>
          <w:i w:val="0"/>
          <w:sz w:val="28"/>
          <w:szCs w:val="28"/>
          <w:lang w:val="it-IT"/>
        </w:rPr>
      </w:pPr>
      <w:bookmarkStart w:id="147" w:name="_Toc135138772"/>
      <w:bookmarkStart w:id="148" w:name="_Toc175248934"/>
      <w:r w:rsidRPr="0062046E">
        <w:rPr>
          <w:b/>
          <w:i w:val="0"/>
          <w:sz w:val="28"/>
          <w:szCs w:val="28"/>
          <w:lang w:val="it-IT"/>
        </w:rPr>
        <w:t>4.</w:t>
      </w:r>
      <w:r>
        <w:rPr>
          <w:b/>
          <w:i w:val="0"/>
          <w:sz w:val="28"/>
          <w:szCs w:val="28"/>
          <w:lang w:val="it-IT"/>
        </w:rPr>
        <w:t>7</w:t>
      </w:r>
      <w:r w:rsidRPr="0062046E">
        <w:rPr>
          <w:b/>
          <w:i w:val="0"/>
          <w:sz w:val="28"/>
          <w:szCs w:val="28"/>
          <w:lang w:val="it-IT"/>
        </w:rPr>
        <w:t>.</w:t>
      </w:r>
      <w:r>
        <w:rPr>
          <w:b/>
          <w:i w:val="0"/>
          <w:sz w:val="28"/>
          <w:szCs w:val="28"/>
          <w:lang w:val="it-IT"/>
        </w:rPr>
        <w:t>6</w:t>
      </w:r>
      <w:r w:rsidRPr="0062046E">
        <w:rPr>
          <w:b/>
          <w:i w:val="0"/>
          <w:sz w:val="28"/>
          <w:szCs w:val="28"/>
          <w:lang w:val="it-IT"/>
        </w:rPr>
        <w:t xml:space="preserve">. </w:t>
      </w:r>
      <w:r>
        <w:rPr>
          <w:b/>
          <w:i w:val="0"/>
          <w:sz w:val="28"/>
          <w:szCs w:val="28"/>
          <w:lang w:val="it-IT"/>
        </w:rPr>
        <w:t>Vị trí, quy mô, cấu trúc đơn vị ở</w:t>
      </w:r>
    </w:p>
    <w:p w14:paraId="0D7FBBB6" w14:textId="3FC9084E" w:rsidR="000659B3" w:rsidRDefault="00156E20" w:rsidP="000659B3">
      <w:pPr>
        <w:tabs>
          <w:tab w:val="left" w:pos="0"/>
          <w:tab w:val="left" w:pos="709"/>
        </w:tabs>
        <w:spacing w:before="60"/>
        <w:jc w:val="center"/>
        <w:rPr>
          <w:b/>
          <w:bCs/>
          <w:color w:val="FF0000"/>
          <w:szCs w:val="28"/>
          <w:highlight w:val="yellow"/>
        </w:rPr>
      </w:pPr>
      <w:bookmarkStart w:id="149" w:name="_Hlk177471678"/>
      <w:bookmarkEnd w:id="147"/>
      <w:bookmarkEnd w:id="148"/>
      <w:r>
        <w:rPr>
          <w:b/>
          <w:bCs/>
          <w:noProof/>
          <w:color w:val="FF0000"/>
          <w:szCs w:val="28"/>
          <w:highlight w:val="yellow"/>
        </w:rPr>
        <w:drawing>
          <wp:inline distT="0" distB="0" distL="0" distR="0" wp14:anchorId="2C82D477" wp14:editId="0DF600BA">
            <wp:extent cx="5577840" cy="749808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77840" cy="7498080"/>
                    </a:xfrm>
                    <a:prstGeom prst="rect">
                      <a:avLst/>
                    </a:prstGeom>
                    <a:noFill/>
                    <a:ln>
                      <a:noFill/>
                    </a:ln>
                  </pic:spPr>
                </pic:pic>
              </a:graphicData>
            </a:graphic>
          </wp:inline>
        </w:drawing>
      </w:r>
    </w:p>
    <w:p w14:paraId="78510044" w14:textId="77777777" w:rsidR="000659B3" w:rsidRPr="00B52F93" w:rsidRDefault="000659B3" w:rsidP="000659B3">
      <w:pPr>
        <w:tabs>
          <w:tab w:val="left" w:pos="0"/>
          <w:tab w:val="left" w:pos="709"/>
        </w:tabs>
        <w:ind w:firstLine="567"/>
        <w:rPr>
          <w:sz w:val="28"/>
          <w:szCs w:val="28"/>
        </w:rPr>
      </w:pPr>
      <w:bookmarkStart w:id="150" w:name="_Hlk177471666"/>
      <w:r w:rsidRPr="00B52F93">
        <w:rPr>
          <w:sz w:val="28"/>
          <w:szCs w:val="28"/>
        </w:rPr>
        <w:t xml:space="preserve">Quy hoạch tính toán bố trí các đơn vị ở, nhằm đảm bảm bán kính phục vụ các sinh hoạt hằng ngày thuận tiện nhất cho người dân, đảm bảo tiêu chuẩn, quy chuẩn theo quy định hiện hành. Trên cơ sở hiện trạng và định hướng phát triển theo đồ án điều chỉnh quy hoạch chung </w:t>
      </w:r>
      <w:r w:rsidRPr="0046532D">
        <w:rPr>
          <w:sz w:val="28"/>
          <w:szCs w:val="28"/>
        </w:rPr>
        <w:t>được duyệt đồ án đề xuất toàn bộ ranh giới quy hoạch với quy mô dân số 39.000 người, được quy hoạch thành 03 đơn  vị ở; cụ thể:</w:t>
      </w:r>
    </w:p>
    <w:p w14:paraId="56843806" w14:textId="70268F73" w:rsidR="000659B3" w:rsidRPr="00DA6523" w:rsidRDefault="000659B3" w:rsidP="000659B3">
      <w:pPr>
        <w:tabs>
          <w:tab w:val="left" w:pos="0"/>
          <w:tab w:val="left" w:pos="709"/>
        </w:tabs>
        <w:spacing w:before="60"/>
        <w:ind w:firstLine="567"/>
        <w:rPr>
          <w:b/>
          <w:bCs/>
          <w:i/>
          <w:iCs/>
          <w:sz w:val="28"/>
          <w:szCs w:val="28"/>
        </w:rPr>
      </w:pPr>
      <w:r w:rsidRPr="00DA6523">
        <w:rPr>
          <w:b/>
          <w:bCs/>
          <w:i/>
          <w:iCs/>
          <w:sz w:val="28"/>
          <w:szCs w:val="28"/>
        </w:rPr>
        <w:t>- Đơn vị ở 1</w:t>
      </w:r>
      <w:r w:rsidR="003D5497" w:rsidRPr="00DA6523">
        <w:rPr>
          <w:b/>
          <w:bCs/>
          <w:i/>
          <w:iCs/>
          <w:sz w:val="28"/>
          <w:szCs w:val="28"/>
        </w:rPr>
        <w:t xml:space="preserve"> (Phân khu </w:t>
      </w:r>
      <w:r w:rsidR="00DA6523" w:rsidRPr="00DA6523">
        <w:rPr>
          <w:b/>
          <w:bCs/>
          <w:i/>
          <w:iCs/>
          <w:sz w:val="28"/>
          <w:szCs w:val="28"/>
        </w:rPr>
        <w:t>1)</w:t>
      </w:r>
      <w:r w:rsidRPr="00DA6523">
        <w:rPr>
          <w:b/>
          <w:bCs/>
          <w:i/>
          <w:iCs/>
          <w:sz w:val="28"/>
          <w:szCs w:val="28"/>
        </w:rPr>
        <w:t xml:space="preserve">: </w:t>
      </w:r>
    </w:p>
    <w:p w14:paraId="296619D2" w14:textId="77777777" w:rsidR="000659B3" w:rsidRPr="00DA6523" w:rsidRDefault="000659B3" w:rsidP="000659B3">
      <w:pPr>
        <w:tabs>
          <w:tab w:val="left" w:pos="0"/>
          <w:tab w:val="left" w:pos="709"/>
        </w:tabs>
        <w:spacing w:before="60"/>
        <w:ind w:firstLine="567"/>
        <w:rPr>
          <w:sz w:val="28"/>
          <w:szCs w:val="28"/>
        </w:rPr>
      </w:pPr>
      <w:r w:rsidRPr="00DA6523">
        <w:rPr>
          <w:sz w:val="28"/>
          <w:szCs w:val="28"/>
        </w:rPr>
        <w:t>+ Vị</w:t>
      </w:r>
      <w:r w:rsidR="003D5497" w:rsidRPr="00DA6523">
        <w:rPr>
          <w:sz w:val="28"/>
          <w:szCs w:val="28"/>
        </w:rPr>
        <w:t xml:space="preserve"> trí:</w:t>
      </w:r>
      <w:r w:rsidRPr="00DA6523">
        <w:rPr>
          <w:sz w:val="28"/>
          <w:szCs w:val="28"/>
        </w:rPr>
        <w:t xml:space="preserve"> thuộc ranh giới xã Đại Phước và xã Long Đức</w:t>
      </w:r>
    </w:p>
    <w:p w14:paraId="4CF94662" w14:textId="77777777" w:rsidR="000659B3" w:rsidRPr="00DA6523" w:rsidRDefault="000659B3" w:rsidP="000659B3">
      <w:pPr>
        <w:tabs>
          <w:tab w:val="left" w:pos="0"/>
          <w:tab w:val="left" w:pos="709"/>
        </w:tabs>
        <w:spacing w:before="60"/>
        <w:ind w:firstLine="567"/>
        <w:rPr>
          <w:sz w:val="28"/>
          <w:szCs w:val="28"/>
        </w:rPr>
      </w:pPr>
      <w:r w:rsidRPr="00DA6523">
        <w:rPr>
          <w:sz w:val="28"/>
          <w:szCs w:val="28"/>
        </w:rPr>
        <w:t>+ Quy mô dân số: đến năm 2045  khoảng 14.000 người</w:t>
      </w:r>
      <w:bookmarkEnd w:id="150"/>
      <w:r w:rsidRPr="00DA6523">
        <w:rPr>
          <w:sz w:val="28"/>
          <w:szCs w:val="28"/>
        </w:rPr>
        <w:t>.</w:t>
      </w:r>
    </w:p>
    <w:p w14:paraId="120E072E" w14:textId="279FC4FA" w:rsidR="000659B3" w:rsidRPr="00DA6523" w:rsidRDefault="000659B3" w:rsidP="000659B3">
      <w:pPr>
        <w:tabs>
          <w:tab w:val="left" w:pos="0"/>
          <w:tab w:val="left" w:pos="709"/>
        </w:tabs>
        <w:spacing w:before="60"/>
        <w:ind w:firstLine="567"/>
        <w:rPr>
          <w:b/>
          <w:bCs/>
          <w:i/>
          <w:iCs/>
          <w:sz w:val="28"/>
          <w:szCs w:val="28"/>
        </w:rPr>
      </w:pPr>
      <w:r w:rsidRPr="00DA6523">
        <w:rPr>
          <w:b/>
          <w:bCs/>
          <w:i/>
          <w:iCs/>
          <w:sz w:val="28"/>
          <w:szCs w:val="28"/>
        </w:rPr>
        <w:t>- Đơn vị ở 2</w:t>
      </w:r>
      <w:r w:rsidR="003D5497" w:rsidRPr="00DA6523">
        <w:rPr>
          <w:b/>
          <w:bCs/>
          <w:i/>
          <w:iCs/>
          <w:sz w:val="28"/>
          <w:szCs w:val="28"/>
        </w:rPr>
        <w:t xml:space="preserve"> (Phân khu</w:t>
      </w:r>
      <w:r w:rsidR="00DA6523" w:rsidRPr="00DA6523">
        <w:rPr>
          <w:b/>
          <w:bCs/>
          <w:i/>
          <w:iCs/>
          <w:sz w:val="28"/>
          <w:szCs w:val="28"/>
        </w:rPr>
        <w:t xml:space="preserve"> 2</w:t>
      </w:r>
      <w:r w:rsidR="003D5497" w:rsidRPr="00DA6523">
        <w:rPr>
          <w:b/>
          <w:bCs/>
          <w:i/>
          <w:iCs/>
          <w:sz w:val="28"/>
          <w:szCs w:val="28"/>
        </w:rPr>
        <w:t>)</w:t>
      </w:r>
      <w:r w:rsidRPr="00DA6523">
        <w:rPr>
          <w:b/>
          <w:bCs/>
          <w:i/>
          <w:iCs/>
          <w:sz w:val="28"/>
          <w:szCs w:val="28"/>
        </w:rPr>
        <w:t xml:space="preserve">: </w:t>
      </w:r>
    </w:p>
    <w:p w14:paraId="3F362091" w14:textId="77777777" w:rsidR="000659B3" w:rsidRPr="00DA6523" w:rsidRDefault="000659B3" w:rsidP="000659B3">
      <w:pPr>
        <w:tabs>
          <w:tab w:val="left" w:pos="0"/>
          <w:tab w:val="left" w:pos="709"/>
        </w:tabs>
        <w:spacing w:before="60"/>
        <w:ind w:firstLine="567"/>
        <w:rPr>
          <w:sz w:val="28"/>
          <w:szCs w:val="28"/>
        </w:rPr>
      </w:pPr>
      <w:r w:rsidRPr="00DA6523">
        <w:rPr>
          <w:sz w:val="28"/>
          <w:szCs w:val="28"/>
        </w:rPr>
        <w:t>+ Vị trí:. thuộc ranh giới xã Nguyệt Hoá</w:t>
      </w:r>
    </w:p>
    <w:p w14:paraId="1A8C1EA3" w14:textId="77777777" w:rsidR="000659B3" w:rsidRPr="00DA6523" w:rsidRDefault="000659B3" w:rsidP="000659B3">
      <w:pPr>
        <w:tabs>
          <w:tab w:val="left" w:pos="0"/>
          <w:tab w:val="left" w:pos="709"/>
        </w:tabs>
        <w:spacing w:before="60"/>
        <w:ind w:firstLine="567"/>
        <w:rPr>
          <w:sz w:val="28"/>
          <w:szCs w:val="28"/>
        </w:rPr>
      </w:pPr>
      <w:r w:rsidRPr="00DA6523">
        <w:rPr>
          <w:sz w:val="28"/>
          <w:szCs w:val="28"/>
        </w:rPr>
        <w:t>+ Quy mô dân số: đến năm 2045  khoảng 16.000 người.</w:t>
      </w:r>
    </w:p>
    <w:p w14:paraId="0C802364" w14:textId="6E83CE5F" w:rsidR="000659B3" w:rsidRPr="00DA6523" w:rsidRDefault="000659B3" w:rsidP="000659B3">
      <w:pPr>
        <w:tabs>
          <w:tab w:val="left" w:pos="0"/>
          <w:tab w:val="left" w:pos="709"/>
        </w:tabs>
        <w:spacing w:before="60"/>
        <w:ind w:firstLine="567"/>
        <w:rPr>
          <w:b/>
          <w:bCs/>
          <w:i/>
          <w:iCs/>
          <w:sz w:val="28"/>
          <w:szCs w:val="28"/>
        </w:rPr>
      </w:pPr>
      <w:r w:rsidRPr="00DA6523">
        <w:rPr>
          <w:b/>
          <w:bCs/>
          <w:i/>
          <w:iCs/>
          <w:sz w:val="28"/>
          <w:szCs w:val="28"/>
        </w:rPr>
        <w:t>- Đơn vị ở 3</w:t>
      </w:r>
      <w:r w:rsidR="003D5497" w:rsidRPr="00DA6523">
        <w:rPr>
          <w:b/>
          <w:bCs/>
          <w:i/>
          <w:iCs/>
          <w:sz w:val="28"/>
          <w:szCs w:val="28"/>
        </w:rPr>
        <w:t xml:space="preserve"> (Phân khu </w:t>
      </w:r>
      <w:r w:rsidR="00DA6523" w:rsidRPr="00DA6523">
        <w:rPr>
          <w:b/>
          <w:bCs/>
          <w:i/>
          <w:iCs/>
          <w:sz w:val="28"/>
          <w:szCs w:val="28"/>
        </w:rPr>
        <w:t>3</w:t>
      </w:r>
      <w:r w:rsidR="003D5497" w:rsidRPr="00DA6523">
        <w:rPr>
          <w:b/>
          <w:bCs/>
          <w:i/>
          <w:iCs/>
          <w:sz w:val="28"/>
          <w:szCs w:val="28"/>
        </w:rPr>
        <w:t>)</w:t>
      </w:r>
      <w:r w:rsidRPr="00DA6523">
        <w:rPr>
          <w:b/>
          <w:bCs/>
          <w:i/>
          <w:iCs/>
          <w:sz w:val="28"/>
          <w:szCs w:val="28"/>
        </w:rPr>
        <w:t xml:space="preserve">: </w:t>
      </w:r>
    </w:p>
    <w:p w14:paraId="2ADA7471" w14:textId="77777777" w:rsidR="000659B3" w:rsidRPr="00DA6523" w:rsidRDefault="000659B3" w:rsidP="000659B3">
      <w:pPr>
        <w:tabs>
          <w:tab w:val="left" w:pos="0"/>
          <w:tab w:val="left" w:pos="709"/>
        </w:tabs>
        <w:spacing w:before="60"/>
        <w:ind w:firstLine="567"/>
        <w:rPr>
          <w:sz w:val="28"/>
          <w:szCs w:val="28"/>
        </w:rPr>
      </w:pPr>
      <w:r w:rsidRPr="00DA6523">
        <w:rPr>
          <w:sz w:val="28"/>
          <w:szCs w:val="28"/>
        </w:rPr>
        <w:t>+ Vị trí: thuộc ranh giới xã Phương Thạnh và xã Đại Phúc</w:t>
      </w:r>
    </w:p>
    <w:p w14:paraId="19B1E6F9" w14:textId="77777777" w:rsidR="000659B3" w:rsidRPr="00C56760" w:rsidRDefault="000659B3" w:rsidP="000659B3">
      <w:pPr>
        <w:tabs>
          <w:tab w:val="left" w:pos="0"/>
          <w:tab w:val="left" w:pos="709"/>
        </w:tabs>
        <w:spacing w:before="60"/>
        <w:ind w:firstLine="567"/>
        <w:rPr>
          <w:sz w:val="28"/>
          <w:szCs w:val="28"/>
        </w:rPr>
      </w:pPr>
      <w:r w:rsidRPr="00DA6523">
        <w:rPr>
          <w:sz w:val="28"/>
          <w:szCs w:val="28"/>
        </w:rPr>
        <w:t>+ Quy mô dân số: đến năm 2045  khoảng 9.000 người.</w:t>
      </w:r>
      <w:r w:rsidRPr="00C56760">
        <w:rPr>
          <w:sz w:val="28"/>
          <w:szCs w:val="28"/>
        </w:rPr>
        <w:t xml:space="preserve"> </w:t>
      </w:r>
    </w:p>
    <w:bookmarkEnd w:id="149"/>
    <w:p w14:paraId="58F6A2B7" w14:textId="77777777" w:rsidR="00C35CC8" w:rsidRPr="00F87369" w:rsidRDefault="00C35CC8" w:rsidP="008460BF">
      <w:pPr>
        <w:numPr>
          <w:ilvl w:val="0"/>
          <w:numId w:val="19"/>
        </w:numPr>
        <w:tabs>
          <w:tab w:val="left" w:pos="0"/>
          <w:tab w:val="left" w:pos="709"/>
        </w:tabs>
        <w:spacing w:before="60"/>
        <w:rPr>
          <w:b/>
          <w:bCs/>
          <w:sz w:val="28"/>
          <w:szCs w:val="28"/>
        </w:rPr>
      </w:pPr>
      <w:r w:rsidRPr="00F87369">
        <w:rPr>
          <w:b/>
          <w:bCs/>
          <w:sz w:val="28"/>
          <w:szCs w:val="28"/>
        </w:rPr>
        <w:t>Đất các nhóm nhà ở</w:t>
      </w:r>
    </w:p>
    <w:p w14:paraId="08CD3288" w14:textId="77777777" w:rsidR="00C35CC8" w:rsidRPr="004A6073" w:rsidRDefault="00C35CC8" w:rsidP="00C35CC8">
      <w:pPr>
        <w:tabs>
          <w:tab w:val="left" w:pos="0"/>
        </w:tabs>
        <w:ind w:firstLine="567"/>
        <w:rPr>
          <w:sz w:val="28"/>
          <w:szCs w:val="28"/>
          <w:lang w:val="pt-BR"/>
        </w:rPr>
      </w:pPr>
      <w:r w:rsidRPr="004A6073">
        <w:rPr>
          <w:sz w:val="28"/>
          <w:szCs w:val="28"/>
          <w:lang w:val="pt-BR"/>
        </w:rPr>
        <w:t xml:space="preserve">Tổng diện tích đất các nhóm nhà ở là </w:t>
      </w:r>
      <w:r w:rsidR="0046532D" w:rsidRPr="004A6073">
        <w:rPr>
          <w:sz w:val="28"/>
          <w:szCs w:val="28"/>
          <w:lang w:val="pt-BR"/>
        </w:rPr>
        <w:t xml:space="preserve">236,26 </w:t>
      </w:r>
      <w:r w:rsidRPr="004A6073">
        <w:rPr>
          <w:sz w:val="28"/>
          <w:szCs w:val="28"/>
          <w:lang w:val="pt-BR"/>
        </w:rPr>
        <w:t>ha, bao gồm đất nhóm nhà ở, hỗn hợp nhóm nhà ở và dịch vụ.</w:t>
      </w:r>
    </w:p>
    <w:p w14:paraId="43183C09" w14:textId="77777777" w:rsidR="00C35CC8" w:rsidRDefault="00C35CC8" w:rsidP="0046532D">
      <w:pPr>
        <w:tabs>
          <w:tab w:val="left" w:pos="0"/>
        </w:tabs>
        <w:jc w:val="center"/>
        <w:rPr>
          <w:b/>
          <w:bCs/>
          <w:sz w:val="28"/>
          <w:szCs w:val="28"/>
          <w:lang w:val="pt-BR"/>
        </w:rPr>
      </w:pPr>
      <w:r w:rsidRPr="0046532D">
        <w:rPr>
          <w:b/>
          <w:bCs/>
          <w:sz w:val="28"/>
          <w:szCs w:val="28"/>
          <w:lang w:val="pt-BR"/>
        </w:rPr>
        <w:t>Bảng thống kê từng ô đất và các chỉ tiêu quản lý</w:t>
      </w:r>
    </w:p>
    <w:tbl>
      <w:tblPr>
        <w:tblW w:w="9967" w:type="dxa"/>
        <w:tblInd w:w="-294" w:type="dxa"/>
        <w:tblLook w:val="04A0" w:firstRow="1" w:lastRow="0" w:firstColumn="1" w:lastColumn="0" w:noHBand="0" w:noVBand="1"/>
      </w:tblPr>
      <w:tblGrid>
        <w:gridCol w:w="632"/>
        <w:gridCol w:w="1100"/>
        <w:gridCol w:w="1802"/>
        <w:gridCol w:w="992"/>
        <w:gridCol w:w="901"/>
        <w:gridCol w:w="1300"/>
        <w:gridCol w:w="920"/>
        <w:gridCol w:w="1300"/>
        <w:gridCol w:w="1020"/>
      </w:tblGrid>
      <w:tr w:rsidR="0046532D" w:rsidRPr="0046532D" w14:paraId="76F8FDF5" w14:textId="77777777" w:rsidTr="004179DB">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0750E79"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05B91E50"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TÊN</w:t>
            </w:r>
            <w:r w:rsidRPr="0046532D">
              <w:rPr>
                <w:rFonts w:eastAsia="Times New Roman"/>
                <w:b/>
                <w:bCs/>
                <w:sz w:val="22"/>
                <w:szCs w:val="22"/>
              </w:rPr>
              <w:br/>
              <w:t>Ô ĐẤT</w:t>
            </w:r>
          </w:p>
        </w:tc>
        <w:tc>
          <w:tcPr>
            <w:tcW w:w="1802" w:type="dxa"/>
            <w:tcBorders>
              <w:top w:val="single" w:sz="8" w:space="0" w:color="auto"/>
              <w:left w:val="nil"/>
              <w:bottom w:val="single" w:sz="4" w:space="0" w:color="auto"/>
              <w:right w:val="single" w:sz="4" w:space="0" w:color="auto"/>
            </w:tcBorders>
            <w:shd w:val="clear" w:color="auto" w:fill="auto"/>
            <w:noWrap/>
            <w:vAlign w:val="center"/>
            <w:hideMark/>
          </w:tcPr>
          <w:p w14:paraId="29CC9B2F"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CHỨC NĂNG SỬ DỤNG ĐẤT</w:t>
            </w:r>
          </w:p>
        </w:tc>
        <w:tc>
          <w:tcPr>
            <w:tcW w:w="992" w:type="dxa"/>
            <w:tcBorders>
              <w:top w:val="single" w:sz="8" w:space="0" w:color="auto"/>
              <w:left w:val="nil"/>
              <w:bottom w:val="single" w:sz="4" w:space="0" w:color="auto"/>
              <w:right w:val="single" w:sz="4" w:space="0" w:color="auto"/>
            </w:tcBorders>
            <w:shd w:val="clear" w:color="auto" w:fill="auto"/>
            <w:vAlign w:val="center"/>
            <w:hideMark/>
          </w:tcPr>
          <w:p w14:paraId="296A35CA"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DIỆN TÍCH</w:t>
            </w:r>
            <w:r w:rsidRPr="0046532D">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6A9E4672"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MĐXD</w:t>
            </w:r>
            <w:r w:rsidRPr="0046532D">
              <w:rPr>
                <w:rFonts w:eastAsia="Times New Roman"/>
                <w:b/>
                <w:bCs/>
                <w:sz w:val="22"/>
                <w:szCs w:val="22"/>
              </w:rPr>
              <w:br/>
              <w:t>TỐI ĐA</w:t>
            </w:r>
            <w:r w:rsidRPr="0046532D">
              <w:rPr>
                <w:rFonts w:eastAsia="Times New Roman"/>
                <w:b/>
                <w:bCs/>
                <w:sz w:val="22"/>
                <w:szCs w:val="22"/>
              </w:rPr>
              <w:br/>
              <w:t>(%)</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550168DE"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DT</w:t>
            </w:r>
            <w:r w:rsidRPr="0046532D">
              <w:rPr>
                <w:rFonts w:eastAsia="Times New Roman"/>
                <w:b/>
                <w:bCs/>
                <w:sz w:val="22"/>
                <w:szCs w:val="22"/>
              </w:rPr>
              <w:br/>
              <w:t>XÂY DỰNG TỐI ĐA</w:t>
            </w:r>
            <w:r w:rsidRPr="0046532D">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3220E43E"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T.CAO</w:t>
            </w:r>
            <w:r w:rsidRPr="0046532D">
              <w:rPr>
                <w:rFonts w:eastAsia="Times New Roman"/>
                <w:b/>
                <w:bCs/>
                <w:sz w:val="22"/>
                <w:szCs w:val="22"/>
              </w:rPr>
              <w:br/>
              <w:t>TỐI ĐA</w:t>
            </w:r>
            <w:r w:rsidRPr="0046532D">
              <w:rPr>
                <w:rFonts w:eastAsia="Times New Roman"/>
                <w:b/>
                <w:bCs/>
                <w:sz w:val="22"/>
                <w:szCs w:val="22"/>
              </w:rPr>
              <w:br/>
              <w:t>(Tầng)</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32E0DEF7"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DT SÀN</w:t>
            </w:r>
            <w:r w:rsidRPr="0046532D">
              <w:rPr>
                <w:rFonts w:eastAsia="Times New Roman"/>
                <w:b/>
                <w:bCs/>
                <w:sz w:val="22"/>
                <w:szCs w:val="22"/>
              </w:rPr>
              <w:br/>
              <w:t>XÂY DỰNG TỐI ĐA</w:t>
            </w:r>
            <w:r w:rsidRPr="0046532D">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77D6654C"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HỆ SỐ</w:t>
            </w:r>
            <w:r w:rsidRPr="0046532D">
              <w:rPr>
                <w:rFonts w:eastAsia="Times New Roman"/>
                <w:b/>
                <w:bCs/>
                <w:sz w:val="22"/>
                <w:szCs w:val="22"/>
              </w:rPr>
              <w:br/>
              <w:t>SDĐ TỐI ĐA</w:t>
            </w:r>
            <w:r w:rsidRPr="0046532D">
              <w:rPr>
                <w:rFonts w:eastAsia="Times New Roman"/>
                <w:b/>
                <w:bCs/>
                <w:sz w:val="22"/>
                <w:szCs w:val="22"/>
              </w:rPr>
              <w:br/>
              <w:t>(Lần)</w:t>
            </w:r>
          </w:p>
        </w:tc>
      </w:tr>
      <w:tr w:rsidR="0046532D" w:rsidRPr="0046532D" w14:paraId="4EF5CF07" w14:textId="77777777" w:rsidTr="004179DB">
        <w:trPr>
          <w:trHeight w:val="30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493388D4"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I</w:t>
            </w:r>
          </w:p>
        </w:tc>
        <w:tc>
          <w:tcPr>
            <w:tcW w:w="1100" w:type="dxa"/>
            <w:tcBorders>
              <w:top w:val="nil"/>
              <w:left w:val="nil"/>
              <w:bottom w:val="single" w:sz="4" w:space="0" w:color="auto"/>
              <w:right w:val="single" w:sz="4" w:space="0" w:color="auto"/>
            </w:tcBorders>
            <w:shd w:val="clear" w:color="000000" w:fill="C4BD97"/>
            <w:vAlign w:val="center"/>
            <w:hideMark/>
          </w:tcPr>
          <w:p w14:paraId="59150B59" w14:textId="77777777" w:rsidR="0046532D" w:rsidRPr="0046532D" w:rsidRDefault="0046532D" w:rsidP="0046532D">
            <w:pPr>
              <w:spacing w:before="0" w:after="0" w:line="240" w:lineRule="auto"/>
              <w:jc w:val="center"/>
              <w:rPr>
                <w:rFonts w:eastAsia="Times New Roman"/>
                <w:b/>
                <w:bCs/>
                <w:sz w:val="22"/>
                <w:szCs w:val="22"/>
              </w:rPr>
            </w:pPr>
          </w:p>
        </w:tc>
        <w:tc>
          <w:tcPr>
            <w:tcW w:w="1802" w:type="dxa"/>
            <w:tcBorders>
              <w:top w:val="nil"/>
              <w:left w:val="nil"/>
              <w:bottom w:val="single" w:sz="4" w:space="0" w:color="auto"/>
              <w:right w:val="single" w:sz="4" w:space="0" w:color="auto"/>
            </w:tcBorders>
            <w:shd w:val="clear" w:color="000000" w:fill="C4BD97"/>
            <w:noWrap/>
            <w:vAlign w:val="center"/>
            <w:hideMark/>
          </w:tcPr>
          <w:p w14:paraId="17614979"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 xml:space="preserve">KHU </w:t>
            </w:r>
            <w:r w:rsidR="00F87369">
              <w:rPr>
                <w:rFonts w:eastAsia="Times New Roman"/>
                <w:b/>
                <w:bCs/>
                <w:sz w:val="22"/>
                <w:szCs w:val="22"/>
              </w:rPr>
              <w:t>I</w:t>
            </w:r>
          </w:p>
        </w:tc>
        <w:tc>
          <w:tcPr>
            <w:tcW w:w="992" w:type="dxa"/>
            <w:tcBorders>
              <w:top w:val="nil"/>
              <w:left w:val="nil"/>
              <w:bottom w:val="single" w:sz="4" w:space="0" w:color="auto"/>
              <w:right w:val="single" w:sz="4" w:space="0" w:color="auto"/>
            </w:tcBorders>
            <w:shd w:val="clear" w:color="000000" w:fill="C4BD97"/>
            <w:noWrap/>
            <w:vAlign w:val="center"/>
          </w:tcPr>
          <w:p w14:paraId="0A4C6F44" w14:textId="77777777" w:rsidR="0046532D" w:rsidRPr="0046532D" w:rsidRDefault="0046532D" w:rsidP="0046532D">
            <w:pPr>
              <w:spacing w:before="0" w:after="0" w:line="240" w:lineRule="auto"/>
              <w:jc w:val="center"/>
              <w:rPr>
                <w:rFonts w:eastAsia="Times New Roman"/>
                <w:b/>
                <w:bCs/>
                <w:sz w:val="22"/>
                <w:szCs w:val="22"/>
              </w:rPr>
            </w:pPr>
            <w:r>
              <w:rPr>
                <w:rFonts w:eastAsia="Times New Roman"/>
                <w:b/>
                <w:bCs/>
                <w:sz w:val="22"/>
                <w:szCs w:val="22"/>
              </w:rPr>
              <w:t>73.86</w:t>
            </w:r>
          </w:p>
        </w:tc>
        <w:tc>
          <w:tcPr>
            <w:tcW w:w="901" w:type="dxa"/>
            <w:tcBorders>
              <w:top w:val="nil"/>
              <w:left w:val="nil"/>
              <w:bottom w:val="single" w:sz="4" w:space="0" w:color="auto"/>
              <w:right w:val="single" w:sz="4" w:space="0" w:color="auto"/>
            </w:tcBorders>
            <w:shd w:val="clear" w:color="000000" w:fill="C4BD97"/>
            <w:vAlign w:val="center"/>
          </w:tcPr>
          <w:p w14:paraId="3155420B" w14:textId="77777777" w:rsidR="0046532D" w:rsidRPr="0046532D" w:rsidRDefault="0046532D" w:rsidP="0046532D">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2ED37EA2" w14:textId="77777777" w:rsidR="0046532D" w:rsidRPr="0046532D" w:rsidRDefault="0046532D" w:rsidP="0046532D">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02ADD024" w14:textId="77777777" w:rsidR="0046532D" w:rsidRPr="0046532D" w:rsidRDefault="0046532D" w:rsidP="0046532D">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6116ACE6" w14:textId="77777777" w:rsidR="0046532D" w:rsidRPr="0046532D" w:rsidRDefault="0046532D" w:rsidP="0046532D">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3DF3D9C2" w14:textId="77777777" w:rsidR="0046532D" w:rsidRPr="0046532D" w:rsidRDefault="0046532D" w:rsidP="0046532D">
            <w:pPr>
              <w:spacing w:before="0" w:after="0" w:line="240" w:lineRule="auto"/>
              <w:jc w:val="center"/>
              <w:rPr>
                <w:rFonts w:eastAsia="Times New Roman"/>
                <w:b/>
                <w:bCs/>
                <w:sz w:val="22"/>
                <w:szCs w:val="22"/>
              </w:rPr>
            </w:pPr>
            <w:r w:rsidRPr="0046532D">
              <w:rPr>
                <w:rFonts w:eastAsia="Times New Roman"/>
                <w:b/>
                <w:bCs/>
                <w:sz w:val="22"/>
                <w:szCs w:val="22"/>
              </w:rPr>
              <w:t> </w:t>
            </w:r>
          </w:p>
        </w:tc>
      </w:tr>
      <w:tr w:rsidR="0046532D" w:rsidRPr="0046532D" w14:paraId="3AC1D7ED"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7141A6E"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6946D476"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w:t>
            </w:r>
          </w:p>
        </w:tc>
        <w:tc>
          <w:tcPr>
            <w:tcW w:w="1802" w:type="dxa"/>
            <w:tcBorders>
              <w:top w:val="nil"/>
              <w:left w:val="nil"/>
              <w:bottom w:val="single" w:sz="4" w:space="0" w:color="auto"/>
              <w:right w:val="single" w:sz="4" w:space="0" w:color="auto"/>
            </w:tcBorders>
            <w:shd w:val="clear" w:color="auto" w:fill="auto"/>
            <w:noWrap/>
            <w:vAlign w:val="center"/>
            <w:hideMark/>
          </w:tcPr>
          <w:p w14:paraId="5D519F4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F58AD5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2.82</w:t>
            </w:r>
          </w:p>
        </w:tc>
        <w:tc>
          <w:tcPr>
            <w:tcW w:w="901" w:type="dxa"/>
            <w:tcBorders>
              <w:top w:val="nil"/>
              <w:left w:val="nil"/>
              <w:bottom w:val="single" w:sz="4" w:space="0" w:color="auto"/>
              <w:right w:val="single" w:sz="4" w:space="0" w:color="auto"/>
            </w:tcBorders>
            <w:shd w:val="clear" w:color="auto" w:fill="auto"/>
            <w:noWrap/>
            <w:vAlign w:val="center"/>
            <w:hideMark/>
          </w:tcPr>
          <w:p w14:paraId="27FF3CE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5CF156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2.40</w:t>
            </w:r>
          </w:p>
        </w:tc>
        <w:tc>
          <w:tcPr>
            <w:tcW w:w="920" w:type="dxa"/>
            <w:tcBorders>
              <w:top w:val="nil"/>
              <w:left w:val="nil"/>
              <w:bottom w:val="single" w:sz="4" w:space="0" w:color="auto"/>
              <w:right w:val="single" w:sz="4" w:space="0" w:color="auto"/>
            </w:tcBorders>
            <w:shd w:val="clear" w:color="auto" w:fill="auto"/>
            <w:noWrap/>
            <w:vAlign w:val="center"/>
            <w:hideMark/>
          </w:tcPr>
          <w:p w14:paraId="7475A4F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046F55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11.99</w:t>
            </w:r>
          </w:p>
        </w:tc>
        <w:tc>
          <w:tcPr>
            <w:tcW w:w="1020" w:type="dxa"/>
            <w:tcBorders>
              <w:top w:val="nil"/>
              <w:left w:val="nil"/>
              <w:bottom w:val="single" w:sz="4" w:space="0" w:color="auto"/>
              <w:right w:val="single" w:sz="8" w:space="0" w:color="auto"/>
            </w:tcBorders>
            <w:shd w:val="clear" w:color="auto" w:fill="auto"/>
            <w:noWrap/>
            <w:vAlign w:val="center"/>
            <w:hideMark/>
          </w:tcPr>
          <w:p w14:paraId="1D3FFC6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7E664D55"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9856BE6"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4E89375D"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w:t>
            </w:r>
          </w:p>
        </w:tc>
        <w:tc>
          <w:tcPr>
            <w:tcW w:w="1802" w:type="dxa"/>
            <w:tcBorders>
              <w:top w:val="nil"/>
              <w:left w:val="nil"/>
              <w:bottom w:val="single" w:sz="4" w:space="0" w:color="auto"/>
              <w:right w:val="single" w:sz="4" w:space="0" w:color="auto"/>
            </w:tcBorders>
            <w:shd w:val="clear" w:color="auto" w:fill="auto"/>
            <w:noWrap/>
            <w:vAlign w:val="center"/>
            <w:hideMark/>
          </w:tcPr>
          <w:p w14:paraId="011DB857"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C35950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3.21</w:t>
            </w:r>
          </w:p>
        </w:tc>
        <w:tc>
          <w:tcPr>
            <w:tcW w:w="901" w:type="dxa"/>
            <w:tcBorders>
              <w:top w:val="nil"/>
              <w:left w:val="nil"/>
              <w:bottom w:val="single" w:sz="4" w:space="0" w:color="auto"/>
              <w:right w:val="single" w:sz="4" w:space="0" w:color="auto"/>
            </w:tcBorders>
            <w:shd w:val="clear" w:color="auto" w:fill="auto"/>
            <w:noWrap/>
            <w:vAlign w:val="center"/>
            <w:hideMark/>
          </w:tcPr>
          <w:p w14:paraId="5EA2386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05BBD1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2.73</w:t>
            </w:r>
          </w:p>
        </w:tc>
        <w:tc>
          <w:tcPr>
            <w:tcW w:w="920" w:type="dxa"/>
            <w:tcBorders>
              <w:top w:val="nil"/>
              <w:left w:val="nil"/>
              <w:bottom w:val="single" w:sz="4" w:space="0" w:color="auto"/>
              <w:right w:val="single" w:sz="4" w:space="0" w:color="auto"/>
            </w:tcBorders>
            <w:shd w:val="clear" w:color="auto" w:fill="auto"/>
            <w:noWrap/>
            <w:vAlign w:val="center"/>
            <w:hideMark/>
          </w:tcPr>
          <w:p w14:paraId="2A71C8C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A2FBD8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13.64</w:t>
            </w:r>
          </w:p>
        </w:tc>
        <w:tc>
          <w:tcPr>
            <w:tcW w:w="1020" w:type="dxa"/>
            <w:tcBorders>
              <w:top w:val="nil"/>
              <w:left w:val="nil"/>
              <w:bottom w:val="single" w:sz="4" w:space="0" w:color="auto"/>
              <w:right w:val="single" w:sz="8" w:space="0" w:color="auto"/>
            </w:tcBorders>
            <w:shd w:val="clear" w:color="auto" w:fill="auto"/>
            <w:noWrap/>
            <w:vAlign w:val="center"/>
            <w:hideMark/>
          </w:tcPr>
          <w:p w14:paraId="4486B1F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0797F57A"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5B1B8B4"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7E07B0EC"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A-O3</w:t>
            </w:r>
          </w:p>
        </w:tc>
        <w:tc>
          <w:tcPr>
            <w:tcW w:w="1802" w:type="dxa"/>
            <w:tcBorders>
              <w:top w:val="nil"/>
              <w:left w:val="nil"/>
              <w:bottom w:val="single" w:sz="4" w:space="0" w:color="auto"/>
              <w:right w:val="single" w:sz="4" w:space="0" w:color="auto"/>
            </w:tcBorders>
            <w:shd w:val="clear" w:color="auto" w:fill="auto"/>
            <w:noWrap/>
            <w:vAlign w:val="center"/>
            <w:hideMark/>
          </w:tcPr>
          <w:p w14:paraId="081B3E48"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830FD0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2.68</w:t>
            </w:r>
          </w:p>
        </w:tc>
        <w:tc>
          <w:tcPr>
            <w:tcW w:w="901" w:type="dxa"/>
            <w:tcBorders>
              <w:top w:val="nil"/>
              <w:left w:val="nil"/>
              <w:bottom w:val="single" w:sz="4" w:space="0" w:color="auto"/>
              <w:right w:val="single" w:sz="4" w:space="0" w:color="auto"/>
            </w:tcBorders>
            <w:shd w:val="clear" w:color="auto" w:fill="auto"/>
            <w:noWrap/>
            <w:vAlign w:val="center"/>
            <w:hideMark/>
          </w:tcPr>
          <w:p w14:paraId="2A683AE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BA89AB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2.28</w:t>
            </w:r>
          </w:p>
        </w:tc>
        <w:tc>
          <w:tcPr>
            <w:tcW w:w="920" w:type="dxa"/>
            <w:tcBorders>
              <w:top w:val="nil"/>
              <w:left w:val="nil"/>
              <w:bottom w:val="single" w:sz="4" w:space="0" w:color="auto"/>
              <w:right w:val="single" w:sz="4" w:space="0" w:color="auto"/>
            </w:tcBorders>
            <w:shd w:val="clear" w:color="auto" w:fill="auto"/>
            <w:noWrap/>
            <w:vAlign w:val="center"/>
            <w:hideMark/>
          </w:tcPr>
          <w:p w14:paraId="0E434BE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6C46B7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11.39</w:t>
            </w:r>
          </w:p>
        </w:tc>
        <w:tc>
          <w:tcPr>
            <w:tcW w:w="1020" w:type="dxa"/>
            <w:tcBorders>
              <w:top w:val="nil"/>
              <w:left w:val="nil"/>
              <w:bottom w:val="single" w:sz="4" w:space="0" w:color="auto"/>
              <w:right w:val="single" w:sz="8" w:space="0" w:color="auto"/>
            </w:tcBorders>
            <w:shd w:val="clear" w:color="auto" w:fill="auto"/>
            <w:noWrap/>
            <w:vAlign w:val="center"/>
            <w:hideMark/>
          </w:tcPr>
          <w:p w14:paraId="785C4A3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4BECC4E1"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BB10689"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01549EF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A-O4</w:t>
            </w:r>
          </w:p>
        </w:tc>
        <w:tc>
          <w:tcPr>
            <w:tcW w:w="1802" w:type="dxa"/>
            <w:tcBorders>
              <w:top w:val="nil"/>
              <w:left w:val="nil"/>
              <w:bottom w:val="single" w:sz="4" w:space="0" w:color="auto"/>
              <w:right w:val="single" w:sz="4" w:space="0" w:color="auto"/>
            </w:tcBorders>
            <w:shd w:val="clear" w:color="auto" w:fill="auto"/>
            <w:noWrap/>
            <w:vAlign w:val="center"/>
            <w:hideMark/>
          </w:tcPr>
          <w:p w14:paraId="26636AD5"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F0645F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3.71</w:t>
            </w:r>
          </w:p>
        </w:tc>
        <w:tc>
          <w:tcPr>
            <w:tcW w:w="901" w:type="dxa"/>
            <w:tcBorders>
              <w:top w:val="nil"/>
              <w:left w:val="nil"/>
              <w:bottom w:val="single" w:sz="4" w:space="0" w:color="auto"/>
              <w:right w:val="single" w:sz="4" w:space="0" w:color="auto"/>
            </w:tcBorders>
            <w:shd w:val="clear" w:color="auto" w:fill="auto"/>
            <w:noWrap/>
            <w:vAlign w:val="center"/>
            <w:hideMark/>
          </w:tcPr>
          <w:p w14:paraId="3EB62EB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E2B03E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3.15</w:t>
            </w:r>
          </w:p>
        </w:tc>
        <w:tc>
          <w:tcPr>
            <w:tcW w:w="920" w:type="dxa"/>
            <w:tcBorders>
              <w:top w:val="nil"/>
              <w:left w:val="nil"/>
              <w:bottom w:val="single" w:sz="4" w:space="0" w:color="auto"/>
              <w:right w:val="single" w:sz="4" w:space="0" w:color="auto"/>
            </w:tcBorders>
            <w:shd w:val="clear" w:color="auto" w:fill="auto"/>
            <w:noWrap/>
            <w:vAlign w:val="center"/>
            <w:hideMark/>
          </w:tcPr>
          <w:p w14:paraId="0340FA6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ED2FA4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15.77</w:t>
            </w:r>
          </w:p>
        </w:tc>
        <w:tc>
          <w:tcPr>
            <w:tcW w:w="1020" w:type="dxa"/>
            <w:tcBorders>
              <w:top w:val="nil"/>
              <w:left w:val="nil"/>
              <w:bottom w:val="single" w:sz="4" w:space="0" w:color="auto"/>
              <w:right w:val="single" w:sz="8" w:space="0" w:color="auto"/>
            </w:tcBorders>
            <w:shd w:val="clear" w:color="auto" w:fill="auto"/>
            <w:noWrap/>
            <w:vAlign w:val="center"/>
            <w:hideMark/>
          </w:tcPr>
          <w:p w14:paraId="2ED8BD8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6854E1D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549D2D7"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5</w:t>
            </w:r>
          </w:p>
        </w:tc>
        <w:tc>
          <w:tcPr>
            <w:tcW w:w="1100" w:type="dxa"/>
            <w:tcBorders>
              <w:top w:val="nil"/>
              <w:left w:val="nil"/>
              <w:bottom w:val="single" w:sz="4" w:space="0" w:color="auto"/>
              <w:right w:val="single" w:sz="4" w:space="0" w:color="auto"/>
            </w:tcBorders>
            <w:shd w:val="clear" w:color="auto" w:fill="auto"/>
            <w:noWrap/>
            <w:vAlign w:val="center"/>
            <w:hideMark/>
          </w:tcPr>
          <w:p w14:paraId="0C2A598D"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A-O5</w:t>
            </w:r>
          </w:p>
        </w:tc>
        <w:tc>
          <w:tcPr>
            <w:tcW w:w="1802" w:type="dxa"/>
            <w:tcBorders>
              <w:top w:val="nil"/>
              <w:left w:val="nil"/>
              <w:bottom w:val="single" w:sz="4" w:space="0" w:color="auto"/>
              <w:right w:val="single" w:sz="4" w:space="0" w:color="auto"/>
            </w:tcBorders>
            <w:shd w:val="clear" w:color="auto" w:fill="auto"/>
            <w:noWrap/>
            <w:vAlign w:val="center"/>
            <w:hideMark/>
          </w:tcPr>
          <w:p w14:paraId="4FBA28B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3B92B6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3.19</w:t>
            </w:r>
          </w:p>
        </w:tc>
        <w:tc>
          <w:tcPr>
            <w:tcW w:w="901" w:type="dxa"/>
            <w:tcBorders>
              <w:top w:val="nil"/>
              <w:left w:val="nil"/>
              <w:bottom w:val="single" w:sz="4" w:space="0" w:color="auto"/>
              <w:right w:val="single" w:sz="4" w:space="0" w:color="auto"/>
            </w:tcBorders>
            <w:shd w:val="clear" w:color="auto" w:fill="auto"/>
            <w:noWrap/>
            <w:vAlign w:val="center"/>
            <w:hideMark/>
          </w:tcPr>
          <w:p w14:paraId="61C210D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D0CD17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2.71</w:t>
            </w:r>
          </w:p>
        </w:tc>
        <w:tc>
          <w:tcPr>
            <w:tcW w:w="920" w:type="dxa"/>
            <w:tcBorders>
              <w:top w:val="nil"/>
              <w:left w:val="nil"/>
              <w:bottom w:val="single" w:sz="4" w:space="0" w:color="auto"/>
              <w:right w:val="single" w:sz="4" w:space="0" w:color="auto"/>
            </w:tcBorders>
            <w:shd w:val="clear" w:color="auto" w:fill="auto"/>
            <w:noWrap/>
            <w:vAlign w:val="center"/>
            <w:hideMark/>
          </w:tcPr>
          <w:p w14:paraId="1FCC6F0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0CC9E1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13.56</w:t>
            </w:r>
          </w:p>
        </w:tc>
        <w:tc>
          <w:tcPr>
            <w:tcW w:w="1020" w:type="dxa"/>
            <w:tcBorders>
              <w:top w:val="nil"/>
              <w:left w:val="nil"/>
              <w:bottom w:val="single" w:sz="4" w:space="0" w:color="auto"/>
              <w:right w:val="single" w:sz="8" w:space="0" w:color="auto"/>
            </w:tcBorders>
            <w:shd w:val="clear" w:color="auto" w:fill="auto"/>
            <w:noWrap/>
            <w:vAlign w:val="center"/>
            <w:hideMark/>
          </w:tcPr>
          <w:p w14:paraId="44D9887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43E0B769"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B6A0680"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6</w:t>
            </w:r>
          </w:p>
        </w:tc>
        <w:tc>
          <w:tcPr>
            <w:tcW w:w="1100" w:type="dxa"/>
            <w:tcBorders>
              <w:top w:val="nil"/>
              <w:left w:val="nil"/>
              <w:bottom w:val="single" w:sz="4" w:space="0" w:color="auto"/>
              <w:right w:val="single" w:sz="4" w:space="0" w:color="auto"/>
            </w:tcBorders>
            <w:shd w:val="clear" w:color="auto" w:fill="auto"/>
            <w:noWrap/>
            <w:vAlign w:val="center"/>
            <w:hideMark/>
          </w:tcPr>
          <w:p w14:paraId="4D8811D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A-O6</w:t>
            </w:r>
          </w:p>
        </w:tc>
        <w:tc>
          <w:tcPr>
            <w:tcW w:w="1802" w:type="dxa"/>
            <w:tcBorders>
              <w:top w:val="nil"/>
              <w:left w:val="nil"/>
              <w:bottom w:val="single" w:sz="4" w:space="0" w:color="auto"/>
              <w:right w:val="single" w:sz="4" w:space="0" w:color="auto"/>
            </w:tcBorders>
            <w:shd w:val="clear" w:color="auto" w:fill="auto"/>
            <w:noWrap/>
            <w:vAlign w:val="center"/>
            <w:hideMark/>
          </w:tcPr>
          <w:p w14:paraId="78219842"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BDB016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4.58</w:t>
            </w:r>
          </w:p>
        </w:tc>
        <w:tc>
          <w:tcPr>
            <w:tcW w:w="901" w:type="dxa"/>
            <w:tcBorders>
              <w:top w:val="nil"/>
              <w:left w:val="nil"/>
              <w:bottom w:val="single" w:sz="4" w:space="0" w:color="auto"/>
              <w:right w:val="single" w:sz="4" w:space="0" w:color="auto"/>
            </w:tcBorders>
            <w:shd w:val="clear" w:color="auto" w:fill="auto"/>
            <w:noWrap/>
            <w:vAlign w:val="center"/>
            <w:hideMark/>
          </w:tcPr>
          <w:p w14:paraId="5BD2B0B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CD1B7C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3.89</w:t>
            </w:r>
          </w:p>
        </w:tc>
        <w:tc>
          <w:tcPr>
            <w:tcW w:w="920" w:type="dxa"/>
            <w:tcBorders>
              <w:top w:val="nil"/>
              <w:left w:val="nil"/>
              <w:bottom w:val="single" w:sz="4" w:space="0" w:color="auto"/>
              <w:right w:val="single" w:sz="4" w:space="0" w:color="auto"/>
            </w:tcBorders>
            <w:shd w:val="clear" w:color="auto" w:fill="auto"/>
            <w:noWrap/>
            <w:vAlign w:val="center"/>
            <w:hideMark/>
          </w:tcPr>
          <w:p w14:paraId="5483B3E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B991BE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19.47</w:t>
            </w:r>
          </w:p>
        </w:tc>
        <w:tc>
          <w:tcPr>
            <w:tcW w:w="1020" w:type="dxa"/>
            <w:tcBorders>
              <w:top w:val="nil"/>
              <w:left w:val="nil"/>
              <w:bottom w:val="single" w:sz="4" w:space="0" w:color="auto"/>
              <w:right w:val="single" w:sz="8" w:space="0" w:color="auto"/>
            </w:tcBorders>
            <w:shd w:val="clear" w:color="auto" w:fill="auto"/>
            <w:noWrap/>
            <w:vAlign w:val="center"/>
            <w:hideMark/>
          </w:tcPr>
          <w:p w14:paraId="1BD134B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0F81526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EE909F1"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7</w:t>
            </w:r>
          </w:p>
        </w:tc>
        <w:tc>
          <w:tcPr>
            <w:tcW w:w="1100" w:type="dxa"/>
            <w:tcBorders>
              <w:top w:val="nil"/>
              <w:left w:val="nil"/>
              <w:bottom w:val="single" w:sz="4" w:space="0" w:color="auto"/>
              <w:right w:val="single" w:sz="4" w:space="0" w:color="auto"/>
            </w:tcBorders>
            <w:shd w:val="clear" w:color="auto" w:fill="auto"/>
            <w:noWrap/>
            <w:vAlign w:val="center"/>
            <w:hideMark/>
          </w:tcPr>
          <w:p w14:paraId="6D2F315F"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A-O7</w:t>
            </w:r>
          </w:p>
        </w:tc>
        <w:tc>
          <w:tcPr>
            <w:tcW w:w="1802" w:type="dxa"/>
            <w:tcBorders>
              <w:top w:val="nil"/>
              <w:left w:val="nil"/>
              <w:bottom w:val="single" w:sz="4" w:space="0" w:color="auto"/>
              <w:right w:val="single" w:sz="4" w:space="0" w:color="auto"/>
            </w:tcBorders>
            <w:shd w:val="clear" w:color="auto" w:fill="auto"/>
            <w:noWrap/>
            <w:vAlign w:val="center"/>
            <w:hideMark/>
          </w:tcPr>
          <w:p w14:paraId="46860D03"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FADFD8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2.51</w:t>
            </w:r>
          </w:p>
        </w:tc>
        <w:tc>
          <w:tcPr>
            <w:tcW w:w="901" w:type="dxa"/>
            <w:tcBorders>
              <w:top w:val="nil"/>
              <w:left w:val="nil"/>
              <w:bottom w:val="single" w:sz="4" w:space="0" w:color="auto"/>
              <w:right w:val="single" w:sz="4" w:space="0" w:color="auto"/>
            </w:tcBorders>
            <w:shd w:val="clear" w:color="auto" w:fill="auto"/>
            <w:noWrap/>
            <w:vAlign w:val="center"/>
            <w:hideMark/>
          </w:tcPr>
          <w:p w14:paraId="70E45B9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39B96F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2.13</w:t>
            </w:r>
          </w:p>
        </w:tc>
        <w:tc>
          <w:tcPr>
            <w:tcW w:w="920" w:type="dxa"/>
            <w:tcBorders>
              <w:top w:val="nil"/>
              <w:left w:val="nil"/>
              <w:bottom w:val="single" w:sz="4" w:space="0" w:color="auto"/>
              <w:right w:val="single" w:sz="4" w:space="0" w:color="auto"/>
            </w:tcBorders>
            <w:shd w:val="clear" w:color="auto" w:fill="auto"/>
            <w:noWrap/>
            <w:vAlign w:val="center"/>
            <w:hideMark/>
          </w:tcPr>
          <w:p w14:paraId="02FC329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02E8E8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10.67</w:t>
            </w:r>
          </w:p>
        </w:tc>
        <w:tc>
          <w:tcPr>
            <w:tcW w:w="1020" w:type="dxa"/>
            <w:tcBorders>
              <w:top w:val="nil"/>
              <w:left w:val="nil"/>
              <w:bottom w:val="single" w:sz="4" w:space="0" w:color="auto"/>
              <w:right w:val="single" w:sz="8" w:space="0" w:color="auto"/>
            </w:tcBorders>
            <w:shd w:val="clear" w:color="auto" w:fill="auto"/>
            <w:noWrap/>
            <w:vAlign w:val="center"/>
            <w:hideMark/>
          </w:tcPr>
          <w:p w14:paraId="351F5EB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145EF255"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F42C435"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8</w:t>
            </w:r>
          </w:p>
        </w:tc>
        <w:tc>
          <w:tcPr>
            <w:tcW w:w="1100" w:type="dxa"/>
            <w:tcBorders>
              <w:top w:val="nil"/>
              <w:left w:val="nil"/>
              <w:bottom w:val="single" w:sz="4" w:space="0" w:color="auto"/>
              <w:right w:val="single" w:sz="4" w:space="0" w:color="auto"/>
            </w:tcBorders>
            <w:shd w:val="clear" w:color="auto" w:fill="auto"/>
            <w:noWrap/>
            <w:vAlign w:val="center"/>
            <w:hideMark/>
          </w:tcPr>
          <w:p w14:paraId="6F6E0516"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A-O8</w:t>
            </w:r>
          </w:p>
        </w:tc>
        <w:tc>
          <w:tcPr>
            <w:tcW w:w="1802" w:type="dxa"/>
            <w:tcBorders>
              <w:top w:val="nil"/>
              <w:left w:val="nil"/>
              <w:bottom w:val="single" w:sz="4" w:space="0" w:color="auto"/>
              <w:right w:val="single" w:sz="4" w:space="0" w:color="auto"/>
            </w:tcBorders>
            <w:shd w:val="clear" w:color="auto" w:fill="auto"/>
            <w:noWrap/>
            <w:vAlign w:val="center"/>
            <w:hideMark/>
          </w:tcPr>
          <w:p w14:paraId="6AC6031E"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97285E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2.68</w:t>
            </w:r>
          </w:p>
        </w:tc>
        <w:tc>
          <w:tcPr>
            <w:tcW w:w="901" w:type="dxa"/>
            <w:tcBorders>
              <w:top w:val="nil"/>
              <w:left w:val="nil"/>
              <w:bottom w:val="single" w:sz="4" w:space="0" w:color="auto"/>
              <w:right w:val="single" w:sz="4" w:space="0" w:color="auto"/>
            </w:tcBorders>
            <w:shd w:val="clear" w:color="auto" w:fill="auto"/>
            <w:noWrap/>
            <w:vAlign w:val="center"/>
            <w:hideMark/>
          </w:tcPr>
          <w:p w14:paraId="4988512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D9D20C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2.28</w:t>
            </w:r>
          </w:p>
        </w:tc>
        <w:tc>
          <w:tcPr>
            <w:tcW w:w="920" w:type="dxa"/>
            <w:tcBorders>
              <w:top w:val="nil"/>
              <w:left w:val="nil"/>
              <w:bottom w:val="single" w:sz="4" w:space="0" w:color="auto"/>
              <w:right w:val="single" w:sz="4" w:space="0" w:color="auto"/>
            </w:tcBorders>
            <w:shd w:val="clear" w:color="auto" w:fill="auto"/>
            <w:noWrap/>
            <w:vAlign w:val="center"/>
            <w:hideMark/>
          </w:tcPr>
          <w:p w14:paraId="5FFF383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D1BE86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11.39</w:t>
            </w:r>
          </w:p>
        </w:tc>
        <w:tc>
          <w:tcPr>
            <w:tcW w:w="1020" w:type="dxa"/>
            <w:tcBorders>
              <w:top w:val="nil"/>
              <w:left w:val="nil"/>
              <w:bottom w:val="single" w:sz="4" w:space="0" w:color="auto"/>
              <w:right w:val="single" w:sz="8" w:space="0" w:color="auto"/>
            </w:tcBorders>
            <w:shd w:val="clear" w:color="auto" w:fill="auto"/>
            <w:noWrap/>
            <w:vAlign w:val="center"/>
            <w:hideMark/>
          </w:tcPr>
          <w:p w14:paraId="12B066A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2E633F79"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9835C4E"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9</w:t>
            </w:r>
          </w:p>
        </w:tc>
        <w:tc>
          <w:tcPr>
            <w:tcW w:w="1100" w:type="dxa"/>
            <w:tcBorders>
              <w:top w:val="nil"/>
              <w:left w:val="nil"/>
              <w:bottom w:val="single" w:sz="4" w:space="0" w:color="auto"/>
              <w:right w:val="single" w:sz="4" w:space="0" w:color="auto"/>
            </w:tcBorders>
            <w:shd w:val="clear" w:color="auto" w:fill="auto"/>
            <w:noWrap/>
            <w:vAlign w:val="center"/>
            <w:hideMark/>
          </w:tcPr>
          <w:p w14:paraId="5F78E35E"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A-O9</w:t>
            </w:r>
          </w:p>
        </w:tc>
        <w:tc>
          <w:tcPr>
            <w:tcW w:w="1802" w:type="dxa"/>
            <w:tcBorders>
              <w:top w:val="nil"/>
              <w:left w:val="nil"/>
              <w:bottom w:val="single" w:sz="4" w:space="0" w:color="auto"/>
              <w:right w:val="single" w:sz="4" w:space="0" w:color="auto"/>
            </w:tcBorders>
            <w:shd w:val="clear" w:color="auto" w:fill="auto"/>
            <w:noWrap/>
            <w:vAlign w:val="center"/>
            <w:hideMark/>
          </w:tcPr>
          <w:p w14:paraId="3BB76E7B"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7163CA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1.97</w:t>
            </w:r>
          </w:p>
        </w:tc>
        <w:tc>
          <w:tcPr>
            <w:tcW w:w="901" w:type="dxa"/>
            <w:tcBorders>
              <w:top w:val="nil"/>
              <w:left w:val="nil"/>
              <w:bottom w:val="single" w:sz="4" w:space="0" w:color="auto"/>
              <w:right w:val="single" w:sz="4" w:space="0" w:color="auto"/>
            </w:tcBorders>
            <w:shd w:val="clear" w:color="auto" w:fill="auto"/>
            <w:noWrap/>
            <w:vAlign w:val="center"/>
            <w:hideMark/>
          </w:tcPr>
          <w:p w14:paraId="7B218F9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518E3AD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1.67</w:t>
            </w:r>
          </w:p>
        </w:tc>
        <w:tc>
          <w:tcPr>
            <w:tcW w:w="920" w:type="dxa"/>
            <w:tcBorders>
              <w:top w:val="nil"/>
              <w:left w:val="nil"/>
              <w:bottom w:val="single" w:sz="4" w:space="0" w:color="auto"/>
              <w:right w:val="single" w:sz="4" w:space="0" w:color="auto"/>
            </w:tcBorders>
            <w:shd w:val="clear" w:color="auto" w:fill="auto"/>
            <w:noWrap/>
            <w:vAlign w:val="center"/>
            <w:hideMark/>
          </w:tcPr>
          <w:p w14:paraId="58734F2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AB03BD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8.37</w:t>
            </w:r>
          </w:p>
        </w:tc>
        <w:tc>
          <w:tcPr>
            <w:tcW w:w="1020" w:type="dxa"/>
            <w:tcBorders>
              <w:top w:val="nil"/>
              <w:left w:val="nil"/>
              <w:bottom w:val="single" w:sz="4" w:space="0" w:color="auto"/>
              <w:right w:val="single" w:sz="8" w:space="0" w:color="auto"/>
            </w:tcBorders>
            <w:shd w:val="clear" w:color="auto" w:fill="auto"/>
            <w:noWrap/>
            <w:vAlign w:val="center"/>
            <w:hideMark/>
          </w:tcPr>
          <w:p w14:paraId="35F5B66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72BB8403"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086C552"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10</w:t>
            </w:r>
          </w:p>
        </w:tc>
        <w:tc>
          <w:tcPr>
            <w:tcW w:w="1100" w:type="dxa"/>
            <w:tcBorders>
              <w:top w:val="nil"/>
              <w:left w:val="nil"/>
              <w:bottom w:val="single" w:sz="4" w:space="0" w:color="auto"/>
              <w:right w:val="single" w:sz="4" w:space="0" w:color="auto"/>
            </w:tcBorders>
            <w:shd w:val="clear" w:color="auto" w:fill="auto"/>
            <w:noWrap/>
            <w:vAlign w:val="center"/>
            <w:hideMark/>
          </w:tcPr>
          <w:p w14:paraId="3D4CB5C1"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A-O10</w:t>
            </w:r>
          </w:p>
        </w:tc>
        <w:tc>
          <w:tcPr>
            <w:tcW w:w="1802" w:type="dxa"/>
            <w:tcBorders>
              <w:top w:val="nil"/>
              <w:left w:val="nil"/>
              <w:bottom w:val="single" w:sz="4" w:space="0" w:color="auto"/>
              <w:right w:val="single" w:sz="4" w:space="0" w:color="auto"/>
            </w:tcBorders>
            <w:shd w:val="clear" w:color="auto" w:fill="auto"/>
            <w:noWrap/>
            <w:vAlign w:val="center"/>
            <w:hideMark/>
          </w:tcPr>
          <w:p w14:paraId="42E57438"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7A870A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1.46</w:t>
            </w:r>
          </w:p>
        </w:tc>
        <w:tc>
          <w:tcPr>
            <w:tcW w:w="901" w:type="dxa"/>
            <w:tcBorders>
              <w:top w:val="nil"/>
              <w:left w:val="nil"/>
              <w:bottom w:val="single" w:sz="4" w:space="0" w:color="auto"/>
              <w:right w:val="single" w:sz="4" w:space="0" w:color="auto"/>
            </w:tcBorders>
            <w:shd w:val="clear" w:color="auto" w:fill="auto"/>
            <w:noWrap/>
            <w:vAlign w:val="center"/>
            <w:hideMark/>
          </w:tcPr>
          <w:p w14:paraId="13F63DC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8AD2BB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1.24</w:t>
            </w:r>
          </w:p>
        </w:tc>
        <w:tc>
          <w:tcPr>
            <w:tcW w:w="920" w:type="dxa"/>
            <w:tcBorders>
              <w:top w:val="nil"/>
              <w:left w:val="nil"/>
              <w:bottom w:val="single" w:sz="4" w:space="0" w:color="auto"/>
              <w:right w:val="single" w:sz="4" w:space="0" w:color="auto"/>
            </w:tcBorders>
            <w:shd w:val="clear" w:color="auto" w:fill="auto"/>
            <w:noWrap/>
            <w:vAlign w:val="center"/>
            <w:hideMark/>
          </w:tcPr>
          <w:p w14:paraId="5674358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336282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6.21</w:t>
            </w:r>
          </w:p>
        </w:tc>
        <w:tc>
          <w:tcPr>
            <w:tcW w:w="1020" w:type="dxa"/>
            <w:tcBorders>
              <w:top w:val="nil"/>
              <w:left w:val="nil"/>
              <w:bottom w:val="single" w:sz="4" w:space="0" w:color="auto"/>
              <w:right w:val="single" w:sz="8" w:space="0" w:color="auto"/>
            </w:tcBorders>
            <w:shd w:val="clear" w:color="auto" w:fill="auto"/>
            <w:noWrap/>
            <w:vAlign w:val="center"/>
            <w:hideMark/>
          </w:tcPr>
          <w:p w14:paraId="0FB01FA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75D0AD2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EC45D54"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11</w:t>
            </w:r>
          </w:p>
        </w:tc>
        <w:tc>
          <w:tcPr>
            <w:tcW w:w="1100" w:type="dxa"/>
            <w:tcBorders>
              <w:top w:val="nil"/>
              <w:left w:val="nil"/>
              <w:bottom w:val="single" w:sz="4" w:space="0" w:color="auto"/>
              <w:right w:val="single" w:sz="4" w:space="0" w:color="auto"/>
            </w:tcBorders>
            <w:shd w:val="clear" w:color="auto" w:fill="auto"/>
            <w:noWrap/>
            <w:vAlign w:val="center"/>
            <w:hideMark/>
          </w:tcPr>
          <w:p w14:paraId="6E3D2B44"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A-O11</w:t>
            </w:r>
          </w:p>
        </w:tc>
        <w:tc>
          <w:tcPr>
            <w:tcW w:w="1802" w:type="dxa"/>
            <w:tcBorders>
              <w:top w:val="nil"/>
              <w:left w:val="nil"/>
              <w:bottom w:val="single" w:sz="4" w:space="0" w:color="auto"/>
              <w:right w:val="single" w:sz="4" w:space="0" w:color="auto"/>
            </w:tcBorders>
            <w:shd w:val="clear" w:color="auto" w:fill="auto"/>
            <w:noWrap/>
            <w:vAlign w:val="center"/>
            <w:hideMark/>
          </w:tcPr>
          <w:p w14:paraId="3BB1C20B"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D6E010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2.15</w:t>
            </w:r>
          </w:p>
        </w:tc>
        <w:tc>
          <w:tcPr>
            <w:tcW w:w="901" w:type="dxa"/>
            <w:tcBorders>
              <w:top w:val="nil"/>
              <w:left w:val="nil"/>
              <w:bottom w:val="single" w:sz="4" w:space="0" w:color="auto"/>
              <w:right w:val="single" w:sz="4" w:space="0" w:color="auto"/>
            </w:tcBorders>
            <w:shd w:val="clear" w:color="auto" w:fill="auto"/>
            <w:noWrap/>
            <w:vAlign w:val="center"/>
            <w:hideMark/>
          </w:tcPr>
          <w:p w14:paraId="702A4BF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1B2696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1.83</w:t>
            </w:r>
          </w:p>
        </w:tc>
        <w:tc>
          <w:tcPr>
            <w:tcW w:w="920" w:type="dxa"/>
            <w:tcBorders>
              <w:top w:val="nil"/>
              <w:left w:val="nil"/>
              <w:bottom w:val="single" w:sz="4" w:space="0" w:color="auto"/>
              <w:right w:val="single" w:sz="4" w:space="0" w:color="auto"/>
            </w:tcBorders>
            <w:shd w:val="clear" w:color="auto" w:fill="auto"/>
            <w:noWrap/>
            <w:vAlign w:val="center"/>
            <w:hideMark/>
          </w:tcPr>
          <w:p w14:paraId="5482605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8B603B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9.14</w:t>
            </w:r>
          </w:p>
        </w:tc>
        <w:tc>
          <w:tcPr>
            <w:tcW w:w="1020" w:type="dxa"/>
            <w:tcBorders>
              <w:top w:val="nil"/>
              <w:left w:val="nil"/>
              <w:bottom w:val="single" w:sz="4" w:space="0" w:color="auto"/>
              <w:right w:val="single" w:sz="8" w:space="0" w:color="auto"/>
            </w:tcBorders>
            <w:shd w:val="clear" w:color="auto" w:fill="auto"/>
            <w:noWrap/>
            <w:vAlign w:val="center"/>
            <w:hideMark/>
          </w:tcPr>
          <w:p w14:paraId="69B8E90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1B7D2F9A"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19065F2"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12</w:t>
            </w:r>
          </w:p>
        </w:tc>
        <w:tc>
          <w:tcPr>
            <w:tcW w:w="1100" w:type="dxa"/>
            <w:tcBorders>
              <w:top w:val="nil"/>
              <w:left w:val="nil"/>
              <w:bottom w:val="single" w:sz="4" w:space="0" w:color="auto"/>
              <w:right w:val="single" w:sz="4" w:space="0" w:color="auto"/>
            </w:tcBorders>
            <w:shd w:val="clear" w:color="auto" w:fill="auto"/>
            <w:noWrap/>
            <w:vAlign w:val="center"/>
            <w:hideMark/>
          </w:tcPr>
          <w:p w14:paraId="7BA3E394"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A-O12</w:t>
            </w:r>
          </w:p>
        </w:tc>
        <w:tc>
          <w:tcPr>
            <w:tcW w:w="1802" w:type="dxa"/>
            <w:tcBorders>
              <w:top w:val="nil"/>
              <w:left w:val="nil"/>
              <w:bottom w:val="single" w:sz="4" w:space="0" w:color="auto"/>
              <w:right w:val="single" w:sz="4" w:space="0" w:color="auto"/>
            </w:tcBorders>
            <w:shd w:val="clear" w:color="auto" w:fill="auto"/>
            <w:noWrap/>
            <w:vAlign w:val="center"/>
            <w:hideMark/>
          </w:tcPr>
          <w:p w14:paraId="595EAFD5"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08C5D0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0.84</w:t>
            </w:r>
          </w:p>
        </w:tc>
        <w:tc>
          <w:tcPr>
            <w:tcW w:w="901" w:type="dxa"/>
            <w:tcBorders>
              <w:top w:val="nil"/>
              <w:left w:val="nil"/>
              <w:bottom w:val="single" w:sz="4" w:space="0" w:color="auto"/>
              <w:right w:val="single" w:sz="4" w:space="0" w:color="auto"/>
            </w:tcBorders>
            <w:shd w:val="clear" w:color="auto" w:fill="auto"/>
            <w:noWrap/>
            <w:vAlign w:val="center"/>
            <w:hideMark/>
          </w:tcPr>
          <w:p w14:paraId="43D925B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C89A1D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0.71</w:t>
            </w:r>
          </w:p>
        </w:tc>
        <w:tc>
          <w:tcPr>
            <w:tcW w:w="920" w:type="dxa"/>
            <w:tcBorders>
              <w:top w:val="nil"/>
              <w:left w:val="nil"/>
              <w:bottom w:val="single" w:sz="4" w:space="0" w:color="auto"/>
              <w:right w:val="single" w:sz="4" w:space="0" w:color="auto"/>
            </w:tcBorders>
            <w:shd w:val="clear" w:color="auto" w:fill="auto"/>
            <w:noWrap/>
            <w:vAlign w:val="center"/>
            <w:hideMark/>
          </w:tcPr>
          <w:p w14:paraId="4712C1A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59CB40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3.57</w:t>
            </w:r>
          </w:p>
        </w:tc>
        <w:tc>
          <w:tcPr>
            <w:tcW w:w="1020" w:type="dxa"/>
            <w:tcBorders>
              <w:top w:val="nil"/>
              <w:left w:val="nil"/>
              <w:bottom w:val="single" w:sz="4" w:space="0" w:color="auto"/>
              <w:right w:val="single" w:sz="8" w:space="0" w:color="auto"/>
            </w:tcBorders>
            <w:shd w:val="clear" w:color="auto" w:fill="auto"/>
            <w:noWrap/>
            <w:vAlign w:val="center"/>
            <w:hideMark/>
          </w:tcPr>
          <w:p w14:paraId="57B37AD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1AEED192"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C97ED14"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13</w:t>
            </w:r>
          </w:p>
        </w:tc>
        <w:tc>
          <w:tcPr>
            <w:tcW w:w="1100" w:type="dxa"/>
            <w:tcBorders>
              <w:top w:val="nil"/>
              <w:left w:val="nil"/>
              <w:bottom w:val="single" w:sz="4" w:space="0" w:color="auto"/>
              <w:right w:val="single" w:sz="4" w:space="0" w:color="auto"/>
            </w:tcBorders>
            <w:shd w:val="clear" w:color="auto" w:fill="auto"/>
            <w:noWrap/>
            <w:vAlign w:val="center"/>
            <w:hideMark/>
          </w:tcPr>
          <w:p w14:paraId="5B6EF2B4"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A-O13</w:t>
            </w:r>
          </w:p>
        </w:tc>
        <w:tc>
          <w:tcPr>
            <w:tcW w:w="1802" w:type="dxa"/>
            <w:tcBorders>
              <w:top w:val="nil"/>
              <w:left w:val="nil"/>
              <w:bottom w:val="single" w:sz="4" w:space="0" w:color="auto"/>
              <w:right w:val="single" w:sz="4" w:space="0" w:color="auto"/>
            </w:tcBorders>
            <w:shd w:val="clear" w:color="auto" w:fill="auto"/>
            <w:noWrap/>
            <w:vAlign w:val="center"/>
            <w:hideMark/>
          </w:tcPr>
          <w:p w14:paraId="4A61C672"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406E23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3.71</w:t>
            </w:r>
          </w:p>
        </w:tc>
        <w:tc>
          <w:tcPr>
            <w:tcW w:w="901" w:type="dxa"/>
            <w:tcBorders>
              <w:top w:val="nil"/>
              <w:left w:val="nil"/>
              <w:bottom w:val="single" w:sz="4" w:space="0" w:color="auto"/>
              <w:right w:val="single" w:sz="4" w:space="0" w:color="auto"/>
            </w:tcBorders>
            <w:shd w:val="clear" w:color="auto" w:fill="auto"/>
            <w:noWrap/>
            <w:vAlign w:val="center"/>
            <w:hideMark/>
          </w:tcPr>
          <w:p w14:paraId="37208FC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7378EB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3.15</w:t>
            </w:r>
          </w:p>
        </w:tc>
        <w:tc>
          <w:tcPr>
            <w:tcW w:w="920" w:type="dxa"/>
            <w:tcBorders>
              <w:top w:val="nil"/>
              <w:left w:val="nil"/>
              <w:bottom w:val="single" w:sz="4" w:space="0" w:color="auto"/>
              <w:right w:val="single" w:sz="4" w:space="0" w:color="auto"/>
            </w:tcBorders>
            <w:shd w:val="clear" w:color="auto" w:fill="auto"/>
            <w:noWrap/>
            <w:vAlign w:val="center"/>
            <w:hideMark/>
          </w:tcPr>
          <w:p w14:paraId="296A034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30B9E4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15.77</w:t>
            </w:r>
          </w:p>
        </w:tc>
        <w:tc>
          <w:tcPr>
            <w:tcW w:w="1020" w:type="dxa"/>
            <w:tcBorders>
              <w:top w:val="nil"/>
              <w:left w:val="nil"/>
              <w:bottom w:val="single" w:sz="4" w:space="0" w:color="auto"/>
              <w:right w:val="single" w:sz="8" w:space="0" w:color="auto"/>
            </w:tcBorders>
            <w:shd w:val="clear" w:color="auto" w:fill="auto"/>
            <w:noWrap/>
            <w:vAlign w:val="center"/>
            <w:hideMark/>
          </w:tcPr>
          <w:p w14:paraId="4FC385B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4ECF5D6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6EA9811"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14</w:t>
            </w:r>
          </w:p>
        </w:tc>
        <w:tc>
          <w:tcPr>
            <w:tcW w:w="1100" w:type="dxa"/>
            <w:tcBorders>
              <w:top w:val="nil"/>
              <w:left w:val="nil"/>
              <w:bottom w:val="single" w:sz="4" w:space="0" w:color="auto"/>
              <w:right w:val="single" w:sz="4" w:space="0" w:color="auto"/>
            </w:tcBorders>
            <w:shd w:val="clear" w:color="auto" w:fill="auto"/>
            <w:noWrap/>
            <w:vAlign w:val="center"/>
            <w:hideMark/>
          </w:tcPr>
          <w:p w14:paraId="00D8AFB4"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A-O14</w:t>
            </w:r>
          </w:p>
        </w:tc>
        <w:tc>
          <w:tcPr>
            <w:tcW w:w="1802" w:type="dxa"/>
            <w:tcBorders>
              <w:top w:val="nil"/>
              <w:left w:val="nil"/>
              <w:bottom w:val="single" w:sz="4" w:space="0" w:color="auto"/>
              <w:right w:val="single" w:sz="4" w:space="0" w:color="auto"/>
            </w:tcBorders>
            <w:shd w:val="clear" w:color="auto" w:fill="auto"/>
            <w:noWrap/>
            <w:vAlign w:val="center"/>
            <w:hideMark/>
          </w:tcPr>
          <w:p w14:paraId="13D9329B"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E77303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3.75</w:t>
            </w:r>
          </w:p>
        </w:tc>
        <w:tc>
          <w:tcPr>
            <w:tcW w:w="901" w:type="dxa"/>
            <w:tcBorders>
              <w:top w:val="nil"/>
              <w:left w:val="nil"/>
              <w:bottom w:val="single" w:sz="4" w:space="0" w:color="auto"/>
              <w:right w:val="single" w:sz="4" w:space="0" w:color="auto"/>
            </w:tcBorders>
            <w:shd w:val="clear" w:color="auto" w:fill="auto"/>
            <w:noWrap/>
            <w:vAlign w:val="center"/>
            <w:hideMark/>
          </w:tcPr>
          <w:p w14:paraId="0D816D0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940B33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3.19</w:t>
            </w:r>
          </w:p>
        </w:tc>
        <w:tc>
          <w:tcPr>
            <w:tcW w:w="920" w:type="dxa"/>
            <w:tcBorders>
              <w:top w:val="nil"/>
              <w:left w:val="nil"/>
              <w:bottom w:val="single" w:sz="4" w:space="0" w:color="auto"/>
              <w:right w:val="single" w:sz="4" w:space="0" w:color="auto"/>
            </w:tcBorders>
            <w:shd w:val="clear" w:color="auto" w:fill="auto"/>
            <w:noWrap/>
            <w:vAlign w:val="center"/>
            <w:hideMark/>
          </w:tcPr>
          <w:p w14:paraId="02275AD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AD4F22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15.94</w:t>
            </w:r>
          </w:p>
        </w:tc>
        <w:tc>
          <w:tcPr>
            <w:tcW w:w="1020" w:type="dxa"/>
            <w:tcBorders>
              <w:top w:val="nil"/>
              <w:left w:val="nil"/>
              <w:bottom w:val="single" w:sz="4" w:space="0" w:color="auto"/>
              <w:right w:val="single" w:sz="8" w:space="0" w:color="auto"/>
            </w:tcBorders>
            <w:shd w:val="clear" w:color="auto" w:fill="auto"/>
            <w:noWrap/>
            <w:vAlign w:val="center"/>
            <w:hideMark/>
          </w:tcPr>
          <w:p w14:paraId="165B7CC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56E0F24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43FE4BC"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15</w:t>
            </w:r>
          </w:p>
        </w:tc>
        <w:tc>
          <w:tcPr>
            <w:tcW w:w="1100" w:type="dxa"/>
            <w:tcBorders>
              <w:top w:val="nil"/>
              <w:left w:val="nil"/>
              <w:bottom w:val="single" w:sz="4" w:space="0" w:color="auto"/>
              <w:right w:val="single" w:sz="4" w:space="0" w:color="auto"/>
            </w:tcBorders>
            <w:shd w:val="clear" w:color="auto" w:fill="auto"/>
            <w:noWrap/>
            <w:vAlign w:val="center"/>
            <w:hideMark/>
          </w:tcPr>
          <w:p w14:paraId="2236B460"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A-O15</w:t>
            </w:r>
          </w:p>
        </w:tc>
        <w:tc>
          <w:tcPr>
            <w:tcW w:w="1802" w:type="dxa"/>
            <w:tcBorders>
              <w:top w:val="nil"/>
              <w:left w:val="nil"/>
              <w:bottom w:val="single" w:sz="4" w:space="0" w:color="auto"/>
              <w:right w:val="single" w:sz="4" w:space="0" w:color="auto"/>
            </w:tcBorders>
            <w:shd w:val="clear" w:color="auto" w:fill="auto"/>
            <w:noWrap/>
            <w:vAlign w:val="center"/>
            <w:hideMark/>
          </w:tcPr>
          <w:p w14:paraId="27B28392"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66E307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3.04</w:t>
            </w:r>
          </w:p>
        </w:tc>
        <w:tc>
          <w:tcPr>
            <w:tcW w:w="901" w:type="dxa"/>
            <w:tcBorders>
              <w:top w:val="nil"/>
              <w:left w:val="nil"/>
              <w:bottom w:val="single" w:sz="4" w:space="0" w:color="auto"/>
              <w:right w:val="single" w:sz="4" w:space="0" w:color="auto"/>
            </w:tcBorders>
            <w:shd w:val="clear" w:color="auto" w:fill="auto"/>
            <w:noWrap/>
            <w:vAlign w:val="center"/>
            <w:hideMark/>
          </w:tcPr>
          <w:p w14:paraId="4C45F01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218784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2.58</w:t>
            </w:r>
          </w:p>
        </w:tc>
        <w:tc>
          <w:tcPr>
            <w:tcW w:w="920" w:type="dxa"/>
            <w:tcBorders>
              <w:top w:val="nil"/>
              <w:left w:val="nil"/>
              <w:bottom w:val="single" w:sz="4" w:space="0" w:color="auto"/>
              <w:right w:val="single" w:sz="4" w:space="0" w:color="auto"/>
            </w:tcBorders>
            <w:shd w:val="clear" w:color="auto" w:fill="auto"/>
            <w:noWrap/>
            <w:vAlign w:val="center"/>
            <w:hideMark/>
          </w:tcPr>
          <w:p w14:paraId="6FCBE28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BBF77D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12.92</w:t>
            </w:r>
          </w:p>
        </w:tc>
        <w:tc>
          <w:tcPr>
            <w:tcW w:w="1020" w:type="dxa"/>
            <w:tcBorders>
              <w:top w:val="nil"/>
              <w:left w:val="nil"/>
              <w:bottom w:val="single" w:sz="4" w:space="0" w:color="auto"/>
              <w:right w:val="single" w:sz="8" w:space="0" w:color="auto"/>
            </w:tcBorders>
            <w:shd w:val="clear" w:color="auto" w:fill="auto"/>
            <w:noWrap/>
            <w:vAlign w:val="center"/>
            <w:hideMark/>
          </w:tcPr>
          <w:p w14:paraId="7B646E1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665AC040"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EBB5A00"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16</w:t>
            </w:r>
          </w:p>
        </w:tc>
        <w:tc>
          <w:tcPr>
            <w:tcW w:w="1100" w:type="dxa"/>
            <w:tcBorders>
              <w:top w:val="nil"/>
              <w:left w:val="nil"/>
              <w:bottom w:val="single" w:sz="4" w:space="0" w:color="auto"/>
              <w:right w:val="single" w:sz="4" w:space="0" w:color="auto"/>
            </w:tcBorders>
            <w:shd w:val="clear" w:color="auto" w:fill="auto"/>
            <w:noWrap/>
            <w:vAlign w:val="center"/>
            <w:hideMark/>
          </w:tcPr>
          <w:p w14:paraId="44785B10"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A-O16</w:t>
            </w:r>
          </w:p>
        </w:tc>
        <w:tc>
          <w:tcPr>
            <w:tcW w:w="1802" w:type="dxa"/>
            <w:tcBorders>
              <w:top w:val="nil"/>
              <w:left w:val="nil"/>
              <w:bottom w:val="single" w:sz="4" w:space="0" w:color="auto"/>
              <w:right w:val="single" w:sz="4" w:space="0" w:color="auto"/>
            </w:tcBorders>
            <w:shd w:val="clear" w:color="auto" w:fill="auto"/>
            <w:noWrap/>
            <w:vAlign w:val="center"/>
            <w:hideMark/>
          </w:tcPr>
          <w:p w14:paraId="584A3CF8"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311CCD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1.96</w:t>
            </w:r>
          </w:p>
        </w:tc>
        <w:tc>
          <w:tcPr>
            <w:tcW w:w="901" w:type="dxa"/>
            <w:tcBorders>
              <w:top w:val="nil"/>
              <w:left w:val="nil"/>
              <w:bottom w:val="single" w:sz="4" w:space="0" w:color="auto"/>
              <w:right w:val="single" w:sz="4" w:space="0" w:color="auto"/>
            </w:tcBorders>
            <w:shd w:val="clear" w:color="auto" w:fill="auto"/>
            <w:noWrap/>
            <w:vAlign w:val="center"/>
            <w:hideMark/>
          </w:tcPr>
          <w:p w14:paraId="4CECFAC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A5E4D0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1.67</w:t>
            </w:r>
          </w:p>
        </w:tc>
        <w:tc>
          <w:tcPr>
            <w:tcW w:w="920" w:type="dxa"/>
            <w:tcBorders>
              <w:top w:val="nil"/>
              <w:left w:val="nil"/>
              <w:bottom w:val="single" w:sz="4" w:space="0" w:color="auto"/>
              <w:right w:val="single" w:sz="4" w:space="0" w:color="auto"/>
            </w:tcBorders>
            <w:shd w:val="clear" w:color="auto" w:fill="auto"/>
            <w:noWrap/>
            <w:vAlign w:val="center"/>
            <w:hideMark/>
          </w:tcPr>
          <w:p w14:paraId="4EBD2AF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A25BBB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8.33</w:t>
            </w:r>
          </w:p>
        </w:tc>
        <w:tc>
          <w:tcPr>
            <w:tcW w:w="1020" w:type="dxa"/>
            <w:tcBorders>
              <w:top w:val="nil"/>
              <w:left w:val="nil"/>
              <w:bottom w:val="single" w:sz="4" w:space="0" w:color="auto"/>
              <w:right w:val="single" w:sz="8" w:space="0" w:color="auto"/>
            </w:tcBorders>
            <w:shd w:val="clear" w:color="auto" w:fill="auto"/>
            <w:noWrap/>
            <w:vAlign w:val="center"/>
            <w:hideMark/>
          </w:tcPr>
          <w:p w14:paraId="249E421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65B8EA6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28E4B2A"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17</w:t>
            </w:r>
          </w:p>
        </w:tc>
        <w:tc>
          <w:tcPr>
            <w:tcW w:w="1100" w:type="dxa"/>
            <w:tcBorders>
              <w:top w:val="nil"/>
              <w:left w:val="nil"/>
              <w:bottom w:val="single" w:sz="4" w:space="0" w:color="auto"/>
              <w:right w:val="single" w:sz="4" w:space="0" w:color="auto"/>
            </w:tcBorders>
            <w:shd w:val="clear" w:color="auto" w:fill="auto"/>
            <w:noWrap/>
            <w:vAlign w:val="center"/>
            <w:hideMark/>
          </w:tcPr>
          <w:p w14:paraId="67E66405"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A-O17</w:t>
            </w:r>
          </w:p>
        </w:tc>
        <w:tc>
          <w:tcPr>
            <w:tcW w:w="1802" w:type="dxa"/>
            <w:tcBorders>
              <w:top w:val="nil"/>
              <w:left w:val="nil"/>
              <w:bottom w:val="single" w:sz="4" w:space="0" w:color="auto"/>
              <w:right w:val="single" w:sz="4" w:space="0" w:color="auto"/>
            </w:tcBorders>
            <w:shd w:val="clear" w:color="auto" w:fill="auto"/>
            <w:noWrap/>
            <w:vAlign w:val="center"/>
            <w:hideMark/>
          </w:tcPr>
          <w:p w14:paraId="0C9804E3"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F002F9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1.42</w:t>
            </w:r>
          </w:p>
        </w:tc>
        <w:tc>
          <w:tcPr>
            <w:tcW w:w="901" w:type="dxa"/>
            <w:tcBorders>
              <w:top w:val="nil"/>
              <w:left w:val="nil"/>
              <w:bottom w:val="single" w:sz="4" w:space="0" w:color="auto"/>
              <w:right w:val="single" w:sz="4" w:space="0" w:color="auto"/>
            </w:tcBorders>
            <w:shd w:val="clear" w:color="auto" w:fill="auto"/>
            <w:noWrap/>
            <w:vAlign w:val="center"/>
            <w:hideMark/>
          </w:tcPr>
          <w:p w14:paraId="052F67E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6B13EB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1.21</w:t>
            </w:r>
          </w:p>
        </w:tc>
        <w:tc>
          <w:tcPr>
            <w:tcW w:w="920" w:type="dxa"/>
            <w:tcBorders>
              <w:top w:val="nil"/>
              <w:left w:val="nil"/>
              <w:bottom w:val="single" w:sz="4" w:space="0" w:color="auto"/>
              <w:right w:val="single" w:sz="4" w:space="0" w:color="auto"/>
            </w:tcBorders>
            <w:shd w:val="clear" w:color="auto" w:fill="auto"/>
            <w:noWrap/>
            <w:vAlign w:val="center"/>
            <w:hideMark/>
          </w:tcPr>
          <w:p w14:paraId="58C0B93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48F5E8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6.04</w:t>
            </w:r>
          </w:p>
        </w:tc>
        <w:tc>
          <w:tcPr>
            <w:tcW w:w="1020" w:type="dxa"/>
            <w:tcBorders>
              <w:top w:val="nil"/>
              <w:left w:val="nil"/>
              <w:bottom w:val="single" w:sz="4" w:space="0" w:color="auto"/>
              <w:right w:val="single" w:sz="8" w:space="0" w:color="auto"/>
            </w:tcBorders>
            <w:shd w:val="clear" w:color="auto" w:fill="auto"/>
            <w:noWrap/>
            <w:vAlign w:val="center"/>
            <w:hideMark/>
          </w:tcPr>
          <w:p w14:paraId="3B2A6D8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136004B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2062048"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18</w:t>
            </w:r>
          </w:p>
        </w:tc>
        <w:tc>
          <w:tcPr>
            <w:tcW w:w="1100" w:type="dxa"/>
            <w:tcBorders>
              <w:top w:val="nil"/>
              <w:left w:val="nil"/>
              <w:bottom w:val="single" w:sz="4" w:space="0" w:color="auto"/>
              <w:right w:val="single" w:sz="4" w:space="0" w:color="auto"/>
            </w:tcBorders>
            <w:shd w:val="clear" w:color="auto" w:fill="auto"/>
            <w:noWrap/>
            <w:vAlign w:val="center"/>
            <w:hideMark/>
          </w:tcPr>
          <w:p w14:paraId="401124FA"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A-O18</w:t>
            </w:r>
          </w:p>
        </w:tc>
        <w:tc>
          <w:tcPr>
            <w:tcW w:w="1802" w:type="dxa"/>
            <w:tcBorders>
              <w:top w:val="nil"/>
              <w:left w:val="nil"/>
              <w:bottom w:val="single" w:sz="4" w:space="0" w:color="auto"/>
              <w:right w:val="single" w:sz="4" w:space="0" w:color="auto"/>
            </w:tcBorders>
            <w:shd w:val="clear" w:color="auto" w:fill="auto"/>
            <w:noWrap/>
            <w:vAlign w:val="center"/>
            <w:hideMark/>
          </w:tcPr>
          <w:p w14:paraId="6CC454D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2F80B5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3.55</w:t>
            </w:r>
          </w:p>
        </w:tc>
        <w:tc>
          <w:tcPr>
            <w:tcW w:w="901" w:type="dxa"/>
            <w:tcBorders>
              <w:top w:val="nil"/>
              <w:left w:val="nil"/>
              <w:bottom w:val="single" w:sz="4" w:space="0" w:color="auto"/>
              <w:right w:val="single" w:sz="4" w:space="0" w:color="auto"/>
            </w:tcBorders>
            <w:shd w:val="clear" w:color="auto" w:fill="auto"/>
            <w:noWrap/>
            <w:vAlign w:val="center"/>
            <w:hideMark/>
          </w:tcPr>
          <w:p w14:paraId="40D88C1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4E82DC4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3.02</w:t>
            </w:r>
          </w:p>
        </w:tc>
        <w:tc>
          <w:tcPr>
            <w:tcW w:w="920" w:type="dxa"/>
            <w:tcBorders>
              <w:top w:val="nil"/>
              <w:left w:val="nil"/>
              <w:bottom w:val="single" w:sz="4" w:space="0" w:color="auto"/>
              <w:right w:val="single" w:sz="4" w:space="0" w:color="auto"/>
            </w:tcBorders>
            <w:shd w:val="clear" w:color="auto" w:fill="auto"/>
            <w:noWrap/>
            <w:vAlign w:val="center"/>
            <w:hideMark/>
          </w:tcPr>
          <w:p w14:paraId="0D49FAD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A2902E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15.09</w:t>
            </w:r>
          </w:p>
        </w:tc>
        <w:tc>
          <w:tcPr>
            <w:tcW w:w="1020" w:type="dxa"/>
            <w:tcBorders>
              <w:top w:val="nil"/>
              <w:left w:val="nil"/>
              <w:bottom w:val="single" w:sz="4" w:space="0" w:color="auto"/>
              <w:right w:val="single" w:sz="8" w:space="0" w:color="auto"/>
            </w:tcBorders>
            <w:shd w:val="clear" w:color="auto" w:fill="auto"/>
            <w:noWrap/>
            <w:vAlign w:val="center"/>
            <w:hideMark/>
          </w:tcPr>
          <w:p w14:paraId="4260B72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4742AD9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5A22311"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19</w:t>
            </w:r>
          </w:p>
        </w:tc>
        <w:tc>
          <w:tcPr>
            <w:tcW w:w="1100" w:type="dxa"/>
            <w:tcBorders>
              <w:top w:val="nil"/>
              <w:left w:val="nil"/>
              <w:bottom w:val="single" w:sz="4" w:space="0" w:color="auto"/>
              <w:right w:val="single" w:sz="4" w:space="0" w:color="auto"/>
            </w:tcBorders>
            <w:shd w:val="clear" w:color="auto" w:fill="auto"/>
            <w:noWrap/>
            <w:vAlign w:val="center"/>
            <w:hideMark/>
          </w:tcPr>
          <w:p w14:paraId="182838AB"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A-O19</w:t>
            </w:r>
          </w:p>
        </w:tc>
        <w:tc>
          <w:tcPr>
            <w:tcW w:w="1802" w:type="dxa"/>
            <w:tcBorders>
              <w:top w:val="nil"/>
              <w:left w:val="nil"/>
              <w:bottom w:val="single" w:sz="4" w:space="0" w:color="auto"/>
              <w:right w:val="single" w:sz="4" w:space="0" w:color="auto"/>
            </w:tcBorders>
            <w:shd w:val="clear" w:color="auto" w:fill="auto"/>
            <w:noWrap/>
            <w:vAlign w:val="center"/>
            <w:hideMark/>
          </w:tcPr>
          <w:p w14:paraId="5A12A467"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839EAA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3.69</w:t>
            </w:r>
          </w:p>
        </w:tc>
        <w:tc>
          <w:tcPr>
            <w:tcW w:w="901" w:type="dxa"/>
            <w:tcBorders>
              <w:top w:val="nil"/>
              <w:left w:val="nil"/>
              <w:bottom w:val="single" w:sz="4" w:space="0" w:color="auto"/>
              <w:right w:val="single" w:sz="4" w:space="0" w:color="auto"/>
            </w:tcBorders>
            <w:shd w:val="clear" w:color="auto" w:fill="auto"/>
            <w:noWrap/>
            <w:vAlign w:val="center"/>
            <w:hideMark/>
          </w:tcPr>
          <w:p w14:paraId="00EC878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D170A2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3.14</w:t>
            </w:r>
          </w:p>
        </w:tc>
        <w:tc>
          <w:tcPr>
            <w:tcW w:w="920" w:type="dxa"/>
            <w:tcBorders>
              <w:top w:val="nil"/>
              <w:left w:val="nil"/>
              <w:bottom w:val="single" w:sz="4" w:space="0" w:color="auto"/>
              <w:right w:val="single" w:sz="4" w:space="0" w:color="auto"/>
            </w:tcBorders>
            <w:shd w:val="clear" w:color="auto" w:fill="auto"/>
            <w:noWrap/>
            <w:vAlign w:val="center"/>
            <w:hideMark/>
          </w:tcPr>
          <w:p w14:paraId="47EC322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B4E222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15.68</w:t>
            </w:r>
          </w:p>
        </w:tc>
        <w:tc>
          <w:tcPr>
            <w:tcW w:w="1020" w:type="dxa"/>
            <w:tcBorders>
              <w:top w:val="nil"/>
              <w:left w:val="nil"/>
              <w:bottom w:val="single" w:sz="4" w:space="0" w:color="auto"/>
              <w:right w:val="single" w:sz="8" w:space="0" w:color="auto"/>
            </w:tcBorders>
            <w:shd w:val="clear" w:color="auto" w:fill="auto"/>
            <w:noWrap/>
            <w:vAlign w:val="center"/>
            <w:hideMark/>
          </w:tcPr>
          <w:p w14:paraId="0F80477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2BDBE96E"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40B7D3C"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20</w:t>
            </w:r>
          </w:p>
        </w:tc>
        <w:tc>
          <w:tcPr>
            <w:tcW w:w="1100" w:type="dxa"/>
            <w:tcBorders>
              <w:top w:val="nil"/>
              <w:left w:val="nil"/>
              <w:bottom w:val="single" w:sz="4" w:space="0" w:color="auto"/>
              <w:right w:val="single" w:sz="4" w:space="0" w:color="auto"/>
            </w:tcBorders>
            <w:shd w:val="clear" w:color="auto" w:fill="auto"/>
            <w:noWrap/>
            <w:vAlign w:val="center"/>
            <w:hideMark/>
          </w:tcPr>
          <w:p w14:paraId="27D043C9"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A-O20</w:t>
            </w:r>
          </w:p>
        </w:tc>
        <w:tc>
          <w:tcPr>
            <w:tcW w:w="1802" w:type="dxa"/>
            <w:tcBorders>
              <w:top w:val="nil"/>
              <w:left w:val="nil"/>
              <w:bottom w:val="single" w:sz="4" w:space="0" w:color="auto"/>
              <w:right w:val="single" w:sz="4" w:space="0" w:color="auto"/>
            </w:tcBorders>
            <w:shd w:val="clear" w:color="auto" w:fill="auto"/>
            <w:noWrap/>
            <w:vAlign w:val="center"/>
            <w:hideMark/>
          </w:tcPr>
          <w:p w14:paraId="7BC53974"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583A0343"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3.22</w:t>
            </w:r>
          </w:p>
        </w:tc>
        <w:tc>
          <w:tcPr>
            <w:tcW w:w="901" w:type="dxa"/>
            <w:tcBorders>
              <w:top w:val="nil"/>
              <w:left w:val="nil"/>
              <w:bottom w:val="single" w:sz="4" w:space="0" w:color="auto"/>
              <w:right w:val="single" w:sz="4" w:space="0" w:color="auto"/>
            </w:tcBorders>
            <w:shd w:val="clear" w:color="auto" w:fill="auto"/>
            <w:noWrap/>
            <w:vAlign w:val="center"/>
            <w:hideMark/>
          </w:tcPr>
          <w:p w14:paraId="449BFF6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FA0DE2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2.74</w:t>
            </w:r>
          </w:p>
        </w:tc>
        <w:tc>
          <w:tcPr>
            <w:tcW w:w="920" w:type="dxa"/>
            <w:tcBorders>
              <w:top w:val="nil"/>
              <w:left w:val="nil"/>
              <w:bottom w:val="single" w:sz="4" w:space="0" w:color="auto"/>
              <w:right w:val="single" w:sz="4" w:space="0" w:color="auto"/>
            </w:tcBorders>
            <w:shd w:val="clear" w:color="auto" w:fill="auto"/>
            <w:noWrap/>
            <w:vAlign w:val="center"/>
            <w:hideMark/>
          </w:tcPr>
          <w:p w14:paraId="4976E3DE"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1109ED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13.69</w:t>
            </w:r>
          </w:p>
        </w:tc>
        <w:tc>
          <w:tcPr>
            <w:tcW w:w="1020" w:type="dxa"/>
            <w:tcBorders>
              <w:top w:val="nil"/>
              <w:left w:val="nil"/>
              <w:bottom w:val="single" w:sz="4" w:space="0" w:color="auto"/>
              <w:right w:val="single" w:sz="8" w:space="0" w:color="auto"/>
            </w:tcBorders>
            <w:shd w:val="clear" w:color="auto" w:fill="auto"/>
            <w:noWrap/>
            <w:vAlign w:val="center"/>
            <w:hideMark/>
          </w:tcPr>
          <w:p w14:paraId="25AAFDE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547F2EE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E96D842"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21</w:t>
            </w:r>
          </w:p>
        </w:tc>
        <w:tc>
          <w:tcPr>
            <w:tcW w:w="1100" w:type="dxa"/>
            <w:tcBorders>
              <w:top w:val="nil"/>
              <w:left w:val="nil"/>
              <w:bottom w:val="single" w:sz="4" w:space="0" w:color="auto"/>
              <w:right w:val="single" w:sz="4" w:space="0" w:color="auto"/>
            </w:tcBorders>
            <w:shd w:val="clear" w:color="auto" w:fill="auto"/>
            <w:noWrap/>
            <w:vAlign w:val="center"/>
            <w:hideMark/>
          </w:tcPr>
          <w:p w14:paraId="6BF337C3"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A-O21</w:t>
            </w:r>
          </w:p>
        </w:tc>
        <w:tc>
          <w:tcPr>
            <w:tcW w:w="1802" w:type="dxa"/>
            <w:tcBorders>
              <w:top w:val="nil"/>
              <w:left w:val="nil"/>
              <w:bottom w:val="single" w:sz="4" w:space="0" w:color="auto"/>
              <w:right w:val="single" w:sz="4" w:space="0" w:color="auto"/>
            </w:tcBorders>
            <w:shd w:val="clear" w:color="auto" w:fill="auto"/>
            <w:noWrap/>
            <w:vAlign w:val="center"/>
            <w:hideMark/>
          </w:tcPr>
          <w:p w14:paraId="6CAF213C"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59ADC2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3.12</w:t>
            </w:r>
          </w:p>
        </w:tc>
        <w:tc>
          <w:tcPr>
            <w:tcW w:w="901" w:type="dxa"/>
            <w:tcBorders>
              <w:top w:val="nil"/>
              <w:left w:val="nil"/>
              <w:bottom w:val="single" w:sz="4" w:space="0" w:color="auto"/>
              <w:right w:val="single" w:sz="4" w:space="0" w:color="auto"/>
            </w:tcBorders>
            <w:shd w:val="clear" w:color="auto" w:fill="auto"/>
            <w:noWrap/>
            <w:vAlign w:val="center"/>
            <w:hideMark/>
          </w:tcPr>
          <w:p w14:paraId="70FBB607"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38314C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2.65</w:t>
            </w:r>
          </w:p>
        </w:tc>
        <w:tc>
          <w:tcPr>
            <w:tcW w:w="920" w:type="dxa"/>
            <w:tcBorders>
              <w:top w:val="nil"/>
              <w:left w:val="nil"/>
              <w:bottom w:val="single" w:sz="4" w:space="0" w:color="auto"/>
              <w:right w:val="single" w:sz="4" w:space="0" w:color="auto"/>
            </w:tcBorders>
            <w:shd w:val="clear" w:color="auto" w:fill="auto"/>
            <w:noWrap/>
            <w:vAlign w:val="center"/>
            <w:hideMark/>
          </w:tcPr>
          <w:p w14:paraId="56C1791A"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74FAD9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13.26</w:t>
            </w:r>
          </w:p>
        </w:tc>
        <w:tc>
          <w:tcPr>
            <w:tcW w:w="1020" w:type="dxa"/>
            <w:tcBorders>
              <w:top w:val="nil"/>
              <w:left w:val="nil"/>
              <w:bottom w:val="single" w:sz="4" w:space="0" w:color="auto"/>
              <w:right w:val="single" w:sz="8" w:space="0" w:color="auto"/>
            </w:tcBorders>
            <w:shd w:val="clear" w:color="auto" w:fill="auto"/>
            <w:noWrap/>
            <w:vAlign w:val="center"/>
            <w:hideMark/>
          </w:tcPr>
          <w:p w14:paraId="26C451B4"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381B42A4"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E37E6FB"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22</w:t>
            </w:r>
          </w:p>
        </w:tc>
        <w:tc>
          <w:tcPr>
            <w:tcW w:w="1100" w:type="dxa"/>
            <w:tcBorders>
              <w:top w:val="nil"/>
              <w:left w:val="nil"/>
              <w:bottom w:val="single" w:sz="4" w:space="0" w:color="auto"/>
              <w:right w:val="single" w:sz="4" w:space="0" w:color="auto"/>
            </w:tcBorders>
            <w:shd w:val="clear" w:color="auto" w:fill="auto"/>
            <w:noWrap/>
            <w:vAlign w:val="center"/>
            <w:hideMark/>
          </w:tcPr>
          <w:p w14:paraId="31A4FD75"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A-O22</w:t>
            </w:r>
          </w:p>
        </w:tc>
        <w:tc>
          <w:tcPr>
            <w:tcW w:w="1802" w:type="dxa"/>
            <w:tcBorders>
              <w:top w:val="nil"/>
              <w:left w:val="nil"/>
              <w:bottom w:val="single" w:sz="4" w:space="0" w:color="auto"/>
              <w:right w:val="single" w:sz="4" w:space="0" w:color="auto"/>
            </w:tcBorders>
            <w:shd w:val="clear" w:color="auto" w:fill="auto"/>
            <w:noWrap/>
            <w:vAlign w:val="center"/>
            <w:hideMark/>
          </w:tcPr>
          <w:p w14:paraId="219C35EA"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0CD25A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3.53</w:t>
            </w:r>
          </w:p>
        </w:tc>
        <w:tc>
          <w:tcPr>
            <w:tcW w:w="901" w:type="dxa"/>
            <w:tcBorders>
              <w:top w:val="nil"/>
              <w:left w:val="nil"/>
              <w:bottom w:val="single" w:sz="4" w:space="0" w:color="auto"/>
              <w:right w:val="single" w:sz="4" w:space="0" w:color="auto"/>
            </w:tcBorders>
            <w:shd w:val="clear" w:color="auto" w:fill="auto"/>
            <w:noWrap/>
            <w:vAlign w:val="center"/>
            <w:hideMark/>
          </w:tcPr>
          <w:p w14:paraId="5929603D"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35DDA5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3.00</w:t>
            </w:r>
          </w:p>
        </w:tc>
        <w:tc>
          <w:tcPr>
            <w:tcW w:w="920" w:type="dxa"/>
            <w:tcBorders>
              <w:top w:val="nil"/>
              <w:left w:val="nil"/>
              <w:bottom w:val="single" w:sz="4" w:space="0" w:color="auto"/>
              <w:right w:val="single" w:sz="4" w:space="0" w:color="auto"/>
            </w:tcBorders>
            <w:shd w:val="clear" w:color="auto" w:fill="auto"/>
            <w:noWrap/>
            <w:vAlign w:val="center"/>
            <w:hideMark/>
          </w:tcPr>
          <w:p w14:paraId="628DA979"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FAB627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15.00</w:t>
            </w:r>
          </w:p>
        </w:tc>
        <w:tc>
          <w:tcPr>
            <w:tcW w:w="1020" w:type="dxa"/>
            <w:tcBorders>
              <w:top w:val="nil"/>
              <w:left w:val="nil"/>
              <w:bottom w:val="single" w:sz="4" w:space="0" w:color="auto"/>
              <w:right w:val="single" w:sz="8" w:space="0" w:color="auto"/>
            </w:tcBorders>
            <w:shd w:val="clear" w:color="auto" w:fill="auto"/>
            <w:noWrap/>
            <w:vAlign w:val="center"/>
            <w:hideMark/>
          </w:tcPr>
          <w:p w14:paraId="1CEC80F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07B2BABD"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8D8640D"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23</w:t>
            </w:r>
          </w:p>
        </w:tc>
        <w:tc>
          <w:tcPr>
            <w:tcW w:w="1100" w:type="dxa"/>
            <w:tcBorders>
              <w:top w:val="nil"/>
              <w:left w:val="nil"/>
              <w:bottom w:val="single" w:sz="4" w:space="0" w:color="auto"/>
              <w:right w:val="single" w:sz="4" w:space="0" w:color="auto"/>
            </w:tcBorders>
            <w:shd w:val="clear" w:color="auto" w:fill="auto"/>
            <w:noWrap/>
            <w:vAlign w:val="center"/>
            <w:hideMark/>
          </w:tcPr>
          <w:p w14:paraId="7082EB5C"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A-O23</w:t>
            </w:r>
          </w:p>
        </w:tc>
        <w:tc>
          <w:tcPr>
            <w:tcW w:w="1802" w:type="dxa"/>
            <w:tcBorders>
              <w:top w:val="nil"/>
              <w:left w:val="nil"/>
              <w:bottom w:val="single" w:sz="4" w:space="0" w:color="auto"/>
              <w:right w:val="single" w:sz="4" w:space="0" w:color="auto"/>
            </w:tcBorders>
            <w:shd w:val="clear" w:color="auto" w:fill="auto"/>
            <w:noWrap/>
            <w:vAlign w:val="center"/>
            <w:hideMark/>
          </w:tcPr>
          <w:p w14:paraId="698C21CE"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FF9BF91"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3.78</w:t>
            </w:r>
          </w:p>
        </w:tc>
        <w:tc>
          <w:tcPr>
            <w:tcW w:w="901" w:type="dxa"/>
            <w:tcBorders>
              <w:top w:val="nil"/>
              <w:left w:val="nil"/>
              <w:bottom w:val="single" w:sz="4" w:space="0" w:color="auto"/>
              <w:right w:val="single" w:sz="4" w:space="0" w:color="auto"/>
            </w:tcBorders>
            <w:shd w:val="clear" w:color="auto" w:fill="auto"/>
            <w:noWrap/>
            <w:vAlign w:val="center"/>
            <w:hideMark/>
          </w:tcPr>
          <w:p w14:paraId="6B36EE7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566844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3.21</w:t>
            </w:r>
          </w:p>
        </w:tc>
        <w:tc>
          <w:tcPr>
            <w:tcW w:w="920" w:type="dxa"/>
            <w:tcBorders>
              <w:top w:val="nil"/>
              <w:left w:val="nil"/>
              <w:bottom w:val="single" w:sz="4" w:space="0" w:color="auto"/>
              <w:right w:val="single" w:sz="4" w:space="0" w:color="auto"/>
            </w:tcBorders>
            <w:shd w:val="clear" w:color="auto" w:fill="auto"/>
            <w:noWrap/>
            <w:vAlign w:val="center"/>
            <w:hideMark/>
          </w:tcPr>
          <w:p w14:paraId="38ED4AD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25C288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16.07</w:t>
            </w:r>
          </w:p>
        </w:tc>
        <w:tc>
          <w:tcPr>
            <w:tcW w:w="1020" w:type="dxa"/>
            <w:tcBorders>
              <w:top w:val="nil"/>
              <w:left w:val="nil"/>
              <w:bottom w:val="single" w:sz="4" w:space="0" w:color="auto"/>
              <w:right w:val="single" w:sz="8" w:space="0" w:color="auto"/>
            </w:tcBorders>
            <w:shd w:val="clear" w:color="auto" w:fill="auto"/>
            <w:noWrap/>
            <w:vAlign w:val="center"/>
            <w:hideMark/>
          </w:tcPr>
          <w:p w14:paraId="248B1BB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03F6EFC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EB28FD1"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24</w:t>
            </w:r>
          </w:p>
        </w:tc>
        <w:tc>
          <w:tcPr>
            <w:tcW w:w="1100" w:type="dxa"/>
            <w:tcBorders>
              <w:top w:val="nil"/>
              <w:left w:val="nil"/>
              <w:bottom w:val="single" w:sz="4" w:space="0" w:color="auto"/>
              <w:right w:val="single" w:sz="4" w:space="0" w:color="auto"/>
            </w:tcBorders>
            <w:shd w:val="clear" w:color="auto" w:fill="auto"/>
            <w:noWrap/>
            <w:vAlign w:val="center"/>
            <w:hideMark/>
          </w:tcPr>
          <w:p w14:paraId="534436BE"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A-O24</w:t>
            </w:r>
          </w:p>
        </w:tc>
        <w:tc>
          <w:tcPr>
            <w:tcW w:w="1802" w:type="dxa"/>
            <w:tcBorders>
              <w:top w:val="nil"/>
              <w:left w:val="nil"/>
              <w:bottom w:val="single" w:sz="4" w:space="0" w:color="auto"/>
              <w:right w:val="single" w:sz="4" w:space="0" w:color="auto"/>
            </w:tcBorders>
            <w:shd w:val="clear" w:color="auto" w:fill="auto"/>
            <w:noWrap/>
            <w:vAlign w:val="center"/>
            <w:hideMark/>
          </w:tcPr>
          <w:p w14:paraId="7AF4ED90"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14AA5A6"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3.24</w:t>
            </w:r>
          </w:p>
        </w:tc>
        <w:tc>
          <w:tcPr>
            <w:tcW w:w="901" w:type="dxa"/>
            <w:tcBorders>
              <w:top w:val="nil"/>
              <w:left w:val="nil"/>
              <w:bottom w:val="single" w:sz="4" w:space="0" w:color="auto"/>
              <w:right w:val="single" w:sz="4" w:space="0" w:color="auto"/>
            </w:tcBorders>
            <w:shd w:val="clear" w:color="auto" w:fill="auto"/>
            <w:noWrap/>
            <w:vAlign w:val="center"/>
            <w:hideMark/>
          </w:tcPr>
          <w:p w14:paraId="47C1A05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A318EB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2.75</w:t>
            </w:r>
          </w:p>
        </w:tc>
        <w:tc>
          <w:tcPr>
            <w:tcW w:w="920" w:type="dxa"/>
            <w:tcBorders>
              <w:top w:val="nil"/>
              <w:left w:val="nil"/>
              <w:bottom w:val="single" w:sz="4" w:space="0" w:color="auto"/>
              <w:right w:val="single" w:sz="4" w:space="0" w:color="auto"/>
            </w:tcBorders>
            <w:shd w:val="clear" w:color="auto" w:fill="auto"/>
            <w:noWrap/>
            <w:vAlign w:val="center"/>
            <w:hideMark/>
          </w:tcPr>
          <w:p w14:paraId="0A3DADAC"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B3C5E1F"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13.77</w:t>
            </w:r>
          </w:p>
        </w:tc>
        <w:tc>
          <w:tcPr>
            <w:tcW w:w="1020" w:type="dxa"/>
            <w:tcBorders>
              <w:top w:val="nil"/>
              <w:left w:val="nil"/>
              <w:bottom w:val="single" w:sz="4" w:space="0" w:color="auto"/>
              <w:right w:val="single" w:sz="8" w:space="0" w:color="auto"/>
            </w:tcBorders>
            <w:shd w:val="clear" w:color="auto" w:fill="auto"/>
            <w:noWrap/>
            <w:vAlign w:val="center"/>
            <w:hideMark/>
          </w:tcPr>
          <w:p w14:paraId="55F3C5C5"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46532D" w:rsidRPr="0046532D" w14:paraId="429025A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35A987D" w14:textId="77777777" w:rsidR="0046532D" w:rsidRPr="0046532D" w:rsidRDefault="0046532D" w:rsidP="0046532D">
            <w:pPr>
              <w:spacing w:before="0" w:after="0" w:line="240" w:lineRule="auto"/>
              <w:jc w:val="center"/>
              <w:rPr>
                <w:rFonts w:eastAsia="Times New Roman"/>
                <w:sz w:val="22"/>
                <w:szCs w:val="22"/>
              </w:rPr>
            </w:pPr>
            <w:r>
              <w:rPr>
                <w:rFonts w:eastAsia="Times New Roman"/>
                <w:sz w:val="22"/>
                <w:szCs w:val="22"/>
              </w:rPr>
              <w:t>25</w:t>
            </w:r>
          </w:p>
        </w:tc>
        <w:tc>
          <w:tcPr>
            <w:tcW w:w="1100" w:type="dxa"/>
            <w:tcBorders>
              <w:top w:val="nil"/>
              <w:left w:val="nil"/>
              <w:bottom w:val="single" w:sz="4" w:space="0" w:color="auto"/>
              <w:right w:val="single" w:sz="4" w:space="0" w:color="auto"/>
            </w:tcBorders>
            <w:shd w:val="clear" w:color="auto" w:fill="auto"/>
            <w:noWrap/>
            <w:vAlign w:val="center"/>
            <w:hideMark/>
          </w:tcPr>
          <w:p w14:paraId="3598C768"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A-O25</w:t>
            </w:r>
          </w:p>
        </w:tc>
        <w:tc>
          <w:tcPr>
            <w:tcW w:w="1802" w:type="dxa"/>
            <w:tcBorders>
              <w:top w:val="nil"/>
              <w:left w:val="nil"/>
              <w:bottom w:val="single" w:sz="4" w:space="0" w:color="auto"/>
              <w:right w:val="single" w:sz="4" w:space="0" w:color="auto"/>
            </w:tcBorders>
            <w:shd w:val="clear" w:color="auto" w:fill="auto"/>
            <w:noWrap/>
            <w:vAlign w:val="center"/>
            <w:hideMark/>
          </w:tcPr>
          <w:p w14:paraId="4126AC02" w14:textId="77777777" w:rsidR="0046532D" w:rsidRPr="0046532D" w:rsidRDefault="0046532D" w:rsidP="0046532D">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3A1B0A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4.05</w:t>
            </w:r>
          </w:p>
        </w:tc>
        <w:tc>
          <w:tcPr>
            <w:tcW w:w="901" w:type="dxa"/>
            <w:tcBorders>
              <w:top w:val="nil"/>
              <w:left w:val="nil"/>
              <w:bottom w:val="single" w:sz="4" w:space="0" w:color="auto"/>
              <w:right w:val="single" w:sz="4" w:space="0" w:color="auto"/>
            </w:tcBorders>
            <w:shd w:val="clear" w:color="auto" w:fill="auto"/>
            <w:noWrap/>
            <w:vAlign w:val="center"/>
            <w:hideMark/>
          </w:tcPr>
          <w:p w14:paraId="6D02CE08"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FA7012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3.44</w:t>
            </w:r>
          </w:p>
        </w:tc>
        <w:tc>
          <w:tcPr>
            <w:tcW w:w="920" w:type="dxa"/>
            <w:tcBorders>
              <w:top w:val="nil"/>
              <w:left w:val="nil"/>
              <w:bottom w:val="single" w:sz="4" w:space="0" w:color="auto"/>
              <w:right w:val="single" w:sz="4" w:space="0" w:color="auto"/>
            </w:tcBorders>
            <w:shd w:val="clear" w:color="auto" w:fill="auto"/>
            <w:noWrap/>
            <w:vAlign w:val="center"/>
            <w:hideMark/>
          </w:tcPr>
          <w:p w14:paraId="64E496A0"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0736752"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17.21</w:t>
            </w:r>
          </w:p>
        </w:tc>
        <w:tc>
          <w:tcPr>
            <w:tcW w:w="1020" w:type="dxa"/>
            <w:tcBorders>
              <w:top w:val="nil"/>
              <w:left w:val="nil"/>
              <w:bottom w:val="single" w:sz="4" w:space="0" w:color="auto"/>
              <w:right w:val="single" w:sz="8" w:space="0" w:color="auto"/>
            </w:tcBorders>
            <w:shd w:val="clear" w:color="auto" w:fill="auto"/>
            <w:noWrap/>
            <w:vAlign w:val="center"/>
            <w:hideMark/>
          </w:tcPr>
          <w:p w14:paraId="564F7D8B" w14:textId="77777777" w:rsidR="0046532D" w:rsidRPr="0046532D" w:rsidRDefault="0046532D" w:rsidP="0046532D">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150F6D19"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F011737"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4.26</w:t>
            </w:r>
          </w:p>
        </w:tc>
        <w:tc>
          <w:tcPr>
            <w:tcW w:w="1100" w:type="dxa"/>
            <w:tcBorders>
              <w:top w:val="nil"/>
              <w:left w:val="nil"/>
              <w:bottom w:val="single" w:sz="4" w:space="0" w:color="auto"/>
              <w:right w:val="single" w:sz="4" w:space="0" w:color="auto"/>
            </w:tcBorders>
            <w:shd w:val="clear" w:color="auto" w:fill="auto"/>
            <w:noWrap/>
            <w:vAlign w:val="center"/>
          </w:tcPr>
          <w:p w14:paraId="57E45E83"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A-HH1</w:t>
            </w:r>
          </w:p>
        </w:tc>
        <w:tc>
          <w:tcPr>
            <w:tcW w:w="1802" w:type="dxa"/>
            <w:tcBorders>
              <w:top w:val="nil"/>
              <w:left w:val="nil"/>
              <w:bottom w:val="single" w:sz="4" w:space="0" w:color="auto"/>
              <w:right w:val="single" w:sz="4" w:space="0" w:color="auto"/>
            </w:tcBorders>
            <w:shd w:val="clear" w:color="auto" w:fill="auto"/>
            <w:noWrap/>
            <w:vAlign w:val="center"/>
          </w:tcPr>
          <w:p w14:paraId="6F0AB701"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091BA564"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3.70</w:t>
            </w:r>
          </w:p>
        </w:tc>
        <w:tc>
          <w:tcPr>
            <w:tcW w:w="901" w:type="dxa"/>
            <w:tcBorders>
              <w:top w:val="nil"/>
              <w:left w:val="nil"/>
              <w:bottom w:val="single" w:sz="4" w:space="0" w:color="auto"/>
              <w:right w:val="single" w:sz="4" w:space="0" w:color="auto"/>
            </w:tcBorders>
            <w:shd w:val="clear" w:color="auto" w:fill="auto"/>
            <w:noWrap/>
            <w:vAlign w:val="center"/>
          </w:tcPr>
          <w:p w14:paraId="04A4A2E8"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3B0A4CE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1.48</w:t>
            </w:r>
          </w:p>
        </w:tc>
        <w:tc>
          <w:tcPr>
            <w:tcW w:w="920" w:type="dxa"/>
            <w:tcBorders>
              <w:top w:val="nil"/>
              <w:left w:val="nil"/>
              <w:bottom w:val="single" w:sz="4" w:space="0" w:color="auto"/>
              <w:right w:val="single" w:sz="4" w:space="0" w:color="auto"/>
            </w:tcBorders>
            <w:shd w:val="clear" w:color="auto" w:fill="auto"/>
            <w:noWrap/>
            <w:vAlign w:val="center"/>
          </w:tcPr>
          <w:p w14:paraId="1534798F"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1928154E"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4.44</w:t>
            </w:r>
          </w:p>
        </w:tc>
        <w:tc>
          <w:tcPr>
            <w:tcW w:w="1020" w:type="dxa"/>
            <w:tcBorders>
              <w:top w:val="nil"/>
              <w:left w:val="nil"/>
              <w:bottom w:val="single" w:sz="4" w:space="0" w:color="auto"/>
              <w:right w:val="single" w:sz="8" w:space="0" w:color="auto"/>
            </w:tcBorders>
            <w:shd w:val="clear" w:color="auto" w:fill="auto"/>
            <w:noWrap/>
            <w:vAlign w:val="center"/>
          </w:tcPr>
          <w:p w14:paraId="31C60736"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5E1AF6E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BD920B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4.27</w:t>
            </w:r>
          </w:p>
        </w:tc>
        <w:tc>
          <w:tcPr>
            <w:tcW w:w="1100" w:type="dxa"/>
            <w:tcBorders>
              <w:top w:val="nil"/>
              <w:left w:val="nil"/>
              <w:bottom w:val="single" w:sz="4" w:space="0" w:color="auto"/>
              <w:right w:val="single" w:sz="4" w:space="0" w:color="auto"/>
            </w:tcBorders>
            <w:shd w:val="clear" w:color="auto" w:fill="auto"/>
            <w:noWrap/>
            <w:vAlign w:val="center"/>
          </w:tcPr>
          <w:p w14:paraId="23C7DA27"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A-HH2</w:t>
            </w:r>
          </w:p>
        </w:tc>
        <w:tc>
          <w:tcPr>
            <w:tcW w:w="1802" w:type="dxa"/>
            <w:tcBorders>
              <w:top w:val="nil"/>
              <w:left w:val="nil"/>
              <w:bottom w:val="single" w:sz="4" w:space="0" w:color="auto"/>
              <w:right w:val="single" w:sz="4" w:space="0" w:color="auto"/>
            </w:tcBorders>
            <w:shd w:val="clear" w:color="auto" w:fill="auto"/>
            <w:noWrap/>
            <w:vAlign w:val="center"/>
          </w:tcPr>
          <w:p w14:paraId="4508D851"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7F5F8692"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7.03</w:t>
            </w:r>
          </w:p>
        </w:tc>
        <w:tc>
          <w:tcPr>
            <w:tcW w:w="901" w:type="dxa"/>
            <w:tcBorders>
              <w:top w:val="nil"/>
              <w:left w:val="nil"/>
              <w:bottom w:val="single" w:sz="4" w:space="0" w:color="auto"/>
              <w:right w:val="single" w:sz="4" w:space="0" w:color="auto"/>
            </w:tcBorders>
            <w:shd w:val="clear" w:color="auto" w:fill="auto"/>
            <w:noWrap/>
            <w:vAlign w:val="center"/>
          </w:tcPr>
          <w:p w14:paraId="0EBA858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24A06016"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2.81</w:t>
            </w:r>
          </w:p>
        </w:tc>
        <w:tc>
          <w:tcPr>
            <w:tcW w:w="920" w:type="dxa"/>
            <w:tcBorders>
              <w:top w:val="nil"/>
              <w:left w:val="nil"/>
              <w:bottom w:val="single" w:sz="4" w:space="0" w:color="auto"/>
              <w:right w:val="single" w:sz="4" w:space="0" w:color="auto"/>
            </w:tcBorders>
            <w:shd w:val="clear" w:color="auto" w:fill="auto"/>
            <w:noWrap/>
            <w:vAlign w:val="center"/>
          </w:tcPr>
          <w:p w14:paraId="3792E4A4"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195A2758"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8.44</w:t>
            </w:r>
          </w:p>
        </w:tc>
        <w:tc>
          <w:tcPr>
            <w:tcW w:w="1020" w:type="dxa"/>
            <w:tcBorders>
              <w:top w:val="nil"/>
              <w:left w:val="nil"/>
              <w:bottom w:val="single" w:sz="4" w:space="0" w:color="auto"/>
              <w:right w:val="single" w:sz="8" w:space="0" w:color="auto"/>
            </w:tcBorders>
            <w:shd w:val="clear" w:color="auto" w:fill="auto"/>
            <w:noWrap/>
            <w:vAlign w:val="center"/>
          </w:tcPr>
          <w:p w14:paraId="32A4248D"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37F2B46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B801420"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4.28</w:t>
            </w:r>
          </w:p>
        </w:tc>
        <w:tc>
          <w:tcPr>
            <w:tcW w:w="1100" w:type="dxa"/>
            <w:tcBorders>
              <w:top w:val="nil"/>
              <w:left w:val="nil"/>
              <w:bottom w:val="single" w:sz="4" w:space="0" w:color="auto"/>
              <w:right w:val="single" w:sz="4" w:space="0" w:color="auto"/>
            </w:tcBorders>
            <w:shd w:val="clear" w:color="auto" w:fill="auto"/>
            <w:noWrap/>
            <w:vAlign w:val="center"/>
          </w:tcPr>
          <w:p w14:paraId="0B90FFA5"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A-HH3</w:t>
            </w:r>
          </w:p>
        </w:tc>
        <w:tc>
          <w:tcPr>
            <w:tcW w:w="1802" w:type="dxa"/>
            <w:tcBorders>
              <w:top w:val="nil"/>
              <w:left w:val="nil"/>
              <w:bottom w:val="single" w:sz="4" w:space="0" w:color="auto"/>
              <w:right w:val="single" w:sz="4" w:space="0" w:color="auto"/>
            </w:tcBorders>
            <w:shd w:val="clear" w:color="auto" w:fill="auto"/>
            <w:noWrap/>
            <w:vAlign w:val="center"/>
          </w:tcPr>
          <w:p w14:paraId="54AC259F"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6B2C25F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6.69</w:t>
            </w:r>
          </w:p>
        </w:tc>
        <w:tc>
          <w:tcPr>
            <w:tcW w:w="901" w:type="dxa"/>
            <w:tcBorders>
              <w:top w:val="nil"/>
              <w:left w:val="nil"/>
              <w:bottom w:val="single" w:sz="4" w:space="0" w:color="auto"/>
              <w:right w:val="single" w:sz="4" w:space="0" w:color="auto"/>
            </w:tcBorders>
            <w:shd w:val="clear" w:color="auto" w:fill="auto"/>
            <w:noWrap/>
            <w:vAlign w:val="center"/>
          </w:tcPr>
          <w:p w14:paraId="17B87EF2"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1BEACF1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2.68</w:t>
            </w:r>
          </w:p>
        </w:tc>
        <w:tc>
          <w:tcPr>
            <w:tcW w:w="920" w:type="dxa"/>
            <w:tcBorders>
              <w:top w:val="nil"/>
              <w:left w:val="nil"/>
              <w:bottom w:val="single" w:sz="4" w:space="0" w:color="auto"/>
              <w:right w:val="single" w:sz="4" w:space="0" w:color="auto"/>
            </w:tcBorders>
            <w:shd w:val="clear" w:color="auto" w:fill="auto"/>
            <w:noWrap/>
            <w:vAlign w:val="center"/>
          </w:tcPr>
          <w:p w14:paraId="1A16D87B"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797BB295"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8.03</w:t>
            </w:r>
          </w:p>
        </w:tc>
        <w:tc>
          <w:tcPr>
            <w:tcW w:w="1020" w:type="dxa"/>
            <w:tcBorders>
              <w:top w:val="nil"/>
              <w:left w:val="nil"/>
              <w:bottom w:val="single" w:sz="4" w:space="0" w:color="auto"/>
              <w:right w:val="single" w:sz="8" w:space="0" w:color="auto"/>
            </w:tcBorders>
            <w:shd w:val="clear" w:color="auto" w:fill="auto"/>
            <w:noWrap/>
            <w:vAlign w:val="center"/>
          </w:tcPr>
          <w:p w14:paraId="197EFE69"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0F7B8A32"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5006880"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4.29</w:t>
            </w:r>
          </w:p>
        </w:tc>
        <w:tc>
          <w:tcPr>
            <w:tcW w:w="1100" w:type="dxa"/>
            <w:tcBorders>
              <w:top w:val="nil"/>
              <w:left w:val="nil"/>
              <w:bottom w:val="single" w:sz="4" w:space="0" w:color="auto"/>
              <w:right w:val="single" w:sz="4" w:space="0" w:color="auto"/>
            </w:tcBorders>
            <w:shd w:val="clear" w:color="auto" w:fill="auto"/>
            <w:noWrap/>
            <w:vAlign w:val="center"/>
          </w:tcPr>
          <w:p w14:paraId="2BB5EB77"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A-HH4</w:t>
            </w:r>
          </w:p>
        </w:tc>
        <w:tc>
          <w:tcPr>
            <w:tcW w:w="1802" w:type="dxa"/>
            <w:tcBorders>
              <w:top w:val="nil"/>
              <w:left w:val="nil"/>
              <w:bottom w:val="single" w:sz="4" w:space="0" w:color="auto"/>
              <w:right w:val="single" w:sz="4" w:space="0" w:color="auto"/>
            </w:tcBorders>
            <w:shd w:val="clear" w:color="auto" w:fill="auto"/>
            <w:noWrap/>
            <w:vAlign w:val="center"/>
          </w:tcPr>
          <w:p w14:paraId="7D16FC88"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75E2F878"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5.97</w:t>
            </w:r>
          </w:p>
        </w:tc>
        <w:tc>
          <w:tcPr>
            <w:tcW w:w="901" w:type="dxa"/>
            <w:tcBorders>
              <w:top w:val="nil"/>
              <w:left w:val="nil"/>
              <w:bottom w:val="single" w:sz="4" w:space="0" w:color="auto"/>
              <w:right w:val="single" w:sz="4" w:space="0" w:color="auto"/>
            </w:tcBorders>
            <w:shd w:val="clear" w:color="auto" w:fill="auto"/>
            <w:noWrap/>
            <w:vAlign w:val="center"/>
          </w:tcPr>
          <w:p w14:paraId="1F631898"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37B34295"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2.39</w:t>
            </w:r>
          </w:p>
        </w:tc>
        <w:tc>
          <w:tcPr>
            <w:tcW w:w="920" w:type="dxa"/>
            <w:tcBorders>
              <w:top w:val="nil"/>
              <w:left w:val="nil"/>
              <w:bottom w:val="single" w:sz="4" w:space="0" w:color="auto"/>
              <w:right w:val="single" w:sz="4" w:space="0" w:color="auto"/>
            </w:tcBorders>
            <w:shd w:val="clear" w:color="auto" w:fill="auto"/>
            <w:noWrap/>
            <w:vAlign w:val="center"/>
          </w:tcPr>
          <w:p w14:paraId="730E0CEB"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7D12757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7.16</w:t>
            </w:r>
          </w:p>
        </w:tc>
        <w:tc>
          <w:tcPr>
            <w:tcW w:w="1020" w:type="dxa"/>
            <w:tcBorders>
              <w:top w:val="nil"/>
              <w:left w:val="nil"/>
              <w:bottom w:val="single" w:sz="4" w:space="0" w:color="auto"/>
              <w:right w:val="single" w:sz="8" w:space="0" w:color="auto"/>
            </w:tcBorders>
            <w:shd w:val="clear" w:color="auto" w:fill="auto"/>
            <w:noWrap/>
            <w:vAlign w:val="center"/>
          </w:tcPr>
          <w:p w14:paraId="4830B42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42557232"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1714DB9"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4 .30</w:t>
            </w:r>
          </w:p>
        </w:tc>
        <w:tc>
          <w:tcPr>
            <w:tcW w:w="1100" w:type="dxa"/>
            <w:tcBorders>
              <w:top w:val="nil"/>
              <w:left w:val="nil"/>
              <w:bottom w:val="single" w:sz="4" w:space="0" w:color="auto"/>
              <w:right w:val="single" w:sz="4" w:space="0" w:color="auto"/>
            </w:tcBorders>
            <w:shd w:val="clear" w:color="auto" w:fill="auto"/>
            <w:noWrap/>
            <w:vAlign w:val="center"/>
          </w:tcPr>
          <w:p w14:paraId="42BF7678"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A-HH5</w:t>
            </w:r>
          </w:p>
        </w:tc>
        <w:tc>
          <w:tcPr>
            <w:tcW w:w="1802" w:type="dxa"/>
            <w:tcBorders>
              <w:top w:val="nil"/>
              <w:left w:val="nil"/>
              <w:bottom w:val="single" w:sz="4" w:space="0" w:color="auto"/>
              <w:right w:val="single" w:sz="4" w:space="0" w:color="auto"/>
            </w:tcBorders>
            <w:shd w:val="clear" w:color="auto" w:fill="auto"/>
            <w:noWrap/>
            <w:vAlign w:val="center"/>
          </w:tcPr>
          <w:p w14:paraId="46309F47"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525B3DC9"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5.33</w:t>
            </w:r>
          </w:p>
        </w:tc>
        <w:tc>
          <w:tcPr>
            <w:tcW w:w="901" w:type="dxa"/>
            <w:tcBorders>
              <w:top w:val="nil"/>
              <w:left w:val="nil"/>
              <w:bottom w:val="single" w:sz="4" w:space="0" w:color="auto"/>
              <w:right w:val="single" w:sz="4" w:space="0" w:color="auto"/>
            </w:tcBorders>
            <w:shd w:val="clear" w:color="auto" w:fill="auto"/>
            <w:noWrap/>
            <w:vAlign w:val="center"/>
          </w:tcPr>
          <w:p w14:paraId="115E1D7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629C2E39"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2.13</w:t>
            </w:r>
          </w:p>
        </w:tc>
        <w:tc>
          <w:tcPr>
            <w:tcW w:w="920" w:type="dxa"/>
            <w:tcBorders>
              <w:top w:val="nil"/>
              <w:left w:val="nil"/>
              <w:bottom w:val="single" w:sz="4" w:space="0" w:color="auto"/>
              <w:right w:val="single" w:sz="4" w:space="0" w:color="auto"/>
            </w:tcBorders>
            <w:shd w:val="clear" w:color="auto" w:fill="auto"/>
            <w:noWrap/>
            <w:vAlign w:val="center"/>
          </w:tcPr>
          <w:p w14:paraId="1CA62710"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2D3548EF"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6.40</w:t>
            </w:r>
          </w:p>
        </w:tc>
        <w:tc>
          <w:tcPr>
            <w:tcW w:w="1020" w:type="dxa"/>
            <w:tcBorders>
              <w:top w:val="nil"/>
              <w:left w:val="nil"/>
              <w:bottom w:val="single" w:sz="4" w:space="0" w:color="auto"/>
              <w:right w:val="single" w:sz="8" w:space="0" w:color="auto"/>
            </w:tcBorders>
            <w:shd w:val="clear" w:color="auto" w:fill="auto"/>
            <w:noWrap/>
            <w:vAlign w:val="center"/>
          </w:tcPr>
          <w:p w14:paraId="703BD489"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50BC6481"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30ACDB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4 .31</w:t>
            </w:r>
          </w:p>
        </w:tc>
        <w:tc>
          <w:tcPr>
            <w:tcW w:w="1100" w:type="dxa"/>
            <w:tcBorders>
              <w:top w:val="nil"/>
              <w:left w:val="nil"/>
              <w:bottom w:val="single" w:sz="4" w:space="0" w:color="auto"/>
              <w:right w:val="single" w:sz="4" w:space="0" w:color="auto"/>
            </w:tcBorders>
            <w:shd w:val="clear" w:color="auto" w:fill="auto"/>
            <w:noWrap/>
            <w:vAlign w:val="center"/>
          </w:tcPr>
          <w:p w14:paraId="3081DDDD"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A-HH6</w:t>
            </w:r>
          </w:p>
        </w:tc>
        <w:tc>
          <w:tcPr>
            <w:tcW w:w="1802" w:type="dxa"/>
            <w:tcBorders>
              <w:top w:val="nil"/>
              <w:left w:val="nil"/>
              <w:bottom w:val="single" w:sz="4" w:space="0" w:color="auto"/>
              <w:right w:val="single" w:sz="4" w:space="0" w:color="auto"/>
            </w:tcBorders>
            <w:shd w:val="clear" w:color="auto" w:fill="auto"/>
            <w:noWrap/>
            <w:vAlign w:val="center"/>
          </w:tcPr>
          <w:p w14:paraId="0129239B"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2247AD41"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4.83</w:t>
            </w:r>
          </w:p>
        </w:tc>
        <w:tc>
          <w:tcPr>
            <w:tcW w:w="901" w:type="dxa"/>
            <w:tcBorders>
              <w:top w:val="nil"/>
              <w:left w:val="nil"/>
              <w:bottom w:val="single" w:sz="4" w:space="0" w:color="auto"/>
              <w:right w:val="single" w:sz="4" w:space="0" w:color="auto"/>
            </w:tcBorders>
            <w:shd w:val="clear" w:color="auto" w:fill="auto"/>
            <w:noWrap/>
            <w:vAlign w:val="center"/>
          </w:tcPr>
          <w:p w14:paraId="32CE5614"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30C91CD7"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1.93</w:t>
            </w:r>
          </w:p>
        </w:tc>
        <w:tc>
          <w:tcPr>
            <w:tcW w:w="920" w:type="dxa"/>
            <w:tcBorders>
              <w:top w:val="nil"/>
              <w:left w:val="nil"/>
              <w:bottom w:val="single" w:sz="4" w:space="0" w:color="auto"/>
              <w:right w:val="single" w:sz="4" w:space="0" w:color="auto"/>
            </w:tcBorders>
            <w:shd w:val="clear" w:color="auto" w:fill="auto"/>
            <w:noWrap/>
            <w:vAlign w:val="center"/>
          </w:tcPr>
          <w:p w14:paraId="2E641E97"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51F644B5"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5.80</w:t>
            </w:r>
          </w:p>
        </w:tc>
        <w:tc>
          <w:tcPr>
            <w:tcW w:w="1020" w:type="dxa"/>
            <w:tcBorders>
              <w:top w:val="nil"/>
              <w:left w:val="nil"/>
              <w:bottom w:val="single" w:sz="4" w:space="0" w:color="auto"/>
              <w:right w:val="single" w:sz="8" w:space="0" w:color="auto"/>
            </w:tcBorders>
            <w:shd w:val="clear" w:color="auto" w:fill="auto"/>
            <w:noWrap/>
            <w:vAlign w:val="center"/>
          </w:tcPr>
          <w:p w14:paraId="6FB6BEA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671B0280"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6689B47"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4 .32</w:t>
            </w:r>
          </w:p>
        </w:tc>
        <w:tc>
          <w:tcPr>
            <w:tcW w:w="1100" w:type="dxa"/>
            <w:tcBorders>
              <w:top w:val="nil"/>
              <w:left w:val="nil"/>
              <w:bottom w:val="single" w:sz="4" w:space="0" w:color="auto"/>
              <w:right w:val="single" w:sz="4" w:space="0" w:color="auto"/>
            </w:tcBorders>
            <w:shd w:val="clear" w:color="auto" w:fill="auto"/>
            <w:noWrap/>
            <w:vAlign w:val="center"/>
          </w:tcPr>
          <w:p w14:paraId="5619DAA4"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A-HH7</w:t>
            </w:r>
          </w:p>
        </w:tc>
        <w:tc>
          <w:tcPr>
            <w:tcW w:w="1802" w:type="dxa"/>
            <w:tcBorders>
              <w:top w:val="nil"/>
              <w:left w:val="nil"/>
              <w:bottom w:val="single" w:sz="4" w:space="0" w:color="auto"/>
              <w:right w:val="single" w:sz="4" w:space="0" w:color="auto"/>
            </w:tcBorders>
            <w:shd w:val="clear" w:color="auto" w:fill="auto"/>
            <w:noWrap/>
            <w:vAlign w:val="center"/>
          </w:tcPr>
          <w:p w14:paraId="38E5BC57"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60772B9F"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6.65</w:t>
            </w:r>
          </w:p>
        </w:tc>
        <w:tc>
          <w:tcPr>
            <w:tcW w:w="901" w:type="dxa"/>
            <w:tcBorders>
              <w:top w:val="nil"/>
              <w:left w:val="nil"/>
              <w:bottom w:val="single" w:sz="4" w:space="0" w:color="auto"/>
              <w:right w:val="single" w:sz="4" w:space="0" w:color="auto"/>
            </w:tcBorders>
            <w:shd w:val="clear" w:color="auto" w:fill="auto"/>
            <w:noWrap/>
            <w:vAlign w:val="center"/>
          </w:tcPr>
          <w:p w14:paraId="56D160AE"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3976DEF5"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2.66</w:t>
            </w:r>
          </w:p>
        </w:tc>
        <w:tc>
          <w:tcPr>
            <w:tcW w:w="920" w:type="dxa"/>
            <w:tcBorders>
              <w:top w:val="nil"/>
              <w:left w:val="nil"/>
              <w:bottom w:val="single" w:sz="4" w:space="0" w:color="auto"/>
              <w:right w:val="single" w:sz="4" w:space="0" w:color="auto"/>
            </w:tcBorders>
            <w:shd w:val="clear" w:color="auto" w:fill="auto"/>
            <w:noWrap/>
            <w:vAlign w:val="center"/>
          </w:tcPr>
          <w:p w14:paraId="20543E7D"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5AEE00F3"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7.98</w:t>
            </w:r>
          </w:p>
        </w:tc>
        <w:tc>
          <w:tcPr>
            <w:tcW w:w="1020" w:type="dxa"/>
            <w:tcBorders>
              <w:top w:val="nil"/>
              <w:left w:val="nil"/>
              <w:bottom w:val="single" w:sz="4" w:space="0" w:color="auto"/>
              <w:right w:val="single" w:sz="8" w:space="0" w:color="auto"/>
            </w:tcBorders>
            <w:shd w:val="clear" w:color="auto" w:fill="auto"/>
            <w:noWrap/>
            <w:vAlign w:val="center"/>
          </w:tcPr>
          <w:p w14:paraId="77A74550"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2D818B1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23BCCD5"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4 .33</w:t>
            </w:r>
          </w:p>
        </w:tc>
        <w:tc>
          <w:tcPr>
            <w:tcW w:w="1100" w:type="dxa"/>
            <w:tcBorders>
              <w:top w:val="nil"/>
              <w:left w:val="nil"/>
              <w:bottom w:val="single" w:sz="4" w:space="0" w:color="auto"/>
              <w:right w:val="single" w:sz="4" w:space="0" w:color="auto"/>
            </w:tcBorders>
            <w:shd w:val="clear" w:color="auto" w:fill="auto"/>
            <w:noWrap/>
            <w:vAlign w:val="center"/>
          </w:tcPr>
          <w:p w14:paraId="1B2DC32D"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A-HH8</w:t>
            </w:r>
          </w:p>
        </w:tc>
        <w:tc>
          <w:tcPr>
            <w:tcW w:w="1802" w:type="dxa"/>
            <w:tcBorders>
              <w:top w:val="nil"/>
              <w:left w:val="nil"/>
              <w:bottom w:val="single" w:sz="4" w:space="0" w:color="auto"/>
              <w:right w:val="single" w:sz="4" w:space="0" w:color="auto"/>
            </w:tcBorders>
            <w:shd w:val="clear" w:color="auto" w:fill="auto"/>
            <w:noWrap/>
            <w:vAlign w:val="center"/>
          </w:tcPr>
          <w:p w14:paraId="45A546E0" w14:textId="77777777" w:rsidR="00192164" w:rsidRPr="00192164" w:rsidRDefault="00192164" w:rsidP="00192164">
            <w:pPr>
              <w:spacing w:before="0" w:after="0" w:line="240" w:lineRule="auto"/>
              <w:jc w:val="left"/>
              <w:rPr>
                <w:rFonts w:eastAsia="Times New Roman"/>
                <w:sz w:val="22"/>
                <w:szCs w:val="22"/>
              </w:rPr>
            </w:pPr>
            <w:r w:rsidRPr="00B21FF5">
              <w:rPr>
                <w:rFonts w:eastAsia="Times New Roman"/>
                <w:sz w:val="22"/>
                <w:szCs w:val="22"/>
              </w:rPr>
              <w:t>Đất nhóm nhà ở và dịch vụ</w:t>
            </w:r>
          </w:p>
        </w:tc>
        <w:tc>
          <w:tcPr>
            <w:tcW w:w="992" w:type="dxa"/>
            <w:tcBorders>
              <w:top w:val="nil"/>
              <w:left w:val="nil"/>
              <w:bottom w:val="single" w:sz="4" w:space="0" w:color="auto"/>
              <w:right w:val="single" w:sz="4" w:space="0" w:color="auto"/>
            </w:tcBorders>
            <w:shd w:val="clear" w:color="auto" w:fill="auto"/>
            <w:noWrap/>
            <w:vAlign w:val="center"/>
          </w:tcPr>
          <w:p w14:paraId="709CDBAF"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8.02</w:t>
            </w:r>
          </w:p>
        </w:tc>
        <w:tc>
          <w:tcPr>
            <w:tcW w:w="901" w:type="dxa"/>
            <w:tcBorders>
              <w:top w:val="nil"/>
              <w:left w:val="nil"/>
              <w:bottom w:val="single" w:sz="4" w:space="0" w:color="auto"/>
              <w:right w:val="single" w:sz="4" w:space="0" w:color="auto"/>
            </w:tcBorders>
            <w:shd w:val="clear" w:color="auto" w:fill="auto"/>
            <w:noWrap/>
            <w:vAlign w:val="center"/>
          </w:tcPr>
          <w:p w14:paraId="4CA4C062"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67755A86"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3.21</w:t>
            </w:r>
          </w:p>
        </w:tc>
        <w:tc>
          <w:tcPr>
            <w:tcW w:w="920" w:type="dxa"/>
            <w:tcBorders>
              <w:top w:val="nil"/>
              <w:left w:val="nil"/>
              <w:bottom w:val="single" w:sz="4" w:space="0" w:color="auto"/>
              <w:right w:val="single" w:sz="4" w:space="0" w:color="auto"/>
            </w:tcBorders>
            <w:shd w:val="clear" w:color="auto" w:fill="auto"/>
            <w:noWrap/>
            <w:vAlign w:val="center"/>
          </w:tcPr>
          <w:p w14:paraId="1C1EA83D"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tcPr>
          <w:p w14:paraId="5F28F2AB"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9.62</w:t>
            </w:r>
          </w:p>
        </w:tc>
        <w:tc>
          <w:tcPr>
            <w:tcW w:w="1020" w:type="dxa"/>
            <w:tcBorders>
              <w:top w:val="nil"/>
              <w:left w:val="nil"/>
              <w:bottom w:val="single" w:sz="4" w:space="0" w:color="auto"/>
              <w:right w:val="single" w:sz="8" w:space="0" w:color="auto"/>
            </w:tcBorders>
            <w:shd w:val="clear" w:color="auto" w:fill="auto"/>
            <w:noWrap/>
            <w:vAlign w:val="center"/>
          </w:tcPr>
          <w:p w14:paraId="40F2610A" w14:textId="77777777" w:rsidR="00192164" w:rsidRPr="00192164" w:rsidRDefault="00192164" w:rsidP="00192164">
            <w:pPr>
              <w:spacing w:before="0" w:after="0" w:line="240" w:lineRule="auto"/>
              <w:jc w:val="center"/>
              <w:rPr>
                <w:rFonts w:eastAsia="Times New Roman"/>
                <w:sz w:val="22"/>
                <w:szCs w:val="22"/>
              </w:rPr>
            </w:pPr>
            <w:r w:rsidRPr="00B21FF5">
              <w:rPr>
                <w:rFonts w:eastAsia="Times New Roman"/>
                <w:sz w:val="22"/>
                <w:szCs w:val="22"/>
              </w:rPr>
              <w:t>1.20</w:t>
            </w:r>
          </w:p>
        </w:tc>
      </w:tr>
      <w:tr w:rsidR="00192164" w:rsidRPr="0046532D" w14:paraId="18FA0489" w14:textId="77777777" w:rsidTr="004179DB">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5DC18549"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II</w:t>
            </w:r>
          </w:p>
        </w:tc>
        <w:tc>
          <w:tcPr>
            <w:tcW w:w="1100" w:type="dxa"/>
            <w:tcBorders>
              <w:top w:val="nil"/>
              <w:left w:val="nil"/>
              <w:bottom w:val="single" w:sz="4" w:space="0" w:color="auto"/>
              <w:right w:val="single" w:sz="4" w:space="0" w:color="auto"/>
            </w:tcBorders>
            <w:shd w:val="clear" w:color="000000" w:fill="C4BD97"/>
            <w:vAlign w:val="center"/>
            <w:hideMark/>
          </w:tcPr>
          <w:p w14:paraId="6423277F" w14:textId="77777777" w:rsidR="00192164" w:rsidRPr="0046532D" w:rsidRDefault="00192164" w:rsidP="00192164">
            <w:pPr>
              <w:spacing w:before="0" w:after="0" w:line="240" w:lineRule="auto"/>
              <w:jc w:val="center"/>
              <w:rPr>
                <w:rFonts w:eastAsia="Times New Roman"/>
                <w:b/>
                <w:bCs/>
                <w:sz w:val="22"/>
                <w:szCs w:val="22"/>
              </w:rPr>
            </w:pPr>
          </w:p>
        </w:tc>
        <w:tc>
          <w:tcPr>
            <w:tcW w:w="1802" w:type="dxa"/>
            <w:tcBorders>
              <w:top w:val="nil"/>
              <w:left w:val="nil"/>
              <w:bottom w:val="single" w:sz="4" w:space="0" w:color="auto"/>
              <w:right w:val="single" w:sz="4" w:space="0" w:color="auto"/>
            </w:tcBorders>
            <w:shd w:val="clear" w:color="000000" w:fill="C4BD97"/>
            <w:noWrap/>
            <w:vAlign w:val="center"/>
            <w:hideMark/>
          </w:tcPr>
          <w:p w14:paraId="33AF1525"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xml:space="preserve">KHU </w:t>
            </w:r>
            <w:r>
              <w:rPr>
                <w:rFonts w:eastAsia="Times New Roman"/>
                <w:b/>
                <w:bCs/>
                <w:sz w:val="22"/>
                <w:szCs w:val="22"/>
              </w:rPr>
              <w:t>II</w:t>
            </w:r>
          </w:p>
        </w:tc>
        <w:tc>
          <w:tcPr>
            <w:tcW w:w="992" w:type="dxa"/>
            <w:tcBorders>
              <w:top w:val="nil"/>
              <w:left w:val="nil"/>
              <w:bottom w:val="single" w:sz="4" w:space="0" w:color="auto"/>
              <w:right w:val="single" w:sz="4" w:space="0" w:color="auto"/>
            </w:tcBorders>
            <w:shd w:val="clear" w:color="000000" w:fill="C4BD97"/>
            <w:noWrap/>
            <w:vAlign w:val="center"/>
            <w:hideMark/>
          </w:tcPr>
          <w:p w14:paraId="5ECAF665" w14:textId="77777777" w:rsidR="00192164" w:rsidRPr="0046532D" w:rsidRDefault="00192164" w:rsidP="00192164">
            <w:pPr>
              <w:spacing w:before="0" w:after="0" w:line="240" w:lineRule="auto"/>
              <w:jc w:val="center"/>
              <w:rPr>
                <w:rFonts w:eastAsia="Times New Roman"/>
                <w:b/>
                <w:bCs/>
                <w:sz w:val="22"/>
                <w:szCs w:val="22"/>
              </w:rPr>
            </w:pPr>
            <w:r>
              <w:rPr>
                <w:rFonts w:eastAsia="Times New Roman"/>
                <w:b/>
                <w:bCs/>
                <w:sz w:val="22"/>
                <w:szCs w:val="22"/>
              </w:rPr>
              <w:t>93.87</w:t>
            </w:r>
          </w:p>
        </w:tc>
        <w:tc>
          <w:tcPr>
            <w:tcW w:w="901" w:type="dxa"/>
            <w:tcBorders>
              <w:top w:val="nil"/>
              <w:left w:val="nil"/>
              <w:bottom w:val="single" w:sz="4" w:space="0" w:color="auto"/>
              <w:right w:val="single" w:sz="4" w:space="0" w:color="auto"/>
            </w:tcBorders>
            <w:shd w:val="clear" w:color="000000" w:fill="C4BD97"/>
            <w:vAlign w:val="center"/>
            <w:hideMark/>
          </w:tcPr>
          <w:p w14:paraId="2B5B653F"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w:t>
            </w:r>
          </w:p>
        </w:tc>
        <w:tc>
          <w:tcPr>
            <w:tcW w:w="1300" w:type="dxa"/>
            <w:tcBorders>
              <w:top w:val="nil"/>
              <w:left w:val="nil"/>
              <w:bottom w:val="single" w:sz="4" w:space="0" w:color="auto"/>
              <w:right w:val="single" w:sz="4" w:space="0" w:color="auto"/>
            </w:tcBorders>
            <w:shd w:val="clear" w:color="000000" w:fill="C4BD97"/>
            <w:noWrap/>
            <w:vAlign w:val="center"/>
          </w:tcPr>
          <w:p w14:paraId="6C47F295" w14:textId="77777777" w:rsidR="00192164" w:rsidRPr="0046532D" w:rsidRDefault="00192164" w:rsidP="0019216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1F323006" w14:textId="77777777" w:rsidR="00192164" w:rsidRPr="0046532D" w:rsidRDefault="00192164" w:rsidP="00192164">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63690D40" w14:textId="77777777" w:rsidR="00192164" w:rsidRPr="0046532D" w:rsidRDefault="00192164" w:rsidP="0019216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502E3D7F"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w:t>
            </w:r>
          </w:p>
        </w:tc>
      </w:tr>
      <w:tr w:rsidR="00192164" w:rsidRPr="0046532D" w14:paraId="02CD32DA"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A8CB59D"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13202A9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w:t>
            </w:r>
          </w:p>
        </w:tc>
        <w:tc>
          <w:tcPr>
            <w:tcW w:w="1802" w:type="dxa"/>
            <w:tcBorders>
              <w:top w:val="nil"/>
              <w:left w:val="nil"/>
              <w:bottom w:val="single" w:sz="4" w:space="0" w:color="auto"/>
              <w:right w:val="single" w:sz="4" w:space="0" w:color="auto"/>
            </w:tcBorders>
            <w:shd w:val="clear" w:color="auto" w:fill="auto"/>
            <w:noWrap/>
            <w:vAlign w:val="center"/>
            <w:hideMark/>
          </w:tcPr>
          <w:p w14:paraId="540DD10B"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119811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1.40</w:t>
            </w:r>
          </w:p>
        </w:tc>
        <w:tc>
          <w:tcPr>
            <w:tcW w:w="901" w:type="dxa"/>
            <w:tcBorders>
              <w:top w:val="nil"/>
              <w:left w:val="nil"/>
              <w:bottom w:val="single" w:sz="4" w:space="0" w:color="auto"/>
              <w:right w:val="single" w:sz="4" w:space="0" w:color="auto"/>
            </w:tcBorders>
            <w:shd w:val="clear" w:color="auto" w:fill="auto"/>
            <w:noWrap/>
            <w:vAlign w:val="center"/>
            <w:hideMark/>
          </w:tcPr>
          <w:p w14:paraId="3A793C7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5812AD6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1.19</w:t>
            </w:r>
          </w:p>
        </w:tc>
        <w:tc>
          <w:tcPr>
            <w:tcW w:w="920" w:type="dxa"/>
            <w:tcBorders>
              <w:top w:val="nil"/>
              <w:left w:val="nil"/>
              <w:bottom w:val="single" w:sz="4" w:space="0" w:color="auto"/>
              <w:right w:val="single" w:sz="4" w:space="0" w:color="auto"/>
            </w:tcBorders>
            <w:shd w:val="clear" w:color="auto" w:fill="auto"/>
            <w:noWrap/>
            <w:vAlign w:val="center"/>
            <w:hideMark/>
          </w:tcPr>
          <w:p w14:paraId="5F92228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443690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5.95</w:t>
            </w:r>
          </w:p>
        </w:tc>
        <w:tc>
          <w:tcPr>
            <w:tcW w:w="1020" w:type="dxa"/>
            <w:tcBorders>
              <w:top w:val="nil"/>
              <w:left w:val="nil"/>
              <w:bottom w:val="single" w:sz="4" w:space="0" w:color="auto"/>
              <w:right w:val="single" w:sz="8" w:space="0" w:color="auto"/>
            </w:tcBorders>
            <w:shd w:val="clear" w:color="auto" w:fill="auto"/>
            <w:noWrap/>
            <w:vAlign w:val="center"/>
            <w:hideMark/>
          </w:tcPr>
          <w:p w14:paraId="29216FD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13C9E42"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5248634"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353D246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w:t>
            </w:r>
          </w:p>
        </w:tc>
        <w:tc>
          <w:tcPr>
            <w:tcW w:w="1802" w:type="dxa"/>
            <w:tcBorders>
              <w:top w:val="nil"/>
              <w:left w:val="nil"/>
              <w:bottom w:val="single" w:sz="4" w:space="0" w:color="auto"/>
              <w:right w:val="single" w:sz="4" w:space="0" w:color="auto"/>
            </w:tcBorders>
            <w:shd w:val="clear" w:color="auto" w:fill="auto"/>
            <w:noWrap/>
            <w:vAlign w:val="center"/>
            <w:hideMark/>
          </w:tcPr>
          <w:p w14:paraId="05AB488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70A689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1.42</w:t>
            </w:r>
          </w:p>
        </w:tc>
        <w:tc>
          <w:tcPr>
            <w:tcW w:w="901" w:type="dxa"/>
            <w:tcBorders>
              <w:top w:val="nil"/>
              <w:left w:val="nil"/>
              <w:bottom w:val="single" w:sz="4" w:space="0" w:color="auto"/>
              <w:right w:val="single" w:sz="4" w:space="0" w:color="auto"/>
            </w:tcBorders>
            <w:shd w:val="clear" w:color="auto" w:fill="auto"/>
            <w:noWrap/>
            <w:vAlign w:val="center"/>
            <w:hideMark/>
          </w:tcPr>
          <w:p w14:paraId="055A506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4CA5A9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1.21</w:t>
            </w:r>
          </w:p>
        </w:tc>
        <w:tc>
          <w:tcPr>
            <w:tcW w:w="920" w:type="dxa"/>
            <w:tcBorders>
              <w:top w:val="nil"/>
              <w:left w:val="nil"/>
              <w:bottom w:val="single" w:sz="4" w:space="0" w:color="auto"/>
              <w:right w:val="single" w:sz="4" w:space="0" w:color="auto"/>
            </w:tcBorders>
            <w:shd w:val="clear" w:color="auto" w:fill="auto"/>
            <w:noWrap/>
            <w:vAlign w:val="center"/>
            <w:hideMark/>
          </w:tcPr>
          <w:p w14:paraId="1201A23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3B9696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6.04</w:t>
            </w:r>
          </w:p>
        </w:tc>
        <w:tc>
          <w:tcPr>
            <w:tcW w:w="1020" w:type="dxa"/>
            <w:tcBorders>
              <w:top w:val="nil"/>
              <w:left w:val="nil"/>
              <w:bottom w:val="single" w:sz="4" w:space="0" w:color="auto"/>
              <w:right w:val="single" w:sz="8" w:space="0" w:color="auto"/>
            </w:tcBorders>
            <w:shd w:val="clear" w:color="auto" w:fill="auto"/>
            <w:noWrap/>
            <w:vAlign w:val="center"/>
            <w:hideMark/>
          </w:tcPr>
          <w:p w14:paraId="5B0D888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C154B8A"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D900850"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199BEA1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B-O3</w:t>
            </w:r>
          </w:p>
        </w:tc>
        <w:tc>
          <w:tcPr>
            <w:tcW w:w="1802" w:type="dxa"/>
            <w:tcBorders>
              <w:top w:val="nil"/>
              <w:left w:val="nil"/>
              <w:bottom w:val="single" w:sz="4" w:space="0" w:color="auto"/>
              <w:right w:val="single" w:sz="4" w:space="0" w:color="auto"/>
            </w:tcBorders>
            <w:shd w:val="clear" w:color="auto" w:fill="auto"/>
            <w:noWrap/>
            <w:vAlign w:val="center"/>
            <w:hideMark/>
          </w:tcPr>
          <w:p w14:paraId="0D6F2B2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CD81C2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1.39</w:t>
            </w:r>
          </w:p>
        </w:tc>
        <w:tc>
          <w:tcPr>
            <w:tcW w:w="901" w:type="dxa"/>
            <w:tcBorders>
              <w:top w:val="nil"/>
              <w:left w:val="nil"/>
              <w:bottom w:val="single" w:sz="4" w:space="0" w:color="auto"/>
              <w:right w:val="single" w:sz="4" w:space="0" w:color="auto"/>
            </w:tcBorders>
            <w:shd w:val="clear" w:color="auto" w:fill="auto"/>
            <w:noWrap/>
            <w:vAlign w:val="center"/>
            <w:hideMark/>
          </w:tcPr>
          <w:p w14:paraId="09BC4CC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7DAFF1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1.18</w:t>
            </w:r>
          </w:p>
        </w:tc>
        <w:tc>
          <w:tcPr>
            <w:tcW w:w="920" w:type="dxa"/>
            <w:tcBorders>
              <w:top w:val="nil"/>
              <w:left w:val="nil"/>
              <w:bottom w:val="single" w:sz="4" w:space="0" w:color="auto"/>
              <w:right w:val="single" w:sz="4" w:space="0" w:color="auto"/>
            </w:tcBorders>
            <w:shd w:val="clear" w:color="auto" w:fill="auto"/>
            <w:noWrap/>
            <w:vAlign w:val="center"/>
            <w:hideMark/>
          </w:tcPr>
          <w:p w14:paraId="4779963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E84629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5.91</w:t>
            </w:r>
          </w:p>
        </w:tc>
        <w:tc>
          <w:tcPr>
            <w:tcW w:w="1020" w:type="dxa"/>
            <w:tcBorders>
              <w:top w:val="nil"/>
              <w:left w:val="nil"/>
              <w:bottom w:val="single" w:sz="4" w:space="0" w:color="auto"/>
              <w:right w:val="single" w:sz="8" w:space="0" w:color="auto"/>
            </w:tcBorders>
            <w:shd w:val="clear" w:color="auto" w:fill="auto"/>
            <w:noWrap/>
            <w:vAlign w:val="center"/>
            <w:hideMark/>
          </w:tcPr>
          <w:p w14:paraId="57C6436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502B79C4"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7FFEE03"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005AACC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B-O4</w:t>
            </w:r>
          </w:p>
        </w:tc>
        <w:tc>
          <w:tcPr>
            <w:tcW w:w="1802" w:type="dxa"/>
            <w:tcBorders>
              <w:top w:val="nil"/>
              <w:left w:val="nil"/>
              <w:bottom w:val="single" w:sz="4" w:space="0" w:color="auto"/>
              <w:right w:val="single" w:sz="4" w:space="0" w:color="auto"/>
            </w:tcBorders>
            <w:shd w:val="clear" w:color="auto" w:fill="auto"/>
            <w:noWrap/>
            <w:vAlign w:val="center"/>
            <w:hideMark/>
          </w:tcPr>
          <w:p w14:paraId="31A21C6A"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328E01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3.66</w:t>
            </w:r>
          </w:p>
        </w:tc>
        <w:tc>
          <w:tcPr>
            <w:tcW w:w="901" w:type="dxa"/>
            <w:tcBorders>
              <w:top w:val="nil"/>
              <w:left w:val="nil"/>
              <w:bottom w:val="single" w:sz="4" w:space="0" w:color="auto"/>
              <w:right w:val="single" w:sz="4" w:space="0" w:color="auto"/>
            </w:tcBorders>
            <w:shd w:val="clear" w:color="auto" w:fill="auto"/>
            <w:noWrap/>
            <w:vAlign w:val="center"/>
            <w:hideMark/>
          </w:tcPr>
          <w:p w14:paraId="422A4C9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BCA16F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3.11</w:t>
            </w:r>
          </w:p>
        </w:tc>
        <w:tc>
          <w:tcPr>
            <w:tcW w:w="920" w:type="dxa"/>
            <w:tcBorders>
              <w:top w:val="nil"/>
              <w:left w:val="nil"/>
              <w:bottom w:val="single" w:sz="4" w:space="0" w:color="auto"/>
              <w:right w:val="single" w:sz="4" w:space="0" w:color="auto"/>
            </w:tcBorders>
            <w:shd w:val="clear" w:color="auto" w:fill="auto"/>
            <w:noWrap/>
            <w:vAlign w:val="center"/>
            <w:hideMark/>
          </w:tcPr>
          <w:p w14:paraId="42DF420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9F56AD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15.56</w:t>
            </w:r>
          </w:p>
        </w:tc>
        <w:tc>
          <w:tcPr>
            <w:tcW w:w="1020" w:type="dxa"/>
            <w:tcBorders>
              <w:top w:val="nil"/>
              <w:left w:val="nil"/>
              <w:bottom w:val="single" w:sz="4" w:space="0" w:color="auto"/>
              <w:right w:val="single" w:sz="8" w:space="0" w:color="auto"/>
            </w:tcBorders>
            <w:shd w:val="clear" w:color="auto" w:fill="auto"/>
            <w:noWrap/>
            <w:vAlign w:val="center"/>
            <w:hideMark/>
          </w:tcPr>
          <w:p w14:paraId="2710F24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1EF5B86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EEB243A"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5</w:t>
            </w:r>
          </w:p>
        </w:tc>
        <w:tc>
          <w:tcPr>
            <w:tcW w:w="1100" w:type="dxa"/>
            <w:tcBorders>
              <w:top w:val="nil"/>
              <w:left w:val="nil"/>
              <w:bottom w:val="single" w:sz="4" w:space="0" w:color="auto"/>
              <w:right w:val="single" w:sz="4" w:space="0" w:color="auto"/>
            </w:tcBorders>
            <w:shd w:val="clear" w:color="auto" w:fill="auto"/>
            <w:noWrap/>
            <w:vAlign w:val="center"/>
            <w:hideMark/>
          </w:tcPr>
          <w:p w14:paraId="0DD99E9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B-O5</w:t>
            </w:r>
          </w:p>
        </w:tc>
        <w:tc>
          <w:tcPr>
            <w:tcW w:w="1802" w:type="dxa"/>
            <w:tcBorders>
              <w:top w:val="nil"/>
              <w:left w:val="nil"/>
              <w:bottom w:val="single" w:sz="4" w:space="0" w:color="auto"/>
              <w:right w:val="single" w:sz="4" w:space="0" w:color="auto"/>
            </w:tcBorders>
            <w:shd w:val="clear" w:color="auto" w:fill="auto"/>
            <w:noWrap/>
            <w:vAlign w:val="center"/>
            <w:hideMark/>
          </w:tcPr>
          <w:p w14:paraId="70A6A2D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3C1AF4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1.80</w:t>
            </w:r>
          </w:p>
        </w:tc>
        <w:tc>
          <w:tcPr>
            <w:tcW w:w="901" w:type="dxa"/>
            <w:tcBorders>
              <w:top w:val="nil"/>
              <w:left w:val="nil"/>
              <w:bottom w:val="single" w:sz="4" w:space="0" w:color="auto"/>
              <w:right w:val="single" w:sz="4" w:space="0" w:color="auto"/>
            </w:tcBorders>
            <w:shd w:val="clear" w:color="auto" w:fill="auto"/>
            <w:noWrap/>
            <w:vAlign w:val="center"/>
            <w:hideMark/>
          </w:tcPr>
          <w:p w14:paraId="786D1D6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D0E4C5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1.53</w:t>
            </w:r>
          </w:p>
        </w:tc>
        <w:tc>
          <w:tcPr>
            <w:tcW w:w="920" w:type="dxa"/>
            <w:tcBorders>
              <w:top w:val="nil"/>
              <w:left w:val="nil"/>
              <w:bottom w:val="single" w:sz="4" w:space="0" w:color="auto"/>
              <w:right w:val="single" w:sz="4" w:space="0" w:color="auto"/>
            </w:tcBorders>
            <w:shd w:val="clear" w:color="auto" w:fill="auto"/>
            <w:noWrap/>
            <w:vAlign w:val="center"/>
            <w:hideMark/>
          </w:tcPr>
          <w:p w14:paraId="78928CF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9372C9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7.65</w:t>
            </w:r>
          </w:p>
        </w:tc>
        <w:tc>
          <w:tcPr>
            <w:tcW w:w="1020" w:type="dxa"/>
            <w:tcBorders>
              <w:top w:val="nil"/>
              <w:left w:val="nil"/>
              <w:bottom w:val="single" w:sz="4" w:space="0" w:color="auto"/>
              <w:right w:val="single" w:sz="8" w:space="0" w:color="auto"/>
            </w:tcBorders>
            <w:shd w:val="clear" w:color="auto" w:fill="auto"/>
            <w:noWrap/>
            <w:vAlign w:val="center"/>
            <w:hideMark/>
          </w:tcPr>
          <w:p w14:paraId="44B6415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366BE8D"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3B0A67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6</w:t>
            </w:r>
          </w:p>
        </w:tc>
        <w:tc>
          <w:tcPr>
            <w:tcW w:w="1100" w:type="dxa"/>
            <w:tcBorders>
              <w:top w:val="nil"/>
              <w:left w:val="nil"/>
              <w:bottom w:val="single" w:sz="4" w:space="0" w:color="auto"/>
              <w:right w:val="single" w:sz="4" w:space="0" w:color="auto"/>
            </w:tcBorders>
            <w:shd w:val="clear" w:color="auto" w:fill="auto"/>
            <w:noWrap/>
            <w:vAlign w:val="center"/>
            <w:hideMark/>
          </w:tcPr>
          <w:p w14:paraId="3AEF8CB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B-O6</w:t>
            </w:r>
          </w:p>
        </w:tc>
        <w:tc>
          <w:tcPr>
            <w:tcW w:w="1802" w:type="dxa"/>
            <w:tcBorders>
              <w:top w:val="nil"/>
              <w:left w:val="nil"/>
              <w:bottom w:val="single" w:sz="4" w:space="0" w:color="auto"/>
              <w:right w:val="single" w:sz="4" w:space="0" w:color="auto"/>
            </w:tcBorders>
            <w:shd w:val="clear" w:color="auto" w:fill="auto"/>
            <w:noWrap/>
            <w:vAlign w:val="center"/>
            <w:hideMark/>
          </w:tcPr>
          <w:p w14:paraId="12F5D54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C047A6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1.34</w:t>
            </w:r>
          </w:p>
        </w:tc>
        <w:tc>
          <w:tcPr>
            <w:tcW w:w="901" w:type="dxa"/>
            <w:tcBorders>
              <w:top w:val="nil"/>
              <w:left w:val="nil"/>
              <w:bottom w:val="single" w:sz="4" w:space="0" w:color="auto"/>
              <w:right w:val="single" w:sz="4" w:space="0" w:color="auto"/>
            </w:tcBorders>
            <w:shd w:val="clear" w:color="auto" w:fill="auto"/>
            <w:noWrap/>
            <w:vAlign w:val="center"/>
            <w:hideMark/>
          </w:tcPr>
          <w:p w14:paraId="52D8D1A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2EFE6D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1.14</w:t>
            </w:r>
          </w:p>
        </w:tc>
        <w:tc>
          <w:tcPr>
            <w:tcW w:w="920" w:type="dxa"/>
            <w:tcBorders>
              <w:top w:val="nil"/>
              <w:left w:val="nil"/>
              <w:bottom w:val="single" w:sz="4" w:space="0" w:color="auto"/>
              <w:right w:val="single" w:sz="4" w:space="0" w:color="auto"/>
            </w:tcBorders>
            <w:shd w:val="clear" w:color="auto" w:fill="auto"/>
            <w:noWrap/>
            <w:vAlign w:val="center"/>
            <w:hideMark/>
          </w:tcPr>
          <w:p w14:paraId="28775A3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5CBB0F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5.70</w:t>
            </w:r>
          </w:p>
        </w:tc>
        <w:tc>
          <w:tcPr>
            <w:tcW w:w="1020" w:type="dxa"/>
            <w:tcBorders>
              <w:top w:val="nil"/>
              <w:left w:val="nil"/>
              <w:bottom w:val="single" w:sz="4" w:space="0" w:color="auto"/>
              <w:right w:val="single" w:sz="8" w:space="0" w:color="auto"/>
            </w:tcBorders>
            <w:shd w:val="clear" w:color="auto" w:fill="auto"/>
            <w:noWrap/>
            <w:vAlign w:val="center"/>
            <w:hideMark/>
          </w:tcPr>
          <w:p w14:paraId="7251B3A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CE3495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7A904CF"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7</w:t>
            </w:r>
          </w:p>
        </w:tc>
        <w:tc>
          <w:tcPr>
            <w:tcW w:w="1100" w:type="dxa"/>
            <w:tcBorders>
              <w:top w:val="nil"/>
              <w:left w:val="nil"/>
              <w:bottom w:val="single" w:sz="4" w:space="0" w:color="auto"/>
              <w:right w:val="single" w:sz="4" w:space="0" w:color="auto"/>
            </w:tcBorders>
            <w:shd w:val="clear" w:color="auto" w:fill="auto"/>
            <w:noWrap/>
            <w:vAlign w:val="center"/>
            <w:hideMark/>
          </w:tcPr>
          <w:p w14:paraId="0A2A4E0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B-O7</w:t>
            </w:r>
          </w:p>
        </w:tc>
        <w:tc>
          <w:tcPr>
            <w:tcW w:w="1802" w:type="dxa"/>
            <w:tcBorders>
              <w:top w:val="nil"/>
              <w:left w:val="nil"/>
              <w:bottom w:val="single" w:sz="4" w:space="0" w:color="auto"/>
              <w:right w:val="single" w:sz="4" w:space="0" w:color="auto"/>
            </w:tcBorders>
            <w:shd w:val="clear" w:color="auto" w:fill="auto"/>
            <w:noWrap/>
            <w:vAlign w:val="center"/>
            <w:hideMark/>
          </w:tcPr>
          <w:p w14:paraId="13FFE0F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5A666B0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2.19</w:t>
            </w:r>
          </w:p>
        </w:tc>
        <w:tc>
          <w:tcPr>
            <w:tcW w:w="901" w:type="dxa"/>
            <w:tcBorders>
              <w:top w:val="nil"/>
              <w:left w:val="nil"/>
              <w:bottom w:val="single" w:sz="4" w:space="0" w:color="auto"/>
              <w:right w:val="single" w:sz="4" w:space="0" w:color="auto"/>
            </w:tcBorders>
            <w:shd w:val="clear" w:color="auto" w:fill="auto"/>
            <w:noWrap/>
            <w:vAlign w:val="center"/>
            <w:hideMark/>
          </w:tcPr>
          <w:p w14:paraId="2625AD3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E72C22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1.86</w:t>
            </w:r>
          </w:p>
        </w:tc>
        <w:tc>
          <w:tcPr>
            <w:tcW w:w="920" w:type="dxa"/>
            <w:tcBorders>
              <w:top w:val="nil"/>
              <w:left w:val="nil"/>
              <w:bottom w:val="single" w:sz="4" w:space="0" w:color="auto"/>
              <w:right w:val="single" w:sz="4" w:space="0" w:color="auto"/>
            </w:tcBorders>
            <w:shd w:val="clear" w:color="auto" w:fill="auto"/>
            <w:noWrap/>
            <w:vAlign w:val="center"/>
            <w:hideMark/>
          </w:tcPr>
          <w:p w14:paraId="638EAA8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330F9D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9.31</w:t>
            </w:r>
          </w:p>
        </w:tc>
        <w:tc>
          <w:tcPr>
            <w:tcW w:w="1020" w:type="dxa"/>
            <w:tcBorders>
              <w:top w:val="nil"/>
              <w:left w:val="nil"/>
              <w:bottom w:val="single" w:sz="4" w:space="0" w:color="auto"/>
              <w:right w:val="single" w:sz="8" w:space="0" w:color="auto"/>
            </w:tcBorders>
            <w:shd w:val="clear" w:color="auto" w:fill="auto"/>
            <w:noWrap/>
            <w:vAlign w:val="center"/>
            <w:hideMark/>
          </w:tcPr>
          <w:p w14:paraId="38EED16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5C4817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6812C93"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8</w:t>
            </w:r>
          </w:p>
        </w:tc>
        <w:tc>
          <w:tcPr>
            <w:tcW w:w="1100" w:type="dxa"/>
            <w:tcBorders>
              <w:top w:val="nil"/>
              <w:left w:val="nil"/>
              <w:bottom w:val="single" w:sz="4" w:space="0" w:color="auto"/>
              <w:right w:val="single" w:sz="4" w:space="0" w:color="auto"/>
            </w:tcBorders>
            <w:shd w:val="clear" w:color="auto" w:fill="auto"/>
            <w:noWrap/>
            <w:vAlign w:val="center"/>
            <w:hideMark/>
          </w:tcPr>
          <w:p w14:paraId="5497F66B"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B-O8</w:t>
            </w:r>
          </w:p>
        </w:tc>
        <w:tc>
          <w:tcPr>
            <w:tcW w:w="1802" w:type="dxa"/>
            <w:tcBorders>
              <w:top w:val="nil"/>
              <w:left w:val="nil"/>
              <w:bottom w:val="single" w:sz="4" w:space="0" w:color="auto"/>
              <w:right w:val="single" w:sz="4" w:space="0" w:color="auto"/>
            </w:tcBorders>
            <w:shd w:val="clear" w:color="auto" w:fill="auto"/>
            <w:noWrap/>
            <w:vAlign w:val="center"/>
            <w:hideMark/>
          </w:tcPr>
          <w:p w14:paraId="64D539D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317E3A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2.67</w:t>
            </w:r>
          </w:p>
        </w:tc>
        <w:tc>
          <w:tcPr>
            <w:tcW w:w="901" w:type="dxa"/>
            <w:tcBorders>
              <w:top w:val="nil"/>
              <w:left w:val="nil"/>
              <w:bottom w:val="single" w:sz="4" w:space="0" w:color="auto"/>
              <w:right w:val="single" w:sz="4" w:space="0" w:color="auto"/>
            </w:tcBorders>
            <w:shd w:val="clear" w:color="auto" w:fill="auto"/>
            <w:noWrap/>
            <w:vAlign w:val="center"/>
            <w:hideMark/>
          </w:tcPr>
          <w:p w14:paraId="2686ABD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77ADC8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2.27</w:t>
            </w:r>
          </w:p>
        </w:tc>
        <w:tc>
          <w:tcPr>
            <w:tcW w:w="920" w:type="dxa"/>
            <w:tcBorders>
              <w:top w:val="nil"/>
              <w:left w:val="nil"/>
              <w:bottom w:val="single" w:sz="4" w:space="0" w:color="auto"/>
              <w:right w:val="single" w:sz="4" w:space="0" w:color="auto"/>
            </w:tcBorders>
            <w:shd w:val="clear" w:color="auto" w:fill="auto"/>
            <w:noWrap/>
            <w:vAlign w:val="center"/>
            <w:hideMark/>
          </w:tcPr>
          <w:p w14:paraId="5F69F75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F427A1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11.35</w:t>
            </w:r>
          </w:p>
        </w:tc>
        <w:tc>
          <w:tcPr>
            <w:tcW w:w="1020" w:type="dxa"/>
            <w:tcBorders>
              <w:top w:val="nil"/>
              <w:left w:val="nil"/>
              <w:bottom w:val="single" w:sz="4" w:space="0" w:color="auto"/>
              <w:right w:val="single" w:sz="8" w:space="0" w:color="auto"/>
            </w:tcBorders>
            <w:shd w:val="clear" w:color="auto" w:fill="auto"/>
            <w:noWrap/>
            <w:vAlign w:val="center"/>
            <w:hideMark/>
          </w:tcPr>
          <w:p w14:paraId="34532BC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5087939"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EA8515C"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9</w:t>
            </w:r>
          </w:p>
        </w:tc>
        <w:tc>
          <w:tcPr>
            <w:tcW w:w="1100" w:type="dxa"/>
            <w:tcBorders>
              <w:top w:val="nil"/>
              <w:left w:val="nil"/>
              <w:bottom w:val="single" w:sz="4" w:space="0" w:color="auto"/>
              <w:right w:val="single" w:sz="4" w:space="0" w:color="auto"/>
            </w:tcBorders>
            <w:shd w:val="clear" w:color="auto" w:fill="auto"/>
            <w:noWrap/>
            <w:vAlign w:val="center"/>
            <w:hideMark/>
          </w:tcPr>
          <w:p w14:paraId="6A45EBB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B-O9</w:t>
            </w:r>
          </w:p>
        </w:tc>
        <w:tc>
          <w:tcPr>
            <w:tcW w:w="1802" w:type="dxa"/>
            <w:tcBorders>
              <w:top w:val="nil"/>
              <w:left w:val="nil"/>
              <w:bottom w:val="single" w:sz="4" w:space="0" w:color="auto"/>
              <w:right w:val="single" w:sz="4" w:space="0" w:color="auto"/>
            </w:tcBorders>
            <w:shd w:val="clear" w:color="auto" w:fill="auto"/>
            <w:noWrap/>
            <w:vAlign w:val="center"/>
            <w:hideMark/>
          </w:tcPr>
          <w:p w14:paraId="176FEB2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B9BEDD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2.44</w:t>
            </w:r>
          </w:p>
        </w:tc>
        <w:tc>
          <w:tcPr>
            <w:tcW w:w="901" w:type="dxa"/>
            <w:tcBorders>
              <w:top w:val="nil"/>
              <w:left w:val="nil"/>
              <w:bottom w:val="single" w:sz="4" w:space="0" w:color="auto"/>
              <w:right w:val="single" w:sz="4" w:space="0" w:color="auto"/>
            </w:tcBorders>
            <w:shd w:val="clear" w:color="auto" w:fill="auto"/>
            <w:noWrap/>
            <w:vAlign w:val="center"/>
            <w:hideMark/>
          </w:tcPr>
          <w:p w14:paraId="680001F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357FE5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2.07</w:t>
            </w:r>
          </w:p>
        </w:tc>
        <w:tc>
          <w:tcPr>
            <w:tcW w:w="920" w:type="dxa"/>
            <w:tcBorders>
              <w:top w:val="nil"/>
              <w:left w:val="nil"/>
              <w:bottom w:val="single" w:sz="4" w:space="0" w:color="auto"/>
              <w:right w:val="single" w:sz="4" w:space="0" w:color="auto"/>
            </w:tcBorders>
            <w:shd w:val="clear" w:color="auto" w:fill="auto"/>
            <w:noWrap/>
            <w:vAlign w:val="center"/>
            <w:hideMark/>
          </w:tcPr>
          <w:p w14:paraId="41C4ACB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121C36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10.37</w:t>
            </w:r>
          </w:p>
        </w:tc>
        <w:tc>
          <w:tcPr>
            <w:tcW w:w="1020" w:type="dxa"/>
            <w:tcBorders>
              <w:top w:val="nil"/>
              <w:left w:val="nil"/>
              <w:bottom w:val="single" w:sz="4" w:space="0" w:color="auto"/>
              <w:right w:val="single" w:sz="8" w:space="0" w:color="auto"/>
            </w:tcBorders>
            <w:shd w:val="clear" w:color="auto" w:fill="auto"/>
            <w:noWrap/>
            <w:vAlign w:val="center"/>
            <w:hideMark/>
          </w:tcPr>
          <w:p w14:paraId="77528D6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21ABF08"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11F4578"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10</w:t>
            </w:r>
          </w:p>
        </w:tc>
        <w:tc>
          <w:tcPr>
            <w:tcW w:w="1100" w:type="dxa"/>
            <w:tcBorders>
              <w:top w:val="nil"/>
              <w:left w:val="nil"/>
              <w:bottom w:val="single" w:sz="4" w:space="0" w:color="auto"/>
              <w:right w:val="single" w:sz="4" w:space="0" w:color="auto"/>
            </w:tcBorders>
            <w:shd w:val="clear" w:color="auto" w:fill="auto"/>
            <w:noWrap/>
            <w:vAlign w:val="center"/>
            <w:hideMark/>
          </w:tcPr>
          <w:p w14:paraId="47B8C43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B-O10</w:t>
            </w:r>
          </w:p>
        </w:tc>
        <w:tc>
          <w:tcPr>
            <w:tcW w:w="1802" w:type="dxa"/>
            <w:tcBorders>
              <w:top w:val="nil"/>
              <w:left w:val="nil"/>
              <w:bottom w:val="single" w:sz="4" w:space="0" w:color="auto"/>
              <w:right w:val="single" w:sz="4" w:space="0" w:color="auto"/>
            </w:tcBorders>
            <w:shd w:val="clear" w:color="auto" w:fill="auto"/>
            <w:noWrap/>
            <w:vAlign w:val="center"/>
            <w:hideMark/>
          </w:tcPr>
          <w:p w14:paraId="164B5D1A"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43F64F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1.03</w:t>
            </w:r>
          </w:p>
        </w:tc>
        <w:tc>
          <w:tcPr>
            <w:tcW w:w="901" w:type="dxa"/>
            <w:tcBorders>
              <w:top w:val="nil"/>
              <w:left w:val="nil"/>
              <w:bottom w:val="single" w:sz="4" w:space="0" w:color="auto"/>
              <w:right w:val="single" w:sz="4" w:space="0" w:color="auto"/>
            </w:tcBorders>
            <w:shd w:val="clear" w:color="auto" w:fill="auto"/>
            <w:noWrap/>
            <w:vAlign w:val="center"/>
            <w:hideMark/>
          </w:tcPr>
          <w:p w14:paraId="6F12471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B3EA0B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0.88</w:t>
            </w:r>
          </w:p>
        </w:tc>
        <w:tc>
          <w:tcPr>
            <w:tcW w:w="920" w:type="dxa"/>
            <w:tcBorders>
              <w:top w:val="nil"/>
              <w:left w:val="nil"/>
              <w:bottom w:val="single" w:sz="4" w:space="0" w:color="auto"/>
              <w:right w:val="single" w:sz="4" w:space="0" w:color="auto"/>
            </w:tcBorders>
            <w:shd w:val="clear" w:color="auto" w:fill="auto"/>
            <w:noWrap/>
            <w:vAlign w:val="center"/>
            <w:hideMark/>
          </w:tcPr>
          <w:p w14:paraId="1CA75DA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BC172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4.38</w:t>
            </w:r>
          </w:p>
        </w:tc>
        <w:tc>
          <w:tcPr>
            <w:tcW w:w="1020" w:type="dxa"/>
            <w:tcBorders>
              <w:top w:val="nil"/>
              <w:left w:val="nil"/>
              <w:bottom w:val="single" w:sz="4" w:space="0" w:color="auto"/>
              <w:right w:val="single" w:sz="8" w:space="0" w:color="auto"/>
            </w:tcBorders>
            <w:shd w:val="clear" w:color="auto" w:fill="auto"/>
            <w:noWrap/>
            <w:vAlign w:val="center"/>
            <w:hideMark/>
          </w:tcPr>
          <w:p w14:paraId="2748777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694248E"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71F6A59"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11</w:t>
            </w:r>
          </w:p>
        </w:tc>
        <w:tc>
          <w:tcPr>
            <w:tcW w:w="1100" w:type="dxa"/>
            <w:tcBorders>
              <w:top w:val="nil"/>
              <w:left w:val="nil"/>
              <w:bottom w:val="single" w:sz="4" w:space="0" w:color="auto"/>
              <w:right w:val="single" w:sz="4" w:space="0" w:color="auto"/>
            </w:tcBorders>
            <w:shd w:val="clear" w:color="auto" w:fill="auto"/>
            <w:noWrap/>
            <w:vAlign w:val="center"/>
            <w:hideMark/>
          </w:tcPr>
          <w:p w14:paraId="0B3FCD6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B-O11</w:t>
            </w:r>
          </w:p>
        </w:tc>
        <w:tc>
          <w:tcPr>
            <w:tcW w:w="1802" w:type="dxa"/>
            <w:tcBorders>
              <w:top w:val="nil"/>
              <w:left w:val="nil"/>
              <w:bottom w:val="single" w:sz="4" w:space="0" w:color="auto"/>
              <w:right w:val="single" w:sz="4" w:space="0" w:color="auto"/>
            </w:tcBorders>
            <w:shd w:val="clear" w:color="auto" w:fill="auto"/>
            <w:noWrap/>
            <w:vAlign w:val="center"/>
            <w:hideMark/>
          </w:tcPr>
          <w:p w14:paraId="29B684D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5A13D37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2.20</w:t>
            </w:r>
          </w:p>
        </w:tc>
        <w:tc>
          <w:tcPr>
            <w:tcW w:w="901" w:type="dxa"/>
            <w:tcBorders>
              <w:top w:val="nil"/>
              <w:left w:val="nil"/>
              <w:bottom w:val="single" w:sz="4" w:space="0" w:color="auto"/>
              <w:right w:val="single" w:sz="4" w:space="0" w:color="auto"/>
            </w:tcBorders>
            <w:shd w:val="clear" w:color="auto" w:fill="auto"/>
            <w:noWrap/>
            <w:vAlign w:val="center"/>
            <w:hideMark/>
          </w:tcPr>
          <w:p w14:paraId="45A4A3D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582E7BF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1.87</w:t>
            </w:r>
          </w:p>
        </w:tc>
        <w:tc>
          <w:tcPr>
            <w:tcW w:w="920" w:type="dxa"/>
            <w:tcBorders>
              <w:top w:val="nil"/>
              <w:left w:val="nil"/>
              <w:bottom w:val="single" w:sz="4" w:space="0" w:color="auto"/>
              <w:right w:val="single" w:sz="4" w:space="0" w:color="auto"/>
            </w:tcBorders>
            <w:shd w:val="clear" w:color="auto" w:fill="auto"/>
            <w:noWrap/>
            <w:vAlign w:val="center"/>
            <w:hideMark/>
          </w:tcPr>
          <w:p w14:paraId="0A56C58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DE42C6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9.35</w:t>
            </w:r>
          </w:p>
        </w:tc>
        <w:tc>
          <w:tcPr>
            <w:tcW w:w="1020" w:type="dxa"/>
            <w:tcBorders>
              <w:top w:val="nil"/>
              <w:left w:val="nil"/>
              <w:bottom w:val="single" w:sz="4" w:space="0" w:color="auto"/>
              <w:right w:val="single" w:sz="8" w:space="0" w:color="auto"/>
            </w:tcBorders>
            <w:shd w:val="clear" w:color="auto" w:fill="auto"/>
            <w:noWrap/>
            <w:vAlign w:val="center"/>
            <w:hideMark/>
          </w:tcPr>
          <w:p w14:paraId="7589126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29CD292"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C4B3055"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12</w:t>
            </w:r>
          </w:p>
        </w:tc>
        <w:tc>
          <w:tcPr>
            <w:tcW w:w="1100" w:type="dxa"/>
            <w:tcBorders>
              <w:top w:val="nil"/>
              <w:left w:val="nil"/>
              <w:bottom w:val="single" w:sz="4" w:space="0" w:color="auto"/>
              <w:right w:val="single" w:sz="4" w:space="0" w:color="auto"/>
            </w:tcBorders>
            <w:shd w:val="clear" w:color="auto" w:fill="auto"/>
            <w:noWrap/>
            <w:vAlign w:val="center"/>
            <w:hideMark/>
          </w:tcPr>
          <w:p w14:paraId="0B89F11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B-O12</w:t>
            </w:r>
          </w:p>
        </w:tc>
        <w:tc>
          <w:tcPr>
            <w:tcW w:w="1802" w:type="dxa"/>
            <w:tcBorders>
              <w:top w:val="nil"/>
              <w:left w:val="nil"/>
              <w:bottom w:val="single" w:sz="4" w:space="0" w:color="auto"/>
              <w:right w:val="single" w:sz="4" w:space="0" w:color="auto"/>
            </w:tcBorders>
            <w:shd w:val="clear" w:color="auto" w:fill="auto"/>
            <w:noWrap/>
            <w:vAlign w:val="center"/>
            <w:hideMark/>
          </w:tcPr>
          <w:p w14:paraId="45F1D7E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9F420F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2.54</w:t>
            </w:r>
          </w:p>
        </w:tc>
        <w:tc>
          <w:tcPr>
            <w:tcW w:w="901" w:type="dxa"/>
            <w:tcBorders>
              <w:top w:val="nil"/>
              <w:left w:val="nil"/>
              <w:bottom w:val="single" w:sz="4" w:space="0" w:color="auto"/>
              <w:right w:val="single" w:sz="4" w:space="0" w:color="auto"/>
            </w:tcBorders>
            <w:shd w:val="clear" w:color="auto" w:fill="auto"/>
            <w:noWrap/>
            <w:vAlign w:val="center"/>
            <w:hideMark/>
          </w:tcPr>
          <w:p w14:paraId="55A0929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C24B14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2.16</w:t>
            </w:r>
          </w:p>
        </w:tc>
        <w:tc>
          <w:tcPr>
            <w:tcW w:w="920" w:type="dxa"/>
            <w:tcBorders>
              <w:top w:val="nil"/>
              <w:left w:val="nil"/>
              <w:bottom w:val="single" w:sz="4" w:space="0" w:color="auto"/>
              <w:right w:val="single" w:sz="4" w:space="0" w:color="auto"/>
            </w:tcBorders>
            <w:shd w:val="clear" w:color="auto" w:fill="auto"/>
            <w:noWrap/>
            <w:vAlign w:val="center"/>
            <w:hideMark/>
          </w:tcPr>
          <w:p w14:paraId="76B1C56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CEE439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10.80</w:t>
            </w:r>
          </w:p>
        </w:tc>
        <w:tc>
          <w:tcPr>
            <w:tcW w:w="1020" w:type="dxa"/>
            <w:tcBorders>
              <w:top w:val="nil"/>
              <w:left w:val="nil"/>
              <w:bottom w:val="single" w:sz="4" w:space="0" w:color="auto"/>
              <w:right w:val="single" w:sz="8" w:space="0" w:color="auto"/>
            </w:tcBorders>
            <w:shd w:val="clear" w:color="auto" w:fill="auto"/>
            <w:noWrap/>
            <w:vAlign w:val="center"/>
            <w:hideMark/>
          </w:tcPr>
          <w:p w14:paraId="7BA34BB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F95DDC1"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5470747"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13</w:t>
            </w:r>
          </w:p>
        </w:tc>
        <w:tc>
          <w:tcPr>
            <w:tcW w:w="1100" w:type="dxa"/>
            <w:tcBorders>
              <w:top w:val="nil"/>
              <w:left w:val="nil"/>
              <w:bottom w:val="single" w:sz="4" w:space="0" w:color="auto"/>
              <w:right w:val="single" w:sz="4" w:space="0" w:color="auto"/>
            </w:tcBorders>
            <w:shd w:val="clear" w:color="auto" w:fill="auto"/>
            <w:noWrap/>
            <w:vAlign w:val="center"/>
            <w:hideMark/>
          </w:tcPr>
          <w:p w14:paraId="60EEF94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B-O13</w:t>
            </w:r>
          </w:p>
        </w:tc>
        <w:tc>
          <w:tcPr>
            <w:tcW w:w="1802" w:type="dxa"/>
            <w:tcBorders>
              <w:top w:val="nil"/>
              <w:left w:val="nil"/>
              <w:bottom w:val="single" w:sz="4" w:space="0" w:color="auto"/>
              <w:right w:val="single" w:sz="4" w:space="0" w:color="auto"/>
            </w:tcBorders>
            <w:shd w:val="clear" w:color="auto" w:fill="auto"/>
            <w:noWrap/>
            <w:vAlign w:val="center"/>
            <w:hideMark/>
          </w:tcPr>
          <w:p w14:paraId="4ADDBB0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75D227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2.40</w:t>
            </w:r>
          </w:p>
        </w:tc>
        <w:tc>
          <w:tcPr>
            <w:tcW w:w="901" w:type="dxa"/>
            <w:tcBorders>
              <w:top w:val="nil"/>
              <w:left w:val="nil"/>
              <w:bottom w:val="single" w:sz="4" w:space="0" w:color="auto"/>
              <w:right w:val="single" w:sz="4" w:space="0" w:color="auto"/>
            </w:tcBorders>
            <w:shd w:val="clear" w:color="auto" w:fill="auto"/>
            <w:noWrap/>
            <w:vAlign w:val="center"/>
            <w:hideMark/>
          </w:tcPr>
          <w:p w14:paraId="0B00BD3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667125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2.04</w:t>
            </w:r>
          </w:p>
        </w:tc>
        <w:tc>
          <w:tcPr>
            <w:tcW w:w="920" w:type="dxa"/>
            <w:tcBorders>
              <w:top w:val="nil"/>
              <w:left w:val="nil"/>
              <w:bottom w:val="single" w:sz="4" w:space="0" w:color="auto"/>
              <w:right w:val="single" w:sz="4" w:space="0" w:color="auto"/>
            </w:tcBorders>
            <w:shd w:val="clear" w:color="auto" w:fill="auto"/>
            <w:noWrap/>
            <w:vAlign w:val="center"/>
            <w:hideMark/>
          </w:tcPr>
          <w:p w14:paraId="2B36572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EBAA06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10.20</w:t>
            </w:r>
          </w:p>
        </w:tc>
        <w:tc>
          <w:tcPr>
            <w:tcW w:w="1020" w:type="dxa"/>
            <w:tcBorders>
              <w:top w:val="nil"/>
              <w:left w:val="nil"/>
              <w:bottom w:val="single" w:sz="4" w:space="0" w:color="auto"/>
              <w:right w:val="single" w:sz="8" w:space="0" w:color="auto"/>
            </w:tcBorders>
            <w:shd w:val="clear" w:color="auto" w:fill="auto"/>
            <w:noWrap/>
            <w:vAlign w:val="center"/>
            <w:hideMark/>
          </w:tcPr>
          <w:p w14:paraId="38A8677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57CE45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368FE52"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14</w:t>
            </w:r>
          </w:p>
        </w:tc>
        <w:tc>
          <w:tcPr>
            <w:tcW w:w="1100" w:type="dxa"/>
            <w:tcBorders>
              <w:top w:val="nil"/>
              <w:left w:val="nil"/>
              <w:bottom w:val="single" w:sz="4" w:space="0" w:color="auto"/>
              <w:right w:val="single" w:sz="4" w:space="0" w:color="auto"/>
            </w:tcBorders>
            <w:shd w:val="clear" w:color="auto" w:fill="auto"/>
            <w:noWrap/>
            <w:vAlign w:val="center"/>
            <w:hideMark/>
          </w:tcPr>
          <w:p w14:paraId="0DF1550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B-O14</w:t>
            </w:r>
          </w:p>
        </w:tc>
        <w:tc>
          <w:tcPr>
            <w:tcW w:w="1802" w:type="dxa"/>
            <w:tcBorders>
              <w:top w:val="nil"/>
              <w:left w:val="nil"/>
              <w:bottom w:val="single" w:sz="4" w:space="0" w:color="auto"/>
              <w:right w:val="single" w:sz="4" w:space="0" w:color="auto"/>
            </w:tcBorders>
            <w:shd w:val="clear" w:color="auto" w:fill="auto"/>
            <w:noWrap/>
            <w:vAlign w:val="center"/>
            <w:hideMark/>
          </w:tcPr>
          <w:p w14:paraId="7E579AB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1D7995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2.39</w:t>
            </w:r>
          </w:p>
        </w:tc>
        <w:tc>
          <w:tcPr>
            <w:tcW w:w="901" w:type="dxa"/>
            <w:tcBorders>
              <w:top w:val="nil"/>
              <w:left w:val="nil"/>
              <w:bottom w:val="single" w:sz="4" w:space="0" w:color="auto"/>
              <w:right w:val="single" w:sz="4" w:space="0" w:color="auto"/>
            </w:tcBorders>
            <w:shd w:val="clear" w:color="auto" w:fill="auto"/>
            <w:noWrap/>
            <w:vAlign w:val="center"/>
            <w:hideMark/>
          </w:tcPr>
          <w:p w14:paraId="4722EC2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1C9B76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2.03</w:t>
            </w:r>
          </w:p>
        </w:tc>
        <w:tc>
          <w:tcPr>
            <w:tcW w:w="920" w:type="dxa"/>
            <w:tcBorders>
              <w:top w:val="nil"/>
              <w:left w:val="nil"/>
              <w:bottom w:val="single" w:sz="4" w:space="0" w:color="auto"/>
              <w:right w:val="single" w:sz="4" w:space="0" w:color="auto"/>
            </w:tcBorders>
            <w:shd w:val="clear" w:color="auto" w:fill="auto"/>
            <w:noWrap/>
            <w:vAlign w:val="center"/>
            <w:hideMark/>
          </w:tcPr>
          <w:p w14:paraId="528E069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D9ED73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10.16</w:t>
            </w:r>
          </w:p>
        </w:tc>
        <w:tc>
          <w:tcPr>
            <w:tcW w:w="1020" w:type="dxa"/>
            <w:tcBorders>
              <w:top w:val="nil"/>
              <w:left w:val="nil"/>
              <w:bottom w:val="single" w:sz="4" w:space="0" w:color="auto"/>
              <w:right w:val="single" w:sz="8" w:space="0" w:color="auto"/>
            </w:tcBorders>
            <w:shd w:val="clear" w:color="auto" w:fill="auto"/>
            <w:noWrap/>
            <w:vAlign w:val="center"/>
            <w:hideMark/>
          </w:tcPr>
          <w:p w14:paraId="41B26FE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983BC28"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350A024"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15</w:t>
            </w:r>
          </w:p>
        </w:tc>
        <w:tc>
          <w:tcPr>
            <w:tcW w:w="1100" w:type="dxa"/>
            <w:tcBorders>
              <w:top w:val="nil"/>
              <w:left w:val="nil"/>
              <w:bottom w:val="single" w:sz="4" w:space="0" w:color="auto"/>
              <w:right w:val="single" w:sz="4" w:space="0" w:color="auto"/>
            </w:tcBorders>
            <w:shd w:val="clear" w:color="auto" w:fill="auto"/>
            <w:noWrap/>
            <w:vAlign w:val="center"/>
            <w:hideMark/>
          </w:tcPr>
          <w:p w14:paraId="571C6A4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B-O15</w:t>
            </w:r>
          </w:p>
        </w:tc>
        <w:tc>
          <w:tcPr>
            <w:tcW w:w="1802" w:type="dxa"/>
            <w:tcBorders>
              <w:top w:val="nil"/>
              <w:left w:val="nil"/>
              <w:bottom w:val="single" w:sz="4" w:space="0" w:color="auto"/>
              <w:right w:val="single" w:sz="4" w:space="0" w:color="auto"/>
            </w:tcBorders>
            <w:shd w:val="clear" w:color="auto" w:fill="auto"/>
            <w:noWrap/>
            <w:vAlign w:val="center"/>
            <w:hideMark/>
          </w:tcPr>
          <w:p w14:paraId="78271B6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F5271C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3.03</w:t>
            </w:r>
          </w:p>
        </w:tc>
        <w:tc>
          <w:tcPr>
            <w:tcW w:w="901" w:type="dxa"/>
            <w:tcBorders>
              <w:top w:val="nil"/>
              <w:left w:val="nil"/>
              <w:bottom w:val="single" w:sz="4" w:space="0" w:color="auto"/>
              <w:right w:val="single" w:sz="4" w:space="0" w:color="auto"/>
            </w:tcBorders>
            <w:shd w:val="clear" w:color="auto" w:fill="auto"/>
            <w:noWrap/>
            <w:vAlign w:val="center"/>
            <w:hideMark/>
          </w:tcPr>
          <w:p w14:paraId="68E34D1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311198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2.58</w:t>
            </w:r>
          </w:p>
        </w:tc>
        <w:tc>
          <w:tcPr>
            <w:tcW w:w="920" w:type="dxa"/>
            <w:tcBorders>
              <w:top w:val="nil"/>
              <w:left w:val="nil"/>
              <w:bottom w:val="single" w:sz="4" w:space="0" w:color="auto"/>
              <w:right w:val="single" w:sz="4" w:space="0" w:color="auto"/>
            </w:tcBorders>
            <w:shd w:val="clear" w:color="auto" w:fill="auto"/>
            <w:noWrap/>
            <w:vAlign w:val="center"/>
            <w:hideMark/>
          </w:tcPr>
          <w:p w14:paraId="720C8C3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66CA4F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12.88</w:t>
            </w:r>
          </w:p>
        </w:tc>
        <w:tc>
          <w:tcPr>
            <w:tcW w:w="1020" w:type="dxa"/>
            <w:tcBorders>
              <w:top w:val="nil"/>
              <w:left w:val="nil"/>
              <w:bottom w:val="single" w:sz="4" w:space="0" w:color="auto"/>
              <w:right w:val="single" w:sz="8" w:space="0" w:color="auto"/>
            </w:tcBorders>
            <w:shd w:val="clear" w:color="auto" w:fill="auto"/>
            <w:noWrap/>
            <w:vAlign w:val="center"/>
            <w:hideMark/>
          </w:tcPr>
          <w:p w14:paraId="7100DF4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E47843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DD61815"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16</w:t>
            </w:r>
          </w:p>
        </w:tc>
        <w:tc>
          <w:tcPr>
            <w:tcW w:w="1100" w:type="dxa"/>
            <w:tcBorders>
              <w:top w:val="nil"/>
              <w:left w:val="nil"/>
              <w:bottom w:val="single" w:sz="4" w:space="0" w:color="auto"/>
              <w:right w:val="single" w:sz="4" w:space="0" w:color="auto"/>
            </w:tcBorders>
            <w:shd w:val="clear" w:color="auto" w:fill="auto"/>
            <w:noWrap/>
            <w:vAlign w:val="center"/>
            <w:hideMark/>
          </w:tcPr>
          <w:p w14:paraId="7966B76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B-O16</w:t>
            </w:r>
          </w:p>
        </w:tc>
        <w:tc>
          <w:tcPr>
            <w:tcW w:w="1802" w:type="dxa"/>
            <w:tcBorders>
              <w:top w:val="nil"/>
              <w:left w:val="nil"/>
              <w:bottom w:val="single" w:sz="4" w:space="0" w:color="auto"/>
              <w:right w:val="single" w:sz="4" w:space="0" w:color="auto"/>
            </w:tcBorders>
            <w:shd w:val="clear" w:color="auto" w:fill="auto"/>
            <w:noWrap/>
            <w:vAlign w:val="center"/>
            <w:hideMark/>
          </w:tcPr>
          <w:p w14:paraId="7496686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92FC84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2.84</w:t>
            </w:r>
          </w:p>
        </w:tc>
        <w:tc>
          <w:tcPr>
            <w:tcW w:w="901" w:type="dxa"/>
            <w:tcBorders>
              <w:top w:val="nil"/>
              <w:left w:val="nil"/>
              <w:bottom w:val="single" w:sz="4" w:space="0" w:color="auto"/>
              <w:right w:val="single" w:sz="4" w:space="0" w:color="auto"/>
            </w:tcBorders>
            <w:shd w:val="clear" w:color="auto" w:fill="auto"/>
            <w:noWrap/>
            <w:vAlign w:val="center"/>
            <w:hideMark/>
          </w:tcPr>
          <w:p w14:paraId="492320B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3A9D20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2.41</w:t>
            </w:r>
          </w:p>
        </w:tc>
        <w:tc>
          <w:tcPr>
            <w:tcW w:w="920" w:type="dxa"/>
            <w:tcBorders>
              <w:top w:val="nil"/>
              <w:left w:val="nil"/>
              <w:bottom w:val="single" w:sz="4" w:space="0" w:color="auto"/>
              <w:right w:val="single" w:sz="4" w:space="0" w:color="auto"/>
            </w:tcBorders>
            <w:shd w:val="clear" w:color="auto" w:fill="auto"/>
            <w:noWrap/>
            <w:vAlign w:val="center"/>
            <w:hideMark/>
          </w:tcPr>
          <w:p w14:paraId="04EC664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C1CDA6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12.07</w:t>
            </w:r>
          </w:p>
        </w:tc>
        <w:tc>
          <w:tcPr>
            <w:tcW w:w="1020" w:type="dxa"/>
            <w:tcBorders>
              <w:top w:val="nil"/>
              <w:left w:val="nil"/>
              <w:bottom w:val="single" w:sz="4" w:space="0" w:color="auto"/>
              <w:right w:val="single" w:sz="8" w:space="0" w:color="auto"/>
            </w:tcBorders>
            <w:shd w:val="clear" w:color="auto" w:fill="auto"/>
            <w:noWrap/>
            <w:vAlign w:val="center"/>
            <w:hideMark/>
          </w:tcPr>
          <w:p w14:paraId="79F2AF9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D66DBBE"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8A8AAD1"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17</w:t>
            </w:r>
          </w:p>
        </w:tc>
        <w:tc>
          <w:tcPr>
            <w:tcW w:w="1100" w:type="dxa"/>
            <w:tcBorders>
              <w:top w:val="nil"/>
              <w:left w:val="nil"/>
              <w:bottom w:val="single" w:sz="4" w:space="0" w:color="auto"/>
              <w:right w:val="single" w:sz="4" w:space="0" w:color="auto"/>
            </w:tcBorders>
            <w:shd w:val="clear" w:color="auto" w:fill="auto"/>
            <w:noWrap/>
            <w:vAlign w:val="center"/>
            <w:hideMark/>
          </w:tcPr>
          <w:p w14:paraId="09ADF69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B-O17</w:t>
            </w:r>
          </w:p>
        </w:tc>
        <w:tc>
          <w:tcPr>
            <w:tcW w:w="1802" w:type="dxa"/>
            <w:tcBorders>
              <w:top w:val="nil"/>
              <w:left w:val="nil"/>
              <w:bottom w:val="single" w:sz="4" w:space="0" w:color="auto"/>
              <w:right w:val="single" w:sz="4" w:space="0" w:color="auto"/>
            </w:tcBorders>
            <w:shd w:val="clear" w:color="auto" w:fill="auto"/>
            <w:noWrap/>
            <w:vAlign w:val="center"/>
            <w:hideMark/>
          </w:tcPr>
          <w:p w14:paraId="71DA7A9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59EBED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1.89</w:t>
            </w:r>
          </w:p>
        </w:tc>
        <w:tc>
          <w:tcPr>
            <w:tcW w:w="901" w:type="dxa"/>
            <w:tcBorders>
              <w:top w:val="nil"/>
              <w:left w:val="nil"/>
              <w:bottom w:val="single" w:sz="4" w:space="0" w:color="auto"/>
              <w:right w:val="single" w:sz="4" w:space="0" w:color="auto"/>
            </w:tcBorders>
            <w:shd w:val="clear" w:color="auto" w:fill="auto"/>
            <w:noWrap/>
            <w:vAlign w:val="center"/>
            <w:hideMark/>
          </w:tcPr>
          <w:p w14:paraId="160CF86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AA36D2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1.61</w:t>
            </w:r>
          </w:p>
        </w:tc>
        <w:tc>
          <w:tcPr>
            <w:tcW w:w="920" w:type="dxa"/>
            <w:tcBorders>
              <w:top w:val="nil"/>
              <w:left w:val="nil"/>
              <w:bottom w:val="single" w:sz="4" w:space="0" w:color="auto"/>
              <w:right w:val="single" w:sz="4" w:space="0" w:color="auto"/>
            </w:tcBorders>
            <w:shd w:val="clear" w:color="auto" w:fill="auto"/>
            <w:noWrap/>
            <w:vAlign w:val="center"/>
            <w:hideMark/>
          </w:tcPr>
          <w:p w14:paraId="3A9E444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4AF62D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8.03</w:t>
            </w:r>
          </w:p>
        </w:tc>
        <w:tc>
          <w:tcPr>
            <w:tcW w:w="1020" w:type="dxa"/>
            <w:tcBorders>
              <w:top w:val="nil"/>
              <w:left w:val="nil"/>
              <w:bottom w:val="single" w:sz="4" w:space="0" w:color="auto"/>
              <w:right w:val="single" w:sz="8" w:space="0" w:color="auto"/>
            </w:tcBorders>
            <w:shd w:val="clear" w:color="auto" w:fill="auto"/>
            <w:noWrap/>
            <w:vAlign w:val="center"/>
            <w:hideMark/>
          </w:tcPr>
          <w:p w14:paraId="376EB6C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5BFD2D4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E08CDA1"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18</w:t>
            </w:r>
          </w:p>
        </w:tc>
        <w:tc>
          <w:tcPr>
            <w:tcW w:w="1100" w:type="dxa"/>
            <w:tcBorders>
              <w:top w:val="nil"/>
              <w:left w:val="nil"/>
              <w:bottom w:val="single" w:sz="4" w:space="0" w:color="auto"/>
              <w:right w:val="single" w:sz="4" w:space="0" w:color="auto"/>
            </w:tcBorders>
            <w:shd w:val="clear" w:color="auto" w:fill="auto"/>
            <w:noWrap/>
            <w:vAlign w:val="center"/>
            <w:hideMark/>
          </w:tcPr>
          <w:p w14:paraId="12C58FE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B-O18</w:t>
            </w:r>
          </w:p>
        </w:tc>
        <w:tc>
          <w:tcPr>
            <w:tcW w:w="1802" w:type="dxa"/>
            <w:tcBorders>
              <w:top w:val="nil"/>
              <w:left w:val="nil"/>
              <w:bottom w:val="single" w:sz="4" w:space="0" w:color="auto"/>
              <w:right w:val="single" w:sz="4" w:space="0" w:color="auto"/>
            </w:tcBorders>
            <w:shd w:val="clear" w:color="auto" w:fill="auto"/>
            <w:noWrap/>
            <w:vAlign w:val="center"/>
            <w:hideMark/>
          </w:tcPr>
          <w:p w14:paraId="402D5DEA"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778B62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3.45</w:t>
            </w:r>
          </w:p>
        </w:tc>
        <w:tc>
          <w:tcPr>
            <w:tcW w:w="901" w:type="dxa"/>
            <w:tcBorders>
              <w:top w:val="nil"/>
              <w:left w:val="nil"/>
              <w:bottom w:val="single" w:sz="4" w:space="0" w:color="auto"/>
              <w:right w:val="single" w:sz="4" w:space="0" w:color="auto"/>
            </w:tcBorders>
            <w:shd w:val="clear" w:color="auto" w:fill="auto"/>
            <w:noWrap/>
            <w:vAlign w:val="center"/>
            <w:hideMark/>
          </w:tcPr>
          <w:p w14:paraId="5CF1797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6CEC9D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2.93</w:t>
            </w:r>
          </w:p>
        </w:tc>
        <w:tc>
          <w:tcPr>
            <w:tcW w:w="920" w:type="dxa"/>
            <w:tcBorders>
              <w:top w:val="nil"/>
              <w:left w:val="nil"/>
              <w:bottom w:val="single" w:sz="4" w:space="0" w:color="auto"/>
              <w:right w:val="single" w:sz="4" w:space="0" w:color="auto"/>
            </w:tcBorders>
            <w:shd w:val="clear" w:color="auto" w:fill="auto"/>
            <w:noWrap/>
            <w:vAlign w:val="center"/>
            <w:hideMark/>
          </w:tcPr>
          <w:p w14:paraId="3622FD2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755864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14.66</w:t>
            </w:r>
          </w:p>
        </w:tc>
        <w:tc>
          <w:tcPr>
            <w:tcW w:w="1020" w:type="dxa"/>
            <w:tcBorders>
              <w:top w:val="nil"/>
              <w:left w:val="nil"/>
              <w:bottom w:val="single" w:sz="4" w:space="0" w:color="auto"/>
              <w:right w:val="single" w:sz="8" w:space="0" w:color="auto"/>
            </w:tcBorders>
            <w:shd w:val="clear" w:color="auto" w:fill="auto"/>
            <w:noWrap/>
            <w:vAlign w:val="center"/>
            <w:hideMark/>
          </w:tcPr>
          <w:p w14:paraId="270DEB0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50382513"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ABFB5B2"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19</w:t>
            </w:r>
          </w:p>
        </w:tc>
        <w:tc>
          <w:tcPr>
            <w:tcW w:w="1100" w:type="dxa"/>
            <w:tcBorders>
              <w:top w:val="nil"/>
              <w:left w:val="nil"/>
              <w:bottom w:val="single" w:sz="4" w:space="0" w:color="auto"/>
              <w:right w:val="single" w:sz="4" w:space="0" w:color="auto"/>
            </w:tcBorders>
            <w:shd w:val="clear" w:color="auto" w:fill="auto"/>
            <w:noWrap/>
            <w:vAlign w:val="center"/>
            <w:hideMark/>
          </w:tcPr>
          <w:p w14:paraId="47AA358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B-O19</w:t>
            </w:r>
          </w:p>
        </w:tc>
        <w:tc>
          <w:tcPr>
            <w:tcW w:w="1802" w:type="dxa"/>
            <w:tcBorders>
              <w:top w:val="nil"/>
              <w:left w:val="nil"/>
              <w:bottom w:val="single" w:sz="4" w:space="0" w:color="auto"/>
              <w:right w:val="single" w:sz="4" w:space="0" w:color="auto"/>
            </w:tcBorders>
            <w:shd w:val="clear" w:color="auto" w:fill="auto"/>
            <w:noWrap/>
            <w:vAlign w:val="center"/>
            <w:hideMark/>
          </w:tcPr>
          <w:p w14:paraId="67D4109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D8CA86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0.44</w:t>
            </w:r>
          </w:p>
        </w:tc>
        <w:tc>
          <w:tcPr>
            <w:tcW w:w="901" w:type="dxa"/>
            <w:tcBorders>
              <w:top w:val="nil"/>
              <w:left w:val="nil"/>
              <w:bottom w:val="single" w:sz="4" w:space="0" w:color="auto"/>
              <w:right w:val="single" w:sz="4" w:space="0" w:color="auto"/>
            </w:tcBorders>
            <w:shd w:val="clear" w:color="auto" w:fill="auto"/>
            <w:noWrap/>
            <w:vAlign w:val="center"/>
            <w:hideMark/>
          </w:tcPr>
          <w:p w14:paraId="2825387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6F3AD7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0.37</w:t>
            </w:r>
          </w:p>
        </w:tc>
        <w:tc>
          <w:tcPr>
            <w:tcW w:w="920" w:type="dxa"/>
            <w:tcBorders>
              <w:top w:val="nil"/>
              <w:left w:val="nil"/>
              <w:bottom w:val="single" w:sz="4" w:space="0" w:color="auto"/>
              <w:right w:val="single" w:sz="4" w:space="0" w:color="auto"/>
            </w:tcBorders>
            <w:shd w:val="clear" w:color="auto" w:fill="auto"/>
            <w:noWrap/>
            <w:vAlign w:val="center"/>
            <w:hideMark/>
          </w:tcPr>
          <w:p w14:paraId="3D5229E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41DAEC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1.87</w:t>
            </w:r>
          </w:p>
        </w:tc>
        <w:tc>
          <w:tcPr>
            <w:tcW w:w="1020" w:type="dxa"/>
            <w:tcBorders>
              <w:top w:val="nil"/>
              <w:left w:val="nil"/>
              <w:bottom w:val="single" w:sz="4" w:space="0" w:color="auto"/>
              <w:right w:val="single" w:sz="8" w:space="0" w:color="auto"/>
            </w:tcBorders>
            <w:shd w:val="clear" w:color="auto" w:fill="auto"/>
            <w:noWrap/>
            <w:vAlign w:val="center"/>
            <w:hideMark/>
          </w:tcPr>
          <w:p w14:paraId="51C6BC7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7BE1BC5"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4F32492"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20</w:t>
            </w:r>
          </w:p>
        </w:tc>
        <w:tc>
          <w:tcPr>
            <w:tcW w:w="1100" w:type="dxa"/>
            <w:tcBorders>
              <w:top w:val="nil"/>
              <w:left w:val="nil"/>
              <w:bottom w:val="single" w:sz="4" w:space="0" w:color="auto"/>
              <w:right w:val="single" w:sz="4" w:space="0" w:color="auto"/>
            </w:tcBorders>
            <w:shd w:val="clear" w:color="auto" w:fill="auto"/>
            <w:noWrap/>
            <w:vAlign w:val="center"/>
            <w:hideMark/>
          </w:tcPr>
          <w:p w14:paraId="4ECEA04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B-O20</w:t>
            </w:r>
          </w:p>
        </w:tc>
        <w:tc>
          <w:tcPr>
            <w:tcW w:w="1802" w:type="dxa"/>
            <w:tcBorders>
              <w:top w:val="nil"/>
              <w:left w:val="nil"/>
              <w:bottom w:val="single" w:sz="4" w:space="0" w:color="auto"/>
              <w:right w:val="single" w:sz="4" w:space="0" w:color="auto"/>
            </w:tcBorders>
            <w:shd w:val="clear" w:color="auto" w:fill="auto"/>
            <w:noWrap/>
            <w:vAlign w:val="center"/>
            <w:hideMark/>
          </w:tcPr>
          <w:p w14:paraId="67E76FD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4BAD08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0.70</w:t>
            </w:r>
          </w:p>
        </w:tc>
        <w:tc>
          <w:tcPr>
            <w:tcW w:w="901" w:type="dxa"/>
            <w:tcBorders>
              <w:top w:val="nil"/>
              <w:left w:val="nil"/>
              <w:bottom w:val="single" w:sz="4" w:space="0" w:color="auto"/>
              <w:right w:val="single" w:sz="4" w:space="0" w:color="auto"/>
            </w:tcBorders>
            <w:shd w:val="clear" w:color="auto" w:fill="auto"/>
            <w:noWrap/>
            <w:vAlign w:val="center"/>
            <w:hideMark/>
          </w:tcPr>
          <w:p w14:paraId="7DDF2FD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63C73D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0.60</w:t>
            </w:r>
          </w:p>
        </w:tc>
        <w:tc>
          <w:tcPr>
            <w:tcW w:w="920" w:type="dxa"/>
            <w:tcBorders>
              <w:top w:val="nil"/>
              <w:left w:val="nil"/>
              <w:bottom w:val="single" w:sz="4" w:space="0" w:color="auto"/>
              <w:right w:val="single" w:sz="4" w:space="0" w:color="auto"/>
            </w:tcBorders>
            <w:shd w:val="clear" w:color="auto" w:fill="auto"/>
            <w:noWrap/>
            <w:vAlign w:val="center"/>
            <w:hideMark/>
          </w:tcPr>
          <w:p w14:paraId="0836279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0990C1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2.98</w:t>
            </w:r>
          </w:p>
        </w:tc>
        <w:tc>
          <w:tcPr>
            <w:tcW w:w="1020" w:type="dxa"/>
            <w:tcBorders>
              <w:top w:val="nil"/>
              <w:left w:val="nil"/>
              <w:bottom w:val="single" w:sz="4" w:space="0" w:color="auto"/>
              <w:right w:val="single" w:sz="8" w:space="0" w:color="auto"/>
            </w:tcBorders>
            <w:shd w:val="clear" w:color="auto" w:fill="auto"/>
            <w:noWrap/>
            <w:vAlign w:val="center"/>
            <w:hideMark/>
          </w:tcPr>
          <w:p w14:paraId="2A71B87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CA809E8"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33C4869"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21</w:t>
            </w:r>
          </w:p>
        </w:tc>
        <w:tc>
          <w:tcPr>
            <w:tcW w:w="1100" w:type="dxa"/>
            <w:tcBorders>
              <w:top w:val="nil"/>
              <w:left w:val="nil"/>
              <w:bottom w:val="single" w:sz="4" w:space="0" w:color="auto"/>
              <w:right w:val="single" w:sz="4" w:space="0" w:color="auto"/>
            </w:tcBorders>
            <w:shd w:val="clear" w:color="auto" w:fill="auto"/>
            <w:noWrap/>
            <w:vAlign w:val="center"/>
            <w:hideMark/>
          </w:tcPr>
          <w:p w14:paraId="3AB2909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B-O21</w:t>
            </w:r>
          </w:p>
        </w:tc>
        <w:tc>
          <w:tcPr>
            <w:tcW w:w="1802" w:type="dxa"/>
            <w:tcBorders>
              <w:top w:val="nil"/>
              <w:left w:val="nil"/>
              <w:bottom w:val="single" w:sz="4" w:space="0" w:color="auto"/>
              <w:right w:val="single" w:sz="4" w:space="0" w:color="auto"/>
            </w:tcBorders>
            <w:shd w:val="clear" w:color="auto" w:fill="auto"/>
            <w:noWrap/>
            <w:vAlign w:val="center"/>
            <w:hideMark/>
          </w:tcPr>
          <w:p w14:paraId="6F614C9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2C4310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2.07</w:t>
            </w:r>
          </w:p>
        </w:tc>
        <w:tc>
          <w:tcPr>
            <w:tcW w:w="901" w:type="dxa"/>
            <w:tcBorders>
              <w:top w:val="nil"/>
              <w:left w:val="nil"/>
              <w:bottom w:val="single" w:sz="4" w:space="0" w:color="auto"/>
              <w:right w:val="single" w:sz="4" w:space="0" w:color="auto"/>
            </w:tcBorders>
            <w:shd w:val="clear" w:color="auto" w:fill="auto"/>
            <w:noWrap/>
            <w:vAlign w:val="center"/>
            <w:hideMark/>
          </w:tcPr>
          <w:p w14:paraId="3B986F1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1EAB7F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1.76</w:t>
            </w:r>
          </w:p>
        </w:tc>
        <w:tc>
          <w:tcPr>
            <w:tcW w:w="920" w:type="dxa"/>
            <w:tcBorders>
              <w:top w:val="nil"/>
              <w:left w:val="nil"/>
              <w:bottom w:val="single" w:sz="4" w:space="0" w:color="auto"/>
              <w:right w:val="single" w:sz="4" w:space="0" w:color="auto"/>
            </w:tcBorders>
            <w:shd w:val="clear" w:color="auto" w:fill="auto"/>
            <w:noWrap/>
            <w:vAlign w:val="center"/>
            <w:hideMark/>
          </w:tcPr>
          <w:p w14:paraId="04A19F0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75ED7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8.80</w:t>
            </w:r>
          </w:p>
        </w:tc>
        <w:tc>
          <w:tcPr>
            <w:tcW w:w="1020" w:type="dxa"/>
            <w:tcBorders>
              <w:top w:val="nil"/>
              <w:left w:val="nil"/>
              <w:bottom w:val="single" w:sz="4" w:space="0" w:color="auto"/>
              <w:right w:val="single" w:sz="8" w:space="0" w:color="auto"/>
            </w:tcBorders>
            <w:shd w:val="clear" w:color="auto" w:fill="auto"/>
            <w:noWrap/>
            <w:vAlign w:val="center"/>
            <w:hideMark/>
          </w:tcPr>
          <w:p w14:paraId="1C74172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8EA3F6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590D69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22</w:t>
            </w:r>
          </w:p>
        </w:tc>
        <w:tc>
          <w:tcPr>
            <w:tcW w:w="1100" w:type="dxa"/>
            <w:tcBorders>
              <w:top w:val="nil"/>
              <w:left w:val="nil"/>
              <w:bottom w:val="single" w:sz="4" w:space="0" w:color="auto"/>
              <w:right w:val="single" w:sz="4" w:space="0" w:color="auto"/>
            </w:tcBorders>
            <w:shd w:val="clear" w:color="auto" w:fill="auto"/>
            <w:noWrap/>
            <w:vAlign w:val="center"/>
            <w:hideMark/>
          </w:tcPr>
          <w:p w14:paraId="6085E38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B-O22</w:t>
            </w:r>
          </w:p>
        </w:tc>
        <w:tc>
          <w:tcPr>
            <w:tcW w:w="1802" w:type="dxa"/>
            <w:tcBorders>
              <w:top w:val="nil"/>
              <w:left w:val="nil"/>
              <w:bottom w:val="single" w:sz="4" w:space="0" w:color="auto"/>
              <w:right w:val="single" w:sz="4" w:space="0" w:color="auto"/>
            </w:tcBorders>
            <w:shd w:val="clear" w:color="auto" w:fill="auto"/>
            <w:noWrap/>
            <w:vAlign w:val="center"/>
            <w:hideMark/>
          </w:tcPr>
          <w:p w14:paraId="0B76AF7A"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336915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2.07</w:t>
            </w:r>
          </w:p>
        </w:tc>
        <w:tc>
          <w:tcPr>
            <w:tcW w:w="901" w:type="dxa"/>
            <w:tcBorders>
              <w:top w:val="nil"/>
              <w:left w:val="nil"/>
              <w:bottom w:val="single" w:sz="4" w:space="0" w:color="auto"/>
              <w:right w:val="single" w:sz="4" w:space="0" w:color="auto"/>
            </w:tcBorders>
            <w:shd w:val="clear" w:color="auto" w:fill="auto"/>
            <w:noWrap/>
            <w:vAlign w:val="center"/>
            <w:hideMark/>
          </w:tcPr>
          <w:p w14:paraId="3F72B56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EA5575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1.76</w:t>
            </w:r>
          </w:p>
        </w:tc>
        <w:tc>
          <w:tcPr>
            <w:tcW w:w="920" w:type="dxa"/>
            <w:tcBorders>
              <w:top w:val="nil"/>
              <w:left w:val="nil"/>
              <w:bottom w:val="single" w:sz="4" w:space="0" w:color="auto"/>
              <w:right w:val="single" w:sz="4" w:space="0" w:color="auto"/>
            </w:tcBorders>
            <w:shd w:val="clear" w:color="auto" w:fill="auto"/>
            <w:noWrap/>
            <w:vAlign w:val="center"/>
            <w:hideMark/>
          </w:tcPr>
          <w:p w14:paraId="18140C7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42F91C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8.80</w:t>
            </w:r>
          </w:p>
        </w:tc>
        <w:tc>
          <w:tcPr>
            <w:tcW w:w="1020" w:type="dxa"/>
            <w:tcBorders>
              <w:top w:val="nil"/>
              <w:left w:val="nil"/>
              <w:bottom w:val="single" w:sz="4" w:space="0" w:color="auto"/>
              <w:right w:val="single" w:sz="8" w:space="0" w:color="auto"/>
            </w:tcBorders>
            <w:shd w:val="clear" w:color="auto" w:fill="auto"/>
            <w:noWrap/>
            <w:vAlign w:val="center"/>
            <w:hideMark/>
          </w:tcPr>
          <w:p w14:paraId="3FF8DAA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9E7D3B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D8FCF8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23</w:t>
            </w:r>
          </w:p>
        </w:tc>
        <w:tc>
          <w:tcPr>
            <w:tcW w:w="1100" w:type="dxa"/>
            <w:tcBorders>
              <w:top w:val="nil"/>
              <w:left w:val="nil"/>
              <w:bottom w:val="single" w:sz="4" w:space="0" w:color="auto"/>
              <w:right w:val="single" w:sz="4" w:space="0" w:color="auto"/>
            </w:tcBorders>
            <w:shd w:val="clear" w:color="auto" w:fill="auto"/>
            <w:noWrap/>
            <w:vAlign w:val="center"/>
            <w:hideMark/>
          </w:tcPr>
          <w:p w14:paraId="711937D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B-O23</w:t>
            </w:r>
          </w:p>
        </w:tc>
        <w:tc>
          <w:tcPr>
            <w:tcW w:w="1802" w:type="dxa"/>
            <w:tcBorders>
              <w:top w:val="nil"/>
              <w:left w:val="nil"/>
              <w:bottom w:val="single" w:sz="4" w:space="0" w:color="auto"/>
              <w:right w:val="single" w:sz="4" w:space="0" w:color="auto"/>
            </w:tcBorders>
            <w:shd w:val="clear" w:color="auto" w:fill="auto"/>
            <w:noWrap/>
            <w:vAlign w:val="center"/>
            <w:hideMark/>
          </w:tcPr>
          <w:p w14:paraId="6F80567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98152B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2.30</w:t>
            </w:r>
          </w:p>
        </w:tc>
        <w:tc>
          <w:tcPr>
            <w:tcW w:w="901" w:type="dxa"/>
            <w:tcBorders>
              <w:top w:val="nil"/>
              <w:left w:val="nil"/>
              <w:bottom w:val="single" w:sz="4" w:space="0" w:color="auto"/>
              <w:right w:val="single" w:sz="4" w:space="0" w:color="auto"/>
            </w:tcBorders>
            <w:shd w:val="clear" w:color="auto" w:fill="auto"/>
            <w:noWrap/>
            <w:vAlign w:val="center"/>
            <w:hideMark/>
          </w:tcPr>
          <w:p w14:paraId="614F27B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4B2C31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1.96</w:t>
            </w:r>
          </w:p>
        </w:tc>
        <w:tc>
          <w:tcPr>
            <w:tcW w:w="920" w:type="dxa"/>
            <w:tcBorders>
              <w:top w:val="nil"/>
              <w:left w:val="nil"/>
              <w:bottom w:val="single" w:sz="4" w:space="0" w:color="auto"/>
              <w:right w:val="single" w:sz="4" w:space="0" w:color="auto"/>
            </w:tcBorders>
            <w:shd w:val="clear" w:color="auto" w:fill="auto"/>
            <w:noWrap/>
            <w:vAlign w:val="center"/>
            <w:hideMark/>
          </w:tcPr>
          <w:p w14:paraId="48F3F52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2105C7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9.78</w:t>
            </w:r>
          </w:p>
        </w:tc>
        <w:tc>
          <w:tcPr>
            <w:tcW w:w="1020" w:type="dxa"/>
            <w:tcBorders>
              <w:top w:val="nil"/>
              <w:left w:val="nil"/>
              <w:bottom w:val="single" w:sz="4" w:space="0" w:color="auto"/>
              <w:right w:val="single" w:sz="8" w:space="0" w:color="auto"/>
            </w:tcBorders>
            <w:shd w:val="clear" w:color="auto" w:fill="auto"/>
            <w:noWrap/>
            <w:vAlign w:val="center"/>
            <w:hideMark/>
          </w:tcPr>
          <w:p w14:paraId="58B81AC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D20A3D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DB27072"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24</w:t>
            </w:r>
          </w:p>
        </w:tc>
        <w:tc>
          <w:tcPr>
            <w:tcW w:w="1100" w:type="dxa"/>
            <w:tcBorders>
              <w:top w:val="nil"/>
              <w:left w:val="nil"/>
              <w:bottom w:val="single" w:sz="4" w:space="0" w:color="auto"/>
              <w:right w:val="single" w:sz="4" w:space="0" w:color="auto"/>
            </w:tcBorders>
            <w:shd w:val="clear" w:color="auto" w:fill="auto"/>
            <w:noWrap/>
            <w:vAlign w:val="center"/>
            <w:hideMark/>
          </w:tcPr>
          <w:p w14:paraId="0190922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B-O24</w:t>
            </w:r>
          </w:p>
        </w:tc>
        <w:tc>
          <w:tcPr>
            <w:tcW w:w="1802" w:type="dxa"/>
            <w:tcBorders>
              <w:top w:val="nil"/>
              <w:left w:val="nil"/>
              <w:bottom w:val="single" w:sz="4" w:space="0" w:color="auto"/>
              <w:right w:val="single" w:sz="4" w:space="0" w:color="auto"/>
            </w:tcBorders>
            <w:shd w:val="clear" w:color="auto" w:fill="auto"/>
            <w:noWrap/>
            <w:vAlign w:val="center"/>
            <w:hideMark/>
          </w:tcPr>
          <w:p w14:paraId="224348EB"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A51310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0.49</w:t>
            </w:r>
          </w:p>
        </w:tc>
        <w:tc>
          <w:tcPr>
            <w:tcW w:w="901" w:type="dxa"/>
            <w:tcBorders>
              <w:top w:val="nil"/>
              <w:left w:val="nil"/>
              <w:bottom w:val="single" w:sz="4" w:space="0" w:color="auto"/>
              <w:right w:val="single" w:sz="4" w:space="0" w:color="auto"/>
            </w:tcBorders>
            <w:shd w:val="clear" w:color="auto" w:fill="auto"/>
            <w:noWrap/>
            <w:vAlign w:val="center"/>
            <w:hideMark/>
          </w:tcPr>
          <w:p w14:paraId="67D357E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1DF7C5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0.42</w:t>
            </w:r>
          </w:p>
        </w:tc>
        <w:tc>
          <w:tcPr>
            <w:tcW w:w="920" w:type="dxa"/>
            <w:tcBorders>
              <w:top w:val="nil"/>
              <w:left w:val="nil"/>
              <w:bottom w:val="single" w:sz="4" w:space="0" w:color="auto"/>
              <w:right w:val="single" w:sz="4" w:space="0" w:color="auto"/>
            </w:tcBorders>
            <w:shd w:val="clear" w:color="auto" w:fill="auto"/>
            <w:noWrap/>
            <w:vAlign w:val="center"/>
            <w:hideMark/>
          </w:tcPr>
          <w:p w14:paraId="65B1E1B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42DB1C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2.08</w:t>
            </w:r>
          </w:p>
        </w:tc>
        <w:tc>
          <w:tcPr>
            <w:tcW w:w="1020" w:type="dxa"/>
            <w:tcBorders>
              <w:top w:val="nil"/>
              <w:left w:val="nil"/>
              <w:bottom w:val="single" w:sz="4" w:space="0" w:color="auto"/>
              <w:right w:val="single" w:sz="8" w:space="0" w:color="auto"/>
            </w:tcBorders>
            <w:shd w:val="clear" w:color="auto" w:fill="auto"/>
            <w:noWrap/>
            <w:vAlign w:val="center"/>
            <w:hideMark/>
          </w:tcPr>
          <w:p w14:paraId="1809056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E717A7A"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83B73F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25</w:t>
            </w:r>
          </w:p>
        </w:tc>
        <w:tc>
          <w:tcPr>
            <w:tcW w:w="1100" w:type="dxa"/>
            <w:tcBorders>
              <w:top w:val="nil"/>
              <w:left w:val="nil"/>
              <w:bottom w:val="single" w:sz="4" w:space="0" w:color="auto"/>
              <w:right w:val="single" w:sz="4" w:space="0" w:color="auto"/>
            </w:tcBorders>
            <w:shd w:val="clear" w:color="auto" w:fill="auto"/>
            <w:noWrap/>
            <w:vAlign w:val="center"/>
            <w:hideMark/>
          </w:tcPr>
          <w:p w14:paraId="7BDD597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B-O25</w:t>
            </w:r>
          </w:p>
        </w:tc>
        <w:tc>
          <w:tcPr>
            <w:tcW w:w="1802" w:type="dxa"/>
            <w:tcBorders>
              <w:top w:val="nil"/>
              <w:left w:val="nil"/>
              <w:bottom w:val="single" w:sz="4" w:space="0" w:color="auto"/>
              <w:right w:val="single" w:sz="4" w:space="0" w:color="auto"/>
            </w:tcBorders>
            <w:shd w:val="clear" w:color="auto" w:fill="auto"/>
            <w:noWrap/>
            <w:vAlign w:val="center"/>
            <w:hideMark/>
          </w:tcPr>
          <w:p w14:paraId="75BD4E8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A7A119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1.84</w:t>
            </w:r>
          </w:p>
        </w:tc>
        <w:tc>
          <w:tcPr>
            <w:tcW w:w="901" w:type="dxa"/>
            <w:tcBorders>
              <w:top w:val="nil"/>
              <w:left w:val="nil"/>
              <w:bottom w:val="single" w:sz="4" w:space="0" w:color="auto"/>
              <w:right w:val="single" w:sz="4" w:space="0" w:color="auto"/>
            </w:tcBorders>
            <w:shd w:val="clear" w:color="auto" w:fill="auto"/>
            <w:noWrap/>
            <w:vAlign w:val="center"/>
            <w:hideMark/>
          </w:tcPr>
          <w:p w14:paraId="3800CC0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19F249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1.56</w:t>
            </w:r>
          </w:p>
        </w:tc>
        <w:tc>
          <w:tcPr>
            <w:tcW w:w="920" w:type="dxa"/>
            <w:tcBorders>
              <w:top w:val="nil"/>
              <w:left w:val="nil"/>
              <w:bottom w:val="single" w:sz="4" w:space="0" w:color="auto"/>
              <w:right w:val="single" w:sz="4" w:space="0" w:color="auto"/>
            </w:tcBorders>
            <w:shd w:val="clear" w:color="auto" w:fill="auto"/>
            <w:noWrap/>
            <w:vAlign w:val="center"/>
            <w:hideMark/>
          </w:tcPr>
          <w:p w14:paraId="214BBA1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12E697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7.82</w:t>
            </w:r>
          </w:p>
        </w:tc>
        <w:tc>
          <w:tcPr>
            <w:tcW w:w="1020" w:type="dxa"/>
            <w:tcBorders>
              <w:top w:val="nil"/>
              <w:left w:val="nil"/>
              <w:bottom w:val="single" w:sz="4" w:space="0" w:color="auto"/>
              <w:right w:val="single" w:sz="8" w:space="0" w:color="auto"/>
            </w:tcBorders>
            <w:shd w:val="clear" w:color="auto" w:fill="auto"/>
            <w:noWrap/>
            <w:vAlign w:val="center"/>
            <w:hideMark/>
          </w:tcPr>
          <w:p w14:paraId="1C907F5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5D45599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27486A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26</w:t>
            </w:r>
          </w:p>
        </w:tc>
        <w:tc>
          <w:tcPr>
            <w:tcW w:w="1100" w:type="dxa"/>
            <w:tcBorders>
              <w:top w:val="nil"/>
              <w:left w:val="nil"/>
              <w:bottom w:val="single" w:sz="4" w:space="0" w:color="auto"/>
              <w:right w:val="single" w:sz="4" w:space="0" w:color="auto"/>
            </w:tcBorders>
            <w:shd w:val="clear" w:color="auto" w:fill="auto"/>
            <w:noWrap/>
            <w:vAlign w:val="center"/>
            <w:hideMark/>
          </w:tcPr>
          <w:p w14:paraId="1B5F1AC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B-O26</w:t>
            </w:r>
          </w:p>
        </w:tc>
        <w:tc>
          <w:tcPr>
            <w:tcW w:w="1802" w:type="dxa"/>
            <w:tcBorders>
              <w:top w:val="nil"/>
              <w:left w:val="nil"/>
              <w:bottom w:val="single" w:sz="4" w:space="0" w:color="auto"/>
              <w:right w:val="single" w:sz="4" w:space="0" w:color="auto"/>
            </w:tcBorders>
            <w:shd w:val="clear" w:color="auto" w:fill="auto"/>
            <w:noWrap/>
            <w:vAlign w:val="center"/>
            <w:hideMark/>
          </w:tcPr>
          <w:p w14:paraId="2A92F0C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22CBE4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2.25</w:t>
            </w:r>
          </w:p>
        </w:tc>
        <w:tc>
          <w:tcPr>
            <w:tcW w:w="901" w:type="dxa"/>
            <w:tcBorders>
              <w:top w:val="nil"/>
              <w:left w:val="nil"/>
              <w:bottom w:val="single" w:sz="4" w:space="0" w:color="auto"/>
              <w:right w:val="single" w:sz="4" w:space="0" w:color="auto"/>
            </w:tcBorders>
            <w:shd w:val="clear" w:color="auto" w:fill="auto"/>
            <w:noWrap/>
            <w:vAlign w:val="center"/>
            <w:hideMark/>
          </w:tcPr>
          <w:p w14:paraId="698C0FB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D43D79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1.91</w:t>
            </w:r>
          </w:p>
        </w:tc>
        <w:tc>
          <w:tcPr>
            <w:tcW w:w="920" w:type="dxa"/>
            <w:tcBorders>
              <w:top w:val="nil"/>
              <w:left w:val="nil"/>
              <w:bottom w:val="single" w:sz="4" w:space="0" w:color="auto"/>
              <w:right w:val="single" w:sz="4" w:space="0" w:color="auto"/>
            </w:tcBorders>
            <w:shd w:val="clear" w:color="auto" w:fill="auto"/>
            <w:noWrap/>
            <w:vAlign w:val="center"/>
            <w:hideMark/>
          </w:tcPr>
          <w:p w14:paraId="6EB29C3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51FB41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9.56</w:t>
            </w:r>
          </w:p>
        </w:tc>
        <w:tc>
          <w:tcPr>
            <w:tcW w:w="1020" w:type="dxa"/>
            <w:tcBorders>
              <w:top w:val="nil"/>
              <w:left w:val="nil"/>
              <w:bottom w:val="single" w:sz="4" w:space="0" w:color="auto"/>
              <w:right w:val="single" w:sz="8" w:space="0" w:color="auto"/>
            </w:tcBorders>
            <w:shd w:val="clear" w:color="auto" w:fill="auto"/>
            <w:noWrap/>
            <w:vAlign w:val="center"/>
            <w:hideMark/>
          </w:tcPr>
          <w:p w14:paraId="3C4C7C3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ABCEE65"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88ABE03"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27</w:t>
            </w:r>
          </w:p>
        </w:tc>
        <w:tc>
          <w:tcPr>
            <w:tcW w:w="1100" w:type="dxa"/>
            <w:tcBorders>
              <w:top w:val="nil"/>
              <w:left w:val="nil"/>
              <w:bottom w:val="single" w:sz="4" w:space="0" w:color="auto"/>
              <w:right w:val="single" w:sz="4" w:space="0" w:color="auto"/>
            </w:tcBorders>
            <w:shd w:val="clear" w:color="auto" w:fill="auto"/>
            <w:noWrap/>
            <w:vAlign w:val="center"/>
            <w:hideMark/>
          </w:tcPr>
          <w:p w14:paraId="0DA84FD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B-O27</w:t>
            </w:r>
          </w:p>
        </w:tc>
        <w:tc>
          <w:tcPr>
            <w:tcW w:w="1802" w:type="dxa"/>
            <w:tcBorders>
              <w:top w:val="nil"/>
              <w:left w:val="nil"/>
              <w:bottom w:val="single" w:sz="4" w:space="0" w:color="auto"/>
              <w:right w:val="single" w:sz="4" w:space="0" w:color="auto"/>
            </w:tcBorders>
            <w:shd w:val="clear" w:color="auto" w:fill="auto"/>
            <w:noWrap/>
            <w:vAlign w:val="center"/>
            <w:hideMark/>
          </w:tcPr>
          <w:p w14:paraId="0D0C6B7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0826A3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1.03</w:t>
            </w:r>
          </w:p>
        </w:tc>
        <w:tc>
          <w:tcPr>
            <w:tcW w:w="901" w:type="dxa"/>
            <w:tcBorders>
              <w:top w:val="nil"/>
              <w:left w:val="nil"/>
              <w:bottom w:val="single" w:sz="4" w:space="0" w:color="auto"/>
              <w:right w:val="single" w:sz="4" w:space="0" w:color="auto"/>
            </w:tcBorders>
            <w:shd w:val="clear" w:color="auto" w:fill="auto"/>
            <w:noWrap/>
            <w:vAlign w:val="center"/>
            <w:hideMark/>
          </w:tcPr>
          <w:p w14:paraId="1631F1F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51B46E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0.88</w:t>
            </w:r>
          </w:p>
        </w:tc>
        <w:tc>
          <w:tcPr>
            <w:tcW w:w="920" w:type="dxa"/>
            <w:tcBorders>
              <w:top w:val="nil"/>
              <w:left w:val="nil"/>
              <w:bottom w:val="single" w:sz="4" w:space="0" w:color="auto"/>
              <w:right w:val="single" w:sz="4" w:space="0" w:color="auto"/>
            </w:tcBorders>
            <w:shd w:val="clear" w:color="auto" w:fill="auto"/>
            <w:noWrap/>
            <w:vAlign w:val="center"/>
            <w:hideMark/>
          </w:tcPr>
          <w:p w14:paraId="527ACC2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BF7BB2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4.38</w:t>
            </w:r>
          </w:p>
        </w:tc>
        <w:tc>
          <w:tcPr>
            <w:tcW w:w="1020" w:type="dxa"/>
            <w:tcBorders>
              <w:top w:val="nil"/>
              <w:left w:val="nil"/>
              <w:bottom w:val="single" w:sz="4" w:space="0" w:color="auto"/>
              <w:right w:val="single" w:sz="8" w:space="0" w:color="auto"/>
            </w:tcBorders>
            <w:shd w:val="clear" w:color="auto" w:fill="auto"/>
            <w:noWrap/>
            <w:vAlign w:val="center"/>
            <w:hideMark/>
          </w:tcPr>
          <w:p w14:paraId="79D3BB1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0E2195E"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D12638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28</w:t>
            </w:r>
          </w:p>
        </w:tc>
        <w:tc>
          <w:tcPr>
            <w:tcW w:w="1100" w:type="dxa"/>
            <w:tcBorders>
              <w:top w:val="nil"/>
              <w:left w:val="nil"/>
              <w:bottom w:val="single" w:sz="4" w:space="0" w:color="auto"/>
              <w:right w:val="single" w:sz="4" w:space="0" w:color="auto"/>
            </w:tcBorders>
            <w:shd w:val="clear" w:color="auto" w:fill="auto"/>
            <w:noWrap/>
            <w:vAlign w:val="center"/>
            <w:hideMark/>
          </w:tcPr>
          <w:p w14:paraId="5581B6F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B-O28</w:t>
            </w:r>
          </w:p>
        </w:tc>
        <w:tc>
          <w:tcPr>
            <w:tcW w:w="1802" w:type="dxa"/>
            <w:tcBorders>
              <w:top w:val="nil"/>
              <w:left w:val="nil"/>
              <w:bottom w:val="single" w:sz="4" w:space="0" w:color="auto"/>
              <w:right w:val="single" w:sz="4" w:space="0" w:color="auto"/>
            </w:tcBorders>
            <w:shd w:val="clear" w:color="auto" w:fill="auto"/>
            <w:noWrap/>
            <w:vAlign w:val="center"/>
            <w:hideMark/>
          </w:tcPr>
          <w:p w14:paraId="6C54278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37D0FB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1.33</w:t>
            </w:r>
          </w:p>
        </w:tc>
        <w:tc>
          <w:tcPr>
            <w:tcW w:w="901" w:type="dxa"/>
            <w:tcBorders>
              <w:top w:val="nil"/>
              <w:left w:val="nil"/>
              <w:bottom w:val="single" w:sz="4" w:space="0" w:color="auto"/>
              <w:right w:val="single" w:sz="4" w:space="0" w:color="auto"/>
            </w:tcBorders>
            <w:shd w:val="clear" w:color="auto" w:fill="auto"/>
            <w:noWrap/>
            <w:vAlign w:val="center"/>
            <w:hideMark/>
          </w:tcPr>
          <w:p w14:paraId="1FD045E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41797B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1.13</w:t>
            </w:r>
          </w:p>
        </w:tc>
        <w:tc>
          <w:tcPr>
            <w:tcW w:w="920" w:type="dxa"/>
            <w:tcBorders>
              <w:top w:val="nil"/>
              <w:left w:val="nil"/>
              <w:bottom w:val="single" w:sz="4" w:space="0" w:color="auto"/>
              <w:right w:val="single" w:sz="4" w:space="0" w:color="auto"/>
            </w:tcBorders>
            <w:shd w:val="clear" w:color="auto" w:fill="auto"/>
            <w:noWrap/>
            <w:vAlign w:val="center"/>
            <w:hideMark/>
          </w:tcPr>
          <w:p w14:paraId="6823788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3D2DBD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5.65</w:t>
            </w:r>
          </w:p>
        </w:tc>
        <w:tc>
          <w:tcPr>
            <w:tcW w:w="1020" w:type="dxa"/>
            <w:tcBorders>
              <w:top w:val="nil"/>
              <w:left w:val="nil"/>
              <w:bottom w:val="single" w:sz="4" w:space="0" w:color="auto"/>
              <w:right w:val="single" w:sz="8" w:space="0" w:color="auto"/>
            </w:tcBorders>
            <w:shd w:val="clear" w:color="auto" w:fill="auto"/>
            <w:noWrap/>
            <w:vAlign w:val="center"/>
            <w:hideMark/>
          </w:tcPr>
          <w:p w14:paraId="3B48549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57A07A77"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CF4164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29</w:t>
            </w:r>
          </w:p>
        </w:tc>
        <w:tc>
          <w:tcPr>
            <w:tcW w:w="1100" w:type="dxa"/>
            <w:tcBorders>
              <w:top w:val="nil"/>
              <w:left w:val="nil"/>
              <w:bottom w:val="single" w:sz="4" w:space="0" w:color="auto"/>
              <w:right w:val="single" w:sz="4" w:space="0" w:color="auto"/>
            </w:tcBorders>
            <w:shd w:val="clear" w:color="auto" w:fill="auto"/>
            <w:noWrap/>
            <w:vAlign w:val="center"/>
            <w:hideMark/>
          </w:tcPr>
          <w:p w14:paraId="1B0831B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B-O29</w:t>
            </w:r>
          </w:p>
        </w:tc>
        <w:tc>
          <w:tcPr>
            <w:tcW w:w="1802" w:type="dxa"/>
            <w:tcBorders>
              <w:top w:val="nil"/>
              <w:left w:val="nil"/>
              <w:bottom w:val="single" w:sz="4" w:space="0" w:color="auto"/>
              <w:right w:val="single" w:sz="4" w:space="0" w:color="auto"/>
            </w:tcBorders>
            <w:shd w:val="clear" w:color="auto" w:fill="auto"/>
            <w:noWrap/>
            <w:vAlign w:val="center"/>
            <w:hideMark/>
          </w:tcPr>
          <w:p w14:paraId="2467CD43"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D3A5B6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3.14</w:t>
            </w:r>
          </w:p>
        </w:tc>
        <w:tc>
          <w:tcPr>
            <w:tcW w:w="901" w:type="dxa"/>
            <w:tcBorders>
              <w:top w:val="nil"/>
              <w:left w:val="nil"/>
              <w:bottom w:val="single" w:sz="4" w:space="0" w:color="auto"/>
              <w:right w:val="single" w:sz="4" w:space="0" w:color="auto"/>
            </w:tcBorders>
            <w:shd w:val="clear" w:color="auto" w:fill="auto"/>
            <w:noWrap/>
            <w:vAlign w:val="center"/>
            <w:hideMark/>
          </w:tcPr>
          <w:p w14:paraId="02D0827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42ABE9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2.67</w:t>
            </w:r>
          </w:p>
        </w:tc>
        <w:tc>
          <w:tcPr>
            <w:tcW w:w="920" w:type="dxa"/>
            <w:tcBorders>
              <w:top w:val="nil"/>
              <w:left w:val="nil"/>
              <w:bottom w:val="single" w:sz="4" w:space="0" w:color="auto"/>
              <w:right w:val="single" w:sz="4" w:space="0" w:color="auto"/>
            </w:tcBorders>
            <w:shd w:val="clear" w:color="auto" w:fill="auto"/>
            <w:noWrap/>
            <w:vAlign w:val="center"/>
            <w:hideMark/>
          </w:tcPr>
          <w:p w14:paraId="46DF78A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623C96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13.35</w:t>
            </w:r>
          </w:p>
        </w:tc>
        <w:tc>
          <w:tcPr>
            <w:tcW w:w="1020" w:type="dxa"/>
            <w:tcBorders>
              <w:top w:val="nil"/>
              <w:left w:val="nil"/>
              <w:bottom w:val="single" w:sz="4" w:space="0" w:color="auto"/>
              <w:right w:val="single" w:sz="8" w:space="0" w:color="auto"/>
            </w:tcBorders>
            <w:shd w:val="clear" w:color="auto" w:fill="auto"/>
            <w:noWrap/>
            <w:vAlign w:val="center"/>
            <w:hideMark/>
          </w:tcPr>
          <w:p w14:paraId="25F2332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ECFEA7E"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286FC4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30</w:t>
            </w:r>
          </w:p>
        </w:tc>
        <w:tc>
          <w:tcPr>
            <w:tcW w:w="1100" w:type="dxa"/>
            <w:tcBorders>
              <w:top w:val="nil"/>
              <w:left w:val="nil"/>
              <w:bottom w:val="single" w:sz="4" w:space="0" w:color="auto"/>
              <w:right w:val="single" w:sz="4" w:space="0" w:color="auto"/>
            </w:tcBorders>
            <w:shd w:val="clear" w:color="auto" w:fill="auto"/>
            <w:noWrap/>
            <w:vAlign w:val="center"/>
            <w:hideMark/>
          </w:tcPr>
          <w:p w14:paraId="4F88E97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B-O30</w:t>
            </w:r>
          </w:p>
        </w:tc>
        <w:tc>
          <w:tcPr>
            <w:tcW w:w="1802" w:type="dxa"/>
            <w:tcBorders>
              <w:top w:val="nil"/>
              <w:left w:val="nil"/>
              <w:bottom w:val="single" w:sz="4" w:space="0" w:color="auto"/>
              <w:right w:val="single" w:sz="4" w:space="0" w:color="auto"/>
            </w:tcBorders>
            <w:shd w:val="clear" w:color="auto" w:fill="auto"/>
            <w:noWrap/>
            <w:vAlign w:val="center"/>
            <w:hideMark/>
          </w:tcPr>
          <w:p w14:paraId="5272350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26843F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4.13</w:t>
            </w:r>
          </w:p>
        </w:tc>
        <w:tc>
          <w:tcPr>
            <w:tcW w:w="901" w:type="dxa"/>
            <w:tcBorders>
              <w:top w:val="nil"/>
              <w:left w:val="nil"/>
              <w:bottom w:val="single" w:sz="4" w:space="0" w:color="auto"/>
              <w:right w:val="single" w:sz="4" w:space="0" w:color="auto"/>
            </w:tcBorders>
            <w:shd w:val="clear" w:color="auto" w:fill="auto"/>
            <w:noWrap/>
            <w:vAlign w:val="center"/>
            <w:hideMark/>
          </w:tcPr>
          <w:p w14:paraId="750494C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4BCC70A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3.51</w:t>
            </w:r>
          </w:p>
        </w:tc>
        <w:tc>
          <w:tcPr>
            <w:tcW w:w="920" w:type="dxa"/>
            <w:tcBorders>
              <w:top w:val="nil"/>
              <w:left w:val="nil"/>
              <w:bottom w:val="single" w:sz="4" w:space="0" w:color="auto"/>
              <w:right w:val="single" w:sz="4" w:space="0" w:color="auto"/>
            </w:tcBorders>
            <w:shd w:val="clear" w:color="auto" w:fill="auto"/>
            <w:noWrap/>
            <w:vAlign w:val="center"/>
            <w:hideMark/>
          </w:tcPr>
          <w:p w14:paraId="7D0AD03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2E1EEF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17.55</w:t>
            </w:r>
          </w:p>
        </w:tc>
        <w:tc>
          <w:tcPr>
            <w:tcW w:w="1020" w:type="dxa"/>
            <w:tcBorders>
              <w:top w:val="nil"/>
              <w:left w:val="nil"/>
              <w:bottom w:val="single" w:sz="4" w:space="0" w:color="auto"/>
              <w:right w:val="single" w:sz="8" w:space="0" w:color="auto"/>
            </w:tcBorders>
            <w:shd w:val="clear" w:color="auto" w:fill="auto"/>
            <w:noWrap/>
            <w:vAlign w:val="center"/>
            <w:hideMark/>
          </w:tcPr>
          <w:p w14:paraId="5099940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E28F856"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963AE79"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31</w:t>
            </w:r>
          </w:p>
        </w:tc>
        <w:tc>
          <w:tcPr>
            <w:tcW w:w="1100" w:type="dxa"/>
            <w:tcBorders>
              <w:top w:val="nil"/>
              <w:left w:val="nil"/>
              <w:bottom w:val="single" w:sz="4" w:space="0" w:color="auto"/>
              <w:right w:val="single" w:sz="4" w:space="0" w:color="auto"/>
            </w:tcBorders>
            <w:shd w:val="clear" w:color="auto" w:fill="auto"/>
            <w:noWrap/>
            <w:vAlign w:val="center"/>
            <w:hideMark/>
          </w:tcPr>
          <w:p w14:paraId="00295BD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B-O31</w:t>
            </w:r>
          </w:p>
        </w:tc>
        <w:tc>
          <w:tcPr>
            <w:tcW w:w="1802" w:type="dxa"/>
            <w:tcBorders>
              <w:top w:val="nil"/>
              <w:left w:val="nil"/>
              <w:bottom w:val="single" w:sz="4" w:space="0" w:color="auto"/>
              <w:right w:val="single" w:sz="4" w:space="0" w:color="auto"/>
            </w:tcBorders>
            <w:shd w:val="clear" w:color="auto" w:fill="auto"/>
            <w:noWrap/>
            <w:vAlign w:val="center"/>
            <w:hideMark/>
          </w:tcPr>
          <w:p w14:paraId="4DB4C83B"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B724EB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3.12</w:t>
            </w:r>
          </w:p>
        </w:tc>
        <w:tc>
          <w:tcPr>
            <w:tcW w:w="901" w:type="dxa"/>
            <w:tcBorders>
              <w:top w:val="nil"/>
              <w:left w:val="nil"/>
              <w:bottom w:val="single" w:sz="4" w:space="0" w:color="auto"/>
              <w:right w:val="single" w:sz="4" w:space="0" w:color="auto"/>
            </w:tcBorders>
            <w:shd w:val="clear" w:color="auto" w:fill="auto"/>
            <w:noWrap/>
            <w:vAlign w:val="center"/>
            <w:hideMark/>
          </w:tcPr>
          <w:p w14:paraId="5B4264B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D1EE76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2.65</w:t>
            </w:r>
          </w:p>
        </w:tc>
        <w:tc>
          <w:tcPr>
            <w:tcW w:w="920" w:type="dxa"/>
            <w:tcBorders>
              <w:top w:val="nil"/>
              <w:left w:val="nil"/>
              <w:bottom w:val="single" w:sz="4" w:space="0" w:color="auto"/>
              <w:right w:val="single" w:sz="4" w:space="0" w:color="auto"/>
            </w:tcBorders>
            <w:shd w:val="clear" w:color="auto" w:fill="auto"/>
            <w:noWrap/>
            <w:vAlign w:val="center"/>
            <w:hideMark/>
          </w:tcPr>
          <w:p w14:paraId="45A0E86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8FFE2C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13.26</w:t>
            </w:r>
          </w:p>
        </w:tc>
        <w:tc>
          <w:tcPr>
            <w:tcW w:w="1020" w:type="dxa"/>
            <w:tcBorders>
              <w:top w:val="nil"/>
              <w:left w:val="nil"/>
              <w:bottom w:val="single" w:sz="4" w:space="0" w:color="auto"/>
              <w:right w:val="single" w:sz="8" w:space="0" w:color="auto"/>
            </w:tcBorders>
            <w:shd w:val="clear" w:color="auto" w:fill="auto"/>
            <w:noWrap/>
            <w:vAlign w:val="center"/>
            <w:hideMark/>
          </w:tcPr>
          <w:p w14:paraId="1BAAAFD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1CC774C1"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4CBF9A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32</w:t>
            </w:r>
          </w:p>
        </w:tc>
        <w:tc>
          <w:tcPr>
            <w:tcW w:w="1100" w:type="dxa"/>
            <w:tcBorders>
              <w:top w:val="nil"/>
              <w:left w:val="nil"/>
              <w:bottom w:val="single" w:sz="4" w:space="0" w:color="auto"/>
              <w:right w:val="single" w:sz="4" w:space="0" w:color="auto"/>
            </w:tcBorders>
            <w:shd w:val="clear" w:color="auto" w:fill="auto"/>
            <w:noWrap/>
            <w:vAlign w:val="center"/>
            <w:hideMark/>
          </w:tcPr>
          <w:p w14:paraId="2035194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B-O32</w:t>
            </w:r>
          </w:p>
        </w:tc>
        <w:tc>
          <w:tcPr>
            <w:tcW w:w="1802" w:type="dxa"/>
            <w:tcBorders>
              <w:top w:val="nil"/>
              <w:left w:val="nil"/>
              <w:bottom w:val="single" w:sz="4" w:space="0" w:color="auto"/>
              <w:right w:val="single" w:sz="4" w:space="0" w:color="auto"/>
            </w:tcBorders>
            <w:shd w:val="clear" w:color="auto" w:fill="auto"/>
            <w:noWrap/>
            <w:vAlign w:val="center"/>
            <w:hideMark/>
          </w:tcPr>
          <w:p w14:paraId="301715E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0AF19D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2.32</w:t>
            </w:r>
          </w:p>
        </w:tc>
        <w:tc>
          <w:tcPr>
            <w:tcW w:w="901" w:type="dxa"/>
            <w:tcBorders>
              <w:top w:val="nil"/>
              <w:left w:val="nil"/>
              <w:bottom w:val="single" w:sz="4" w:space="0" w:color="auto"/>
              <w:right w:val="single" w:sz="4" w:space="0" w:color="auto"/>
            </w:tcBorders>
            <w:shd w:val="clear" w:color="auto" w:fill="auto"/>
            <w:noWrap/>
            <w:vAlign w:val="center"/>
            <w:hideMark/>
          </w:tcPr>
          <w:p w14:paraId="587F941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162072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1.97</w:t>
            </w:r>
          </w:p>
        </w:tc>
        <w:tc>
          <w:tcPr>
            <w:tcW w:w="920" w:type="dxa"/>
            <w:tcBorders>
              <w:top w:val="nil"/>
              <w:left w:val="nil"/>
              <w:bottom w:val="single" w:sz="4" w:space="0" w:color="auto"/>
              <w:right w:val="single" w:sz="4" w:space="0" w:color="auto"/>
            </w:tcBorders>
            <w:shd w:val="clear" w:color="auto" w:fill="auto"/>
            <w:noWrap/>
            <w:vAlign w:val="center"/>
            <w:hideMark/>
          </w:tcPr>
          <w:p w14:paraId="18B9810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F9851F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9.86</w:t>
            </w:r>
          </w:p>
        </w:tc>
        <w:tc>
          <w:tcPr>
            <w:tcW w:w="1020" w:type="dxa"/>
            <w:tcBorders>
              <w:top w:val="nil"/>
              <w:left w:val="nil"/>
              <w:bottom w:val="single" w:sz="4" w:space="0" w:color="auto"/>
              <w:right w:val="single" w:sz="8" w:space="0" w:color="auto"/>
            </w:tcBorders>
            <w:shd w:val="clear" w:color="auto" w:fill="auto"/>
            <w:noWrap/>
            <w:vAlign w:val="center"/>
            <w:hideMark/>
          </w:tcPr>
          <w:p w14:paraId="318D822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007D81DF"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AD6CE61"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33</w:t>
            </w:r>
          </w:p>
        </w:tc>
        <w:tc>
          <w:tcPr>
            <w:tcW w:w="1100" w:type="dxa"/>
            <w:tcBorders>
              <w:top w:val="nil"/>
              <w:left w:val="nil"/>
              <w:bottom w:val="single" w:sz="4" w:space="0" w:color="auto"/>
              <w:right w:val="single" w:sz="4" w:space="0" w:color="auto"/>
            </w:tcBorders>
            <w:shd w:val="clear" w:color="auto" w:fill="auto"/>
            <w:noWrap/>
            <w:vAlign w:val="center"/>
            <w:hideMark/>
          </w:tcPr>
          <w:p w14:paraId="0DB836E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B-O33</w:t>
            </w:r>
          </w:p>
        </w:tc>
        <w:tc>
          <w:tcPr>
            <w:tcW w:w="1802" w:type="dxa"/>
            <w:tcBorders>
              <w:top w:val="nil"/>
              <w:left w:val="nil"/>
              <w:bottom w:val="single" w:sz="4" w:space="0" w:color="auto"/>
              <w:right w:val="single" w:sz="4" w:space="0" w:color="auto"/>
            </w:tcBorders>
            <w:shd w:val="clear" w:color="auto" w:fill="auto"/>
            <w:noWrap/>
            <w:vAlign w:val="center"/>
            <w:hideMark/>
          </w:tcPr>
          <w:p w14:paraId="6F1F29AF"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98F22C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2.26</w:t>
            </w:r>
          </w:p>
        </w:tc>
        <w:tc>
          <w:tcPr>
            <w:tcW w:w="901" w:type="dxa"/>
            <w:tcBorders>
              <w:top w:val="nil"/>
              <w:left w:val="nil"/>
              <w:bottom w:val="single" w:sz="4" w:space="0" w:color="auto"/>
              <w:right w:val="single" w:sz="4" w:space="0" w:color="auto"/>
            </w:tcBorders>
            <w:shd w:val="clear" w:color="auto" w:fill="auto"/>
            <w:noWrap/>
            <w:vAlign w:val="center"/>
            <w:hideMark/>
          </w:tcPr>
          <w:p w14:paraId="2334E31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EF98E5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1.92</w:t>
            </w:r>
          </w:p>
        </w:tc>
        <w:tc>
          <w:tcPr>
            <w:tcW w:w="920" w:type="dxa"/>
            <w:tcBorders>
              <w:top w:val="nil"/>
              <w:left w:val="nil"/>
              <w:bottom w:val="single" w:sz="4" w:space="0" w:color="auto"/>
              <w:right w:val="single" w:sz="4" w:space="0" w:color="auto"/>
            </w:tcBorders>
            <w:shd w:val="clear" w:color="auto" w:fill="auto"/>
            <w:noWrap/>
            <w:vAlign w:val="center"/>
            <w:hideMark/>
          </w:tcPr>
          <w:p w14:paraId="06D5E8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73B16B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9.61</w:t>
            </w:r>
          </w:p>
        </w:tc>
        <w:tc>
          <w:tcPr>
            <w:tcW w:w="1020" w:type="dxa"/>
            <w:tcBorders>
              <w:top w:val="nil"/>
              <w:left w:val="nil"/>
              <w:bottom w:val="single" w:sz="4" w:space="0" w:color="auto"/>
              <w:right w:val="single" w:sz="8" w:space="0" w:color="auto"/>
            </w:tcBorders>
            <w:shd w:val="clear" w:color="auto" w:fill="auto"/>
            <w:noWrap/>
            <w:vAlign w:val="center"/>
            <w:hideMark/>
          </w:tcPr>
          <w:p w14:paraId="10E3714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ACF98CC"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9EBE9A7"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34</w:t>
            </w:r>
          </w:p>
        </w:tc>
        <w:tc>
          <w:tcPr>
            <w:tcW w:w="1100" w:type="dxa"/>
            <w:tcBorders>
              <w:top w:val="nil"/>
              <w:left w:val="nil"/>
              <w:bottom w:val="single" w:sz="4" w:space="0" w:color="auto"/>
              <w:right w:val="single" w:sz="4" w:space="0" w:color="auto"/>
            </w:tcBorders>
            <w:shd w:val="clear" w:color="auto" w:fill="auto"/>
            <w:noWrap/>
            <w:vAlign w:val="center"/>
            <w:hideMark/>
          </w:tcPr>
          <w:p w14:paraId="1A6F9AD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B-HH1</w:t>
            </w:r>
          </w:p>
        </w:tc>
        <w:tc>
          <w:tcPr>
            <w:tcW w:w="1802" w:type="dxa"/>
            <w:tcBorders>
              <w:top w:val="nil"/>
              <w:left w:val="nil"/>
              <w:bottom w:val="single" w:sz="4" w:space="0" w:color="auto"/>
              <w:right w:val="single" w:sz="4" w:space="0" w:color="auto"/>
            </w:tcBorders>
            <w:shd w:val="clear" w:color="auto" w:fill="auto"/>
            <w:noWrap/>
            <w:vAlign w:val="center"/>
            <w:hideMark/>
          </w:tcPr>
          <w:p w14:paraId="4694E48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590F08F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2.79</w:t>
            </w:r>
          </w:p>
        </w:tc>
        <w:tc>
          <w:tcPr>
            <w:tcW w:w="901" w:type="dxa"/>
            <w:tcBorders>
              <w:top w:val="nil"/>
              <w:left w:val="nil"/>
              <w:bottom w:val="single" w:sz="4" w:space="0" w:color="auto"/>
              <w:right w:val="single" w:sz="4" w:space="0" w:color="auto"/>
            </w:tcBorders>
            <w:shd w:val="clear" w:color="auto" w:fill="auto"/>
            <w:noWrap/>
            <w:vAlign w:val="center"/>
            <w:hideMark/>
          </w:tcPr>
          <w:p w14:paraId="30D8FA3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F034F0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1.67</w:t>
            </w:r>
          </w:p>
        </w:tc>
        <w:tc>
          <w:tcPr>
            <w:tcW w:w="920" w:type="dxa"/>
            <w:tcBorders>
              <w:top w:val="nil"/>
              <w:left w:val="nil"/>
              <w:bottom w:val="single" w:sz="4" w:space="0" w:color="auto"/>
              <w:right w:val="single" w:sz="4" w:space="0" w:color="auto"/>
            </w:tcBorders>
            <w:shd w:val="clear" w:color="auto" w:fill="auto"/>
            <w:noWrap/>
            <w:vAlign w:val="center"/>
            <w:hideMark/>
          </w:tcPr>
          <w:p w14:paraId="0CFB3A2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1CF29AA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41.85</w:t>
            </w:r>
          </w:p>
        </w:tc>
        <w:tc>
          <w:tcPr>
            <w:tcW w:w="1020" w:type="dxa"/>
            <w:tcBorders>
              <w:top w:val="nil"/>
              <w:left w:val="nil"/>
              <w:bottom w:val="single" w:sz="4" w:space="0" w:color="auto"/>
              <w:right w:val="single" w:sz="8" w:space="0" w:color="auto"/>
            </w:tcBorders>
            <w:shd w:val="clear" w:color="auto" w:fill="auto"/>
            <w:noWrap/>
            <w:vAlign w:val="center"/>
            <w:hideMark/>
          </w:tcPr>
          <w:p w14:paraId="222399C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6955280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925AFB7"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35</w:t>
            </w:r>
          </w:p>
        </w:tc>
        <w:tc>
          <w:tcPr>
            <w:tcW w:w="1100" w:type="dxa"/>
            <w:tcBorders>
              <w:top w:val="nil"/>
              <w:left w:val="nil"/>
              <w:bottom w:val="single" w:sz="4" w:space="0" w:color="auto"/>
              <w:right w:val="single" w:sz="4" w:space="0" w:color="auto"/>
            </w:tcBorders>
            <w:shd w:val="clear" w:color="auto" w:fill="auto"/>
            <w:noWrap/>
            <w:vAlign w:val="center"/>
            <w:hideMark/>
          </w:tcPr>
          <w:p w14:paraId="55D2BEA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B-HH2</w:t>
            </w:r>
          </w:p>
        </w:tc>
        <w:tc>
          <w:tcPr>
            <w:tcW w:w="1802" w:type="dxa"/>
            <w:tcBorders>
              <w:top w:val="nil"/>
              <w:left w:val="nil"/>
              <w:bottom w:val="single" w:sz="4" w:space="0" w:color="auto"/>
              <w:right w:val="single" w:sz="4" w:space="0" w:color="auto"/>
            </w:tcBorders>
            <w:shd w:val="clear" w:color="auto" w:fill="auto"/>
            <w:noWrap/>
            <w:vAlign w:val="center"/>
            <w:hideMark/>
          </w:tcPr>
          <w:p w14:paraId="10E89E8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4715772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2.55</w:t>
            </w:r>
          </w:p>
        </w:tc>
        <w:tc>
          <w:tcPr>
            <w:tcW w:w="901" w:type="dxa"/>
            <w:tcBorders>
              <w:top w:val="nil"/>
              <w:left w:val="nil"/>
              <w:bottom w:val="single" w:sz="4" w:space="0" w:color="auto"/>
              <w:right w:val="single" w:sz="4" w:space="0" w:color="auto"/>
            </w:tcBorders>
            <w:shd w:val="clear" w:color="auto" w:fill="auto"/>
            <w:noWrap/>
            <w:vAlign w:val="center"/>
            <w:hideMark/>
          </w:tcPr>
          <w:p w14:paraId="1D8A020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527C394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1.53</w:t>
            </w:r>
          </w:p>
        </w:tc>
        <w:tc>
          <w:tcPr>
            <w:tcW w:w="920" w:type="dxa"/>
            <w:tcBorders>
              <w:top w:val="nil"/>
              <w:left w:val="nil"/>
              <w:bottom w:val="single" w:sz="4" w:space="0" w:color="auto"/>
              <w:right w:val="single" w:sz="4" w:space="0" w:color="auto"/>
            </w:tcBorders>
            <w:shd w:val="clear" w:color="auto" w:fill="auto"/>
            <w:noWrap/>
            <w:vAlign w:val="center"/>
            <w:hideMark/>
          </w:tcPr>
          <w:p w14:paraId="02AE533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74BBAA4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38.25</w:t>
            </w:r>
          </w:p>
        </w:tc>
        <w:tc>
          <w:tcPr>
            <w:tcW w:w="1020" w:type="dxa"/>
            <w:tcBorders>
              <w:top w:val="nil"/>
              <w:left w:val="nil"/>
              <w:bottom w:val="single" w:sz="4" w:space="0" w:color="auto"/>
              <w:right w:val="single" w:sz="8" w:space="0" w:color="auto"/>
            </w:tcBorders>
            <w:shd w:val="clear" w:color="auto" w:fill="auto"/>
            <w:noWrap/>
            <w:vAlign w:val="center"/>
            <w:hideMark/>
          </w:tcPr>
          <w:p w14:paraId="5E7FD68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0B089DB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2EE20A4"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36</w:t>
            </w:r>
          </w:p>
        </w:tc>
        <w:tc>
          <w:tcPr>
            <w:tcW w:w="1100" w:type="dxa"/>
            <w:tcBorders>
              <w:top w:val="nil"/>
              <w:left w:val="nil"/>
              <w:bottom w:val="single" w:sz="4" w:space="0" w:color="auto"/>
              <w:right w:val="single" w:sz="4" w:space="0" w:color="auto"/>
            </w:tcBorders>
            <w:shd w:val="clear" w:color="auto" w:fill="auto"/>
            <w:noWrap/>
            <w:vAlign w:val="center"/>
            <w:hideMark/>
          </w:tcPr>
          <w:p w14:paraId="0466E39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B-HH3</w:t>
            </w:r>
          </w:p>
        </w:tc>
        <w:tc>
          <w:tcPr>
            <w:tcW w:w="1802" w:type="dxa"/>
            <w:tcBorders>
              <w:top w:val="nil"/>
              <w:left w:val="nil"/>
              <w:bottom w:val="single" w:sz="4" w:space="0" w:color="auto"/>
              <w:right w:val="single" w:sz="4" w:space="0" w:color="auto"/>
            </w:tcBorders>
            <w:shd w:val="clear" w:color="auto" w:fill="auto"/>
            <w:noWrap/>
            <w:vAlign w:val="center"/>
            <w:hideMark/>
          </w:tcPr>
          <w:p w14:paraId="7A369BB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1C005CE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1.63</w:t>
            </w:r>
          </w:p>
        </w:tc>
        <w:tc>
          <w:tcPr>
            <w:tcW w:w="901" w:type="dxa"/>
            <w:tcBorders>
              <w:top w:val="nil"/>
              <w:left w:val="nil"/>
              <w:bottom w:val="single" w:sz="4" w:space="0" w:color="auto"/>
              <w:right w:val="single" w:sz="4" w:space="0" w:color="auto"/>
            </w:tcBorders>
            <w:shd w:val="clear" w:color="auto" w:fill="auto"/>
            <w:noWrap/>
            <w:vAlign w:val="center"/>
            <w:hideMark/>
          </w:tcPr>
          <w:p w14:paraId="54F861F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57D3BB2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0.98</w:t>
            </w:r>
          </w:p>
        </w:tc>
        <w:tc>
          <w:tcPr>
            <w:tcW w:w="920" w:type="dxa"/>
            <w:tcBorders>
              <w:top w:val="nil"/>
              <w:left w:val="nil"/>
              <w:bottom w:val="single" w:sz="4" w:space="0" w:color="auto"/>
              <w:right w:val="single" w:sz="4" w:space="0" w:color="auto"/>
            </w:tcBorders>
            <w:shd w:val="clear" w:color="auto" w:fill="auto"/>
            <w:noWrap/>
            <w:vAlign w:val="center"/>
            <w:hideMark/>
          </w:tcPr>
          <w:p w14:paraId="70BF2F9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71909F3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24.45</w:t>
            </w:r>
          </w:p>
        </w:tc>
        <w:tc>
          <w:tcPr>
            <w:tcW w:w="1020" w:type="dxa"/>
            <w:tcBorders>
              <w:top w:val="nil"/>
              <w:left w:val="nil"/>
              <w:bottom w:val="single" w:sz="4" w:space="0" w:color="auto"/>
              <w:right w:val="single" w:sz="8" w:space="0" w:color="auto"/>
            </w:tcBorders>
            <w:shd w:val="clear" w:color="auto" w:fill="auto"/>
            <w:noWrap/>
            <w:vAlign w:val="center"/>
            <w:hideMark/>
          </w:tcPr>
          <w:p w14:paraId="543832F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400F0C3B"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497BA8A"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37</w:t>
            </w:r>
          </w:p>
        </w:tc>
        <w:tc>
          <w:tcPr>
            <w:tcW w:w="1100" w:type="dxa"/>
            <w:tcBorders>
              <w:top w:val="nil"/>
              <w:left w:val="nil"/>
              <w:bottom w:val="single" w:sz="4" w:space="0" w:color="auto"/>
              <w:right w:val="single" w:sz="4" w:space="0" w:color="auto"/>
            </w:tcBorders>
            <w:shd w:val="clear" w:color="auto" w:fill="auto"/>
            <w:noWrap/>
            <w:vAlign w:val="center"/>
            <w:hideMark/>
          </w:tcPr>
          <w:p w14:paraId="2BDC356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B-HH4</w:t>
            </w:r>
          </w:p>
        </w:tc>
        <w:tc>
          <w:tcPr>
            <w:tcW w:w="1802" w:type="dxa"/>
            <w:tcBorders>
              <w:top w:val="nil"/>
              <w:left w:val="nil"/>
              <w:bottom w:val="single" w:sz="4" w:space="0" w:color="auto"/>
              <w:right w:val="single" w:sz="4" w:space="0" w:color="auto"/>
            </w:tcBorders>
            <w:shd w:val="clear" w:color="auto" w:fill="auto"/>
            <w:noWrap/>
            <w:vAlign w:val="center"/>
            <w:hideMark/>
          </w:tcPr>
          <w:p w14:paraId="39F947C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2B442A5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1.53</w:t>
            </w:r>
          </w:p>
        </w:tc>
        <w:tc>
          <w:tcPr>
            <w:tcW w:w="901" w:type="dxa"/>
            <w:tcBorders>
              <w:top w:val="nil"/>
              <w:left w:val="nil"/>
              <w:bottom w:val="single" w:sz="4" w:space="0" w:color="auto"/>
              <w:right w:val="single" w:sz="4" w:space="0" w:color="auto"/>
            </w:tcBorders>
            <w:shd w:val="clear" w:color="auto" w:fill="auto"/>
            <w:noWrap/>
            <w:vAlign w:val="center"/>
            <w:hideMark/>
          </w:tcPr>
          <w:p w14:paraId="7119EFA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B0C9B0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0.92</w:t>
            </w:r>
          </w:p>
        </w:tc>
        <w:tc>
          <w:tcPr>
            <w:tcW w:w="920" w:type="dxa"/>
            <w:tcBorders>
              <w:top w:val="nil"/>
              <w:left w:val="nil"/>
              <w:bottom w:val="single" w:sz="4" w:space="0" w:color="auto"/>
              <w:right w:val="single" w:sz="4" w:space="0" w:color="auto"/>
            </w:tcBorders>
            <w:shd w:val="clear" w:color="auto" w:fill="auto"/>
            <w:noWrap/>
            <w:vAlign w:val="center"/>
            <w:hideMark/>
          </w:tcPr>
          <w:p w14:paraId="7DA4845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2B7679F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22.95</w:t>
            </w:r>
          </w:p>
        </w:tc>
        <w:tc>
          <w:tcPr>
            <w:tcW w:w="1020" w:type="dxa"/>
            <w:tcBorders>
              <w:top w:val="nil"/>
              <w:left w:val="nil"/>
              <w:bottom w:val="single" w:sz="4" w:space="0" w:color="auto"/>
              <w:right w:val="single" w:sz="8" w:space="0" w:color="auto"/>
            </w:tcBorders>
            <w:shd w:val="clear" w:color="auto" w:fill="auto"/>
            <w:noWrap/>
            <w:vAlign w:val="center"/>
            <w:hideMark/>
          </w:tcPr>
          <w:p w14:paraId="7B31C99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38857355"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C5508C8"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38</w:t>
            </w:r>
          </w:p>
        </w:tc>
        <w:tc>
          <w:tcPr>
            <w:tcW w:w="1100" w:type="dxa"/>
            <w:tcBorders>
              <w:top w:val="nil"/>
              <w:left w:val="nil"/>
              <w:bottom w:val="single" w:sz="4" w:space="0" w:color="auto"/>
              <w:right w:val="single" w:sz="4" w:space="0" w:color="auto"/>
            </w:tcBorders>
            <w:shd w:val="clear" w:color="auto" w:fill="auto"/>
            <w:noWrap/>
            <w:vAlign w:val="center"/>
            <w:hideMark/>
          </w:tcPr>
          <w:p w14:paraId="053E8FD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B-HH5</w:t>
            </w:r>
          </w:p>
        </w:tc>
        <w:tc>
          <w:tcPr>
            <w:tcW w:w="1802" w:type="dxa"/>
            <w:tcBorders>
              <w:top w:val="nil"/>
              <w:left w:val="nil"/>
              <w:bottom w:val="single" w:sz="4" w:space="0" w:color="auto"/>
              <w:right w:val="single" w:sz="4" w:space="0" w:color="auto"/>
            </w:tcBorders>
            <w:shd w:val="clear" w:color="auto" w:fill="auto"/>
            <w:noWrap/>
            <w:vAlign w:val="center"/>
            <w:hideMark/>
          </w:tcPr>
          <w:p w14:paraId="4C21D56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490461C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3.9</w:t>
            </w:r>
          </w:p>
        </w:tc>
        <w:tc>
          <w:tcPr>
            <w:tcW w:w="901" w:type="dxa"/>
            <w:tcBorders>
              <w:top w:val="nil"/>
              <w:left w:val="nil"/>
              <w:bottom w:val="single" w:sz="4" w:space="0" w:color="auto"/>
              <w:right w:val="single" w:sz="4" w:space="0" w:color="auto"/>
            </w:tcBorders>
            <w:shd w:val="clear" w:color="auto" w:fill="auto"/>
            <w:noWrap/>
            <w:vAlign w:val="center"/>
            <w:hideMark/>
          </w:tcPr>
          <w:p w14:paraId="4828D4B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6174F86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2.34</w:t>
            </w:r>
          </w:p>
        </w:tc>
        <w:tc>
          <w:tcPr>
            <w:tcW w:w="920" w:type="dxa"/>
            <w:tcBorders>
              <w:top w:val="nil"/>
              <w:left w:val="nil"/>
              <w:bottom w:val="single" w:sz="4" w:space="0" w:color="auto"/>
              <w:right w:val="single" w:sz="4" w:space="0" w:color="auto"/>
            </w:tcBorders>
            <w:shd w:val="clear" w:color="auto" w:fill="auto"/>
            <w:noWrap/>
            <w:vAlign w:val="center"/>
            <w:hideMark/>
          </w:tcPr>
          <w:p w14:paraId="5F6B2AD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2D5656C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58.50</w:t>
            </w:r>
          </w:p>
        </w:tc>
        <w:tc>
          <w:tcPr>
            <w:tcW w:w="1020" w:type="dxa"/>
            <w:tcBorders>
              <w:top w:val="nil"/>
              <w:left w:val="nil"/>
              <w:bottom w:val="single" w:sz="4" w:space="0" w:color="auto"/>
              <w:right w:val="single" w:sz="8" w:space="0" w:color="auto"/>
            </w:tcBorders>
            <w:shd w:val="clear" w:color="auto" w:fill="auto"/>
            <w:noWrap/>
            <w:vAlign w:val="center"/>
            <w:hideMark/>
          </w:tcPr>
          <w:p w14:paraId="644B519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64D43034"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2A6522D"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39</w:t>
            </w:r>
          </w:p>
        </w:tc>
        <w:tc>
          <w:tcPr>
            <w:tcW w:w="1100" w:type="dxa"/>
            <w:tcBorders>
              <w:top w:val="nil"/>
              <w:left w:val="nil"/>
              <w:bottom w:val="single" w:sz="4" w:space="0" w:color="auto"/>
              <w:right w:val="single" w:sz="4" w:space="0" w:color="auto"/>
            </w:tcBorders>
            <w:shd w:val="clear" w:color="auto" w:fill="auto"/>
            <w:noWrap/>
            <w:vAlign w:val="center"/>
            <w:hideMark/>
          </w:tcPr>
          <w:p w14:paraId="71AB816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B-HH6</w:t>
            </w:r>
          </w:p>
        </w:tc>
        <w:tc>
          <w:tcPr>
            <w:tcW w:w="1802" w:type="dxa"/>
            <w:tcBorders>
              <w:top w:val="nil"/>
              <w:left w:val="nil"/>
              <w:bottom w:val="single" w:sz="4" w:space="0" w:color="auto"/>
              <w:right w:val="single" w:sz="4" w:space="0" w:color="auto"/>
            </w:tcBorders>
            <w:shd w:val="clear" w:color="auto" w:fill="auto"/>
            <w:noWrap/>
            <w:vAlign w:val="center"/>
            <w:hideMark/>
          </w:tcPr>
          <w:p w14:paraId="5B91472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6F64910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6.15</w:t>
            </w:r>
          </w:p>
        </w:tc>
        <w:tc>
          <w:tcPr>
            <w:tcW w:w="901" w:type="dxa"/>
            <w:tcBorders>
              <w:top w:val="nil"/>
              <w:left w:val="nil"/>
              <w:bottom w:val="single" w:sz="4" w:space="0" w:color="auto"/>
              <w:right w:val="single" w:sz="4" w:space="0" w:color="auto"/>
            </w:tcBorders>
            <w:shd w:val="clear" w:color="auto" w:fill="auto"/>
            <w:noWrap/>
            <w:vAlign w:val="center"/>
            <w:hideMark/>
          </w:tcPr>
          <w:p w14:paraId="001D2AF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7A0602C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3.69</w:t>
            </w:r>
          </w:p>
        </w:tc>
        <w:tc>
          <w:tcPr>
            <w:tcW w:w="920" w:type="dxa"/>
            <w:tcBorders>
              <w:top w:val="nil"/>
              <w:left w:val="nil"/>
              <w:bottom w:val="single" w:sz="4" w:space="0" w:color="auto"/>
              <w:right w:val="single" w:sz="4" w:space="0" w:color="auto"/>
            </w:tcBorders>
            <w:shd w:val="clear" w:color="auto" w:fill="auto"/>
            <w:noWrap/>
            <w:vAlign w:val="center"/>
            <w:hideMark/>
          </w:tcPr>
          <w:p w14:paraId="53A6275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284158E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92.25</w:t>
            </w:r>
          </w:p>
        </w:tc>
        <w:tc>
          <w:tcPr>
            <w:tcW w:w="1020" w:type="dxa"/>
            <w:tcBorders>
              <w:top w:val="nil"/>
              <w:left w:val="nil"/>
              <w:bottom w:val="single" w:sz="4" w:space="0" w:color="auto"/>
              <w:right w:val="single" w:sz="8" w:space="0" w:color="auto"/>
            </w:tcBorders>
            <w:shd w:val="clear" w:color="auto" w:fill="auto"/>
            <w:noWrap/>
            <w:vAlign w:val="center"/>
            <w:hideMark/>
          </w:tcPr>
          <w:p w14:paraId="6DFB82C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200C36C1"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B4A321A"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40</w:t>
            </w:r>
          </w:p>
        </w:tc>
        <w:tc>
          <w:tcPr>
            <w:tcW w:w="1100" w:type="dxa"/>
            <w:tcBorders>
              <w:top w:val="nil"/>
              <w:left w:val="nil"/>
              <w:bottom w:val="single" w:sz="4" w:space="0" w:color="auto"/>
              <w:right w:val="single" w:sz="4" w:space="0" w:color="auto"/>
            </w:tcBorders>
            <w:shd w:val="clear" w:color="auto" w:fill="auto"/>
            <w:noWrap/>
            <w:vAlign w:val="center"/>
            <w:hideMark/>
          </w:tcPr>
          <w:p w14:paraId="2870E8E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B-HH7</w:t>
            </w:r>
          </w:p>
        </w:tc>
        <w:tc>
          <w:tcPr>
            <w:tcW w:w="1802" w:type="dxa"/>
            <w:tcBorders>
              <w:top w:val="nil"/>
              <w:left w:val="nil"/>
              <w:bottom w:val="single" w:sz="4" w:space="0" w:color="auto"/>
              <w:right w:val="single" w:sz="4" w:space="0" w:color="auto"/>
            </w:tcBorders>
            <w:shd w:val="clear" w:color="auto" w:fill="auto"/>
            <w:noWrap/>
            <w:vAlign w:val="center"/>
            <w:hideMark/>
          </w:tcPr>
          <w:p w14:paraId="0EA407D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45CD8AB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3.16</w:t>
            </w:r>
          </w:p>
        </w:tc>
        <w:tc>
          <w:tcPr>
            <w:tcW w:w="901" w:type="dxa"/>
            <w:tcBorders>
              <w:top w:val="nil"/>
              <w:left w:val="nil"/>
              <w:bottom w:val="single" w:sz="4" w:space="0" w:color="auto"/>
              <w:right w:val="single" w:sz="4" w:space="0" w:color="auto"/>
            </w:tcBorders>
            <w:shd w:val="clear" w:color="auto" w:fill="auto"/>
            <w:noWrap/>
            <w:vAlign w:val="center"/>
            <w:hideMark/>
          </w:tcPr>
          <w:p w14:paraId="7950410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16DAED7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1.90</w:t>
            </w:r>
          </w:p>
        </w:tc>
        <w:tc>
          <w:tcPr>
            <w:tcW w:w="920" w:type="dxa"/>
            <w:tcBorders>
              <w:top w:val="nil"/>
              <w:left w:val="nil"/>
              <w:bottom w:val="single" w:sz="4" w:space="0" w:color="auto"/>
              <w:right w:val="single" w:sz="4" w:space="0" w:color="auto"/>
            </w:tcBorders>
            <w:shd w:val="clear" w:color="auto" w:fill="auto"/>
            <w:noWrap/>
            <w:vAlign w:val="center"/>
            <w:hideMark/>
          </w:tcPr>
          <w:p w14:paraId="67D43B3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53F01F5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47.40</w:t>
            </w:r>
          </w:p>
        </w:tc>
        <w:tc>
          <w:tcPr>
            <w:tcW w:w="1020" w:type="dxa"/>
            <w:tcBorders>
              <w:top w:val="nil"/>
              <w:left w:val="nil"/>
              <w:bottom w:val="single" w:sz="4" w:space="0" w:color="auto"/>
              <w:right w:val="single" w:sz="8" w:space="0" w:color="auto"/>
            </w:tcBorders>
            <w:shd w:val="clear" w:color="auto" w:fill="auto"/>
            <w:noWrap/>
            <w:vAlign w:val="center"/>
            <w:hideMark/>
          </w:tcPr>
          <w:p w14:paraId="3DEF4A8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40EE52C0" w14:textId="77777777" w:rsidTr="004179D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F9D45AF"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41</w:t>
            </w:r>
          </w:p>
        </w:tc>
        <w:tc>
          <w:tcPr>
            <w:tcW w:w="1100" w:type="dxa"/>
            <w:tcBorders>
              <w:top w:val="nil"/>
              <w:left w:val="nil"/>
              <w:bottom w:val="single" w:sz="4" w:space="0" w:color="auto"/>
              <w:right w:val="single" w:sz="4" w:space="0" w:color="auto"/>
            </w:tcBorders>
            <w:shd w:val="clear" w:color="auto" w:fill="auto"/>
            <w:noWrap/>
            <w:vAlign w:val="center"/>
            <w:hideMark/>
          </w:tcPr>
          <w:p w14:paraId="1F870D9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B-HH8</w:t>
            </w:r>
          </w:p>
        </w:tc>
        <w:tc>
          <w:tcPr>
            <w:tcW w:w="1802" w:type="dxa"/>
            <w:tcBorders>
              <w:top w:val="nil"/>
              <w:left w:val="nil"/>
              <w:bottom w:val="single" w:sz="4" w:space="0" w:color="auto"/>
              <w:right w:val="single" w:sz="4" w:space="0" w:color="auto"/>
            </w:tcBorders>
            <w:shd w:val="clear" w:color="auto" w:fill="auto"/>
            <w:noWrap/>
            <w:vAlign w:val="center"/>
            <w:hideMark/>
          </w:tcPr>
          <w:p w14:paraId="1B200FA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38043D7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2.59</w:t>
            </w:r>
          </w:p>
        </w:tc>
        <w:tc>
          <w:tcPr>
            <w:tcW w:w="901" w:type="dxa"/>
            <w:tcBorders>
              <w:top w:val="nil"/>
              <w:left w:val="nil"/>
              <w:bottom w:val="single" w:sz="4" w:space="0" w:color="auto"/>
              <w:right w:val="single" w:sz="4" w:space="0" w:color="auto"/>
            </w:tcBorders>
            <w:shd w:val="clear" w:color="auto" w:fill="auto"/>
            <w:noWrap/>
            <w:vAlign w:val="center"/>
            <w:hideMark/>
          </w:tcPr>
          <w:p w14:paraId="15B633D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9EF17B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1.55</w:t>
            </w:r>
          </w:p>
        </w:tc>
        <w:tc>
          <w:tcPr>
            <w:tcW w:w="920" w:type="dxa"/>
            <w:tcBorders>
              <w:top w:val="nil"/>
              <w:left w:val="nil"/>
              <w:bottom w:val="single" w:sz="4" w:space="0" w:color="auto"/>
              <w:right w:val="single" w:sz="4" w:space="0" w:color="auto"/>
            </w:tcBorders>
            <w:shd w:val="clear" w:color="auto" w:fill="auto"/>
            <w:noWrap/>
            <w:vAlign w:val="center"/>
            <w:hideMark/>
          </w:tcPr>
          <w:p w14:paraId="346CCCA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4CF4C77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38.85</w:t>
            </w:r>
          </w:p>
        </w:tc>
        <w:tc>
          <w:tcPr>
            <w:tcW w:w="1020" w:type="dxa"/>
            <w:tcBorders>
              <w:top w:val="nil"/>
              <w:left w:val="nil"/>
              <w:bottom w:val="single" w:sz="4" w:space="0" w:color="auto"/>
              <w:right w:val="single" w:sz="8" w:space="0" w:color="auto"/>
            </w:tcBorders>
            <w:shd w:val="clear" w:color="auto" w:fill="auto"/>
            <w:noWrap/>
            <w:vAlign w:val="center"/>
            <w:hideMark/>
          </w:tcPr>
          <w:p w14:paraId="6595DA8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4A7DD87D" w14:textId="77777777" w:rsidTr="004179DB">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11E96F70"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III</w:t>
            </w:r>
          </w:p>
        </w:tc>
        <w:tc>
          <w:tcPr>
            <w:tcW w:w="1100" w:type="dxa"/>
            <w:tcBorders>
              <w:top w:val="nil"/>
              <w:left w:val="nil"/>
              <w:bottom w:val="single" w:sz="4" w:space="0" w:color="auto"/>
              <w:right w:val="single" w:sz="4" w:space="0" w:color="auto"/>
            </w:tcBorders>
            <w:shd w:val="clear" w:color="000000" w:fill="C4BD97"/>
            <w:vAlign w:val="center"/>
            <w:hideMark/>
          </w:tcPr>
          <w:p w14:paraId="4364CD71" w14:textId="77777777" w:rsidR="00192164" w:rsidRPr="0046532D" w:rsidRDefault="00192164" w:rsidP="00192164">
            <w:pPr>
              <w:spacing w:before="0" w:after="0" w:line="240" w:lineRule="auto"/>
              <w:jc w:val="center"/>
              <w:rPr>
                <w:rFonts w:eastAsia="Times New Roman"/>
                <w:b/>
                <w:bCs/>
                <w:sz w:val="22"/>
                <w:szCs w:val="22"/>
              </w:rPr>
            </w:pPr>
          </w:p>
        </w:tc>
        <w:tc>
          <w:tcPr>
            <w:tcW w:w="1802" w:type="dxa"/>
            <w:tcBorders>
              <w:top w:val="nil"/>
              <w:left w:val="nil"/>
              <w:bottom w:val="single" w:sz="4" w:space="0" w:color="auto"/>
              <w:right w:val="single" w:sz="4" w:space="0" w:color="auto"/>
            </w:tcBorders>
            <w:shd w:val="clear" w:color="000000" w:fill="C4BD97"/>
            <w:noWrap/>
            <w:vAlign w:val="center"/>
            <w:hideMark/>
          </w:tcPr>
          <w:p w14:paraId="0D2A32E8"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xml:space="preserve">KHU </w:t>
            </w:r>
            <w:r>
              <w:rPr>
                <w:rFonts w:eastAsia="Times New Roman"/>
                <w:b/>
                <w:bCs/>
                <w:sz w:val="22"/>
                <w:szCs w:val="22"/>
              </w:rPr>
              <w:t>III</w:t>
            </w:r>
          </w:p>
        </w:tc>
        <w:tc>
          <w:tcPr>
            <w:tcW w:w="992" w:type="dxa"/>
            <w:tcBorders>
              <w:top w:val="nil"/>
              <w:left w:val="nil"/>
              <w:bottom w:val="single" w:sz="4" w:space="0" w:color="auto"/>
              <w:right w:val="single" w:sz="4" w:space="0" w:color="auto"/>
            </w:tcBorders>
            <w:shd w:val="clear" w:color="000000" w:fill="C4BD97"/>
            <w:noWrap/>
            <w:vAlign w:val="center"/>
            <w:hideMark/>
          </w:tcPr>
          <w:p w14:paraId="26EFB35E" w14:textId="77777777" w:rsidR="00192164" w:rsidRPr="0046532D" w:rsidRDefault="00192164" w:rsidP="00192164">
            <w:pPr>
              <w:spacing w:before="0" w:after="0" w:line="240" w:lineRule="auto"/>
              <w:jc w:val="center"/>
              <w:rPr>
                <w:rFonts w:eastAsia="Times New Roman"/>
                <w:b/>
                <w:bCs/>
                <w:sz w:val="22"/>
                <w:szCs w:val="22"/>
              </w:rPr>
            </w:pPr>
            <w:r>
              <w:rPr>
                <w:rFonts w:eastAsia="Times New Roman"/>
                <w:b/>
                <w:bCs/>
                <w:sz w:val="22"/>
                <w:szCs w:val="22"/>
              </w:rPr>
              <w:t>68.53</w:t>
            </w:r>
          </w:p>
        </w:tc>
        <w:tc>
          <w:tcPr>
            <w:tcW w:w="901" w:type="dxa"/>
            <w:tcBorders>
              <w:top w:val="nil"/>
              <w:left w:val="nil"/>
              <w:bottom w:val="single" w:sz="4" w:space="0" w:color="auto"/>
              <w:right w:val="single" w:sz="4" w:space="0" w:color="auto"/>
            </w:tcBorders>
            <w:shd w:val="clear" w:color="000000" w:fill="C4BD97"/>
            <w:vAlign w:val="center"/>
            <w:hideMark/>
          </w:tcPr>
          <w:p w14:paraId="54C0E2C2"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w:t>
            </w:r>
          </w:p>
        </w:tc>
        <w:tc>
          <w:tcPr>
            <w:tcW w:w="1300" w:type="dxa"/>
            <w:tcBorders>
              <w:top w:val="nil"/>
              <w:left w:val="nil"/>
              <w:bottom w:val="single" w:sz="4" w:space="0" w:color="auto"/>
              <w:right w:val="single" w:sz="4" w:space="0" w:color="auto"/>
            </w:tcBorders>
            <w:shd w:val="clear" w:color="000000" w:fill="C4BD97"/>
            <w:noWrap/>
            <w:vAlign w:val="center"/>
          </w:tcPr>
          <w:p w14:paraId="06C7FC81" w14:textId="77777777" w:rsidR="00192164" w:rsidRPr="0046532D" w:rsidRDefault="00192164" w:rsidP="0019216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412E940A" w14:textId="77777777" w:rsidR="00192164" w:rsidRPr="0046532D" w:rsidRDefault="00192164" w:rsidP="00192164">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32F21FCC" w14:textId="77777777" w:rsidR="00192164" w:rsidRPr="0046532D" w:rsidRDefault="00192164" w:rsidP="0019216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0DBA98A0" w14:textId="77777777" w:rsidR="00192164" w:rsidRPr="0046532D" w:rsidRDefault="00192164" w:rsidP="00192164">
            <w:pPr>
              <w:spacing w:before="0" w:after="0" w:line="240" w:lineRule="auto"/>
              <w:jc w:val="center"/>
              <w:rPr>
                <w:rFonts w:eastAsia="Times New Roman"/>
                <w:b/>
                <w:bCs/>
                <w:sz w:val="22"/>
                <w:szCs w:val="22"/>
              </w:rPr>
            </w:pPr>
            <w:r w:rsidRPr="0046532D">
              <w:rPr>
                <w:rFonts w:eastAsia="Times New Roman"/>
                <w:b/>
                <w:bCs/>
                <w:sz w:val="22"/>
                <w:szCs w:val="22"/>
              </w:rPr>
              <w:t> </w:t>
            </w:r>
          </w:p>
        </w:tc>
      </w:tr>
      <w:tr w:rsidR="00192164" w:rsidRPr="0046532D" w14:paraId="047BCBE6"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8E70D3F"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32F421E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w:t>
            </w:r>
          </w:p>
        </w:tc>
        <w:tc>
          <w:tcPr>
            <w:tcW w:w="1802" w:type="dxa"/>
            <w:tcBorders>
              <w:top w:val="nil"/>
              <w:left w:val="nil"/>
              <w:bottom w:val="single" w:sz="4" w:space="0" w:color="auto"/>
              <w:right w:val="single" w:sz="4" w:space="0" w:color="auto"/>
            </w:tcBorders>
            <w:shd w:val="clear" w:color="auto" w:fill="auto"/>
            <w:noWrap/>
            <w:vAlign w:val="center"/>
            <w:hideMark/>
          </w:tcPr>
          <w:p w14:paraId="5AC6341F"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0CA7DD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5.31</w:t>
            </w:r>
          </w:p>
        </w:tc>
        <w:tc>
          <w:tcPr>
            <w:tcW w:w="901" w:type="dxa"/>
            <w:tcBorders>
              <w:top w:val="nil"/>
              <w:left w:val="nil"/>
              <w:bottom w:val="single" w:sz="4" w:space="0" w:color="auto"/>
              <w:right w:val="single" w:sz="4" w:space="0" w:color="auto"/>
            </w:tcBorders>
            <w:shd w:val="clear" w:color="auto" w:fill="auto"/>
            <w:noWrap/>
            <w:vAlign w:val="center"/>
            <w:hideMark/>
          </w:tcPr>
          <w:p w14:paraId="734ADFF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1A7E394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4.51</w:t>
            </w:r>
          </w:p>
        </w:tc>
        <w:tc>
          <w:tcPr>
            <w:tcW w:w="920" w:type="dxa"/>
            <w:tcBorders>
              <w:top w:val="nil"/>
              <w:left w:val="nil"/>
              <w:bottom w:val="single" w:sz="4" w:space="0" w:color="auto"/>
              <w:right w:val="single" w:sz="4" w:space="0" w:color="auto"/>
            </w:tcBorders>
            <w:shd w:val="clear" w:color="auto" w:fill="auto"/>
            <w:noWrap/>
            <w:vAlign w:val="center"/>
            <w:hideMark/>
          </w:tcPr>
          <w:p w14:paraId="77675F0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53B5AFB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22.57</w:t>
            </w:r>
          </w:p>
        </w:tc>
        <w:tc>
          <w:tcPr>
            <w:tcW w:w="1020" w:type="dxa"/>
            <w:tcBorders>
              <w:top w:val="nil"/>
              <w:left w:val="nil"/>
              <w:bottom w:val="single" w:sz="4" w:space="0" w:color="auto"/>
              <w:right w:val="single" w:sz="8" w:space="0" w:color="auto"/>
            </w:tcBorders>
            <w:shd w:val="clear" w:color="auto" w:fill="auto"/>
            <w:noWrap/>
            <w:vAlign w:val="center"/>
            <w:hideMark/>
          </w:tcPr>
          <w:p w14:paraId="7C23CCF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1CFE6751"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C49DCD8"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58AA1D5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C-O2</w:t>
            </w:r>
          </w:p>
        </w:tc>
        <w:tc>
          <w:tcPr>
            <w:tcW w:w="1802" w:type="dxa"/>
            <w:tcBorders>
              <w:top w:val="nil"/>
              <w:left w:val="nil"/>
              <w:bottom w:val="single" w:sz="4" w:space="0" w:color="auto"/>
              <w:right w:val="single" w:sz="4" w:space="0" w:color="auto"/>
            </w:tcBorders>
            <w:shd w:val="clear" w:color="auto" w:fill="auto"/>
            <w:noWrap/>
            <w:vAlign w:val="center"/>
            <w:hideMark/>
          </w:tcPr>
          <w:p w14:paraId="1134686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295EA1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1.58</w:t>
            </w:r>
          </w:p>
        </w:tc>
        <w:tc>
          <w:tcPr>
            <w:tcW w:w="901" w:type="dxa"/>
            <w:tcBorders>
              <w:top w:val="nil"/>
              <w:left w:val="nil"/>
              <w:bottom w:val="single" w:sz="4" w:space="0" w:color="auto"/>
              <w:right w:val="single" w:sz="4" w:space="0" w:color="auto"/>
            </w:tcBorders>
            <w:shd w:val="clear" w:color="auto" w:fill="auto"/>
            <w:noWrap/>
            <w:vAlign w:val="center"/>
            <w:hideMark/>
          </w:tcPr>
          <w:p w14:paraId="6C41864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8C97EE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1.34</w:t>
            </w:r>
          </w:p>
        </w:tc>
        <w:tc>
          <w:tcPr>
            <w:tcW w:w="920" w:type="dxa"/>
            <w:tcBorders>
              <w:top w:val="nil"/>
              <w:left w:val="nil"/>
              <w:bottom w:val="single" w:sz="4" w:space="0" w:color="auto"/>
              <w:right w:val="single" w:sz="4" w:space="0" w:color="auto"/>
            </w:tcBorders>
            <w:shd w:val="clear" w:color="auto" w:fill="auto"/>
            <w:noWrap/>
            <w:vAlign w:val="center"/>
            <w:hideMark/>
          </w:tcPr>
          <w:p w14:paraId="551547F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C77B55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6.72</w:t>
            </w:r>
          </w:p>
        </w:tc>
        <w:tc>
          <w:tcPr>
            <w:tcW w:w="1020" w:type="dxa"/>
            <w:tcBorders>
              <w:top w:val="nil"/>
              <w:left w:val="nil"/>
              <w:bottom w:val="single" w:sz="4" w:space="0" w:color="auto"/>
              <w:right w:val="single" w:sz="8" w:space="0" w:color="auto"/>
            </w:tcBorders>
            <w:shd w:val="clear" w:color="auto" w:fill="auto"/>
            <w:noWrap/>
            <w:vAlign w:val="center"/>
            <w:hideMark/>
          </w:tcPr>
          <w:p w14:paraId="07748AD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2B2B8290"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6CE5DC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15F05C7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C-O3</w:t>
            </w:r>
          </w:p>
        </w:tc>
        <w:tc>
          <w:tcPr>
            <w:tcW w:w="1802" w:type="dxa"/>
            <w:tcBorders>
              <w:top w:val="nil"/>
              <w:left w:val="nil"/>
              <w:bottom w:val="single" w:sz="4" w:space="0" w:color="auto"/>
              <w:right w:val="single" w:sz="4" w:space="0" w:color="auto"/>
            </w:tcBorders>
            <w:shd w:val="clear" w:color="auto" w:fill="auto"/>
            <w:noWrap/>
            <w:vAlign w:val="center"/>
            <w:hideMark/>
          </w:tcPr>
          <w:p w14:paraId="4118B59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BFA888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4.72</w:t>
            </w:r>
          </w:p>
        </w:tc>
        <w:tc>
          <w:tcPr>
            <w:tcW w:w="901" w:type="dxa"/>
            <w:tcBorders>
              <w:top w:val="nil"/>
              <w:left w:val="nil"/>
              <w:bottom w:val="single" w:sz="4" w:space="0" w:color="auto"/>
              <w:right w:val="single" w:sz="4" w:space="0" w:color="auto"/>
            </w:tcBorders>
            <w:shd w:val="clear" w:color="auto" w:fill="auto"/>
            <w:noWrap/>
            <w:vAlign w:val="center"/>
            <w:hideMark/>
          </w:tcPr>
          <w:p w14:paraId="0555028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94FD52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4.01</w:t>
            </w:r>
          </w:p>
        </w:tc>
        <w:tc>
          <w:tcPr>
            <w:tcW w:w="920" w:type="dxa"/>
            <w:tcBorders>
              <w:top w:val="nil"/>
              <w:left w:val="nil"/>
              <w:bottom w:val="single" w:sz="4" w:space="0" w:color="auto"/>
              <w:right w:val="single" w:sz="4" w:space="0" w:color="auto"/>
            </w:tcBorders>
            <w:shd w:val="clear" w:color="auto" w:fill="auto"/>
            <w:noWrap/>
            <w:vAlign w:val="center"/>
            <w:hideMark/>
          </w:tcPr>
          <w:p w14:paraId="76B0412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2BF8FA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20.06</w:t>
            </w:r>
          </w:p>
        </w:tc>
        <w:tc>
          <w:tcPr>
            <w:tcW w:w="1020" w:type="dxa"/>
            <w:tcBorders>
              <w:top w:val="nil"/>
              <w:left w:val="nil"/>
              <w:bottom w:val="single" w:sz="4" w:space="0" w:color="auto"/>
              <w:right w:val="single" w:sz="8" w:space="0" w:color="auto"/>
            </w:tcBorders>
            <w:shd w:val="clear" w:color="auto" w:fill="auto"/>
            <w:noWrap/>
            <w:vAlign w:val="center"/>
            <w:hideMark/>
          </w:tcPr>
          <w:p w14:paraId="69F65BC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1F4D225"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F3C9AAA"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1306491F"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C-O4</w:t>
            </w:r>
          </w:p>
        </w:tc>
        <w:tc>
          <w:tcPr>
            <w:tcW w:w="1802" w:type="dxa"/>
            <w:tcBorders>
              <w:top w:val="nil"/>
              <w:left w:val="nil"/>
              <w:bottom w:val="single" w:sz="4" w:space="0" w:color="auto"/>
              <w:right w:val="single" w:sz="4" w:space="0" w:color="auto"/>
            </w:tcBorders>
            <w:shd w:val="clear" w:color="auto" w:fill="auto"/>
            <w:noWrap/>
            <w:vAlign w:val="center"/>
            <w:hideMark/>
          </w:tcPr>
          <w:p w14:paraId="732FEA2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103797D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3.82</w:t>
            </w:r>
          </w:p>
        </w:tc>
        <w:tc>
          <w:tcPr>
            <w:tcW w:w="901" w:type="dxa"/>
            <w:tcBorders>
              <w:top w:val="nil"/>
              <w:left w:val="nil"/>
              <w:bottom w:val="single" w:sz="4" w:space="0" w:color="auto"/>
              <w:right w:val="single" w:sz="4" w:space="0" w:color="auto"/>
            </w:tcBorders>
            <w:shd w:val="clear" w:color="auto" w:fill="auto"/>
            <w:noWrap/>
            <w:vAlign w:val="center"/>
            <w:hideMark/>
          </w:tcPr>
          <w:p w14:paraId="3FC9D91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D9B39F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3.25</w:t>
            </w:r>
          </w:p>
        </w:tc>
        <w:tc>
          <w:tcPr>
            <w:tcW w:w="920" w:type="dxa"/>
            <w:tcBorders>
              <w:top w:val="nil"/>
              <w:left w:val="nil"/>
              <w:bottom w:val="single" w:sz="4" w:space="0" w:color="auto"/>
              <w:right w:val="single" w:sz="4" w:space="0" w:color="auto"/>
            </w:tcBorders>
            <w:shd w:val="clear" w:color="auto" w:fill="auto"/>
            <w:noWrap/>
            <w:vAlign w:val="center"/>
            <w:hideMark/>
          </w:tcPr>
          <w:p w14:paraId="070B084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D486B7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16.24</w:t>
            </w:r>
          </w:p>
        </w:tc>
        <w:tc>
          <w:tcPr>
            <w:tcW w:w="1020" w:type="dxa"/>
            <w:tcBorders>
              <w:top w:val="nil"/>
              <w:left w:val="nil"/>
              <w:bottom w:val="single" w:sz="4" w:space="0" w:color="auto"/>
              <w:right w:val="single" w:sz="8" w:space="0" w:color="auto"/>
            </w:tcBorders>
            <w:shd w:val="clear" w:color="auto" w:fill="auto"/>
            <w:noWrap/>
            <w:vAlign w:val="center"/>
            <w:hideMark/>
          </w:tcPr>
          <w:p w14:paraId="6E4ED95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042EECAC"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82EB2E1"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5</w:t>
            </w:r>
          </w:p>
        </w:tc>
        <w:tc>
          <w:tcPr>
            <w:tcW w:w="1100" w:type="dxa"/>
            <w:tcBorders>
              <w:top w:val="nil"/>
              <w:left w:val="nil"/>
              <w:bottom w:val="single" w:sz="4" w:space="0" w:color="auto"/>
              <w:right w:val="single" w:sz="4" w:space="0" w:color="auto"/>
            </w:tcBorders>
            <w:shd w:val="clear" w:color="auto" w:fill="auto"/>
            <w:noWrap/>
            <w:vAlign w:val="center"/>
            <w:hideMark/>
          </w:tcPr>
          <w:p w14:paraId="029128A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C-O5</w:t>
            </w:r>
          </w:p>
        </w:tc>
        <w:tc>
          <w:tcPr>
            <w:tcW w:w="1802" w:type="dxa"/>
            <w:tcBorders>
              <w:top w:val="nil"/>
              <w:left w:val="nil"/>
              <w:bottom w:val="single" w:sz="4" w:space="0" w:color="auto"/>
              <w:right w:val="single" w:sz="4" w:space="0" w:color="auto"/>
            </w:tcBorders>
            <w:shd w:val="clear" w:color="auto" w:fill="auto"/>
            <w:noWrap/>
            <w:vAlign w:val="center"/>
            <w:hideMark/>
          </w:tcPr>
          <w:p w14:paraId="15D02F2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EADF1B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0.80</w:t>
            </w:r>
          </w:p>
        </w:tc>
        <w:tc>
          <w:tcPr>
            <w:tcW w:w="901" w:type="dxa"/>
            <w:tcBorders>
              <w:top w:val="nil"/>
              <w:left w:val="nil"/>
              <w:bottom w:val="single" w:sz="4" w:space="0" w:color="auto"/>
              <w:right w:val="single" w:sz="4" w:space="0" w:color="auto"/>
            </w:tcBorders>
            <w:shd w:val="clear" w:color="auto" w:fill="auto"/>
            <w:noWrap/>
            <w:vAlign w:val="center"/>
            <w:hideMark/>
          </w:tcPr>
          <w:p w14:paraId="221FD93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ADC1E9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0.68</w:t>
            </w:r>
          </w:p>
        </w:tc>
        <w:tc>
          <w:tcPr>
            <w:tcW w:w="920" w:type="dxa"/>
            <w:tcBorders>
              <w:top w:val="nil"/>
              <w:left w:val="nil"/>
              <w:bottom w:val="single" w:sz="4" w:space="0" w:color="auto"/>
              <w:right w:val="single" w:sz="4" w:space="0" w:color="auto"/>
            </w:tcBorders>
            <w:shd w:val="clear" w:color="auto" w:fill="auto"/>
            <w:noWrap/>
            <w:vAlign w:val="center"/>
            <w:hideMark/>
          </w:tcPr>
          <w:p w14:paraId="298F69D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DDD34A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3.40</w:t>
            </w:r>
          </w:p>
        </w:tc>
        <w:tc>
          <w:tcPr>
            <w:tcW w:w="1020" w:type="dxa"/>
            <w:tcBorders>
              <w:top w:val="nil"/>
              <w:left w:val="nil"/>
              <w:bottom w:val="single" w:sz="4" w:space="0" w:color="auto"/>
              <w:right w:val="single" w:sz="8" w:space="0" w:color="auto"/>
            </w:tcBorders>
            <w:shd w:val="clear" w:color="auto" w:fill="auto"/>
            <w:noWrap/>
            <w:vAlign w:val="center"/>
            <w:hideMark/>
          </w:tcPr>
          <w:p w14:paraId="2A39BDB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B295B2C"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73A2CE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6</w:t>
            </w:r>
          </w:p>
        </w:tc>
        <w:tc>
          <w:tcPr>
            <w:tcW w:w="1100" w:type="dxa"/>
            <w:tcBorders>
              <w:top w:val="nil"/>
              <w:left w:val="nil"/>
              <w:bottom w:val="single" w:sz="4" w:space="0" w:color="auto"/>
              <w:right w:val="single" w:sz="4" w:space="0" w:color="auto"/>
            </w:tcBorders>
            <w:shd w:val="clear" w:color="auto" w:fill="auto"/>
            <w:noWrap/>
            <w:vAlign w:val="center"/>
            <w:hideMark/>
          </w:tcPr>
          <w:p w14:paraId="2DD91FB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C-O6</w:t>
            </w:r>
          </w:p>
        </w:tc>
        <w:tc>
          <w:tcPr>
            <w:tcW w:w="1802" w:type="dxa"/>
            <w:tcBorders>
              <w:top w:val="nil"/>
              <w:left w:val="nil"/>
              <w:bottom w:val="single" w:sz="4" w:space="0" w:color="auto"/>
              <w:right w:val="single" w:sz="4" w:space="0" w:color="auto"/>
            </w:tcBorders>
            <w:shd w:val="clear" w:color="auto" w:fill="auto"/>
            <w:noWrap/>
            <w:vAlign w:val="center"/>
            <w:hideMark/>
          </w:tcPr>
          <w:p w14:paraId="7DA17C4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72890D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4.02</w:t>
            </w:r>
          </w:p>
        </w:tc>
        <w:tc>
          <w:tcPr>
            <w:tcW w:w="901" w:type="dxa"/>
            <w:tcBorders>
              <w:top w:val="nil"/>
              <w:left w:val="nil"/>
              <w:bottom w:val="single" w:sz="4" w:space="0" w:color="auto"/>
              <w:right w:val="single" w:sz="4" w:space="0" w:color="auto"/>
            </w:tcBorders>
            <w:shd w:val="clear" w:color="auto" w:fill="auto"/>
            <w:noWrap/>
            <w:vAlign w:val="center"/>
            <w:hideMark/>
          </w:tcPr>
          <w:p w14:paraId="2A4A8AF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8C1D1F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3.42</w:t>
            </w:r>
          </w:p>
        </w:tc>
        <w:tc>
          <w:tcPr>
            <w:tcW w:w="920" w:type="dxa"/>
            <w:tcBorders>
              <w:top w:val="nil"/>
              <w:left w:val="nil"/>
              <w:bottom w:val="single" w:sz="4" w:space="0" w:color="auto"/>
              <w:right w:val="single" w:sz="4" w:space="0" w:color="auto"/>
            </w:tcBorders>
            <w:shd w:val="clear" w:color="auto" w:fill="auto"/>
            <w:noWrap/>
            <w:vAlign w:val="center"/>
            <w:hideMark/>
          </w:tcPr>
          <w:p w14:paraId="0E9FC47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241191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17.09</w:t>
            </w:r>
          </w:p>
        </w:tc>
        <w:tc>
          <w:tcPr>
            <w:tcW w:w="1020" w:type="dxa"/>
            <w:tcBorders>
              <w:top w:val="nil"/>
              <w:left w:val="nil"/>
              <w:bottom w:val="single" w:sz="4" w:space="0" w:color="auto"/>
              <w:right w:val="single" w:sz="8" w:space="0" w:color="auto"/>
            </w:tcBorders>
            <w:shd w:val="clear" w:color="auto" w:fill="auto"/>
            <w:noWrap/>
            <w:vAlign w:val="center"/>
            <w:hideMark/>
          </w:tcPr>
          <w:p w14:paraId="366C7DF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F7A7C61"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C9B9D25"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7</w:t>
            </w:r>
          </w:p>
        </w:tc>
        <w:tc>
          <w:tcPr>
            <w:tcW w:w="1100" w:type="dxa"/>
            <w:tcBorders>
              <w:top w:val="nil"/>
              <w:left w:val="nil"/>
              <w:bottom w:val="single" w:sz="4" w:space="0" w:color="auto"/>
              <w:right w:val="single" w:sz="4" w:space="0" w:color="auto"/>
            </w:tcBorders>
            <w:shd w:val="clear" w:color="auto" w:fill="auto"/>
            <w:noWrap/>
            <w:vAlign w:val="center"/>
            <w:hideMark/>
          </w:tcPr>
          <w:p w14:paraId="78E87F83"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C-O7</w:t>
            </w:r>
          </w:p>
        </w:tc>
        <w:tc>
          <w:tcPr>
            <w:tcW w:w="1802" w:type="dxa"/>
            <w:tcBorders>
              <w:top w:val="nil"/>
              <w:left w:val="nil"/>
              <w:bottom w:val="single" w:sz="4" w:space="0" w:color="auto"/>
              <w:right w:val="single" w:sz="4" w:space="0" w:color="auto"/>
            </w:tcBorders>
            <w:shd w:val="clear" w:color="auto" w:fill="auto"/>
            <w:noWrap/>
            <w:vAlign w:val="center"/>
            <w:hideMark/>
          </w:tcPr>
          <w:p w14:paraId="0A70B42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0BC4E3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0.72</w:t>
            </w:r>
          </w:p>
        </w:tc>
        <w:tc>
          <w:tcPr>
            <w:tcW w:w="901" w:type="dxa"/>
            <w:tcBorders>
              <w:top w:val="nil"/>
              <w:left w:val="nil"/>
              <w:bottom w:val="single" w:sz="4" w:space="0" w:color="auto"/>
              <w:right w:val="single" w:sz="4" w:space="0" w:color="auto"/>
            </w:tcBorders>
            <w:shd w:val="clear" w:color="auto" w:fill="auto"/>
            <w:noWrap/>
            <w:vAlign w:val="center"/>
            <w:hideMark/>
          </w:tcPr>
          <w:p w14:paraId="7310FB6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D89887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0.61</w:t>
            </w:r>
          </w:p>
        </w:tc>
        <w:tc>
          <w:tcPr>
            <w:tcW w:w="920" w:type="dxa"/>
            <w:tcBorders>
              <w:top w:val="nil"/>
              <w:left w:val="nil"/>
              <w:bottom w:val="single" w:sz="4" w:space="0" w:color="auto"/>
              <w:right w:val="single" w:sz="4" w:space="0" w:color="auto"/>
            </w:tcBorders>
            <w:shd w:val="clear" w:color="auto" w:fill="auto"/>
            <w:noWrap/>
            <w:vAlign w:val="center"/>
            <w:hideMark/>
          </w:tcPr>
          <w:p w14:paraId="504431C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336EB0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3.06</w:t>
            </w:r>
          </w:p>
        </w:tc>
        <w:tc>
          <w:tcPr>
            <w:tcW w:w="1020" w:type="dxa"/>
            <w:tcBorders>
              <w:top w:val="nil"/>
              <w:left w:val="nil"/>
              <w:bottom w:val="single" w:sz="4" w:space="0" w:color="auto"/>
              <w:right w:val="single" w:sz="8" w:space="0" w:color="auto"/>
            </w:tcBorders>
            <w:shd w:val="clear" w:color="auto" w:fill="auto"/>
            <w:noWrap/>
            <w:vAlign w:val="center"/>
            <w:hideMark/>
          </w:tcPr>
          <w:p w14:paraId="4CE31A7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7A61963"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9025D78"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8</w:t>
            </w:r>
          </w:p>
        </w:tc>
        <w:tc>
          <w:tcPr>
            <w:tcW w:w="1100" w:type="dxa"/>
            <w:tcBorders>
              <w:top w:val="nil"/>
              <w:left w:val="nil"/>
              <w:bottom w:val="single" w:sz="4" w:space="0" w:color="auto"/>
              <w:right w:val="single" w:sz="4" w:space="0" w:color="auto"/>
            </w:tcBorders>
            <w:shd w:val="clear" w:color="auto" w:fill="auto"/>
            <w:noWrap/>
            <w:vAlign w:val="center"/>
            <w:hideMark/>
          </w:tcPr>
          <w:p w14:paraId="4AC8A25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C-O8</w:t>
            </w:r>
          </w:p>
        </w:tc>
        <w:tc>
          <w:tcPr>
            <w:tcW w:w="1802" w:type="dxa"/>
            <w:tcBorders>
              <w:top w:val="nil"/>
              <w:left w:val="nil"/>
              <w:bottom w:val="single" w:sz="4" w:space="0" w:color="auto"/>
              <w:right w:val="single" w:sz="4" w:space="0" w:color="auto"/>
            </w:tcBorders>
            <w:shd w:val="clear" w:color="auto" w:fill="auto"/>
            <w:noWrap/>
            <w:vAlign w:val="center"/>
            <w:hideMark/>
          </w:tcPr>
          <w:p w14:paraId="0E085346"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706F675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4.14</w:t>
            </w:r>
          </w:p>
        </w:tc>
        <w:tc>
          <w:tcPr>
            <w:tcW w:w="901" w:type="dxa"/>
            <w:tcBorders>
              <w:top w:val="nil"/>
              <w:left w:val="nil"/>
              <w:bottom w:val="single" w:sz="4" w:space="0" w:color="auto"/>
              <w:right w:val="single" w:sz="4" w:space="0" w:color="auto"/>
            </w:tcBorders>
            <w:shd w:val="clear" w:color="auto" w:fill="auto"/>
            <w:noWrap/>
            <w:vAlign w:val="center"/>
            <w:hideMark/>
          </w:tcPr>
          <w:p w14:paraId="7CDC564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2BE80F8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3.52</w:t>
            </w:r>
          </w:p>
        </w:tc>
        <w:tc>
          <w:tcPr>
            <w:tcW w:w="920" w:type="dxa"/>
            <w:tcBorders>
              <w:top w:val="nil"/>
              <w:left w:val="nil"/>
              <w:bottom w:val="single" w:sz="4" w:space="0" w:color="auto"/>
              <w:right w:val="single" w:sz="4" w:space="0" w:color="auto"/>
            </w:tcBorders>
            <w:shd w:val="clear" w:color="auto" w:fill="auto"/>
            <w:noWrap/>
            <w:vAlign w:val="center"/>
            <w:hideMark/>
          </w:tcPr>
          <w:p w14:paraId="00A7BCF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E0998F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17.60</w:t>
            </w:r>
          </w:p>
        </w:tc>
        <w:tc>
          <w:tcPr>
            <w:tcW w:w="1020" w:type="dxa"/>
            <w:tcBorders>
              <w:top w:val="nil"/>
              <w:left w:val="nil"/>
              <w:bottom w:val="single" w:sz="4" w:space="0" w:color="auto"/>
              <w:right w:val="single" w:sz="8" w:space="0" w:color="auto"/>
            </w:tcBorders>
            <w:shd w:val="clear" w:color="auto" w:fill="auto"/>
            <w:noWrap/>
            <w:vAlign w:val="center"/>
            <w:hideMark/>
          </w:tcPr>
          <w:p w14:paraId="113EF76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5FAB4A1"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A28C52D"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9</w:t>
            </w:r>
          </w:p>
        </w:tc>
        <w:tc>
          <w:tcPr>
            <w:tcW w:w="1100" w:type="dxa"/>
            <w:tcBorders>
              <w:top w:val="nil"/>
              <w:left w:val="nil"/>
              <w:bottom w:val="single" w:sz="4" w:space="0" w:color="auto"/>
              <w:right w:val="single" w:sz="4" w:space="0" w:color="auto"/>
            </w:tcBorders>
            <w:shd w:val="clear" w:color="auto" w:fill="auto"/>
            <w:noWrap/>
            <w:vAlign w:val="center"/>
            <w:hideMark/>
          </w:tcPr>
          <w:p w14:paraId="092143D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C-O9</w:t>
            </w:r>
          </w:p>
        </w:tc>
        <w:tc>
          <w:tcPr>
            <w:tcW w:w="1802" w:type="dxa"/>
            <w:tcBorders>
              <w:top w:val="nil"/>
              <w:left w:val="nil"/>
              <w:bottom w:val="single" w:sz="4" w:space="0" w:color="auto"/>
              <w:right w:val="single" w:sz="4" w:space="0" w:color="auto"/>
            </w:tcBorders>
            <w:shd w:val="clear" w:color="auto" w:fill="auto"/>
            <w:noWrap/>
            <w:vAlign w:val="center"/>
            <w:hideMark/>
          </w:tcPr>
          <w:p w14:paraId="5C353A2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0104748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1.44</w:t>
            </w:r>
          </w:p>
        </w:tc>
        <w:tc>
          <w:tcPr>
            <w:tcW w:w="901" w:type="dxa"/>
            <w:tcBorders>
              <w:top w:val="nil"/>
              <w:left w:val="nil"/>
              <w:bottom w:val="single" w:sz="4" w:space="0" w:color="auto"/>
              <w:right w:val="single" w:sz="4" w:space="0" w:color="auto"/>
            </w:tcBorders>
            <w:shd w:val="clear" w:color="auto" w:fill="auto"/>
            <w:noWrap/>
            <w:vAlign w:val="center"/>
            <w:hideMark/>
          </w:tcPr>
          <w:p w14:paraId="22F67B9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4F10E7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1.22</w:t>
            </w:r>
          </w:p>
        </w:tc>
        <w:tc>
          <w:tcPr>
            <w:tcW w:w="920" w:type="dxa"/>
            <w:tcBorders>
              <w:top w:val="nil"/>
              <w:left w:val="nil"/>
              <w:bottom w:val="single" w:sz="4" w:space="0" w:color="auto"/>
              <w:right w:val="single" w:sz="4" w:space="0" w:color="auto"/>
            </w:tcBorders>
            <w:shd w:val="clear" w:color="auto" w:fill="auto"/>
            <w:noWrap/>
            <w:vAlign w:val="center"/>
            <w:hideMark/>
          </w:tcPr>
          <w:p w14:paraId="0EC4440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A71C40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6.12</w:t>
            </w:r>
          </w:p>
        </w:tc>
        <w:tc>
          <w:tcPr>
            <w:tcW w:w="1020" w:type="dxa"/>
            <w:tcBorders>
              <w:top w:val="nil"/>
              <w:left w:val="nil"/>
              <w:bottom w:val="single" w:sz="4" w:space="0" w:color="auto"/>
              <w:right w:val="single" w:sz="8" w:space="0" w:color="auto"/>
            </w:tcBorders>
            <w:shd w:val="clear" w:color="auto" w:fill="auto"/>
            <w:noWrap/>
            <w:vAlign w:val="center"/>
            <w:hideMark/>
          </w:tcPr>
          <w:p w14:paraId="1979854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5DDC015"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DF07B6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10</w:t>
            </w:r>
          </w:p>
        </w:tc>
        <w:tc>
          <w:tcPr>
            <w:tcW w:w="1100" w:type="dxa"/>
            <w:tcBorders>
              <w:top w:val="nil"/>
              <w:left w:val="nil"/>
              <w:bottom w:val="single" w:sz="4" w:space="0" w:color="auto"/>
              <w:right w:val="single" w:sz="4" w:space="0" w:color="auto"/>
            </w:tcBorders>
            <w:shd w:val="clear" w:color="auto" w:fill="auto"/>
            <w:noWrap/>
            <w:vAlign w:val="center"/>
            <w:hideMark/>
          </w:tcPr>
          <w:p w14:paraId="6DBADC0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C-O10</w:t>
            </w:r>
          </w:p>
        </w:tc>
        <w:tc>
          <w:tcPr>
            <w:tcW w:w="1802" w:type="dxa"/>
            <w:tcBorders>
              <w:top w:val="nil"/>
              <w:left w:val="nil"/>
              <w:bottom w:val="single" w:sz="4" w:space="0" w:color="auto"/>
              <w:right w:val="single" w:sz="4" w:space="0" w:color="auto"/>
            </w:tcBorders>
            <w:shd w:val="clear" w:color="auto" w:fill="auto"/>
            <w:noWrap/>
            <w:vAlign w:val="center"/>
            <w:hideMark/>
          </w:tcPr>
          <w:p w14:paraId="34971E6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47641F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2.47</w:t>
            </w:r>
          </w:p>
        </w:tc>
        <w:tc>
          <w:tcPr>
            <w:tcW w:w="901" w:type="dxa"/>
            <w:tcBorders>
              <w:top w:val="nil"/>
              <w:left w:val="nil"/>
              <w:bottom w:val="single" w:sz="4" w:space="0" w:color="auto"/>
              <w:right w:val="single" w:sz="4" w:space="0" w:color="auto"/>
            </w:tcBorders>
            <w:shd w:val="clear" w:color="auto" w:fill="auto"/>
            <w:noWrap/>
            <w:vAlign w:val="center"/>
            <w:hideMark/>
          </w:tcPr>
          <w:p w14:paraId="67CE685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484CA5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2.10</w:t>
            </w:r>
          </w:p>
        </w:tc>
        <w:tc>
          <w:tcPr>
            <w:tcW w:w="920" w:type="dxa"/>
            <w:tcBorders>
              <w:top w:val="nil"/>
              <w:left w:val="nil"/>
              <w:bottom w:val="single" w:sz="4" w:space="0" w:color="auto"/>
              <w:right w:val="single" w:sz="4" w:space="0" w:color="auto"/>
            </w:tcBorders>
            <w:shd w:val="clear" w:color="auto" w:fill="auto"/>
            <w:noWrap/>
            <w:vAlign w:val="center"/>
            <w:hideMark/>
          </w:tcPr>
          <w:p w14:paraId="25540A9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426C3F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10.50</w:t>
            </w:r>
          </w:p>
        </w:tc>
        <w:tc>
          <w:tcPr>
            <w:tcW w:w="1020" w:type="dxa"/>
            <w:tcBorders>
              <w:top w:val="nil"/>
              <w:left w:val="nil"/>
              <w:bottom w:val="single" w:sz="4" w:space="0" w:color="auto"/>
              <w:right w:val="single" w:sz="8" w:space="0" w:color="auto"/>
            </w:tcBorders>
            <w:shd w:val="clear" w:color="auto" w:fill="auto"/>
            <w:noWrap/>
            <w:vAlign w:val="center"/>
            <w:hideMark/>
          </w:tcPr>
          <w:p w14:paraId="7E39437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314A837F"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71EEB13"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11</w:t>
            </w:r>
          </w:p>
        </w:tc>
        <w:tc>
          <w:tcPr>
            <w:tcW w:w="1100" w:type="dxa"/>
            <w:tcBorders>
              <w:top w:val="nil"/>
              <w:left w:val="nil"/>
              <w:bottom w:val="single" w:sz="4" w:space="0" w:color="auto"/>
              <w:right w:val="single" w:sz="4" w:space="0" w:color="auto"/>
            </w:tcBorders>
            <w:shd w:val="clear" w:color="auto" w:fill="auto"/>
            <w:noWrap/>
            <w:vAlign w:val="center"/>
            <w:hideMark/>
          </w:tcPr>
          <w:p w14:paraId="582D251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C-O11</w:t>
            </w:r>
          </w:p>
        </w:tc>
        <w:tc>
          <w:tcPr>
            <w:tcW w:w="1802" w:type="dxa"/>
            <w:tcBorders>
              <w:top w:val="nil"/>
              <w:left w:val="nil"/>
              <w:bottom w:val="single" w:sz="4" w:space="0" w:color="auto"/>
              <w:right w:val="single" w:sz="4" w:space="0" w:color="auto"/>
            </w:tcBorders>
            <w:shd w:val="clear" w:color="auto" w:fill="auto"/>
            <w:noWrap/>
            <w:vAlign w:val="center"/>
            <w:hideMark/>
          </w:tcPr>
          <w:p w14:paraId="56F4165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6D0978D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2.33</w:t>
            </w:r>
          </w:p>
        </w:tc>
        <w:tc>
          <w:tcPr>
            <w:tcW w:w="901" w:type="dxa"/>
            <w:tcBorders>
              <w:top w:val="nil"/>
              <w:left w:val="nil"/>
              <w:bottom w:val="single" w:sz="4" w:space="0" w:color="auto"/>
              <w:right w:val="single" w:sz="4" w:space="0" w:color="auto"/>
            </w:tcBorders>
            <w:shd w:val="clear" w:color="auto" w:fill="auto"/>
            <w:noWrap/>
            <w:vAlign w:val="center"/>
            <w:hideMark/>
          </w:tcPr>
          <w:p w14:paraId="1F6DD8A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541C4A2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1.98</w:t>
            </w:r>
          </w:p>
        </w:tc>
        <w:tc>
          <w:tcPr>
            <w:tcW w:w="920" w:type="dxa"/>
            <w:tcBorders>
              <w:top w:val="nil"/>
              <w:left w:val="nil"/>
              <w:bottom w:val="single" w:sz="4" w:space="0" w:color="auto"/>
              <w:right w:val="single" w:sz="4" w:space="0" w:color="auto"/>
            </w:tcBorders>
            <w:shd w:val="clear" w:color="auto" w:fill="auto"/>
            <w:noWrap/>
            <w:vAlign w:val="center"/>
            <w:hideMark/>
          </w:tcPr>
          <w:p w14:paraId="5C56178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DD09F6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9.90</w:t>
            </w:r>
          </w:p>
        </w:tc>
        <w:tc>
          <w:tcPr>
            <w:tcW w:w="1020" w:type="dxa"/>
            <w:tcBorders>
              <w:top w:val="nil"/>
              <w:left w:val="nil"/>
              <w:bottom w:val="single" w:sz="4" w:space="0" w:color="auto"/>
              <w:right w:val="single" w:sz="8" w:space="0" w:color="auto"/>
            </w:tcBorders>
            <w:shd w:val="clear" w:color="auto" w:fill="auto"/>
            <w:noWrap/>
            <w:vAlign w:val="center"/>
            <w:hideMark/>
          </w:tcPr>
          <w:p w14:paraId="77812A8E"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6D50EE4"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2A366FF"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12</w:t>
            </w:r>
          </w:p>
        </w:tc>
        <w:tc>
          <w:tcPr>
            <w:tcW w:w="1100" w:type="dxa"/>
            <w:tcBorders>
              <w:top w:val="nil"/>
              <w:left w:val="nil"/>
              <w:bottom w:val="single" w:sz="4" w:space="0" w:color="auto"/>
              <w:right w:val="single" w:sz="4" w:space="0" w:color="auto"/>
            </w:tcBorders>
            <w:shd w:val="clear" w:color="auto" w:fill="auto"/>
            <w:noWrap/>
            <w:vAlign w:val="center"/>
            <w:hideMark/>
          </w:tcPr>
          <w:p w14:paraId="21B2FF8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C-O12</w:t>
            </w:r>
          </w:p>
        </w:tc>
        <w:tc>
          <w:tcPr>
            <w:tcW w:w="1802" w:type="dxa"/>
            <w:tcBorders>
              <w:top w:val="nil"/>
              <w:left w:val="nil"/>
              <w:bottom w:val="single" w:sz="4" w:space="0" w:color="auto"/>
              <w:right w:val="single" w:sz="4" w:space="0" w:color="auto"/>
            </w:tcBorders>
            <w:shd w:val="clear" w:color="auto" w:fill="auto"/>
            <w:noWrap/>
            <w:vAlign w:val="center"/>
            <w:hideMark/>
          </w:tcPr>
          <w:p w14:paraId="6B01D56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4064B7D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4.09</w:t>
            </w:r>
          </w:p>
        </w:tc>
        <w:tc>
          <w:tcPr>
            <w:tcW w:w="901" w:type="dxa"/>
            <w:tcBorders>
              <w:top w:val="nil"/>
              <w:left w:val="nil"/>
              <w:bottom w:val="single" w:sz="4" w:space="0" w:color="auto"/>
              <w:right w:val="single" w:sz="4" w:space="0" w:color="auto"/>
            </w:tcBorders>
            <w:shd w:val="clear" w:color="auto" w:fill="auto"/>
            <w:noWrap/>
            <w:vAlign w:val="center"/>
            <w:hideMark/>
          </w:tcPr>
          <w:p w14:paraId="72ECC0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7F97D2E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3.48</w:t>
            </w:r>
          </w:p>
        </w:tc>
        <w:tc>
          <w:tcPr>
            <w:tcW w:w="920" w:type="dxa"/>
            <w:tcBorders>
              <w:top w:val="nil"/>
              <w:left w:val="nil"/>
              <w:bottom w:val="single" w:sz="4" w:space="0" w:color="auto"/>
              <w:right w:val="single" w:sz="4" w:space="0" w:color="auto"/>
            </w:tcBorders>
            <w:shd w:val="clear" w:color="auto" w:fill="auto"/>
            <w:noWrap/>
            <w:vAlign w:val="center"/>
            <w:hideMark/>
          </w:tcPr>
          <w:p w14:paraId="7E82D3B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C01E22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17.38</w:t>
            </w:r>
          </w:p>
        </w:tc>
        <w:tc>
          <w:tcPr>
            <w:tcW w:w="1020" w:type="dxa"/>
            <w:tcBorders>
              <w:top w:val="nil"/>
              <w:left w:val="nil"/>
              <w:bottom w:val="single" w:sz="4" w:space="0" w:color="auto"/>
              <w:right w:val="single" w:sz="8" w:space="0" w:color="auto"/>
            </w:tcBorders>
            <w:shd w:val="clear" w:color="auto" w:fill="auto"/>
            <w:noWrap/>
            <w:vAlign w:val="center"/>
            <w:hideMark/>
          </w:tcPr>
          <w:p w14:paraId="6F4F0DE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BDE6FF3"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6A90EAD"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13</w:t>
            </w:r>
          </w:p>
        </w:tc>
        <w:tc>
          <w:tcPr>
            <w:tcW w:w="1100" w:type="dxa"/>
            <w:tcBorders>
              <w:top w:val="nil"/>
              <w:left w:val="nil"/>
              <w:bottom w:val="single" w:sz="4" w:space="0" w:color="auto"/>
              <w:right w:val="single" w:sz="4" w:space="0" w:color="auto"/>
            </w:tcBorders>
            <w:shd w:val="clear" w:color="auto" w:fill="auto"/>
            <w:noWrap/>
            <w:vAlign w:val="center"/>
            <w:hideMark/>
          </w:tcPr>
          <w:p w14:paraId="4EA4F87C"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C-O13</w:t>
            </w:r>
          </w:p>
        </w:tc>
        <w:tc>
          <w:tcPr>
            <w:tcW w:w="1802" w:type="dxa"/>
            <w:tcBorders>
              <w:top w:val="nil"/>
              <w:left w:val="nil"/>
              <w:bottom w:val="single" w:sz="4" w:space="0" w:color="auto"/>
              <w:right w:val="single" w:sz="4" w:space="0" w:color="auto"/>
            </w:tcBorders>
            <w:shd w:val="clear" w:color="auto" w:fill="auto"/>
            <w:noWrap/>
            <w:vAlign w:val="center"/>
            <w:hideMark/>
          </w:tcPr>
          <w:p w14:paraId="29DD8DC8"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394F8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2.74</w:t>
            </w:r>
          </w:p>
        </w:tc>
        <w:tc>
          <w:tcPr>
            <w:tcW w:w="901" w:type="dxa"/>
            <w:tcBorders>
              <w:top w:val="nil"/>
              <w:left w:val="nil"/>
              <w:bottom w:val="single" w:sz="4" w:space="0" w:color="auto"/>
              <w:right w:val="single" w:sz="4" w:space="0" w:color="auto"/>
            </w:tcBorders>
            <w:shd w:val="clear" w:color="auto" w:fill="auto"/>
            <w:noWrap/>
            <w:vAlign w:val="center"/>
            <w:hideMark/>
          </w:tcPr>
          <w:p w14:paraId="75041A0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396808B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2.33</w:t>
            </w:r>
          </w:p>
        </w:tc>
        <w:tc>
          <w:tcPr>
            <w:tcW w:w="920" w:type="dxa"/>
            <w:tcBorders>
              <w:top w:val="nil"/>
              <w:left w:val="nil"/>
              <w:bottom w:val="single" w:sz="4" w:space="0" w:color="auto"/>
              <w:right w:val="single" w:sz="4" w:space="0" w:color="auto"/>
            </w:tcBorders>
            <w:shd w:val="clear" w:color="auto" w:fill="auto"/>
            <w:noWrap/>
            <w:vAlign w:val="center"/>
            <w:hideMark/>
          </w:tcPr>
          <w:p w14:paraId="672228F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48A948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11.65</w:t>
            </w:r>
          </w:p>
        </w:tc>
        <w:tc>
          <w:tcPr>
            <w:tcW w:w="1020" w:type="dxa"/>
            <w:tcBorders>
              <w:top w:val="nil"/>
              <w:left w:val="nil"/>
              <w:bottom w:val="single" w:sz="4" w:space="0" w:color="auto"/>
              <w:right w:val="single" w:sz="8" w:space="0" w:color="auto"/>
            </w:tcBorders>
            <w:shd w:val="clear" w:color="auto" w:fill="auto"/>
            <w:noWrap/>
            <w:vAlign w:val="center"/>
            <w:hideMark/>
          </w:tcPr>
          <w:p w14:paraId="7371B29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1DF94BCC"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F79B69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14</w:t>
            </w:r>
          </w:p>
        </w:tc>
        <w:tc>
          <w:tcPr>
            <w:tcW w:w="1100" w:type="dxa"/>
            <w:tcBorders>
              <w:top w:val="nil"/>
              <w:left w:val="nil"/>
              <w:bottom w:val="single" w:sz="4" w:space="0" w:color="auto"/>
              <w:right w:val="single" w:sz="4" w:space="0" w:color="auto"/>
            </w:tcBorders>
            <w:shd w:val="clear" w:color="auto" w:fill="auto"/>
            <w:noWrap/>
            <w:vAlign w:val="center"/>
            <w:hideMark/>
          </w:tcPr>
          <w:p w14:paraId="0B5E755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C-O14</w:t>
            </w:r>
          </w:p>
        </w:tc>
        <w:tc>
          <w:tcPr>
            <w:tcW w:w="1802" w:type="dxa"/>
            <w:tcBorders>
              <w:top w:val="nil"/>
              <w:left w:val="nil"/>
              <w:bottom w:val="single" w:sz="4" w:space="0" w:color="auto"/>
              <w:right w:val="single" w:sz="4" w:space="0" w:color="auto"/>
            </w:tcBorders>
            <w:shd w:val="clear" w:color="auto" w:fill="auto"/>
            <w:noWrap/>
            <w:vAlign w:val="center"/>
            <w:hideMark/>
          </w:tcPr>
          <w:p w14:paraId="41C7F361"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ED09E3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2.61</w:t>
            </w:r>
          </w:p>
        </w:tc>
        <w:tc>
          <w:tcPr>
            <w:tcW w:w="901" w:type="dxa"/>
            <w:tcBorders>
              <w:top w:val="nil"/>
              <w:left w:val="nil"/>
              <w:bottom w:val="single" w:sz="4" w:space="0" w:color="auto"/>
              <w:right w:val="single" w:sz="4" w:space="0" w:color="auto"/>
            </w:tcBorders>
            <w:shd w:val="clear" w:color="auto" w:fill="auto"/>
            <w:noWrap/>
            <w:vAlign w:val="center"/>
            <w:hideMark/>
          </w:tcPr>
          <w:p w14:paraId="1453676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5EB17FD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2.22</w:t>
            </w:r>
          </w:p>
        </w:tc>
        <w:tc>
          <w:tcPr>
            <w:tcW w:w="920" w:type="dxa"/>
            <w:tcBorders>
              <w:top w:val="nil"/>
              <w:left w:val="nil"/>
              <w:bottom w:val="single" w:sz="4" w:space="0" w:color="auto"/>
              <w:right w:val="single" w:sz="4" w:space="0" w:color="auto"/>
            </w:tcBorders>
            <w:shd w:val="clear" w:color="auto" w:fill="auto"/>
            <w:noWrap/>
            <w:vAlign w:val="center"/>
            <w:hideMark/>
          </w:tcPr>
          <w:p w14:paraId="5A82ADF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25848B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11.09</w:t>
            </w:r>
          </w:p>
        </w:tc>
        <w:tc>
          <w:tcPr>
            <w:tcW w:w="1020" w:type="dxa"/>
            <w:tcBorders>
              <w:top w:val="nil"/>
              <w:left w:val="nil"/>
              <w:bottom w:val="single" w:sz="4" w:space="0" w:color="auto"/>
              <w:right w:val="single" w:sz="8" w:space="0" w:color="auto"/>
            </w:tcBorders>
            <w:shd w:val="clear" w:color="auto" w:fill="auto"/>
            <w:noWrap/>
            <w:vAlign w:val="center"/>
            <w:hideMark/>
          </w:tcPr>
          <w:p w14:paraId="6FEACE4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69FBD4F0"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FDD9344"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15</w:t>
            </w:r>
          </w:p>
        </w:tc>
        <w:tc>
          <w:tcPr>
            <w:tcW w:w="1100" w:type="dxa"/>
            <w:tcBorders>
              <w:top w:val="nil"/>
              <w:left w:val="nil"/>
              <w:bottom w:val="single" w:sz="4" w:space="0" w:color="auto"/>
              <w:right w:val="single" w:sz="4" w:space="0" w:color="auto"/>
            </w:tcBorders>
            <w:shd w:val="clear" w:color="auto" w:fill="auto"/>
            <w:noWrap/>
            <w:vAlign w:val="center"/>
            <w:hideMark/>
          </w:tcPr>
          <w:p w14:paraId="7267A6D0"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C-O7</w:t>
            </w:r>
          </w:p>
        </w:tc>
        <w:tc>
          <w:tcPr>
            <w:tcW w:w="1802" w:type="dxa"/>
            <w:tcBorders>
              <w:top w:val="nil"/>
              <w:left w:val="nil"/>
              <w:bottom w:val="single" w:sz="4" w:space="0" w:color="auto"/>
              <w:right w:val="single" w:sz="4" w:space="0" w:color="auto"/>
            </w:tcBorders>
            <w:shd w:val="clear" w:color="auto" w:fill="auto"/>
            <w:noWrap/>
            <w:vAlign w:val="center"/>
            <w:hideMark/>
          </w:tcPr>
          <w:p w14:paraId="0D77775F"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3B2B2A17"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2.83</w:t>
            </w:r>
          </w:p>
        </w:tc>
        <w:tc>
          <w:tcPr>
            <w:tcW w:w="901" w:type="dxa"/>
            <w:tcBorders>
              <w:top w:val="nil"/>
              <w:left w:val="nil"/>
              <w:bottom w:val="single" w:sz="4" w:space="0" w:color="auto"/>
              <w:right w:val="single" w:sz="4" w:space="0" w:color="auto"/>
            </w:tcBorders>
            <w:shd w:val="clear" w:color="auto" w:fill="auto"/>
            <w:noWrap/>
            <w:vAlign w:val="center"/>
            <w:hideMark/>
          </w:tcPr>
          <w:p w14:paraId="01FA7F2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01EC1FD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2.41</w:t>
            </w:r>
          </w:p>
        </w:tc>
        <w:tc>
          <w:tcPr>
            <w:tcW w:w="920" w:type="dxa"/>
            <w:tcBorders>
              <w:top w:val="nil"/>
              <w:left w:val="nil"/>
              <w:bottom w:val="single" w:sz="4" w:space="0" w:color="auto"/>
              <w:right w:val="single" w:sz="4" w:space="0" w:color="auto"/>
            </w:tcBorders>
            <w:shd w:val="clear" w:color="auto" w:fill="auto"/>
            <w:noWrap/>
            <w:vAlign w:val="center"/>
            <w:hideMark/>
          </w:tcPr>
          <w:p w14:paraId="5A8DF81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37430D2"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12.03</w:t>
            </w:r>
          </w:p>
        </w:tc>
        <w:tc>
          <w:tcPr>
            <w:tcW w:w="1020" w:type="dxa"/>
            <w:tcBorders>
              <w:top w:val="nil"/>
              <w:left w:val="nil"/>
              <w:bottom w:val="single" w:sz="4" w:space="0" w:color="auto"/>
              <w:right w:val="single" w:sz="8" w:space="0" w:color="auto"/>
            </w:tcBorders>
            <w:shd w:val="clear" w:color="auto" w:fill="auto"/>
            <w:noWrap/>
            <w:vAlign w:val="center"/>
            <w:hideMark/>
          </w:tcPr>
          <w:p w14:paraId="6B81B4A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41810AE2"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D24E19C"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16</w:t>
            </w:r>
          </w:p>
        </w:tc>
        <w:tc>
          <w:tcPr>
            <w:tcW w:w="1100" w:type="dxa"/>
            <w:tcBorders>
              <w:top w:val="nil"/>
              <w:left w:val="nil"/>
              <w:bottom w:val="single" w:sz="4" w:space="0" w:color="auto"/>
              <w:right w:val="single" w:sz="4" w:space="0" w:color="auto"/>
            </w:tcBorders>
            <w:shd w:val="clear" w:color="auto" w:fill="auto"/>
            <w:noWrap/>
            <w:vAlign w:val="center"/>
            <w:hideMark/>
          </w:tcPr>
          <w:p w14:paraId="0AF0297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C-O8</w:t>
            </w:r>
          </w:p>
        </w:tc>
        <w:tc>
          <w:tcPr>
            <w:tcW w:w="1802" w:type="dxa"/>
            <w:tcBorders>
              <w:top w:val="nil"/>
              <w:left w:val="nil"/>
              <w:bottom w:val="single" w:sz="4" w:space="0" w:color="auto"/>
              <w:right w:val="single" w:sz="4" w:space="0" w:color="auto"/>
            </w:tcBorders>
            <w:shd w:val="clear" w:color="auto" w:fill="auto"/>
            <w:noWrap/>
            <w:vAlign w:val="center"/>
            <w:hideMark/>
          </w:tcPr>
          <w:p w14:paraId="3A747827"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Nhóm nhà ở</w:t>
            </w:r>
          </w:p>
        </w:tc>
        <w:tc>
          <w:tcPr>
            <w:tcW w:w="992" w:type="dxa"/>
            <w:tcBorders>
              <w:top w:val="nil"/>
              <w:left w:val="nil"/>
              <w:bottom w:val="single" w:sz="4" w:space="0" w:color="auto"/>
              <w:right w:val="single" w:sz="4" w:space="0" w:color="auto"/>
            </w:tcBorders>
            <w:shd w:val="clear" w:color="auto" w:fill="auto"/>
            <w:noWrap/>
            <w:vAlign w:val="center"/>
            <w:hideMark/>
          </w:tcPr>
          <w:p w14:paraId="21323E8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2.13</w:t>
            </w:r>
          </w:p>
        </w:tc>
        <w:tc>
          <w:tcPr>
            <w:tcW w:w="901" w:type="dxa"/>
            <w:tcBorders>
              <w:top w:val="nil"/>
              <w:left w:val="nil"/>
              <w:bottom w:val="single" w:sz="4" w:space="0" w:color="auto"/>
              <w:right w:val="single" w:sz="4" w:space="0" w:color="auto"/>
            </w:tcBorders>
            <w:shd w:val="clear" w:color="auto" w:fill="auto"/>
            <w:noWrap/>
            <w:vAlign w:val="center"/>
            <w:hideMark/>
          </w:tcPr>
          <w:p w14:paraId="1F96343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85%</w:t>
            </w:r>
          </w:p>
        </w:tc>
        <w:tc>
          <w:tcPr>
            <w:tcW w:w="1300" w:type="dxa"/>
            <w:tcBorders>
              <w:top w:val="nil"/>
              <w:left w:val="nil"/>
              <w:bottom w:val="single" w:sz="4" w:space="0" w:color="auto"/>
              <w:right w:val="single" w:sz="4" w:space="0" w:color="auto"/>
            </w:tcBorders>
            <w:shd w:val="clear" w:color="auto" w:fill="auto"/>
            <w:noWrap/>
            <w:vAlign w:val="center"/>
            <w:hideMark/>
          </w:tcPr>
          <w:p w14:paraId="605CD92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1.81</w:t>
            </w:r>
          </w:p>
        </w:tc>
        <w:tc>
          <w:tcPr>
            <w:tcW w:w="920" w:type="dxa"/>
            <w:tcBorders>
              <w:top w:val="nil"/>
              <w:left w:val="nil"/>
              <w:bottom w:val="single" w:sz="4" w:space="0" w:color="auto"/>
              <w:right w:val="single" w:sz="4" w:space="0" w:color="auto"/>
            </w:tcBorders>
            <w:shd w:val="clear" w:color="auto" w:fill="auto"/>
            <w:noWrap/>
            <w:vAlign w:val="center"/>
            <w:hideMark/>
          </w:tcPr>
          <w:p w14:paraId="65044E9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7148D0D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9.05</w:t>
            </w:r>
          </w:p>
        </w:tc>
        <w:tc>
          <w:tcPr>
            <w:tcW w:w="1020" w:type="dxa"/>
            <w:tcBorders>
              <w:top w:val="nil"/>
              <w:left w:val="nil"/>
              <w:bottom w:val="single" w:sz="4" w:space="0" w:color="auto"/>
              <w:right w:val="single" w:sz="8" w:space="0" w:color="auto"/>
            </w:tcBorders>
            <w:shd w:val="clear" w:color="auto" w:fill="auto"/>
            <w:noWrap/>
            <w:vAlign w:val="center"/>
            <w:hideMark/>
          </w:tcPr>
          <w:p w14:paraId="1181F42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4.25</w:t>
            </w:r>
          </w:p>
        </w:tc>
      </w:tr>
      <w:tr w:rsidR="00192164" w:rsidRPr="0046532D" w14:paraId="79B20763"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E8B6436"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17</w:t>
            </w:r>
          </w:p>
        </w:tc>
        <w:tc>
          <w:tcPr>
            <w:tcW w:w="1100" w:type="dxa"/>
            <w:tcBorders>
              <w:top w:val="nil"/>
              <w:left w:val="nil"/>
              <w:bottom w:val="single" w:sz="4" w:space="0" w:color="auto"/>
              <w:right w:val="single" w:sz="4" w:space="0" w:color="auto"/>
            </w:tcBorders>
            <w:shd w:val="clear" w:color="auto" w:fill="auto"/>
            <w:noWrap/>
            <w:vAlign w:val="center"/>
            <w:hideMark/>
          </w:tcPr>
          <w:p w14:paraId="1490128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C-HH1</w:t>
            </w:r>
          </w:p>
        </w:tc>
        <w:tc>
          <w:tcPr>
            <w:tcW w:w="1802" w:type="dxa"/>
            <w:tcBorders>
              <w:top w:val="nil"/>
              <w:left w:val="nil"/>
              <w:bottom w:val="single" w:sz="4" w:space="0" w:color="auto"/>
              <w:right w:val="single" w:sz="4" w:space="0" w:color="auto"/>
            </w:tcBorders>
            <w:shd w:val="clear" w:color="auto" w:fill="auto"/>
            <w:noWrap/>
            <w:vAlign w:val="center"/>
            <w:hideMark/>
          </w:tcPr>
          <w:p w14:paraId="7622C31D"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2EA4311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7.5</w:t>
            </w:r>
          </w:p>
        </w:tc>
        <w:tc>
          <w:tcPr>
            <w:tcW w:w="901" w:type="dxa"/>
            <w:tcBorders>
              <w:top w:val="nil"/>
              <w:left w:val="nil"/>
              <w:bottom w:val="single" w:sz="4" w:space="0" w:color="auto"/>
              <w:right w:val="single" w:sz="4" w:space="0" w:color="auto"/>
            </w:tcBorders>
            <w:shd w:val="clear" w:color="auto" w:fill="auto"/>
            <w:noWrap/>
            <w:vAlign w:val="center"/>
            <w:hideMark/>
          </w:tcPr>
          <w:p w14:paraId="6BFBF51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3BF5E32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4.50</w:t>
            </w:r>
          </w:p>
        </w:tc>
        <w:tc>
          <w:tcPr>
            <w:tcW w:w="920" w:type="dxa"/>
            <w:tcBorders>
              <w:top w:val="nil"/>
              <w:left w:val="nil"/>
              <w:bottom w:val="single" w:sz="4" w:space="0" w:color="auto"/>
              <w:right w:val="single" w:sz="4" w:space="0" w:color="auto"/>
            </w:tcBorders>
            <w:shd w:val="clear" w:color="auto" w:fill="auto"/>
            <w:noWrap/>
            <w:vAlign w:val="center"/>
            <w:hideMark/>
          </w:tcPr>
          <w:p w14:paraId="6318DFD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4C4FC7D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112.50</w:t>
            </w:r>
          </w:p>
        </w:tc>
        <w:tc>
          <w:tcPr>
            <w:tcW w:w="1020" w:type="dxa"/>
            <w:tcBorders>
              <w:top w:val="nil"/>
              <w:left w:val="nil"/>
              <w:bottom w:val="single" w:sz="4" w:space="0" w:color="auto"/>
              <w:right w:val="single" w:sz="8" w:space="0" w:color="auto"/>
            </w:tcBorders>
            <w:shd w:val="clear" w:color="auto" w:fill="auto"/>
            <w:noWrap/>
            <w:vAlign w:val="center"/>
            <w:hideMark/>
          </w:tcPr>
          <w:p w14:paraId="2BB27EA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11D9B1CE"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DD253AE"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18</w:t>
            </w:r>
          </w:p>
        </w:tc>
        <w:tc>
          <w:tcPr>
            <w:tcW w:w="1100" w:type="dxa"/>
            <w:tcBorders>
              <w:top w:val="nil"/>
              <w:left w:val="nil"/>
              <w:bottom w:val="single" w:sz="4" w:space="0" w:color="auto"/>
              <w:right w:val="single" w:sz="4" w:space="0" w:color="auto"/>
            </w:tcBorders>
            <w:shd w:val="clear" w:color="auto" w:fill="auto"/>
            <w:noWrap/>
            <w:vAlign w:val="center"/>
            <w:hideMark/>
          </w:tcPr>
          <w:p w14:paraId="48E117A5"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C-HH2</w:t>
            </w:r>
          </w:p>
        </w:tc>
        <w:tc>
          <w:tcPr>
            <w:tcW w:w="1802" w:type="dxa"/>
            <w:tcBorders>
              <w:top w:val="nil"/>
              <w:left w:val="nil"/>
              <w:bottom w:val="single" w:sz="4" w:space="0" w:color="auto"/>
              <w:right w:val="single" w:sz="4" w:space="0" w:color="auto"/>
            </w:tcBorders>
            <w:shd w:val="clear" w:color="auto" w:fill="auto"/>
            <w:noWrap/>
            <w:vAlign w:val="center"/>
            <w:hideMark/>
          </w:tcPr>
          <w:p w14:paraId="7E55022F"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1E41BED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4.28</w:t>
            </w:r>
          </w:p>
        </w:tc>
        <w:tc>
          <w:tcPr>
            <w:tcW w:w="901" w:type="dxa"/>
            <w:tcBorders>
              <w:top w:val="nil"/>
              <w:left w:val="nil"/>
              <w:bottom w:val="single" w:sz="4" w:space="0" w:color="auto"/>
              <w:right w:val="single" w:sz="4" w:space="0" w:color="auto"/>
            </w:tcBorders>
            <w:shd w:val="clear" w:color="auto" w:fill="auto"/>
            <w:noWrap/>
            <w:vAlign w:val="center"/>
            <w:hideMark/>
          </w:tcPr>
          <w:p w14:paraId="5B42D1A9"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2D7229E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2.57</w:t>
            </w:r>
          </w:p>
        </w:tc>
        <w:tc>
          <w:tcPr>
            <w:tcW w:w="920" w:type="dxa"/>
            <w:tcBorders>
              <w:top w:val="nil"/>
              <w:left w:val="nil"/>
              <w:bottom w:val="single" w:sz="4" w:space="0" w:color="auto"/>
              <w:right w:val="single" w:sz="4" w:space="0" w:color="auto"/>
            </w:tcBorders>
            <w:shd w:val="clear" w:color="auto" w:fill="auto"/>
            <w:noWrap/>
            <w:vAlign w:val="center"/>
            <w:hideMark/>
          </w:tcPr>
          <w:p w14:paraId="0FBE0671"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0809E52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64.20</w:t>
            </w:r>
          </w:p>
        </w:tc>
        <w:tc>
          <w:tcPr>
            <w:tcW w:w="1020" w:type="dxa"/>
            <w:tcBorders>
              <w:top w:val="nil"/>
              <w:left w:val="nil"/>
              <w:bottom w:val="single" w:sz="4" w:space="0" w:color="auto"/>
              <w:right w:val="single" w:sz="8" w:space="0" w:color="auto"/>
            </w:tcBorders>
            <w:shd w:val="clear" w:color="auto" w:fill="auto"/>
            <w:noWrap/>
            <w:vAlign w:val="center"/>
            <w:hideMark/>
          </w:tcPr>
          <w:p w14:paraId="7EA8192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28496BEC"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786EDFF"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19</w:t>
            </w:r>
          </w:p>
        </w:tc>
        <w:tc>
          <w:tcPr>
            <w:tcW w:w="1100" w:type="dxa"/>
            <w:tcBorders>
              <w:top w:val="nil"/>
              <w:left w:val="nil"/>
              <w:bottom w:val="single" w:sz="4" w:space="0" w:color="auto"/>
              <w:right w:val="single" w:sz="4" w:space="0" w:color="auto"/>
            </w:tcBorders>
            <w:shd w:val="clear" w:color="auto" w:fill="auto"/>
            <w:noWrap/>
            <w:vAlign w:val="center"/>
            <w:hideMark/>
          </w:tcPr>
          <w:p w14:paraId="3E653863"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C-HH3</w:t>
            </w:r>
          </w:p>
        </w:tc>
        <w:tc>
          <w:tcPr>
            <w:tcW w:w="1802" w:type="dxa"/>
            <w:tcBorders>
              <w:top w:val="nil"/>
              <w:left w:val="nil"/>
              <w:bottom w:val="single" w:sz="4" w:space="0" w:color="auto"/>
              <w:right w:val="single" w:sz="4" w:space="0" w:color="auto"/>
            </w:tcBorders>
            <w:shd w:val="clear" w:color="auto" w:fill="auto"/>
            <w:noWrap/>
            <w:vAlign w:val="center"/>
            <w:hideMark/>
          </w:tcPr>
          <w:p w14:paraId="4C310542"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0FA37FE8"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4.32</w:t>
            </w:r>
          </w:p>
        </w:tc>
        <w:tc>
          <w:tcPr>
            <w:tcW w:w="901" w:type="dxa"/>
            <w:tcBorders>
              <w:top w:val="nil"/>
              <w:left w:val="nil"/>
              <w:bottom w:val="single" w:sz="4" w:space="0" w:color="auto"/>
              <w:right w:val="single" w:sz="4" w:space="0" w:color="auto"/>
            </w:tcBorders>
            <w:shd w:val="clear" w:color="auto" w:fill="auto"/>
            <w:noWrap/>
            <w:vAlign w:val="center"/>
            <w:hideMark/>
          </w:tcPr>
          <w:p w14:paraId="0E6EB35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47E2ABBB"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2.59</w:t>
            </w:r>
          </w:p>
        </w:tc>
        <w:tc>
          <w:tcPr>
            <w:tcW w:w="920" w:type="dxa"/>
            <w:tcBorders>
              <w:top w:val="nil"/>
              <w:left w:val="nil"/>
              <w:bottom w:val="single" w:sz="4" w:space="0" w:color="auto"/>
              <w:right w:val="single" w:sz="4" w:space="0" w:color="auto"/>
            </w:tcBorders>
            <w:shd w:val="clear" w:color="auto" w:fill="auto"/>
            <w:noWrap/>
            <w:vAlign w:val="center"/>
            <w:hideMark/>
          </w:tcPr>
          <w:p w14:paraId="5DE2F55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66EA93E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64.80</w:t>
            </w:r>
          </w:p>
        </w:tc>
        <w:tc>
          <w:tcPr>
            <w:tcW w:w="1020" w:type="dxa"/>
            <w:tcBorders>
              <w:top w:val="nil"/>
              <w:left w:val="nil"/>
              <w:bottom w:val="single" w:sz="4" w:space="0" w:color="auto"/>
              <w:right w:val="single" w:sz="8" w:space="0" w:color="auto"/>
            </w:tcBorders>
            <w:shd w:val="clear" w:color="auto" w:fill="auto"/>
            <w:noWrap/>
            <w:vAlign w:val="center"/>
            <w:hideMark/>
          </w:tcPr>
          <w:p w14:paraId="5038A61C"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32E22789"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3BDF7DB"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20</w:t>
            </w:r>
          </w:p>
        </w:tc>
        <w:tc>
          <w:tcPr>
            <w:tcW w:w="1100" w:type="dxa"/>
            <w:tcBorders>
              <w:top w:val="nil"/>
              <w:left w:val="nil"/>
              <w:bottom w:val="single" w:sz="4" w:space="0" w:color="auto"/>
              <w:right w:val="single" w:sz="4" w:space="0" w:color="auto"/>
            </w:tcBorders>
            <w:shd w:val="clear" w:color="auto" w:fill="auto"/>
            <w:noWrap/>
            <w:vAlign w:val="center"/>
            <w:hideMark/>
          </w:tcPr>
          <w:p w14:paraId="49DA4C19"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C-HH4</w:t>
            </w:r>
          </w:p>
        </w:tc>
        <w:tc>
          <w:tcPr>
            <w:tcW w:w="1802" w:type="dxa"/>
            <w:tcBorders>
              <w:top w:val="nil"/>
              <w:left w:val="nil"/>
              <w:bottom w:val="single" w:sz="4" w:space="0" w:color="auto"/>
              <w:right w:val="single" w:sz="4" w:space="0" w:color="auto"/>
            </w:tcBorders>
            <w:shd w:val="clear" w:color="auto" w:fill="auto"/>
            <w:noWrap/>
            <w:vAlign w:val="center"/>
            <w:hideMark/>
          </w:tcPr>
          <w:p w14:paraId="56A6361E"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4177115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4.75</w:t>
            </w:r>
          </w:p>
        </w:tc>
        <w:tc>
          <w:tcPr>
            <w:tcW w:w="901" w:type="dxa"/>
            <w:tcBorders>
              <w:top w:val="nil"/>
              <w:left w:val="nil"/>
              <w:bottom w:val="single" w:sz="4" w:space="0" w:color="auto"/>
              <w:right w:val="single" w:sz="4" w:space="0" w:color="auto"/>
            </w:tcBorders>
            <w:shd w:val="clear" w:color="auto" w:fill="auto"/>
            <w:noWrap/>
            <w:vAlign w:val="center"/>
            <w:hideMark/>
          </w:tcPr>
          <w:p w14:paraId="0FE0F46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440DA77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2.85</w:t>
            </w:r>
          </w:p>
        </w:tc>
        <w:tc>
          <w:tcPr>
            <w:tcW w:w="920" w:type="dxa"/>
            <w:tcBorders>
              <w:top w:val="nil"/>
              <w:left w:val="nil"/>
              <w:bottom w:val="single" w:sz="4" w:space="0" w:color="auto"/>
              <w:right w:val="single" w:sz="4" w:space="0" w:color="auto"/>
            </w:tcBorders>
            <w:shd w:val="clear" w:color="auto" w:fill="auto"/>
            <w:noWrap/>
            <w:vAlign w:val="center"/>
            <w:hideMark/>
          </w:tcPr>
          <w:p w14:paraId="5ADDED46"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0EE471FF"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71.25</w:t>
            </w:r>
          </w:p>
        </w:tc>
        <w:tc>
          <w:tcPr>
            <w:tcW w:w="1020" w:type="dxa"/>
            <w:tcBorders>
              <w:top w:val="nil"/>
              <w:left w:val="nil"/>
              <w:bottom w:val="single" w:sz="4" w:space="0" w:color="auto"/>
              <w:right w:val="single" w:sz="8" w:space="0" w:color="auto"/>
            </w:tcBorders>
            <w:shd w:val="clear" w:color="auto" w:fill="auto"/>
            <w:noWrap/>
            <w:vAlign w:val="center"/>
            <w:hideMark/>
          </w:tcPr>
          <w:p w14:paraId="6CF5F5C3"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r w:rsidR="00192164" w:rsidRPr="0046532D" w14:paraId="77E3BA2F" w14:textId="77777777" w:rsidTr="004179DB">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913899D" w14:textId="77777777" w:rsidR="00192164" w:rsidRPr="0046532D" w:rsidRDefault="00192164" w:rsidP="00192164">
            <w:pPr>
              <w:spacing w:before="0" w:after="0" w:line="240" w:lineRule="auto"/>
              <w:jc w:val="center"/>
              <w:rPr>
                <w:rFonts w:eastAsia="Times New Roman"/>
                <w:sz w:val="22"/>
                <w:szCs w:val="22"/>
              </w:rPr>
            </w:pPr>
            <w:r>
              <w:rPr>
                <w:rFonts w:eastAsia="Times New Roman"/>
                <w:sz w:val="22"/>
                <w:szCs w:val="22"/>
              </w:rPr>
              <w:t>21</w:t>
            </w:r>
          </w:p>
        </w:tc>
        <w:tc>
          <w:tcPr>
            <w:tcW w:w="1100" w:type="dxa"/>
            <w:tcBorders>
              <w:top w:val="nil"/>
              <w:left w:val="nil"/>
              <w:bottom w:val="single" w:sz="4" w:space="0" w:color="auto"/>
              <w:right w:val="single" w:sz="4" w:space="0" w:color="auto"/>
            </w:tcBorders>
            <w:shd w:val="clear" w:color="auto" w:fill="auto"/>
            <w:noWrap/>
            <w:vAlign w:val="center"/>
            <w:hideMark/>
          </w:tcPr>
          <w:p w14:paraId="6D931384"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C-HH5</w:t>
            </w:r>
          </w:p>
        </w:tc>
        <w:tc>
          <w:tcPr>
            <w:tcW w:w="1802" w:type="dxa"/>
            <w:tcBorders>
              <w:top w:val="nil"/>
              <w:left w:val="nil"/>
              <w:bottom w:val="single" w:sz="4" w:space="0" w:color="auto"/>
              <w:right w:val="single" w:sz="4" w:space="0" w:color="auto"/>
            </w:tcBorders>
            <w:shd w:val="clear" w:color="auto" w:fill="auto"/>
            <w:noWrap/>
            <w:vAlign w:val="center"/>
            <w:hideMark/>
          </w:tcPr>
          <w:p w14:paraId="3E6093BB" w14:textId="77777777" w:rsidR="00192164" w:rsidRPr="0046532D" w:rsidRDefault="00192164" w:rsidP="00192164">
            <w:pPr>
              <w:spacing w:before="0" w:after="0" w:line="240" w:lineRule="auto"/>
              <w:jc w:val="left"/>
              <w:rPr>
                <w:rFonts w:eastAsia="Times New Roman"/>
                <w:sz w:val="22"/>
                <w:szCs w:val="22"/>
              </w:rPr>
            </w:pPr>
            <w:r w:rsidRPr="0046532D">
              <w:rPr>
                <w:rFonts w:eastAsia="Times New Roman"/>
                <w:sz w:val="22"/>
                <w:szCs w:val="22"/>
              </w:rPr>
              <w:t>Hỗn hợp nhóm nhà ở và dịch vụ</w:t>
            </w:r>
          </w:p>
        </w:tc>
        <w:tc>
          <w:tcPr>
            <w:tcW w:w="992" w:type="dxa"/>
            <w:tcBorders>
              <w:top w:val="nil"/>
              <w:left w:val="nil"/>
              <w:bottom w:val="single" w:sz="4" w:space="0" w:color="auto"/>
              <w:right w:val="single" w:sz="4" w:space="0" w:color="auto"/>
            </w:tcBorders>
            <w:shd w:val="clear" w:color="auto" w:fill="auto"/>
            <w:noWrap/>
            <w:vAlign w:val="center"/>
            <w:hideMark/>
          </w:tcPr>
          <w:p w14:paraId="1A10529D"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1.93</w:t>
            </w:r>
          </w:p>
        </w:tc>
        <w:tc>
          <w:tcPr>
            <w:tcW w:w="901" w:type="dxa"/>
            <w:tcBorders>
              <w:top w:val="nil"/>
              <w:left w:val="nil"/>
              <w:bottom w:val="single" w:sz="4" w:space="0" w:color="auto"/>
              <w:right w:val="single" w:sz="4" w:space="0" w:color="auto"/>
            </w:tcBorders>
            <w:shd w:val="clear" w:color="auto" w:fill="auto"/>
            <w:noWrap/>
            <w:vAlign w:val="center"/>
            <w:hideMark/>
          </w:tcPr>
          <w:p w14:paraId="7F3E172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C0BA710"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1.16</w:t>
            </w:r>
          </w:p>
        </w:tc>
        <w:tc>
          <w:tcPr>
            <w:tcW w:w="920" w:type="dxa"/>
            <w:tcBorders>
              <w:top w:val="nil"/>
              <w:left w:val="nil"/>
              <w:bottom w:val="single" w:sz="4" w:space="0" w:color="auto"/>
              <w:right w:val="single" w:sz="4" w:space="0" w:color="auto"/>
            </w:tcBorders>
            <w:shd w:val="clear" w:color="auto" w:fill="auto"/>
            <w:noWrap/>
            <w:vAlign w:val="center"/>
            <w:hideMark/>
          </w:tcPr>
          <w:p w14:paraId="3614CD95"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25</w:t>
            </w:r>
          </w:p>
        </w:tc>
        <w:tc>
          <w:tcPr>
            <w:tcW w:w="1300" w:type="dxa"/>
            <w:tcBorders>
              <w:top w:val="nil"/>
              <w:left w:val="nil"/>
              <w:bottom w:val="single" w:sz="4" w:space="0" w:color="auto"/>
              <w:right w:val="single" w:sz="4" w:space="0" w:color="auto"/>
            </w:tcBorders>
            <w:shd w:val="clear" w:color="auto" w:fill="auto"/>
            <w:noWrap/>
            <w:vAlign w:val="center"/>
            <w:hideMark/>
          </w:tcPr>
          <w:p w14:paraId="571F8C84"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28.95</w:t>
            </w:r>
          </w:p>
        </w:tc>
        <w:tc>
          <w:tcPr>
            <w:tcW w:w="1020" w:type="dxa"/>
            <w:tcBorders>
              <w:top w:val="nil"/>
              <w:left w:val="nil"/>
              <w:bottom w:val="single" w:sz="4" w:space="0" w:color="auto"/>
              <w:right w:val="single" w:sz="8" w:space="0" w:color="auto"/>
            </w:tcBorders>
            <w:shd w:val="clear" w:color="auto" w:fill="auto"/>
            <w:noWrap/>
            <w:vAlign w:val="center"/>
            <w:hideMark/>
          </w:tcPr>
          <w:p w14:paraId="705E976A" w14:textId="77777777" w:rsidR="00192164" w:rsidRPr="0046532D" w:rsidRDefault="00192164" w:rsidP="00192164">
            <w:pPr>
              <w:spacing w:before="0" w:after="0" w:line="240" w:lineRule="auto"/>
              <w:jc w:val="center"/>
              <w:rPr>
                <w:rFonts w:eastAsia="Times New Roman"/>
                <w:sz w:val="22"/>
                <w:szCs w:val="22"/>
              </w:rPr>
            </w:pPr>
            <w:r w:rsidRPr="0046532D">
              <w:rPr>
                <w:rFonts w:eastAsia="Times New Roman"/>
                <w:sz w:val="22"/>
                <w:szCs w:val="22"/>
              </w:rPr>
              <w:t>15</w:t>
            </w:r>
          </w:p>
        </w:tc>
      </w:tr>
    </w:tbl>
    <w:p w14:paraId="766AA6DD" w14:textId="77777777" w:rsidR="00C35CC8" w:rsidRPr="008A3821" w:rsidRDefault="00C35CC8" w:rsidP="00C35CC8">
      <w:pPr>
        <w:tabs>
          <w:tab w:val="left" w:pos="0"/>
        </w:tabs>
        <w:ind w:firstLine="567"/>
        <w:rPr>
          <w:sz w:val="28"/>
          <w:szCs w:val="28"/>
        </w:rPr>
      </w:pPr>
      <w:r w:rsidRPr="008A3821">
        <w:rPr>
          <w:sz w:val="28"/>
          <w:szCs w:val="28"/>
        </w:rPr>
        <w:t>Mật độ xây dựng thuần tối đa của lô đất xây dựng nhà ở liên kế, riêng lẻ được quy định như sau:</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46"/>
        <w:gridCol w:w="922"/>
        <w:gridCol w:w="922"/>
        <w:gridCol w:w="922"/>
        <w:gridCol w:w="922"/>
        <w:gridCol w:w="922"/>
        <w:gridCol w:w="1231"/>
      </w:tblGrid>
      <w:tr w:rsidR="00C35CC8" w:rsidRPr="008A3821" w14:paraId="6610CC97" w14:textId="77777777" w:rsidTr="008A3821">
        <w:trPr>
          <w:trHeight w:val="20"/>
        </w:trPr>
        <w:tc>
          <w:tcPr>
            <w:tcW w:w="1921" w:type="pct"/>
            <w:shd w:val="clear" w:color="auto" w:fill="auto"/>
            <w:vAlign w:val="center"/>
          </w:tcPr>
          <w:p w14:paraId="74906DFC" w14:textId="77777777" w:rsidR="00C35CC8" w:rsidRPr="008A3821" w:rsidRDefault="00C35CC8" w:rsidP="00FF288A">
            <w:pPr>
              <w:tabs>
                <w:tab w:val="left" w:pos="0"/>
              </w:tabs>
              <w:spacing w:before="144"/>
              <w:ind w:left="-18" w:firstLine="18"/>
              <w:jc w:val="left"/>
              <w:rPr>
                <w:sz w:val="28"/>
                <w:szCs w:val="28"/>
              </w:rPr>
            </w:pPr>
            <w:r w:rsidRPr="008A3821">
              <w:rPr>
                <w:sz w:val="28"/>
                <w:szCs w:val="28"/>
                <w:lang w:val="es-PE"/>
              </w:rPr>
              <w:t>Diện tích lô đất (m</w:t>
            </w:r>
            <w:r w:rsidRPr="008A3821">
              <w:rPr>
                <w:sz w:val="28"/>
                <w:szCs w:val="28"/>
                <w:vertAlign w:val="superscript"/>
                <w:lang w:val="es-PE"/>
              </w:rPr>
              <w:t>2</w:t>
            </w:r>
            <w:r w:rsidRPr="008A3821">
              <w:rPr>
                <w:sz w:val="28"/>
                <w:szCs w:val="28"/>
                <w:lang w:val="es-PE"/>
              </w:rPr>
              <w:t>/căn nhà)</w:t>
            </w:r>
          </w:p>
        </w:tc>
        <w:tc>
          <w:tcPr>
            <w:tcW w:w="486" w:type="pct"/>
            <w:shd w:val="clear" w:color="auto" w:fill="auto"/>
            <w:vAlign w:val="center"/>
          </w:tcPr>
          <w:p w14:paraId="63D84692" w14:textId="77777777" w:rsidR="00C35CC8" w:rsidRPr="008A3821" w:rsidRDefault="00C35CC8" w:rsidP="00FF288A">
            <w:pPr>
              <w:tabs>
                <w:tab w:val="left" w:pos="0"/>
              </w:tabs>
              <w:spacing w:before="144"/>
              <w:ind w:firstLine="18"/>
              <w:jc w:val="center"/>
              <w:rPr>
                <w:sz w:val="28"/>
                <w:szCs w:val="28"/>
              </w:rPr>
            </w:pPr>
            <w:r w:rsidRPr="008A3821">
              <w:rPr>
                <w:sz w:val="28"/>
                <w:szCs w:val="28"/>
              </w:rPr>
              <w:t>≤90</w:t>
            </w:r>
          </w:p>
        </w:tc>
        <w:tc>
          <w:tcPr>
            <w:tcW w:w="486" w:type="pct"/>
            <w:shd w:val="clear" w:color="auto" w:fill="auto"/>
            <w:vAlign w:val="center"/>
          </w:tcPr>
          <w:p w14:paraId="7B1829C6"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100</w:t>
            </w:r>
          </w:p>
        </w:tc>
        <w:tc>
          <w:tcPr>
            <w:tcW w:w="486" w:type="pct"/>
            <w:shd w:val="clear" w:color="auto" w:fill="auto"/>
            <w:vAlign w:val="center"/>
          </w:tcPr>
          <w:p w14:paraId="69078FDB"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200</w:t>
            </w:r>
          </w:p>
        </w:tc>
        <w:tc>
          <w:tcPr>
            <w:tcW w:w="486" w:type="pct"/>
            <w:shd w:val="clear" w:color="auto" w:fill="auto"/>
            <w:vAlign w:val="center"/>
          </w:tcPr>
          <w:p w14:paraId="6226B95F" w14:textId="77777777" w:rsidR="00C35CC8" w:rsidRPr="008A3821" w:rsidRDefault="00C35CC8" w:rsidP="00FF288A">
            <w:pPr>
              <w:tabs>
                <w:tab w:val="left" w:pos="0"/>
              </w:tabs>
              <w:spacing w:before="144"/>
              <w:ind w:firstLine="18"/>
              <w:jc w:val="center"/>
              <w:rPr>
                <w:sz w:val="28"/>
                <w:szCs w:val="28"/>
              </w:rPr>
            </w:pPr>
            <w:r w:rsidRPr="008A3821">
              <w:rPr>
                <w:sz w:val="28"/>
                <w:szCs w:val="28"/>
              </w:rPr>
              <w:t>300</w:t>
            </w:r>
          </w:p>
        </w:tc>
        <w:tc>
          <w:tcPr>
            <w:tcW w:w="486" w:type="pct"/>
            <w:shd w:val="clear" w:color="auto" w:fill="auto"/>
            <w:vAlign w:val="center"/>
          </w:tcPr>
          <w:p w14:paraId="02A2522C"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500</w:t>
            </w:r>
          </w:p>
        </w:tc>
        <w:tc>
          <w:tcPr>
            <w:tcW w:w="649" w:type="pct"/>
            <w:shd w:val="clear" w:color="auto" w:fill="auto"/>
            <w:vAlign w:val="center"/>
          </w:tcPr>
          <w:p w14:paraId="2837219A"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≥1.000</w:t>
            </w:r>
          </w:p>
        </w:tc>
      </w:tr>
      <w:tr w:rsidR="00C35CC8" w:rsidRPr="008A3821" w14:paraId="0537A3B5" w14:textId="77777777" w:rsidTr="008A3821">
        <w:trPr>
          <w:trHeight w:val="20"/>
        </w:trPr>
        <w:tc>
          <w:tcPr>
            <w:tcW w:w="1921" w:type="pct"/>
            <w:shd w:val="clear" w:color="auto" w:fill="auto"/>
            <w:vAlign w:val="center"/>
          </w:tcPr>
          <w:p w14:paraId="2D859DD0" w14:textId="77777777" w:rsidR="00C35CC8" w:rsidRPr="008A3821" w:rsidRDefault="00C35CC8" w:rsidP="00FF288A">
            <w:pPr>
              <w:tabs>
                <w:tab w:val="left" w:pos="0"/>
              </w:tabs>
              <w:spacing w:before="144"/>
              <w:ind w:left="-18" w:firstLine="18"/>
              <w:jc w:val="left"/>
              <w:rPr>
                <w:b/>
                <w:sz w:val="28"/>
                <w:szCs w:val="28"/>
              </w:rPr>
            </w:pPr>
            <w:r w:rsidRPr="008A3821">
              <w:rPr>
                <w:sz w:val="28"/>
                <w:szCs w:val="28"/>
              </w:rPr>
              <w:t>Mật độ xây dựng tối đa (%)</w:t>
            </w:r>
          </w:p>
        </w:tc>
        <w:tc>
          <w:tcPr>
            <w:tcW w:w="486" w:type="pct"/>
            <w:shd w:val="clear" w:color="auto" w:fill="auto"/>
            <w:vAlign w:val="center"/>
          </w:tcPr>
          <w:p w14:paraId="7A04100C" w14:textId="77777777" w:rsidR="00C35CC8" w:rsidRPr="008A3821" w:rsidRDefault="00C35CC8" w:rsidP="00FF288A">
            <w:pPr>
              <w:tabs>
                <w:tab w:val="left" w:pos="0"/>
              </w:tabs>
              <w:spacing w:before="144"/>
              <w:ind w:firstLine="18"/>
              <w:jc w:val="center"/>
              <w:rPr>
                <w:sz w:val="28"/>
                <w:szCs w:val="28"/>
              </w:rPr>
            </w:pPr>
            <w:r w:rsidRPr="008A3821">
              <w:rPr>
                <w:sz w:val="28"/>
                <w:szCs w:val="28"/>
              </w:rPr>
              <w:t>100</w:t>
            </w:r>
          </w:p>
        </w:tc>
        <w:tc>
          <w:tcPr>
            <w:tcW w:w="486" w:type="pct"/>
            <w:shd w:val="clear" w:color="auto" w:fill="auto"/>
            <w:vAlign w:val="center"/>
          </w:tcPr>
          <w:p w14:paraId="08E89440"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90</w:t>
            </w:r>
          </w:p>
        </w:tc>
        <w:tc>
          <w:tcPr>
            <w:tcW w:w="486" w:type="pct"/>
            <w:shd w:val="clear" w:color="auto" w:fill="auto"/>
            <w:vAlign w:val="center"/>
          </w:tcPr>
          <w:p w14:paraId="5D8C0057"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70</w:t>
            </w:r>
          </w:p>
        </w:tc>
        <w:tc>
          <w:tcPr>
            <w:tcW w:w="486" w:type="pct"/>
            <w:shd w:val="clear" w:color="auto" w:fill="auto"/>
            <w:vAlign w:val="center"/>
          </w:tcPr>
          <w:p w14:paraId="5EF5E012" w14:textId="77777777" w:rsidR="00C35CC8" w:rsidRPr="008A3821" w:rsidRDefault="00C35CC8" w:rsidP="00FF288A">
            <w:pPr>
              <w:tabs>
                <w:tab w:val="left" w:pos="0"/>
              </w:tabs>
              <w:spacing w:before="144"/>
              <w:ind w:firstLine="18"/>
              <w:jc w:val="center"/>
              <w:rPr>
                <w:sz w:val="28"/>
                <w:szCs w:val="28"/>
              </w:rPr>
            </w:pPr>
            <w:r w:rsidRPr="008A3821">
              <w:rPr>
                <w:sz w:val="28"/>
                <w:szCs w:val="28"/>
              </w:rPr>
              <w:t>60</w:t>
            </w:r>
          </w:p>
        </w:tc>
        <w:tc>
          <w:tcPr>
            <w:tcW w:w="486" w:type="pct"/>
            <w:shd w:val="clear" w:color="auto" w:fill="auto"/>
            <w:vAlign w:val="center"/>
          </w:tcPr>
          <w:p w14:paraId="19A203E9"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50</w:t>
            </w:r>
          </w:p>
        </w:tc>
        <w:tc>
          <w:tcPr>
            <w:tcW w:w="649" w:type="pct"/>
            <w:shd w:val="clear" w:color="auto" w:fill="auto"/>
            <w:vAlign w:val="center"/>
          </w:tcPr>
          <w:p w14:paraId="777CAE4C" w14:textId="77777777" w:rsidR="00C35CC8" w:rsidRPr="008A3821" w:rsidRDefault="00C35CC8" w:rsidP="00FF288A">
            <w:pPr>
              <w:tabs>
                <w:tab w:val="left" w:pos="0"/>
              </w:tabs>
              <w:spacing w:before="144"/>
              <w:ind w:left="-18" w:firstLine="18"/>
              <w:jc w:val="center"/>
              <w:rPr>
                <w:sz w:val="28"/>
                <w:szCs w:val="28"/>
              </w:rPr>
            </w:pPr>
            <w:r w:rsidRPr="008A3821">
              <w:rPr>
                <w:sz w:val="28"/>
                <w:szCs w:val="28"/>
              </w:rPr>
              <w:t>40</w:t>
            </w:r>
          </w:p>
        </w:tc>
      </w:tr>
      <w:tr w:rsidR="00C35CC8" w:rsidRPr="008A3821" w14:paraId="298C5AA0" w14:textId="77777777" w:rsidTr="008A3821">
        <w:trPr>
          <w:trHeight w:val="20"/>
        </w:trPr>
        <w:tc>
          <w:tcPr>
            <w:tcW w:w="5000" w:type="pct"/>
            <w:gridSpan w:val="7"/>
            <w:shd w:val="clear" w:color="auto" w:fill="auto"/>
            <w:vAlign w:val="center"/>
          </w:tcPr>
          <w:p w14:paraId="4290013D" w14:textId="77777777" w:rsidR="00C35CC8" w:rsidRPr="008A3821" w:rsidRDefault="00C35CC8" w:rsidP="00FF288A">
            <w:pPr>
              <w:tabs>
                <w:tab w:val="left" w:pos="0"/>
                <w:tab w:val="left" w:pos="202"/>
              </w:tabs>
              <w:spacing w:before="144"/>
              <w:ind w:firstLine="18"/>
              <w:rPr>
                <w:sz w:val="28"/>
                <w:szCs w:val="28"/>
              </w:rPr>
            </w:pPr>
            <w:r w:rsidRPr="008A3821">
              <w:rPr>
                <w:sz w:val="28"/>
                <w:szCs w:val="28"/>
              </w:rPr>
              <w:t>Chú thích: Lô đất xây dựng nhà ở riêng lẻ còn phải đảm bảo hệ số sử dụng đất không vượt quá 7 lần</w:t>
            </w:r>
          </w:p>
        </w:tc>
      </w:tr>
    </w:tbl>
    <w:p w14:paraId="087D8152" w14:textId="77777777" w:rsidR="00C35CC8" w:rsidRPr="008A3821" w:rsidRDefault="00C35CC8" w:rsidP="00C35CC8">
      <w:pPr>
        <w:numPr>
          <w:ilvl w:val="0"/>
          <w:numId w:val="16"/>
        </w:numPr>
        <w:tabs>
          <w:tab w:val="left" w:pos="0"/>
        </w:tabs>
        <w:spacing w:after="0" w:line="240" w:lineRule="auto"/>
        <w:ind w:left="0" w:firstLine="567"/>
        <w:rPr>
          <w:sz w:val="28"/>
          <w:szCs w:val="28"/>
        </w:rPr>
      </w:pPr>
      <w:r w:rsidRPr="008A3821">
        <w:rPr>
          <w:sz w:val="28"/>
          <w:szCs w:val="28"/>
        </w:rPr>
        <w:t xml:space="preserve">Loại hình nhà ở: </w:t>
      </w:r>
    </w:p>
    <w:p w14:paraId="51D6EE6B" w14:textId="77777777" w:rsidR="00C35CC8" w:rsidRPr="008A3821" w:rsidRDefault="00C35CC8" w:rsidP="00C35CC8">
      <w:pPr>
        <w:pStyle w:val="bac-bullet01"/>
        <w:numPr>
          <w:ilvl w:val="0"/>
          <w:numId w:val="17"/>
        </w:numPr>
        <w:tabs>
          <w:tab w:val="left" w:pos="0"/>
          <w:tab w:val="left" w:pos="810"/>
        </w:tabs>
        <w:ind w:left="0" w:firstLine="567"/>
        <w:jc w:val="both"/>
        <w:rPr>
          <w:rFonts w:ascii="Times New Roman" w:hAnsi="Times New Roman"/>
          <w:sz w:val="28"/>
          <w:szCs w:val="28"/>
          <w:lang w:val="en-US"/>
        </w:rPr>
      </w:pPr>
      <w:r w:rsidRPr="008A3821">
        <w:rPr>
          <w:rFonts w:ascii="Times New Roman" w:hAnsi="Times New Roman"/>
          <w:sz w:val="28"/>
          <w:szCs w:val="28"/>
          <w:lang w:val="en-US"/>
        </w:rPr>
        <w:t>Khuyến khích bố trí nhiều loại hình nhà ở: Ở liên kế thương mại, liên kế vườn, biệt thự... nhằm phục vụ nhiều đối tượng ở.</w:t>
      </w:r>
    </w:p>
    <w:p w14:paraId="3D857196" w14:textId="77777777" w:rsidR="00C35CC8" w:rsidRPr="008A3821" w:rsidRDefault="00C35CC8" w:rsidP="00C35CC8">
      <w:pPr>
        <w:pStyle w:val="bac-bullet01"/>
        <w:numPr>
          <w:ilvl w:val="0"/>
          <w:numId w:val="17"/>
        </w:numPr>
        <w:tabs>
          <w:tab w:val="left" w:pos="0"/>
          <w:tab w:val="left" w:pos="810"/>
        </w:tabs>
        <w:ind w:left="0" w:firstLine="567"/>
        <w:jc w:val="both"/>
        <w:rPr>
          <w:rFonts w:ascii="Times New Roman" w:hAnsi="Times New Roman"/>
          <w:sz w:val="28"/>
          <w:szCs w:val="28"/>
          <w:lang w:val="en-US"/>
        </w:rPr>
      </w:pPr>
      <w:r w:rsidRPr="008A3821">
        <w:rPr>
          <w:rFonts w:ascii="Times New Roman" w:hAnsi="Times New Roman"/>
          <w:sz w:val="28"/>
          <w:szCs w:val="28"/>
          <w:lang w:val="en-US"/>
        </w:rPr>
        <w:t xml:space="preserve">Lô đất xây dựng nhà ở trong các khu ở quy hoạch xây dựng mới, khi tiếp giáp với đường phố có bề rộng chỉ giới đường đỏ ≥ 19 m, bề rộng mặt tiền của công trình nhà ở ≥ 5 m; khi tiếp giáp với đường phố có bề rộng chỉ giới đường đỏ &lt;19 m, bề rộng mặt tiền của công trình nhà ở ≥ 4 m. </w:t>
      </w:r>
    </w:p>
    <w:p w14:paraId="436364DA" w14:textId="77777777" w:rsidR="00C35CC8" w:rsidRPr="008A3821" w:rsidRDefault="00C35CC8" w:rsidP="00C35CC8">
      <w:pPr>
        <w:pStyle w:val="bac-bullet01"/>
        <w:numPr>
          <w:ilvl w:val="0"/>
          <w:numId w:val="17"/>
        </w:numPr>
        <w:tabs>
          <w:tab w:val="left" w:pos="0"/>
          <w:tab w:val="left" w:pos="810"/>
        </w:tabs>
        <w:ind w:left="0" w:firstLine="567"/>
        <w:jc w:val="both"/>
        <w:rPr>
          <w:rFonts w:ascii="Times New Roman" w:hAnsi="Times New Roman"/>
          <w:sz w:val="28"/>
          <w:szCs w:val="28"/>
          <w:lang w:val="en-US"/>
        </w:rPr>
      </w:pPr>
      <w:r w:rsidRPr="008A3821">
        <w:rPr>
          <w:rFonts w:ascii="Times New Roman" w:hAnsi="Times New Roman"/>
          <w:sz w:val="28"/>
          <w:szCs w:val="28"/>
          <w:lang w:val="en-US"/>
        </w:rPr>
        <w:t>Chiều dài tối đa của lô đất xây dựng dãy nhà ở liền kề có 2 mặt tiếp giáp với các tuyến đường từ cấp đường chính khu vực trở xuống là 60 m.</w:t>
      </w:r>
    </w:p>
    <w:p w14:paraId="5720E579" w14:textId="77777777" w:rsidR="00C35CC8" w:rsidRPr="00F87369" w:rsidRDefault="00C35CC8" w:rsidP="008460BF">
      <w:pPr>
        <w:pStyle w:val="Heading4"/>
        <w:numPr>
          <w:ilvl w:val="0"/>
          <w:numId w:val="19"/>
        </w:numPr>
        <w:rPr>
          <w:b/>
          <w:bCs/>
          <w:sz w:val="28"/>
          <w:szCs w:val="28"/>
        </w:rPr>
      </w:pPr>
      <w:r w:rsidRPr="00F87369">
        <w:rPr>
          <w:b/>
          <w:bCs/>
          <w:sz w:val="28"/>
          <w:szCs w:val="28"/>
        </w:rPr>
        <w:t xml:space="preserve">Đất y tế: </w:t>
      </w:r>
    </w:p>
    <w:p w14:paraId="24102A7A" w14:textId="77777777" w:rsidR="00C35CC8" w:rsidRPr="00614D78" w:rsidRDefault="00C35CC8" w:rsidP="00C35CC8">
      <w:pPr>
        <w:tabs>
          <w:tab w:val="left" w:pos="0"/>
        </w:tabs>
        <w:ind w:firstLine="567"/>
        <w:rPr>
          <w:sz w:val="28"/>
          <w:szCs w:val="28"/>
          <w:lang w:val="pt-BR"/>
        </w:rPr>
      </w:pPr>
      <w:r w:rsidRPr="00614D78">
        <w:rPr>
          <w:sz w:val="28"/>
          <w:szCs w:val="28"/>
          <w:lang w:val="pt-BR"/>
        </w:rPr>
        <w:t xml:space="preserve">Tổng diện tích là </w:t>
      </w:r>
      <w:r w:rsidR="00464BEB">
        <w:rPr>
          <w:sz w:val="28"/>
          <w:szCs w:val="28"/>
          <w:lang w:val="pt-BR"/>
        </w:rPr>
        <w:t>1,81</w:t>
      </w:r>
      <w:r w:rsidR="00614D78" w:rsidRPr="00614D78">
        <w:rPr>
          <w:sz w:val="28"/>
          <w:szCs w:val="28"/>
          <w:lang w:val="pt-BR"/>
        </w:rPr>
        <w:t xml:space="preserve"> </w:t>
      </w:r>
      <w:r w:rsidRPr="00614D78">
        <w:rPr>
          <w:sz w:val="28"/>
          <w:szCs w:val="28"/>
          <w:lang w:val="pt-BR"/>
        </w:rPr>
        <w:t>ha; là đất các trạm y tế cấp đơn vị ở; đảm bảo cao hơn chỉ tiêu quy định của QCVN 01:2021/BXD là 01 trạm/1 ĐVO; diện tích tối thiểu 500m</w:t>
      </w:r>
      <w:r w:rsidRPr="00614D78">
        <w:rPr>
          <w:sz w:val="28"/>
          <w:szCs w:val="28"/>
          <w:vertAlign w:val="superscript"/>
          <w:lang w:val="pt-BR"/>
        </w:rPr>
        <w:t>2</w:t>
      </w:r>
      <w:r w:rsidRPr="00614D78">
        <w:rPr>
          <w:sz w:val="28"/>
          <w:szCs w:val="28"/>
          <w:lang w:val="pt-BR"/>
        </w:rPr>
        <w:t>/trạm.</w:t>
      </w:r>
    </w:p>
    <w:p w14:paraId="1B3A43CB" w14:textId="77777777" w:rsidR="00C35CC8" w:rsidRPr="00614D78"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14D78">
        <w:rPr>
          <w:rFonts w:ascii="Times New Roman" w:hAnsi="Times New Roman"/>
          <w:sz w:val="28"/>
          <w:szCs w:val="28"/>
          <w:lang w:val="pt-BR"/>
        </w:rPr>
        <w:t>- Các chỉ tiêu quản lý:</w:t>
      </w:r>
    </w:p>
    <w:p w14:paraId="25478270" w14:textId="77777777" w:rsidR="00C35CC8" w:rsidRPr="00614D78"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14D78">
        <w:rPr>
          <w:rFonts w:ascii="Times New Roman" w:hAnsi="Times New Roman"/>
          <w:sz w:val="28"/>
          <w:szCs w:val="28"/>
          <w:lang w:val="pt-BR"/>
        </w:rPr>
        <w:t>+ Mật độ xây dựng tối đa: 40%;</w:t>
      </w:r>
    </w:p>
    <w:p w14:paraId="4363C54D" w14:textId="77777777" w:rsidR="00C35CC8" w:rsidRPr="00614D78"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14D78">
        <w:rPr>
          <w:rFonts w:ascii="Times New Roman" w:hAnsi="Times New Roman"/>
          <w:sz w:val="28"/>
          <w:szCs w:val="28"/>
          <w:lang w:val="pt-BR"/>
        </w:rPr>
        <w:t>+ Tầng cao tối đa: 7 tầng;</w:t>
      </w:r>
    </w:p>
    <w:p w14:paraId="6594E0CE" w14:textId="77777777" w:rsidR="00C35CC8" w:rsidRPr="00614D78"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14D78">
        <w:rPr>
          <w:rFonts w:ascii="Times New Roman" w:hAnsi="Times New Roman"/>
          <w:sz w:val="28"/>
          <w:szCs w:val="28"/>
          <w:lang w:val="pt-BR"/>
        </w:rPr>
        <w:t>+ Hệ số sử dụng đất tối đa 2,8 lần.</w:t>
      </w:r>
    </w:p>
    <w:p w14:paraId="1B8123C4" w14:textId="77777777" w:rsidR="00C35CC8" w:rsidRPr="00614D78" w:rsidRDefault="00C35CC8" w:rsidP="00614D78">
      <w:pPr>
        <w:pStyle w:val="bac-bullet01"/>
        <w:tabs>
          <w:tab w:val="left" w:pos="0"/>
          <w:tab w:val="left" w:pos="810"/>
        </w:tabs>
        <w:ind w:left="0" w:firstLine="0"/>
        <w:jc w:val="center"/>
        <w:rPr>
          <w:rFonts w:ascii="Times New Roman" w:hAnsi="Times New Roman"/>
          <w:b/>
          <w:bCs/>
          <w:sz w:val="28"/>
          <w:szCs w:val="28"/>
          <w:lang w:val="pt-BR"/>
        </w:rPr>
      </w:pPr>
      <w:r w:rsidRPr="00614D78">
        <w:rPr>
          <w:rFonts w:ascii="Times New Roman" w:hAnsi="Times New Roman"/>
          <w:b/>
          <w:bCs/>
          <w:sz w:val="28"/>
          <w:szCs w:val="28"/>
          <w:lang w:val="pt-BR"/>
        </w:rPr>
        <w:t xml:space="preserve">Bảng thống kê đất và các chỉ </w:t>
      </w:r>
      <w:bookmarkStart w:id="151" w:name="_GoBack"/>
      <w:bookmarkEnd w:id="151"/>
      <w:r w:rsidRPr="00614D78">
        <w:rPr>
          <w:rFonts w:ascii="Times New Roman" w:hAnsi="Times New Roman"/>
          <w:b/>
          <w:bCs/>
          <w:sz w:val="28"/>
          <w:szCs w:val="28"/>
          <w:lang w:val="pt-BR"/>
        </w:rPr>
        <w:t>tiêu quản lý</w:t>
      </w:r>
    </w:p>
    <w:p w14:paraId="4445E361" w14:textId="77777777" w:rsidR="00DD7E86" w:rsidRDefault="00DD7E86" w:rsidP="00C35CC8">
      <w:pPr>
        <w:pStyle w:val="bac-bullet01"/>
        <w:tabs>
          <w:tab w:val="left" w:pos="0"/>
          <w:tab w:val="left" w:pos="810"/>
        </w:tabs>
        <w:ind w:left="0" w:firstLine="567"/>
        <w:jc w:val="both"/>
        <w:rPr>
          <w:rFonts w:ascii="Times New Roman" w:hAnsi="Times New Roman"/>
          <w:sz w:val="28"/>
          <w:szCs w:val="28"/>
          <w:highlight w:val="yellow"/>
          <w:lang w:val="pt-BR"/>
        </w:rPr>
      </w:pPr>
    </w:p>
    <w:tbl>
      <w:tblPr>
        <w:tblW w:w="10109" w:type="dxa"/>
        <w:tblInd w:w="-318" w:type="dxa"/>
        <w:tblLook w:val="04A0" w:firstRow="1" w:lastRow="0" w:firstColumn="1" w:lastColumn="0" w:noHBand="0" w:noVBand="1"/>
      </w:tblPr>
      <w:tblGrid>
        <w:gridCol w:w="632"/>
        <w:gridCol w:w="1100"/>
        <w:gridCol w:w="1802"/>
        <w:gridCol w:w="1134"/>
        <w:gridCol w:w="901"/>
        <w:gridCol w:w="1300"/>
        <w:gridCol w:w="920"/>
        <w:gridCol w:w="1300"/>
        <w:gridCol w:w="1020"/>
      </w:tblGrid>
      <w:tr w:rsidR="00DD7E86" w:rsidRPr="00DD7E86" w14:paraId="539BF41F" w14:textId="77777777" w:rsidTr="00DD7E86">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830DD86"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15AF3CFE"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TÊN</w:t>
            </w:r>
            <w:r w:rsidRPr="00BF035B">
              <w:rPr>
                <w:rFonts w:eastAsia="Times New Roman"/>
                <w:b/>
                <w:bCs/>
                <w:sz w:val="22"/>
                <w:szCs w:val="22"/>
              </w:rPr>
              <w:br/>
              <w:t>Ô ĐẤT</w:t>
            </w:r>
          </w:p>
        </w:tc>
        <w:tc>
          <w:tcPr>
            <w:tcW w:w="1802" w:type="dxa"/>
            <w:tcBorders>
              <w:top w:val="single" w:sz="8" w:space="0" w:color="auto"/>
              <w:left w:val="nil"/>
              <w:bottom w:val="single" w:sz="4" w:space="0" w:color="auto"/>
              <w:right w:val="single" w:sz="4" w:space="0" w:color="auto"/>
            </w:tcBorders>
            <w:shd w:val="clear" w:color="auto" w:fill="auto"/>
            <w:noWrap/>
            <w:vAlign w:val="center"/>
            <w:hideMark/>
          </w:tcPr>
          <w:p w14:paraId="7EC3918B"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CHỨC NĂNG SỬ DỤNG ĐẤT</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2FB38752"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DIỆN TÍCH</w:t>
            </w:r>
            <w:r w:rsidRPr="00BF035B">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155B1827"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MĐXD</w:t>
            </w:r>
            <w:r w:rsidRPr="00BF035B">
              <w:rPr>
                <w:rFonts w:eastAsia="Times New Roman"/>
                <w:b/>
                <w:bCs/>
                <w:sz w:val="22"/>
                <w:szCs w:val="22"/>
              </w:rPr>
              <w:br/>
              <w:t>TỐI ĐA</w:t>
            </w:r>
            <w:r w:rsidRPr="00BF035B">
              <w:rPr>
                <w:rFonts w:eastAsia="Times New Roman"/>
                <w:b/>
                <w:bCs/>
                <w:sz w:val="22"/>
                <w:szCs w:val="22"/>
              </w:rPr>
              <w:br/>
              <w:t>(%)</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62BA4EF5"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DT</w:t>
            </w:r>
            <w:r w:rsidRPr="00BF035B">
              <w:rPr>
                <w:rFonts w:eastAsia="Times New Roman"/>
                <w:b/>
                <w:bCs/>
                <w:sz w:val="22"/>
                <w:szCs w:val="22"/>
              </w:rPr>
              <w:br/>
              <w:t>XÂY DỰNG TỐI ĐA</w:t>
            </w:r>
            <w:r w:rsidRPr="00BF035B">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2073EF16"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T.CAO</w:t>
            </w:r>
            <w:r w:rsidRPr="00BF035B">
              <w:rPr>
                <w:rFonts w:eastAsia="Times New Roman"/>
                <w:b/>
                <w:bCs/>
                <w:sz w:val="22"/>
                <w:szCs w:val="22"/>
              </w:rPr>
              <w:br/>
              <w:t>TỐI ĐA</w:t>
            </w:r>
            <w:r w:rsidRPr="00BF035B">
              <w:rPr>
                <w:rFonts w:eastAsia="Times New Roman"/>
                <w:b/>
                <w:bCs/>
                <w:sz w:val="22"/>
                <w:szCs w:val="22"/>
              </w:rPr>
              <w:br/>
              <w:t>(Tầng)</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1AA7EFEB"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DT SÀN</w:t>
            </w:r>
            <w:r w:rsidRPr="00BF035B">
              <w:rPr>
                <w:rFonts w:eastAsia="Times New Roman"/>
                <w:b/>
                <w:bCs/>
                <w:sz w:val="22"/>
                <w:szCs w:val="22"/>
              </w:rPr>
              <w:br/>
              <w:t>XÂY DỰNG TỐI ĐA</w:t>
            </w:r>
            <w:r w:rsidRPr="00BF035B">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37ABC471"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HỆ SỐ</w:t>
            </w:r>
            <w:r w:rsidRPr="00BF035B">
              <w:rPr>
                <w:rFonts w:eastAsia="Times New Roman"/>
                <w:b/>
                <w:bCs/>
                <w:sz w:val="22"/>
                <w:szCs w:val="22"/>
              </w:rPr>
              <w:br/>
              <w:t>SDĐ TỐI ĐA</w:t>
            </w:r>
            <w:r w:rsidRPr="00BF035B">
              <w:rPr>
                <w:rFonts w:eastAsia="Times New Roman"/>
                <w:b/>
                <w:bCs/>
                <w:sz w:val="22"/>
                <w:szCs w:val="22"/>
              </w:rPr>
              <w:br/>
              <w:t>(Lần)</w:t>
            </w:r>
          </w:p>
        </w:tc>
      </w:tr>
      <w:tr w:rsidR="00DD7E86" w:rsidRPr="00DD7E86" w14:paraId="40D044E1" w14:textId="77777777" w:rsidTr="00DD7E8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0F137A2" w14:textId="77777777" w:rsidR="00DD7E86" w:rsidRPr="00BF035B" w:rsidRDefault="00DD7E86" w:rsidP="00DD7E86">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vAlign w:val="center"/>
            <w:hideMark/>
          </w:tcPr>
          <w:p w14:paraId="60F00AAE" w14:textId="77777777" w:rsidR="00DD7E86" w:rsidRPr="00BF035B" w:rsidRDefault="00DD7E86" w:rsidP="00DD7E86">
            <w:pPr>
              <w:spacing w:before="0" w:after="0" w:line="240" w:lineRule="auto"/>
              <w:jc w:val="left"/>
              <w:rPr>
                <w:rFonts w:eastAsia="Times New Roman"/>
                <w:b/>
                <w:bCs/>
                <w:sz w:val="22"/>
                <w:szCs w:val="22"/>
              </w:rPr>
            </w:pPr>
          </w:p>
        </w:tc>
        <w:tc>
          <w:tcPr>
            <w:tcW w:w="1802" w:type="dxa"/>
            <w:tcBorders>
              <w:top w:val="nil"/>
              <w:left w:val="nil"/>
              <w:bottom w:val="single" w:sz="4" w:space="0" w:color="auto"/>
              <w:right w:val="single" w:sz="4" w:space="0" w:color="auto"/>
            </w:tcBorders>
            <w:shd w:val="clear" w:color="auto" w:fill="auto"/>
            <w:noWrap/>
            <w:vAlign w:val="center"/>
            <w:hideMark/>
          </w:tcPr>
          <w:p w14:paraId="73D6A454" w14:textId="77777777" w:rsidR="00DD7E86" w:rsidRPr="00BF035B" w:rsidRDefault="00DD7E86" w:rsidP="00DD7E86">
            <w:pPr>
              <w:spacing w:before="0" w:after="0" w:line="240" w:lineRule="auto"/>
              <w:jc w:val="left"/>
              <w:rPr>
                <w:rFonts w:eastAsia="Times New Roman"/>
                <w:b/>
                <w:bCs/>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0C6B12AB" w14:textId="77777777" w:rsidR="00DD7E86" w:rsidRPr="00BF035B" w:rsidRDefault="00464BEB" w:rsidP="00DD7E86">
            <w:pPr>
              <w:spacing w:before="0" w:after="0" w:line="240" w:lineRule="auto"/>
              <w:jc w:val="center"/>
              <w:rPr>
                <w:rFonts w:eastAsia="Times New Roman"/>
                <w:b/>
                <w:bCs/>
                <w:sz w:val="22"/>
                <w:szCs w:val="22"/>
              </w:rPr>
            </w:pPr>
            <w:r w:rsidRPr="00BF035B">
              <w:rPr>
                <w:rFonts w:eastAsia="Times New Roman"/>
                <w:b/>
                <w:bCs/>
                <w:sz w:val="22"/>
                <w:szCs w:val="22"/>
              </w:rPr>
              <w:t>1.81</w:t>
            </w:r>
          </w:p>
        </w:tc>
        <w:tc>
          <w:tcPr>
            <w:tcW w:w="901" w:type="dxa"/>
            <w:tcBorders>
              <w:top w:val="nil"/>
              <w:left w:val="nil"/>
              <w:bottom w:val="single" w:sz="4" w:space="0" w:color="auto"/>
              <w:right w:val="single" w:sz="4" w:space="0" w:color="auto"/>
            </w:tcBorders>
            <w:shd w:val="clear" w:color="auto" w:fill="auto"/>
            <w:vAlign w:val="center"/>
            <w:hideMark/>
          </w:tcPr>
          <w:p w14:paraId="02B7F02F"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 </w:t>
            </w:r>
          </w:p>
        </w:tc>
        <w:tc>
          <w:tcPr>
            <w:tcW w:w="1300" w:type="dxa"/>
            <w:tcBorders>
              <w:top w:val="nil"/>
              <w:left w:val="nil"/>
              <w:bottom w:val="single" w:sz="4" w:space="0" w:color="auto"/>
              <w:right w:val="single" w:sz="4" w:space="0" w:color="auto"/>
            </w:tcBorders>
            <w:shd w:val="clear" w:color="auto" w:fill="auto"/>
            <w:vAlign w:val="center"/>
            <w:hideMark/>
          </w:tcPr>
          <w:p w14:paraId="6585E82E" w14:textId="77777777" w:rsidR="00DD7E86" w:rsidRPr="00BF035B" w:rsidRDefault="00DD7E86" w:rsidP="00DD7E8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vAlign w:val="center"/>
            <w:hideMark/>
          </w:tcPr>
          <w:p w14:paraId="5D2913E3"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 </w:t>
            </w:r>
          </w:p>
        </w:tc>
        <w:tc>
          <w:tcPr>
            <w:tcW w:w="1300" w:type="dxa"/>
            <w:tcBorders>
              <w:top w:val="nil"/>
              <w:left w:val="nil"/>
              <w:bottom w:val="single" w:sz="4" w:space="0" w:color="auto"/>
              <w:right w:val="single" w:sz="4" w:space="0" w:color="auto"/>
            </w:tcBorders>
            <w:shd w:val="clear" w:color="auto" w:fill="auto"/>
            <w:vAlign w:val="center"/>
            <w:hideMark/>
          </w:tcPr>
          <w:p w14:paraId="0BECE0E2" w14:textId="77777777" w:rsidR="00DD7E86" w:rsidRPr="00BF035B" w:rsidRDefault="00DD7E86" w:rsidP="00DD7E8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vAlign w:val="center"/>
            <w:hideMark/>
          </w:tcPr>
          <w:p w14:paraId="197BE36B" w14:textId="77777777" w:rsidR="00DD7E86" w:rsidRPr="00BF035B" w:rsidRDefault="00DD7E86" w:rsidP="00DD7E86">
            <w:pPr>
              <w:spacing w:before="0" w:after="0" w:line="240" w:lineRule="auto"/>
              <w:jc w:val="center"/>
              <w:rPr>
                <w:rFonts w:eastAsia="Times New Roman"/>
                <w:b/>
                <w:bCs/>
                <w:sz w:val="22"/>
                <w:szCs w:val="22"/>
              </w:rPr>
            </w:pPr>
            <w:r w:rsidRPr="00BF035B">
              <w:rPr>
                <w:rFonts w:eastAsia="Times New Roman"/>
                <w:b/>
                <w:bCs/>
                <w:sz w:val="22"/>
                <w:szCs w:val="22"/>
              </w:rPr>
              <w:t> </w:t>
            </w:r>
          </w:p>
        </w:tc>
      </w:tr>
      <w:tr w:rsidR="00DD7E86" w:rsidRPr="00DD7E86" w14:paraId="06DF40BA" w14:textId="77777777" w:rsidTr="00DD7E8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0EF50BF" w14:textId="77777777" w:rsidR="00DD7E86" w:rsidRPr="00BF035B" w:rsidRDefault="00464BEB" w:rsidP="00DD7E86">
            <w:pPr>
              <w:spacing w:before="0" w:after="0" w:line="240" w:lineRule="auto"/>
              <w:jc w:val="center"/>
              <w:rPr>
                <w:rFonts w:eastAsia="Times New Roman"/>
                <w:sz w:val="22"/>
                <w:szCs w:val="22"/>
              </w:rPr>
            </w:pPr>
            <w:r w:rsidRPr="00BF035B">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47F95D2B"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A-C4</w:t>
            </w:r>
          </w:p>
        </w:tc>
        <w:tc>
          <w:tcPr>
            <w:tcW w:w="1802" w:type="dxa"/>
            <w:tcBorders>
              <w:top w:val="nil"/>
              <w:left w:val="nil"/>
              <w:bottom w:val="single" w:sz="4" w:space="0" w:color="auto"/>
              <w:right w:val="single" w:sz="4" w:space="0" w:color="auto"/>
            </w:tcBorders>
            <w:shd w:val="clear" w:color="auto" w:fill="auto"/>
            <w:noWrap/>
            <w:vAlign w:val="center"/>
            <w:hideMark/>
          </w:tcPr>
          <w:p w14:paraId="447813C9"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Đất y tế</w:t>
            </w:r>
          </w:p>
        </w:tc>
        <w:tc>
          <w:tcPr>
            <w:tcW w:w="1134" w:type="dxa"/>
            <w:tcBorders>
              <w:top w:val="nil"/>
              <w:left w:val="nil"/>
              <w:bottom w:val="single" w:sz="4" w:space="0" w:color="auto"/>
              <w:right w:val="single" w:sz="4" w:space="0" w:color="auto"/>
            </w:tcBorders>
            <w:shd w:val="clear" w:color="auto" w:fill="auto"/>
            <w:noWrap/>
            <w:vAlign w:val="center"/>
            <w:hideMark/>
          </w:tcPr>
          <w:p w14:paraId="4D9BE5B4"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0.61</w:t>
            </w:r>
          </w:p>
        </w:tc>
        <w:tc>
          <w:tcPr>
            <w:tcW w:w="901" w:type="dxa"/>
            <w:tcBorders>
              <w:top w:val="nil"/>
              <w:left w:val="nil"/>
              <w:bottom w:val="single" w:sz="4" w:space="0" w:color="auto"/>
              <w:right w:val="single" w:sz="4" w:space="0" w:color="auto"/>
            </w:tcBorders>
            <w:shd w:val="clear" w:color="auto" w:fill="auto"/>
            <w:noWrap/>
            <w:vAlign w:val="center"/>
            <w:hideMark/>
          </w:tcPr>
          <w:p w14:paraId="70C80281"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hideMark/>
          </w:tcPr>
          <w:p w14:paraId="44150014"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0.24</w:t>
            </w:r>
          </w:p>
        </w:tc>
        <w:tc>
          <w:tcPr>
            <w:tcW w:w="920" w:type="dxa"/>
            <w:tcBorders>
              <w:top w:val="nil"/>
              <w:left w:val="nil"/>
              <w:bottom w:val="single" w:sz="4" w:space="0" w:color="auto"/>
              <w:right w:val="single" w:sz="4" w:space="0" w:color="auto"/>
            </w:tcBorders>
            <w:shd w:val="clear" w:color="auto" w:fill="auto"/>
            <w:noWrap/>
            <w:vAlign w:val="center"/>
            <w:hideMark/>
          </w:tcPr>
          <w:p w14:paraId="74B0EAC9"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7</w:t>
            </w:r>
          </w:p>
        </w:tc>
        <w:tc>
          <w:tcPr>
            <w:tcW w:w="1300" w:type="dxa"/>
            <w:tcBorders>
              <w:top w:val="nil"/>
              <w:left w:val="nil"/>
              <w:bottom w:val="single" w:sz="4" w:space="0" w:color="auto"/>
              <w:right w:val="single" w:sz="4" w:space="0" w:color="auto"/>
            </w:tcBorders>
            <w:shd w:val="clear" w:color="auto" w:fill="auto"/>
            <w:noWrap/>
            <w:vAlign w:val="center"/>
            <w:hideMark/>
          </w:tcPr>
          <w:p w14:paraId="422C13F6"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1.71</w:t>
            </w:r>
          </w:p>
        </w:tc>
        <w:tc>
          <w:tcPr>
            <w:tcW w:w="1020" w:type="dxa"/>
            <w:tcBorders>
              <w:top w:val="nil"/>
              <w:left w:val="nil"/>
              <w:bottom w:val="single" w:sz="4" w:space="0" w:color="auto"/>
              <w:right w:val="single" w:sz="8" w:space="0" w:color="auto"/>
            </w:tcBorders>
            <w:shd w:val="clear" w:color="auto" w:fill="auto"/>
            <w:noWrap/>
            <w:vAlign w:val="center"/>
            <w:hideMark/>
          </w:tcPr>
          <w:p w14:paraId="3006906C"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2.8</w:t>
            </w:r>
          </w:p>
        </w:tc>
      </w:tr>
      <w:tr w:rsidR="00DD7E86" w:rsidRPr="00DD7E86" w14:paraId="5EF89DC9" w14:textId="77777777" w:rsidTr="00DD7E8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DC2C99B" w14:textId="77777777" w:rsidR="00DD7E86" w:rsidRPr="00BF035B" w:rsidRDefault="00464BEB" w:rsidP="00DD7E86">
            <w:pPr>
              <w:spacing w:before="0" w:after="0" w:line="240" w:lineRule="auto"/>
              <w:jc w:val="center"/>
              <w:rPr>
                <w:rFonts w:eastAsia="Times New Roman"/>
                <w:sz w:val="22"/>
                <w:szCs w:val="22"/>
              </w:rPr>
            </w:pPr>
            <w:r w:rsidRPr="00BF035B">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74BD1553"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B-C3</w:t>
            </w:r>
          </w:p>
        </w:tc>
        <w:tc>
          <w:tcPr>
            <w:tcW w:w="1802" w:type="dxa"/>
            <w:tcBorders>
              <w:top w:val="nil"/>
              <w:left w:val="nil"/>
              <w:bottom w:val="single" w:sz="4" w:space="0" w:color="auto"/>
              <w:right w:val="single" w:sz="4" w:space="0" w:color="auto"/>
            </w:tcBorders>
            <w:shd w:val="clear" w:color="auto" w:fill="auto"/>
            <w:noWrap/>
            <w:vAlign w:val="center"/>
            <w:hideMark/>
          </w:tcPr>
          <w:p w14:paraId="14E7FF13"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Đất y tế</w:t>
            </w:r>
          </w:p>
        </w:tc>
        <w:tc>
          <w:tcPr>
            <w:tcW w:w="1134" w:type="dxa"/>
            <w:tcBorders>
              <w:top w:val="nil"/>
              <w:left w:val="nil"/>
              <w:bottom w:val="single" w:sz="4" w:space="0" w:color="auto"/>
              <w:right w:val="single" w:sz="4" w:space="0" w:color="auto"/>
            </w:tcBorders>
            <w:shd w:val="clear" w:color="auto" w:fill="auto"/>
            <w:noWrap/>
            <w:vAlign w:val="center"/>
            <w:hideMark/>
          </w:tcPr>
          <w:p w14:paraId="2331415D"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0.62</w:t>
            </w:r>
          </w:p>
        </w:tc>
        <w:tc>
          <w:tcPr>
            <w:tcW w:w="901" w:type="dxa"/>
            <w:tcBorders>
              <w:top w:val="nil"/>
              <w:left w:val="nil"/>
              <w:bottom w:val="single" w:sz="4" w:space="0" w:color="auto"/>
              <w:right w:val="single" w:sz="4" w:space="0" w:color="auto"/>
            </w:tcBorders>
            <w:shd w:val="clear" w:color="auto" w:fill="auto"/>
            <w:noWrap/>
            <w:vAlign w:val="center"/>
            <w:hideMark/>
          </w:tcPr>
          <w:p w14:paraId="33A54EDF"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hideMark/>
          </w:tcPr>
          <w:p w14:paraId="67CFA2CB"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0.25</w:t>
            </w:r>
          </w:p>
        </w:tc>
        <w:tc>
          <w:tcPr>
            <w:tcW w:w="920" w:type="dxa"/>
            <w:tcBorders>
              <w:top w:val="nil"/>
              <w:left w:val="nil"/>
              <w:bottom w:val="single" w:sz="4" w:space="0" w:color="auto"/>
              <w:right w:val="single" w:sz="4" w:space="0" w:color="auto"/>
            </w:tcBorders>
            <w:shd w:val="clear" w:color="auto" w:fill="auto"/>
            <w:noWrap/>
            <w:vAlign w:val="center"/>
            <w:hideMark/>
          </w:tcPr>
          <w:p w14:paraId="23A52129"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7</w:t>
            </w:r>
          </w:p>
        </w:tc>
        <w:tc>
          <w:tcPr>
            <w:tcW w:w="1300" w:type="dxa"/>
            <w:tcBorders>
              <w:top w:val="nil"/>
              <w:left w:val="nil"/>
              <w:bottom w:val="single" w:sz="4" w:space="0" w:color="auto"/>
              <w:right w:val="single" w:sz="4" w:space="0" w:color="auto"/>
            </w:tcBorders>
            <w:shd w:val="clear" w:color="auto" w:fill="auto"/>
            <w:noWrap/>
            <w:vAlign w:val="center"/>
            <w:hideMark/>
          </w:tcPr>
          <w:p w14:paraId="10F5EC74"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1.74</w:t>
            </w:r>
          </w:p>
        </w:tc>
        <w:tc>
          <w:tcPr>
            <w:tcW w:w="1020" w:type="dxa"/>
            <w:tcBorders>
              <w:top w:val="nil"/>
              <w:left w:val="nil"/>
              <w:bottom w:val="single" w:sz="4" w:space="0" w:color="auto"/>
              <w:right w:val="single" w:sz="8" w:space="0" w:color="auto"/>
            </w:tcBorders>
            <w:shd w:val="clear" w:color="auto" w:fill="auto"/>
            <w:noWrap/>
            <w:vAlign w:val="center"/>
            <w:hideMark/>
          </w:tcPr>
          <w:p w14:paraId="457CC75A"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2.8</w:t>
            </w:r>
          </w:p>
        </w:tc>
      </w:tr>
      <w:tr w:rsidR="00DD7E86" w:rsidRPr="00DD7E86" w14:paraId="1C25A424" w14:textId="77777777" w:rsidTr="00DD7E8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2CA1CE9" w14:textId="77777777" w:rsidR="00DD7E86" w:rsidRPr="00BF035B" w:rsidRDefault="00464BEB" w:rsidP="00DD7E86">
            <w:pPr>
              <w:spacing w:before="0" w:after="0" w:line="240" w:lineRule="auto"/>
              <w:jc w:val="center"/>
              <w:rPr>
                <w:rFonts w:eastAsia="Times New Roman"/>
                <w:sz w:val="22"/>
                <w:szCs w:val="22"/>
              </w:rPr>
            </w:pPr>
            <w:r w:rsidRPr="00BF035B">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1EC3D7E9"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C-C1</w:t>
            </w:r>
          </w:p>
        </w:tc>
        <w:tc>
          <w:tcPr>
            <w:tcW w:w="1802" w:type="dxa"/>
            <w:tcBorders>
              <w:top w:val="nil"/>
              <w:left w:val="nil"/>
              <w:bottom w:val="single" w:sz="4" w:space="0" w:color="auto"/>
              <w:right w:val="single" w:sz="4" w:space="0" w:color="auto"/>
            </w:tcBorders>
            <w:shd w:val="clear" w:color="auto" w:fill="auto"/>
            <w:noWrap/>
            <w:vAlign w:val="center"/>
            <w:hideMark/>
          </w:tcPr>
          <w:p w14:paraId="5A3EC123" w14:textId="77777777" w:rsidR="00DD7E86" w:rsidRPr="00BF035B" w:rsidRDefault="00DD7E86" w:rsidP="00DD7E86">
            <w:pPr>
              <w:spacing w:before="0" w:after="0" w:line="240" w:lineRule="auto"/>
              <w:jc w:val="left"/>
              <w:rPr>
                <w:rFonts w:eastAsia="Times New Roman"/>
                <w:sz w:val="22"/>
                <w:szCs w:val="22"/>
              </w:rPr>
            </w:pPr>
            <w:r w:rsidRPr="00BF035B">
              <w:rPr>
                <w:rFonts w:eastAsia="Times New Roman"/>
                <w:sz w:val="22"/>
                <w:szCs w:val="22"/>
              </w:rPr>
              <w:t>Đất y tế</w:t>
            </w:r>
          </w:p>
        </w:tc>
        <w:tc>
          <w:tcPr>
            <w:tcW w:w="1134" w:type="dxa"/>
            <w:tcBorders>
              <w:top w:val="nil"/>
              <w:left w:val="nil"/>
              <w:bottom w:val="single" w:sz="4" w:space="0" w:color="auto"/>
              <w:right w:val="single" w:sz="4" w:space="0" w:color="auto"/>
            </w:tcBorders>
            <w:shd w:val="clear" w:color="auto" w:fill="auto"/>
            <w:noWrap/>
            <w:vAlign w:val="center"/>
            <w:hideMark/>
          </w:tcPr>
          <w:p w14:paraId="3484551A"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0.58</w:t>
            </w:r>
          </w:p>
        </w:tc>
        <w:tc>
          <w:tcPr>
            <w:tcW w:w="901" w:type="dxa"/>
            <w:tcBorders>
              <w:top w:val="nil"/>
              <w:left w:val="nil"/>
              <w:bottom w:val="single" w:sz="4" w:space="0" w:color="auto"/>
              <w:right w:val="single" w:sz="4" w:space="0" w:color="auto"/>
            </w:tcBorders>
            <w:shd w:val="clear" w:color="auto" w:fill="auto"/>
            <w:noWrap/>
            <w:vAlign w:val="center"/>
            <w:hideMark/>
          </w:tcPr>
          <w:p w14:paraId="53C183D0"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hideMark/>
          </w:tcPr>
          <w:p w14:paraId="41EA9356"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0.23</w:t>
            </w:r>
          </w:p>
        </w:tc>
        <w:tc>
          <w:tcPr>
            <w:tcW w:w="920" w:type="dxa"/>
            <w:tcBorders>
              <w:top w:val="nil"/>
              <w:left w:val="nil"/>
              <w:bottom w:val="single" w:sz="4" w:space="0" w:color="auto"/>
              <w:right w:val="single" w:sz="4" w:space="0" w:color="auto"/>
            </w:tcBorders>
            <w:shd w:val="clear" w:color="auto" w:fill="auto"/>
            <w:noWrap/>
            <w:vAlign w:val="center"/>
            <w:hideMark/>
          </w:tcPr>
          <w:p w14:paraId="5F231CBD"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7</w:t>
            </w:r>
          </w:p>
        </w:tc>
        <w:tc>
          <w:tcPr>
            <w:tcW w:w="1300" w:type="dxa"/>
            <w:tcBorders>
              <w:top w:val="nil"/>
              <w:left w:val="nil"/>
              <w:bottom w:val="single" w:sz="4" w:space="0" w:color="auto"/>
              <w:right w:val="single" w:sz="4" w:space="0" w:color="auto"/>
            </w:tcBorders>
            <w:shd w:val="clear" w:color="auto" w:fill="auto"/>
            <w:noWrap/>
            <w:vAlign w:val="center"/>
            <w:hideMark/>
          </w:tcPr>
          <w:p w14:paraId="611257F9"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1.62</w:t>
            </w:r>
          </w:p>
        </w:tc>
        <w:tc>
          <w:tcPr>
            <w:tcW w:w="1020" w:type="dxa"/>
            <w:tcBorders>
              <w:top w:val="nil"/>
              <w:left w:val="nil"/>
              <w:bottom w:val="single" w:sz="4" w:space="0" w:color="auto"/>
              <w:right w:val="single" w:sz="8" w:space="0" w:color="auto"/>
            </w:tcBorders>
            <w:shd w:val="clear" w:color="auto" w:fill="auto"/>
            <w:noWrap/>
            <w:vAlign w:val="center"/>
            <w:hideMark/>
          </w:tcPr>
          <w:p w14:paraId="17C5D914" w14:textId="77777777" w:rsidR="00DD7E86" w:rsidRPr="00BF035B" w:rsidRDefault="00DD7E86" w:rsidP="00DD7E86">
            <w:pPr>
              <w:spacing w:before="0" w:after="0" w:line="240" w:lineRule="auto"/>
              <w:jc w:val="center"/>
              <w:rPr>
                <w:rFonts w:eastAsia="Times New Roman"/>
                <w:sz w:val="22"/>
                <w:szCs w:val="22"/>
              </w:rPr>
            </w:pPr>
            <w:r w:rsidRPr="00BF035B">
              <w:rPr>
                <w:rFonts w:eastAsia="Times New Roman"/>
                <w:sz w:val="22"/>
                <w:szCs w:val="22"/>
              </w:rPr>
              <w:t>2.8</w:t>
            </w:r>
          </w:p>
        </w:tc>
      </w:tr>
    </w:tbl>
    <w:p w14:paraId="63842B9D" w14:textId="77777777" w:rsidR="00C35CC8" w:rsidRPr="00F87369" w:rsidRDefault="00C35CC8" w:rsidP="008460BF">
      <w:pPr>
        <w:pStyle w:val="Heading4"/>
        <w:numPr>
          <w:ilvl w:val="0"/>
          <w:numId w:val="19"/>
        </w:numPr>
        <w:rPr>
          <w:b/>
          <w:bCs/>
          <w:sz w:val="28"/>
          <w:szCs w:val="28"/>
        </w:rPr>
      </w:pPr>
      <w:r w:rsidRPr="00F87369">
        <w:rPr>
          <w:b/>
          <w:bCs/>
          <w:sz w:val="28"/>
          <w:szCs w:val="28"/>
        </w:rPr>
        <w:t>Đất giáo dục (Trường THCS, Tiểu học, mầm non)</w:t>
      </w:r>
    </w:p>
    <w:p w14:paraId="608A0F28" w14:textId="77777777" w:rsidR="00C35CC8" w:rsidRPr="00C1365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C13657">
        <w:rPr>
          <w:rFonts w:ascii="Times New Roman" w:hAnsi="Times New Roman"/>
          <w:sz w:val="28"/>
          <w:szCs w:val="28"/>
          <w:lang w:val="pt-BR"/>
        </w:rPr>
        <w:t xml:space="preserve">Tổng diện tích là </w:t>
      </w:r>
      <w:r w:rsidR="00E54C46" w:rsidRPr="00C13657">
        <w:rPr>
          <w:rFonts w:ascii="Times New Roman" w:hAnsi="Times New Roman"/>
          <w:sz w:val="28"/>
          <w:szCs w:val="28"/>
          <w:lang w:val="pt-BR"/>
        </w:rPr>
        <w:t xml:space="preserve">14,8 </w:t>
      </w:r>
      <w:r w:rsidRPr="00C13657">
        <w:rPr>
          <w:rFonts w:ascii="Times New Roman" w:hAnsi="Times New Roman"/>
          <w:sz w:val="28"/>
          <w:szCs w:val="28"/>
          <w:lang w:val="pt-BR"/>
        </w:rPr>
        <w:t>ha, đảm bảo chỉ tiêu quy định của QCVN 01:2021/BXD là 1,8m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/người (trong đó bao gồm đất Trường mầm non 50 cháu/1000 người * 12m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/1 cháu, tương đương 0,60m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/người; đất Trường tiểu học 65 cháu/1000 người *10m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/1 cháu, tương đương 0,65m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/người; đất Trường THCS 55 cháu/1000 người * 10m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/1 cháu, tương đương 0,55m</w:t>
      </w:r>
      <w:r w:rsidRPr="00C13657">
        <w:rPr>
          <w:rFonts w:ascii="Times New Roman" w:hAnsi="Times New Roman"/>
          <w:sz w:val="28"/>
          <w:szCs w:val="28"/>
          <w:vertAlign w:val="superscript"/>
          <w:lang w:val="pt-BR"/>
        </w:rPr>
        <w:t>2</w:t>
      </w:r>
      <w:r w:rsidRPr="00C13657">
        <w:rPr>
          <w:rFonts w:ascii="Times New Roman" w:hAnsi="Times New Roman"/>
          <w:sz w:val="28"/>
          <w:szCs w:val="28"/>
          <w:lang w:val="pt-BR"/>
        </w:rPr>
        <w:t>/người).</w:t>
      </w:r>
    </w:p>
    <w:p w14:paraId="2B746BAA" w14:textId="77777777" w:rsidR="00C35CC8" w:rsidRPr="00C1365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C13657">
        <w:rPr>
          <w:rFonts w:ascii="Times New Roman" w:hAnsi="Times New Roman"/>
          <w:sz w:val="28"/>
          <w:szCs w:val="28"/>
          <w:lang w:val="pt-BR"/>
        </w:rPr>
        <w:t>Để đảm bảo hiện trạng, theo quy hoạch mạng lưới giáo dục công lập của địa phương; ngoài các công trình hiện hữu chỉnh trang mở rộng, bố trí các khu đất giáo dục mầm non và giáo dục theo hướng tập trung, liên cấp để đảm bảo khả năng thu hút đầu tư xây dựng. Cụ thể</w:t>
      </w:r>
      <w:r w:rsidR="00C13657" w:rsidRPr="00C13657">
        <w:rPr>
          <w:rFonts w:ascii="Times New Roman" w:hAnsi="Times New Roman"/>
          <w:sz w:val="28"/>
          <w:szCs w:val="28"/>
          <w:lang w:val="pt-BR"/>
        </w:rPr>
        <w:t>:</w:t>
      </w:r>
    </w:p>
    <w:p w14:paraId="2C533572" w14:textId="77777777" w:rsidR="00C35CC8" w:rsidRPr="00A5666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A56667">
        <w:rPr>
          <w:rFonts w:ascii="Times New Roman" w:hAnsi="Times New Roman"/>
          <w:sz w:val="28"/>
          <w:szCs w:val="28"/>
          <w:lang w:val="pt-BR"/>
        </w:rPr>
        <w:t>- Các chỉ tiêu quản lý:</w:t>
      </w:r>
    </w:p>
    <w:p w14:paraId="0F362458" w14:textId="77777777" w:rsidR="00C35CC8" w:rsidRPr="00A5666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A56667">
        <w:rPr>
          <w:rFonts w:ascii="Times New Roman" w:hAnsi="Times New Roman"/>
          <w:sz w:val="28"/>
          <w:szCs w:val="28"/>
          <w:lang w:val="pt-BR"/>
        </w:rPr>
        <w:t>+ Mật độ xây dựng tối đa: 40%;</w:t>
      </w:r>
    </w:p>
    <w:p w14:paraId="2B1CF3D9" w14:textId="77777777" w:rsidR="00E03BA7" w:rsidRPr="00A5666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A56667">
        <w:rPr>
          <w:rFonts w:ascii="Times New Roman" w:hAnsi="Times New Roman"/>
          <w:sz w:val="28"/>
          <w:szCs w:val="28"/>
          <w:lang w:val="pt-BR"/>
        </w:rPr>
        <w:t>+ Chiều cao tối đa 5 tầng</w:t>
      </w:r>
      <w:r w:rsidR="00E03BA7" w:rsidRPr="00A56667">
        <w:rPr>
          <w:rFonts w:ascii="Times New Roman" w:hAnsi="Times New Roman"/>
          <w:sz w:val="28"/>
          <w:szCs w:val="28"/>
          <w:lang w:val="pt-BR"/>
        </w:rPr>
        <w:t xml:space="preserve"> (TH, THCS)</w:t>
      </w:r>
      <w:r w:rsidRPr="00A56667">
        <w:rPr>
          <w:rFonts w:ascii="Times New Roman" w:hAnsi="Times New Roman"/>
          <w:sz w:val="28"/>
          <w:szCs w:val="28"/>
          <w:lang w:val="pt-BR"/>
        </w:rPr>
        <w:t xml:space="preserve">; </w:t>
      </w:r>
      <w:bookmarkStart w:id="152" w:name="_Hlk179057225"/>
    </w:p>
    <w:p w14:paraId="10C3A84C" w14:textId="788FCA4A" w:rsidR="00C35CC8" w:rsidRPr="00887AF1" w:rsidRDefault="00E03BA7" w:rsidP="00C35CC8">
      <w:pPr>
        <w:pStyle w:val="bac-bullet01"/>
        <w:tabs>
          <w:tab w:val="left" w:pos="0"/>
          <w:tab w:val="left" w:pos="810"/>
        </w:tabs>
        <w:ind w:left="0" w:firstLine="567"/>
        <w:jc w:val="both"/>
        <w:rPr>
          <w:rFonts w:ascii="Times New Roman" w:hAnsi="Times New Roman"/>
          <w:strike/>
          <w:sz w:val="28"/>
          <w:szCs w:val="28"/>
          <w:lang w:val="pt-BR"/>
        </w:rPr>
      </w:pPr>
      <w:r w:rsidRPr="00A56667">
        <w:rPr>
          <w:rFonts w:ascii="Times New Roman" w:hAnsi="Times New Roman"/>
          <w:sz w:val="28"/>
          <w:szCs w:val="28"/>
          <w:lang w:val="pt-BR"/>
        </w:rPr>
        <w:t xml:space="preserve">+ Chiều cao tối đa: 3 tầng </w:t>
      </w:r>
    </w:p>
    <w:bookmarkEnd w:id="152"/>
    <w:p w14:paraId="3D1C24A1" w14:textId="77777777" w:rsidR="00C35CC8" w:rsidRPr="00A56667" w:rsidRDefault="00C35CC8" w:rsidP="00C35CC8">
      <w:pPr>
        <w:pStyle w:val="bac-bullet01"/>
        <w:tabs>
          <w:tab w:val="left" w:pos="0"/>
          <w:tab w:val="left" w:pos="810"/>
        </w:tabs>
        <w:ind w:left="0" w:firstLine="567"/>
        <w:jc w:val="both"/>
        <w:rPr>
          <w:rFonts w:ascii="Times New Roman" w:hAnsi="Times New Roman"/>
          <w:sz w:val="28"/>
          <w:szCs w:val="28"/>
          <w:lang w:val="pt-BR"/>
        </w:rPr>
      </w:pPr>
      <w:r w:rsidRPr="00A56667">
        <w:rPr>
          <w:rFonts w:ascii="Times New Roman" w:hAnsi="Times New Roman"/>
          <w:sz w:val="28"/>
          <w:szCs w:val="28"/>
          <w:lang w:val="pt-BR"/>
        </w:rPr>
        <w:t>+ Hệ số sử dụng đất tối đa 2,0 lần.</w:t>
      </w:r>
    </w:p>
    <w:p w14:paraId="7BB61717" w14:textId="77777777" w:rsidR="00C35CC8" w:rsidRPr="00A56667" w:rsidRDefault="00C35CC8" w:rsidP="00C13657">
      <w:pPr>
        <w:pStyle w:val="bac-bullet01"/>
        <w:tabs>
          <w:tab w:val="left" w:pos="0"/>
          <w:tab w:val="left" w:pos="810"/>
        </w:tabs>
        <w:ind w:left="0" w:firstLine="567"/>
        <w:jc w:val="center"/>
        <w:rPr>
          <w:rFonts w:ascii="Times New Roman" w:hAnsi="Times New Roman"/>
          <w:sz w:val="28"/>
          <w:szCs w:val="28"/>
          <w:lang w:val="pt-BR"/>
        </w:rPr>
      </w:pPr>
      <w:r w:rsidRPr="00A56667">
        <w:rPr>
          <w:rFonts w:ascii="Times New Roman" w:hAnsi="Times New Roman"/>
          <w:b/>
          <w:bCs/>
          <w:sz w:val="28"/>
          <w:szCs w:val="28"/>
          <w:lang w:val="pt-BR"/>
        </w:rPr>
        <w:t>Bảng thống kê đất và các chỉ tiêu quản lý</w:t>
      </w:r>
    </w:p>
    <w:p w14:paraId="13A0CF0F" w14:textId="77777777" w:rsidR="00CF0B6D" w:rsidRDefault="00CF0B6D" w:rsidP="00C35CC8">
      <w:pPr>
        <w:pStyle w:val="bac-bullet01"/>
        <w:tabs>
          <w:tab w:val="left" w:pos="0"/>
          <w:tab w:val="left" w:pos="810"/>
        </w:tabs>
        <w:ind w:left="0" w:firstLine="567"/>
        <w:jc w:val="both"/>
        <w:rPr>
          <w:rFonts w:ascii="Times New Roman" w:hAnsi="Times New Roman"/>
          <w:sz w:val="28"/>
          <w:szCs w:val="28"/>
          <w:highlight w:val="yellow"/>
          <w:lang w:val="pt-BR"/>
        </w:rPr>
      </w:pPr>
    </w:p>
    <w:tbl>
      <w:tblPr>
        <w:tblW w:w="10489" w:type="dxa"/>
        <w:tblInd w:w="-601" w:type="dxa"/>
        <w:tblLook w:val="04A0" w:firstRow="1" w:lastRow="0" w:firstColumn="1" w:lastColumn="0" w:noHBand="0" w:noVBand="1"/>
      </w:tblPr>
      <w:tblGrid>
        <w:gridCol w:w="632"/>
        <w:gridCol w:w="1100"/>
        <w:gridCol w:w="2379"/>
        <w:gridCol w:w="1134"/>
        <w:gridCol w:w="901"/>
        <w:gridCol w:w="1103"/>
        <w:gridCol w:w="920"/>
        <w:gridCol w:w="1300"/>
        <w:gridCol w:w="1020"/>
      </w:tblGrid>
      <w:tr w:rsidR="00E54C46" w:rsidRPr="00E54C46" w14:paraId="067D182A" w14:textId="77777777" w:rsidTr="00E54C46">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B34361D"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3D0CAAD6"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TÊN</w:t>
            </w:r>
            <w:r w:rsidRPr="00E54C46">
              <w:rPr>
                <w:rFonts w:eastAsia="Times New Roman"/>
                <w:b/>
                <w:bCs/>
                <w:sz w:val="22"/>
                <w:szCs w:val="22"/>
              </w:rPr>
              <w:br/>
              <w:t>Ô ĐẤT</w:t>
            </w:r>
          </w:p>
        </w:tc>
        <w:tc>
          <w:tcPr>
            <w:tcW w:w="2379" w:type="dxa"/>
            <w:tcBorders>
              <w:top w:val="single" w:sz="8" w:space="0" w:color="auto"/>
              <w:left w:val="nil"/>
              <w:bottom w:val="single" w:sz="4" w:space="0" w:color="auto"/>
              <w:right w:val="single" w:sz="4" w:space="0" w:color="auto"/>
            </w:tcBorders>
            <w:shd w:val="clear" w:color="auto" w:fill="auto"/>
            <w:noWrap/>
            <w:vAlign w:val="center"/>
            <w:hideMark/>
          </w:tcPr>
          <w:p w14:paraId="2A02A557"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CHỨC NĂNG SỬ DỤNG ĐẤT</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428DCD07"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DIỆN TÍCH</w:t>
            </w:r>
            <w:r w:rsidRPr="00E54C46">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54FF57E3"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MĐXD</w:t>
            </w:r>
            <w:r w:rsidRPr="00E54C46">
              <w:rPr>
                <w:rFonts w:eastAsia="Times New Roman"/>
                <w:b/>
                <w:bCs/>
                <w:sz w:val="22"/>
                <w:szCs w:val="22"/>
              </w:rPr>
              <w:br/>
              <w:t>TỐI ĐA</w:t>
            </w:r>
            <w:r w:rsidRPr="00E54C46">
              <w:rPr>
                <w:rFonts w:eastAsia="Times New Roman"/>
                <w:b/>
                <w:bCs/>
                <w:sz w:val="22"/>
                <w:szCs w:val="22"/>
              </w:rPr>
              <w:br/>
              <w:t>(%)</w:t>
            </w:r>
          </w:p>
        </w:tc>
        <w:tc>
          <w:tcPr>
            <w:tcW w:w="1103" w:type="dxa"/>
            <w:tcBorders>
              <w:top w:val="single" w:sz="8" w:space="0" w:color="auto"/>
              <w:left w:val="nil"/>
              <w:bottom w:val="single" w:sz="4" w:space="0" w:color="auto"/>
              <w:right w:val="single" w:sz="4" w:space="0" w:color="auto"/>
            </w:tcBorders>
            <w:shd w:val="clear" w:color="auto" w:fill="auto"/>
            <w:vAlign w:val="center"/>
            <w:hideMark/>
          </w:tcPr>
          <w:p w14:paraId="62DB9134"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DT</w:t>
            </w:r>
            <w:r w:rsidRPr="00E54C46">
              <w:rPr>
                <w:rFonts w:eastAsia="Times New Roman"/>
                <w:b/>
                <w:bCs/>
                <w:sz w:val="22"/>
                <w:szCs w:val="22"/>
              </w:rPr>
              <w:br/>
              <w:t>XÂY DỰNG TỐI ĐA</w:t>
            </w:r>
            <w:r w:rsidRPr="00E54C46">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1C5E6DC1"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T.CAO</w:t>
            </w:r>
            <w:r w:rsidRPr="00E54C46">
              <w:rPr>
                <w:rFonts w:eastAsia="Times New Roman"/>
                <w:b/>
                <w:bCs/>
                <w:sz w:val="22"/>
                <w:szCs w:val="22"/>
              </w:rPr>
              <w:br/>
              <w:t>TỐI ĐA</w:t>
            </w:r>
            <w:r w:rsidRPr="00E54C46">
              <w:rPr>
                <w:rFonts w:eastAsia="Times New Roman"/>
                <w:b/>
                <w:bCs/>
                <w:sz w:val="22"/>
                <w:szCs w:val="22"/>
              </w:rPr>
              <w:br/>
              <w:t>(Tầng)</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6DA5543C"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DT SÀN</w:t>
            </w:r>
            <w:r w:rsidRPr="00E54C46">
              <w:rPr>
                <w:rFonts w:eastAsia="Times New Roman"/>
                <w:b/>
                <w:bCs/>
                <w:sz w:val="22"/>
                <w:szCs w:val="22"/>
              </w:rPr>
              <w:br/>
              <w:t>XÂY DỰNG TỐI ĐA</w:t>
            </w:r>
            <w:r w:rsidRPr="00E54C46">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7A9D7ACE"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HỆ SỐ</w:t>
            </w:r>
            <w:r w:rsidRPr="00E54C46">
              <w:rPr>
                <w:rFonts w:eastAsia="Times New Roman"/>
                <w:b/>
                <w:bCs/>
                <w:sz w:val="22"/>
                <w:szCs w:val="22"/>
              </w:rPr>
              <w:br/>
              <w:t>SDĐ TỐI ĐA</w:t>
            </w:r>
            <w:r w:rsidRPr="00E54C46">
              <w:rPr>
                <w:rFonts w:eastAsia="Times New Roman"/>
                <w:b/>
                <w:bCs/>
                <w:sz w:val="22"/>
                <w:szCs w:val="22"/>
              </w:rPr>
              <w:br/>
              <w:t>(Lần)</w:t>
            </w:r>
          </w:p>
        </w:tc>
      </w:tr>
      <w:tr w:rsidR="00E54C46" w:rsidRPr="00E54C46" w14:paraId="6CBD445F" w14:textId="77777777" w:rsidTr="00E54C46">
        <w:trPr>
          <w:trHeight w:val="30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0814C952"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I</w:t>
            </w:r>
          </w:p>
        </w:tc>
        <w:tc>
          <w:tcPr>
            <w:tcW w:w="1100" w:type="dxa"/>
            <w:tcBorders>
              <w:top w:val="nil"/>
              <w:left w:val="nil"/>
              <w:bottom w:val="single" w:sz="4" w:space="0" w:color="auto"/>
              <w:right w:val="single" w:sz="4" w:space="0" w:color="auto"/>
            </w:tcBorders>
            <w:shd w:val="clear" w:color="000000" w:fill="C4BD97"/>
            <w:vAlign w:val="center"/>
            <w:hideMark/>
          </w:tcPr>
          <w:p w14:paraId="207BFBE6" w14:textId="77777777" w:rsidR="00E54C46" w:rsidRPr="00E54C46" w:rsidRDefault="00E54C46" w:rsidP="00E54C46">
            <w:pPr>
              <w:spacing w:before="0" w:after="0" w:line="240" w:lineRule="auto"/>
              <w:jc w:val="center"/>
              <w:rPr>
                <w:rFonts w:eastAsia="Times New Roman"/>
                <w:b/>
                <w:bCs/>
                <w:sz w:val="22"/>
                <w:szCs w:val="22"/>
              </w:rPr>
            </w:pPr>
          </w:p>
        </w:tc>
        <w:tc>
          <w:tcPr>
            <w:tcW w:w="2379" w:type="dxa"/>
            <w:tcBorders>
              <w:top w:val="nil"/>
              <w:left w:val="nil"/>
              <w:bottom w:val="single" w:sz="4" w:space="0" w:color="auto"/>
              <w:right w:val="single" w:sz="4" w:space="0" w:color="auto"/>
            </w:tcBorders>
            <w:shd w:val="clear" w:color="000000" w:fill="C4BD97"/>
            <w:noWrap/>
            <w:vAlign w:val="center"/>
            <w:hideMark/>
          </w:tcPr>
          <w:p w14:paraId="4F7B675E"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xml:space="preserve">KHU </w:t>
            </w:r>
            <w:r w:rsidR="00F87369">
              <w:rPr>
                <w:rFonts w:eastAsia="Times New Roman"/>
                <w:b/>
                <w:bCs/>
                <w:sz w:val="22"/>
                <w:szCs w:val="22"/>
              </w:rPr>
              <w:t>I</w:t>
            </w:r>
          </w:p>
        </w:tc>
        <w:tc>
          <w:tcPr>
            <w:tcW w:w="1134" w:type="dxa"/>
            <w:tcBorders>
              <w:top w:val="nil"/>
              <w:left w:val="nil"/>
              <w:bottom w:val="single" w:sz="4" w:space="0" w:color="auto"/>
              <w:right w:val="single" w:sz="4" w:space="0" w:color="auto"/>
            </w:tcBorders>
            <w:shd w:val="clear" w:color="000000" w:fill="C4BD97"/>
            <w:noWrap/>
            <w:vAlign w:val="center"/>
          </w:tcPr>
          <w:p w14:paraId="4C395F8F" w14:textId="77777777" w:rsidR="00E54C46" w:rsidRPr="00E54C46" w:rsidRDefault="00E54C46" w:rsidP="00E54C46">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5013C5B1" w14:textId="77777777" w:rsidR="00E54C46" w:rsidRPr="00E54C46" w:rsidRDefault="00E54C46" w:rsidP="00E54C46">
            <w:pPr>
              <w:spacing w:before="0" w:after="0" w:line="240" w:lineRule="auto"/>
              <w:jc w:val="center"/>
              <w:rPr>
                <w:rFonts w:eastAsia="Times New Roman"/>
                <w:b/>
                <w:bCs/>
                <w:sz w:val="22"/>
                <w:szCs w:val="22"/>
              </w:rPr>
            </w:pPr>
          </w:p>
        </w:tc>
        <w:tc>
          <w:tcPr>
            <w:tcW w:w="1103" w:type="dxa"/>
            <w:tcBorders>
              <w:top w:val="nil"/>
              <w:left w:val="nil"/>
              <w:bottom w:val="single" w:sz="4" w:space="0" w:color="auto"/>
              <w:right w:val="single" w:sz="4" w:space="0" w:color="auto"/>
            </w:tcBorders>
            <w:shd w:val="clear" w:color="000000" w:fill="C4BD97"/>
            <w:noWrap/>
            <w:vAlign w:val="center"/>
          </w:tcPr>
          <w:p w14:paraId="219401DA"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4617C6E9"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1936B3C3"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629AEE85"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r>
      <w:tr w:rsidR="00E54C46" w:rsidRPr="00E54C46" w14:paraId="2E6AC575"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3F4EB78"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55FA3747"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A-GD</w:t>
            </w:r>
          </w:p>
        </w:tc>
        <w:tc>
          <w:tcPr>
            <w:tcW w:w="2379" w:type="dxa"/>
            <w:tcBorders>
              <w:top w:val="nil"/>
              <w:left w:val="nil"/>
              <w:bottom w:val="single" w:sz="4" w:space="0" w:color="auto"/>
              <w:right w:val="single" w:sz="4" w:space="0" w:color="auto"/>
            </w:tcBorders>
            <w:shd w:val="clear" w:color="auto" w:fill="auto"/>
            <w:noWrap/>
            <w:vAlign w:val="center"/>
            <w:hideMark/>
          </w:tcPr>
          <w:p w14:paraId="7B279314"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Đất giáo dục</w:t>
            </w:r>
          </w:p>
        </w:tc>
        <w:tc>
          <w:tcPr>
            <w:tcW w:w="1134" w:type="dxa"/>
            <w:tcBorders>
              <w:top w:val="nil"/>
              <w:left w:val="nil"/>
              <w:bottom w:val="single" w:sz="4" w:space="0" w:color="auto"/>
              <w:right w:val="single" w:sz="4" w:space="0" w:color="auto"/>
            </w:tcBorders>
            <w:shd w:val="clear" w:color="auto" w:fill="auto"/>
            <w:vAlign w:val="center"/>
            <w:hideMark/>
          </w:tcPr>
          <w:p w14:paraId="384262DF"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5.69</w:t>
            </w:r>
          </w:p>
        </w:tc>
        <w:tc>
          <w:tcPr>
            <w:tcW w:w="901" w:type="dxa"/>
            <w:tcBorders>
              <w:top w:val="nil"/>
              <w:left w:val="nil"/>
              <w:bottom w:val="single" w:sz="4" w:space="0" w:color="auto"/>
              <w:right w:val="single" w:sz="4" w:space="0" w:color="auto"/>
            </w:tcBorders>
            <w:shd w:val="clear" w:color="auto" w:fill="auto"/>
            <w:noWrap/>
            <w:vAlign w:val="center"/>
          </w:tcPr>
          <w:p w14:paraId="65D7E18C" w14:textId="77777777" w:rsidR="00E54C46" w:rsidRPr="00E54C46" w:rsidRDefault="00E54C46" w:rsidP="00E54C46">
            <w:pPr>
              <w:spacing w:before="0" w:after="0" w:line="240" w:lineRule="auto"/>
              <w:jc w:val="center"/>
              <w:rPr>
                <w:rFonts w:eastAsia="Times New Roman"/>
                <w:b/>
                <w:bCs/>
                <w:sz w:val="22"/>
                <w:szCs w:val="22"/>
              </w:rPr>
            </w:pPr>
          </w:p>
        </w:tc>
        <w:tc>
          <w:tcPr>
            <w:tcW w:w="1103" w:type="dxa"/>
            <w:tcBorders>
              <w:top w:val="nil"/>
              <w:left w:val="nil"/>
              <w:bottom w:val="single" w:sz="4" w:space="0" w:color="auto"/>
              <w:right w:val="single" w:sz="4" w:space="0" w:color="auto"/>
            </w:tcBorders>
            <w:shd w:val="clear" w:color="auto" w:fill="auto"/>
            <w:noWrap/>
            <w:vAlign w:val="center"/>
          </w:tcPr>
          <w:p w14:paraId="25F49E37"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34665C1A"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auto" w:fill="auto"/>
            <w:noWrap/>
            <w:vAlign w:val="center"/>
          </w:tcPr>
          <w:p w14:paraId="55E82D28"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tcPr>
          <w:p w14:paraId="47193DF5" w14:textId="77777777" w:rsidR="00E54C46" w:rsidRPr="00E54C46" w:rsidRDefault="00E54C46" w:rsidP="00E54C46">
            <w:pPr>
              <w:spacing w:before="0" w:after="0" w:line="240" w:lineRule="auto"/>
              <w:jc w:val="center"/>
              <w:rPr>
                <w:rFonts w:eastAsia="Times New Roman"/>
                <w:b/>
                <w:bCs/>
                <w:sz w:val="22"/>
                <w:szCs w:val="22"/>
              </w:rPr>
            </w:pPr>
          </w:p>
        </w:tc>
      </w:tr>
      <w:tr w:rsidR="00E54C46" w:rsidRPr="00E54C46" w14:paraId="41F4F632"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5125F11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3.1</w:t>
            </w:r>
          </w:p>
        </w:tc>
        <w:tc>
          <w:tcPr>
            <w:tcW w:w="1100" w:type="dxa"/>
            <w:tcBorders>
              <w:top w:val="nil"/>
              <w:left w:val="nil"/>
              <w:bottom w:val="single" w:sz="4" w:space="0" w:color="auto"/>
              <w:right w:val="single" w:sz="4" w:space="0" w:color="auto"/>
            </w:tcBorders>
            <w:shd w:val="clear" w:color="auto" w:fill="auto"/>
            <w:noWrap/>
            <w:vAlign w:val="center"/>
            <w:hideMark/>
          </w:tcPr>
          <w:p w14:paraId="379F0C85"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A-GD1</w:t>
            </w:r>
          </w:p>
        </w:tc>
        <w:tc>
          <w:tcPr>
            <w:tcW w:w="2379" w:type="dxa"/>
            <w:tcBorders>
              <w:top w:val="nil"/>
              <w:left w:val="nil"/>
              <w:bottom w:val="single" w:sz="4" w:space="0" w:color="auto"/>
              <w:right w:val="single" w:sz="4" w:space="0" w:color="auto"/>
            </w:tcBorders>
            <w:shd w:val="clear" w:color="auto" w:fill="auto"/>
            <w:noWrap/>
            <w:vAlign w:val="center"/>
            <w:hideMark/>
          </w:tcPr>
          <w:p w14:paraId="6BB02C3F"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609E563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0.76</w:t>
            </w:r>
          </w:p>
        </w:tc>
        <w:tc>
          <w:tcPr>
            <w:tcW w:w="901" w:type="dxa"/>
            <w:tcBorders>
              <w:top w:val="nil"/>
              <w:left w:val="nil"/>
              <w:bottom w:val="single" w:sz="4" w:space="0" w:color="auto"/>
              <w:right w:val="single" w:sz="4" w:space="0" w:color="auto"/>
            </w:tcBorders>
            <w:shd w:val="clear" w:color="auto" w:fill="auto"/>
            <w:noWrap/>
            <w:vAlign w:val="center"/>
            <w:hideMark/>
          </w:tcPr>
          <w:p w14:paraId="355F249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1E0CC60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0.30</w:t>
            </w:r>
          </w:p>
        </w:tc>
        <w:tc>
          <w:tcPr>
            <w:tcW w:w="920" w:type="dxa"/>
            <w:tcBorders>
              <w:top w:val="nil"/>
              <w:left w:val="nil"/>
              <w:bottom w:val="single" w:sz="4" w:space="0" w:color="auto"/>
              <w:right w:val="single" w:sz="4" w:space="0" w:color="auto"/>
            </w:tcBorders>
            <w:shd w:val="clear" w:color="auto" w:fill="auto"/>
            <w:noWrap/>
            <w:vAlign w:val="center"/>
            <w:hideMark/>
          </w:tcPr>
          <w:p w14:paraId="6B159AF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36E7A85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0.91</w:t>
            </w:r>
          </w:p>
        </w:tc>
        <w:tc>
          <w:tcPr>
            <w:tcW w:w="1020" w:type="dxa"/>
            <w:tcBorders>
              <w:top w:val="nil"/>
              <w:left w:val="nil"/>
              <w:bottom w:val="single" w:sz="4" w:space="0" w:color="auto"/>
              <w:right w:val="single" w:sz="8" w:space="0" w:color="auto"/>
            </w:tcBorders>
            <w:shd w:val="clear" w:color="auto" w:fill="auto"/>
            <w:noWrap/>
            <w:vAlign w:val="center"/>
            <w:hideMark/>
          </w:tcPr>
          <w:p w14:paraId="7031CF9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47DE637E"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D95B43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3.2</w:t>
            </w:r>
          </w:p>
        </w:tc>
        <w:tc>
          <w:tcPr>
            <w:tcW w:w="1100" w:type="dxa"/>
            <w:tcBorders>
              <w:top w:val="nil"/>
              <w:left w:val="nil"/>
              <w:bottom w:val="single" w:sz="4" w:space="0" w:color="auto"/>
              <w:right w:val="single" w:sz="4" w:space="0" w:color="auto"/>
            </w:tcBorders>
            <w:shd w:val="clear" w:color="auto" w:fill="auto"/>
            <w:noWrap/>
            <w:vAlign w:val="center"/>
            <w:hideMark/>
          </w:tcPr>
          <w:p w14:paraId="232F1924"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A-GD2</w:t>
            </w:r>
          </w:p>
        </w:tc>
        <w:tc>
          <w:tcPr>
            <w:tcW w:w="2379" w:type="dxa"/>
            <w:tcBorders>
              <w:top w:val="nil"/>
              <w:left w:val="nil"/>
              <w:bottom w:val="single" w:sz="4" w:space="0" w:color="auto"/>
              <w:right w:val="single" w:sz="4" w:space="0" w:color="auto"/>
            </w:tcBorders>
            <w:shd w:val="clear" w:color="auto" w:fill="auto"/>
            <w:noWrap/>
            <w:vAlign w:val="center"/>
            <w:hideMark/>
          </w:tcPr>
          <w:p w14:paraId="60E4436E"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2FFBCC7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0.98</w:t>
            </w:r>
          </w:p>
        </w:tc>
        <w:tc>
          <w:tcPr>
            <w:tcW w:w="901" w:type="dxa"/>
            <w:tcBorders>
              <w:top w:val="nil"/>
              <w:left w:val="nil"/>
              <w:bottom w:val="single" w:sz="4" w:space="0" w:color="auto"/>
              <w:right w:val="single" w:sz="4" w:space="0" w:color="auto"/>
            </w:tcBorders>
            <w:shd w:val="clear" w:color="auto" w:fill="auto"/>
            <w:noWrap/>
            <w:vAlign w:val="center"/>
            <w:hideMark/>
          </w:tcPr>
          <w:p w14:paraId="69E0EF7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754E8A9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0.39</w:t>
            </w:r>
          </w:p>
        </w:tc>
        <w:tc>
          <w:tcPr>
            <w:tcW w:w="920" w:type="dxa"/>
            <w:tcBorders>
              <w:top w:val="nil"/>
              <w:left w:val="nil"/>
              <w:bottom w:val="single" w:sz="4" w:space="0" w:color="auto"/>
              <w:right w:val="single" w:sz="4" w:space="0" w:color="auto"/>
            </w:tcBorders>
            <w:shd w:val="clear" w:color="auto" w:fill="auto"/>
            <w:noWrap/>
            <w:vAlign w:val="center"/>
            <w:hideMark/>
          </w:tcPr>
          <w:p w14:paraId="6127495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B36BA3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1.96</w:t>
            </w:r>
          </w:p>
        </w:tc>
        <w:tc>
          <w:tcPr>
            <w:tcW w:w="1020" w:type="dxa"/>
            <w:tcBorders>
              <w:top w:val="nil"/>
              <w:left w:val="nil"/>
              <w:bottom w:val="single" w:sz="4" w:space="0" w:color="auto"/>
              <w:right w:val="single" w:sz="8" w:space="0" w:color="auto"/>
            </w:tcBorders>
            <w:shd w:val="clear" w:color="auto" w:fill="auto"/>
            <w:noWrap/>
            <w:vAlign w:val="center"/>
            <w:hideMark/>
          </w:tcPr>
          <w:p w14:paraId="3D92E81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543B9B4C"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99BA7E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3.3</w:t>
            </w:r>
          </w:p>
        </w:tc>
        <w:tc>
          <w:tcPr>
            <w:tcW w:w="1100" w:type="dxa"/>
            <w:tcBorders>
              <w:top w:val="nil"/>
              <w:left w:val="nil"/>
              <w:bottom w:val="single" w:sz="4" w:space="0" w:color="auto"/>
              <w:right w:val="single" w:sz="4" w:space="0" w:color="auto"/>
            </w:tcBorders>
            <w:shd w:val="clear" w:color="auto" w:fill="auto"/>
            <w:noWrap/>
            <w:vAlign w:val="center"/>
            <w:hideMark/>
          </w:tcPr>
          <w:p w14:paraId="2384F534"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A-GD3</w:t>
            </w:r>
          </w:p>
        </w:tc>
        <w:tc>
          <w:tcPr>
            <w:tcW w:w="2379" w:type="dxa"/>
            <w:tcBorders>
              <w:top w:val="nil"/>
              <w:left w:val="nil"/>
              <w:bottom w:val="single" w:sz="4" w:space="0" w:color="auto"/>
              <w:right w:val="single" w:sz="4" w:space="0" w:color="auto"/>
            </w:tcBorders>
            <w:shd w:val="clear" w:color="auto" w:fill="auto"/>
            <w:noWrap/>
            <w:vAlign w:val="center"/>
            <w:hideMark/>
          </w:tcPr>
          <w:p w14:paraId="3EBF8CC7"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trung học cơ sở</w:t>
            </w:r>
          </w:p>
        </w:tc>
        <w:tc>
          <w:tcPr>
            <w:tcW w:w="1134" w:type="dxa"/>
            <w:tcBorders>
              <w:top w:val="nil"/>
              <w:left w:val="nil"/>
              <w:bottom w:val="single" w:sz="4" w:space="0" w:color="auto"/>
              <w:right w:val="single" w:sz="4" w:space="0" w:color="auto"/>
            </w:tcBorders>
            <w:shd w:val="clear" w:color="auto" w:fill="auto"/>
            <w:noWrap/>
            <w:vAlign w:val="center"/>
            <w:hideMark/>
          </w:tcPr>
          <w:p w14:paraId="558893A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1.45</w:t>
            </w:r>
          </w:p>
        </w:tc>
        <w:tc>
          <w:tcPr>
            <w:tcW w:w="901" w:type="dxa"/>
            <w:tcBorders>
              <w:top w:val="nil"/>
              <w:left w:val="nil"/>
              <w:bottom w:val="single" w:sz="4" w:space="0" w:color="auto"/>
              <w:right w:val="single" w:sz="4" w:space="0" w:color="auto"/>
            </w:tcBorders>
            <w:shd w:val="clear" w:color="auto" w:fill="auto"/>
            <w:noWrap/>
            <w:vAlign w:val="center"/>
            <w:hideMark/>
          </w:tcPr>
          <w:p w14:paraId="7395FE1B"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5C423CBB"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0.58</w:t>
            </w:r>
          </w:p>
        </w:tc>
        <w:tc>
          <w:tcPr>
            <w:tcW w:w="920" w:type="dxa"/>
            <w:tcBorders>
              <w:top w:val="nil"/>
              <w:left w:val="nil"/>
              <w:bottom w:val="single" w:sz="4" w:space="0" w:color="auto"/>
              <w:right w:val="single" w:sz="4" w:space="0" w:color="auto"/>
            </w:tcBorders>
            <w:shd w:val="clear" w:color="auto" w:fill="auto"/>
            <w:noWrap/>
            <w:vAlign w:val="center"/>
            <w:hideMark/>
          </w:tcPr>
          <w:p w14:paraId="7420B39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5958F2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2.90</w:t>
            </w:r>
          </w:p>
        </w:tc>
        <w:tc>
          <w:tcPr>
            <w:tcW w:w="1020" w:type="dxa"/>
            <w:tcBorders>
              <w:top w:val="nil"/>
              <w:left w:val="nil"/>
              <w:bottom w:val="single" w:sz="4" w:space="0" w:color="auto"/>
              <w:right w:val="single" w:sz="8" w:space="0" w:color="auto"/>
            </w:tcBorders>
            <w:shd w:val="clear" w:color="auto" w:fill="auto"/>
            <w:noWrap/>
            <w:vAlign w:val="center"/>
            <w:hideMark/>
          </w:tcPr>
          <w:p w14:paraId="75A19E1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54421267"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0DC187A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3.5</w:t>
            </w:r>
          </w:p>
        </w:tc>
        <w:tc>
          <w:tcPr>
            <w:tcW w:w="1100" w:type="dxa"/>
            <w:tcBorders>
              <w:top w:val="nil"/>
              <w:left w:val="nil"/>
              <w:bottom w:val="single" w:sz="4" w:space="0" w:color="auto"/>
              <w:right w:val="single" w:sz="4" w:space="0" w:color="auto"/>
            </w:tcBorders>
            <w:shd w:val="clear" w:color="auto" w:fill="auto"/>
            <w:noWrap/>
            <w:vAlign w:val="center"/>
            <w:hideMark/>
          </w:tcPr>
          <w:p w14:paraId="547DF1BA"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A-GD5</w:t>
            </w:r>
          </w:p>
        </w:tc>
        <w:tc>
          <w:tcPr>
            <w:tcW w:w="2379" w:type="dxa"/>
            <w:tcBorders>
              <w:top w:val="nil"/>
              <w:left w:val="nil"/>
              <w:bottom w:val="single" w:sz="4" w:space="0" w:color="auto"/>
              <w:right w:val="single" w:sz="4" w:space="0" w:color="auto"/>
            </w:tcBorders>
            <w:shd w:val="clear" w:color="auto" w:fill="auto"/>
            <w:noWrap/>
            <w:vAlign w:val="center"/>
            <w:hideMark/>
          </w:tcPr>
          <w:p w14:paraId="7EAF4129"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2463C4D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0.57</w:t>
            </w:r>
          </w:p>
        </w:tc>
        <w:tc>
          <w:tcPr>
            <w:tcW w:w="901" w:type="dxa"/>
            <w:tcBorders>
              <w:top w:val="nil"/>
              <w:left w:val="nil"/>
              <w:bottom w:val="single" w:sz="4" w:space="0" w:color="auto"/>
              <w:right w:val="single" w:sz="4" w:space="0" w:color="auto"/>
            </w:tcBorders>
            <w:shd w:val="clear" w:color="auto" w:fill="auto"/>
            <w:noWrap/>
            <w:vAlign w:val="center"/>
            <w:hideMark/>
          </w:tcPr>
          <w:p w14:paraId="228465F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4C48B57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0.23</w:t>
            </w:r>
          </w:p>
        </w:tc>
        <w:tc>
          <w:tcPr>
            <w:tcW w:w="920" w:type="dxa"/>
            <w:tcBorders>
              <w:top w:val="nil"/>
              <w:left w:val="nil"/>
              <w:bottom w:val="single" w:sz="4" w:space="0" w:color="auto"/>
              <w:right w:val="single" w:sz="4" w:space="0" w:color="auto"/>
            </w:tcBorders>
            <w:shd w:val="clear" w:color="auto" w:fill="auto"/>
            <w:noWrap/>
            <w:vAlign w:val="center"/>
            <w:hideMark/>
          </w:tcPr>
          <w:p w14:paraId="1C66259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5BCF4C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1.14</w:t>
            </w:r>
          </w:p>
        </w:tc>
        <w:tc>
          <w:tcPr>
            <w:tcW w:w="1020" w:type="dxa"/>
            <w:tcBorders>
              <w:top w:val="nil"/>
              <w:left w:val="nil"/>
              <w:bottom w:val="single" w:sz="4" w:space="0" w:color="auto"/>
              <w:right w:val="single" w:sz="8" w:space="0" w:color="auto"/>
            </w:tcBorders>
            <w:shd w:val="clear" w:color="auto" w:fill="auto"/>
            <w:noWrap/>
            <w:vAlign w:val="center"/>
            <w:hideMark/>
          </w:tcPr>
          <w:p w14:paraId="0D06ADB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46BCE62B"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05C8CE9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3.6</w:t>
            </w:r>
          </w:p>
        </w:tc>
        <w:tc>
          <w:tcPr>
            <w:tcW w:w="1100" w:type="dxa"/>
            <w:tcBorders>
              <w:top w:val="nil"/>
              <w:left w:val="nil"/>
              <w:bottom w:val="single" w:sz="4" w:space="0" w:color="auto"/>
              <w:right w:val="single" w:sz="4" w:space="0" w:color="auto"/>
            </w:tcBorders>
            <w:shd w:val="clear" w:color="auto" w:fill="auto"/>
            <w:noWrap/>
            <w:vAlign w:val="center"/>
            <w:hideMark/>
          </w:tcPr>
          <w:p w14:paraId="03AB24AC"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A-GD6</w:t>
            </w:r>
          </w:p>
        </w:tc>
        <w:tc>
          <w:tcPr>
            <w:tcW w:w="2379" w:type="dxa"/>
            <w:tcBorders>
              <w:top w:val="nil"/>
              <w:left w:val="nil"/>
              <w:bottom w:val="single" w:sz="4" w:space="0" w:color="auto"/>
              <w:right w:val="single" w:sz="4" w:space="0" w:color="auto"/>
            </w:tcBorders>
            <w:shd w:val="clear" w:color="auto" w:fill="auto"/>
            <w:noWrap/>
            <w:vAlign w:val="center"/>
            <w:hideMark/>
          </w:tcPr>
          <w:p w14:paraId="57AA8079"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430F7F5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0.62</w:t>
            </w:r>
          </w:p>
        </w:tc>
        <w:tc>
          <w:tcPr>
            <w:tcW w:w="901" w:type="dxa"/>
            <w:tcBorders>
              <w:top w:val="nil"/>
              <w:left w:val="nil"/>
              <w:bottom w:val="single" w:sz="4" w:space="0" w:color="auto"/>
              <w:right w:val="single" w:sz="4" w:space="0" w:color="auto"/>
            </w:tcBorders>
            <w:shd w:val="clear" w:color="auto" w:fill="auto"/>
            <w:noWrap/>
            <w:vAlign w:val="center"/>
            <w:hideMark/>
          </w:tcPr>
          <w:p w14:paraId="44942CB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0383CCE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0.25</w:t>
            </w:r>
          </w:p>
        </w:tc>
        <w:tc>
          <w:tcPr>
            <w:tcW w:w="920" w:type="dxa"/>
            <w:tcBorders>
              <w:top w:val="nil"/>
              <w:left w:val="nil"/>
              <w:bottom w:val="single" w:sz="4" w:space="0" w:color="auto"/>
              <w:right w:val="single" w:sz="4" w:space="0" w:color="auto"/>
            </w:tcBorders>
            <w:shd w:val="clear" w:color="auto" w:fill="auto"/>
            <w:noWrap/>
            <w:vAlign w:val="center"/>
            <w:hideMark/>
          </w:tcPr>
          <w:p w14:paraId="7258C01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51CEFE9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0.74</w:t>
            </w:r>
          </w:p>
        </w:tc>
        <w:tc>
          <w:tcPr>
            <w:tcW w:w="1020" w:type="dxa"/>
            <w:tcBorders>
              <w:top w:val="nil"/>
              <w:left w:val="nil"/>
              <w:bottom w:val="single" w:sz="4" w:space="0" w:color="auto"/>
              <w:right w:val="single" w:sz="8" w:space="0" w:color="auto"/>
            </w:tcBorders>
            <w:shd w:val="clear" w:color="auto" w:fill="auto"/>
            <w:noWrap/>
            <w:vAlign w:val="center"/>
            <w:hideMark/>
          </w:tcPr>
          <w:p w14:paraId="0D09A99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1A9D5740"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57D6DC4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3.7</w:t>
            </w:r>
          </w:p>
        </w:tc>
        <w:tc>
          <w:tcPr>
            <w:tcW w:w="1100" w:type="dxa"/>
            <w:tcBorders>
              <w:top w:val="nil"/>
              <w:left w:val="nil"/>
              <w:bottom w:val="single" w:sz="4" w:space="0" w:color="auto"/>
              <w:right w:val="single" w:sz="4" w:space="0" w:color="auto"/>
            </w:tcBorders>
            <w:shd w:val="clear" w:color="auto" w:fill="auto"/>
            <w:noWrap/>
            <w:vAlign w:val="center"/>
            <w:hideMark/>
          </w:tcPr>
          <w:p w14:paraId="68CE909F"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A-GD7</w:t>
            </w:r>
          </w:p>
        </w:tc>
        <w:tc>
          <w:tcPr>
            <w:tcW w:w="2379" w:type="dxa"/>
            <w:tcBorders>
              <w:top w:val="nil"/>
              <w:left w:val="nil"/>
              <w:bottom w:val="single" w:sz="4" w:space="0" w:color="auto"/>
              <w:right w:val="single" w:sz="4" w:space="0" w:color="auto"/>
            </w:tcBorders>
            <w:shd w:val="clear" w:color="auto" w:fill="auto"/>
            <w:noWrap/>
            <w:vAlign w:val="center"/>
            <w:hideMark/>
          </w:tcPr>
          <w:p w14:paraId="578F205E"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trung học cơ sở</w:t>
            </w:r>
          </w:p>
        </w:tc>
        <w:tc>
          <w:tcPr>
            <w:tcW w:w="1134" w:type="dxa"/>
            <w:tcBorders>
              <w:top w:val="nil"/>
              <w:left w:val="nil"/>
              <w:bottom w:val="single" w:sz="4" w:space="0" w:color="auto"/>
              <w:right w:val="single" w:sz="4" w:space="0" w:color="auto"/>
            </w:tcBorders>
            <w:shd w:val="clear" w:color="auto" w:fill="auto"/>
            <w:noWrap/>
            <w:vAlign w:val="center"/>
            <w:hideMark/>
          </w:tcPr>
          <w:p w14:paraId="28D9929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0.70</w:t>
            </w:r>
          </w:p>
        </w:tc>
        <w:tc>
          <w:tcPr>
            <w:tcW w:w="901" w:type="dxa"/>
            <w:tcBorders>
              <w:top w:val="nil"/>
              <w:left w:val="nil"/>
              <w:bottom w:val="single" w:sz="4" w:space="0" w:color="auto"/>
              <w:right w:val="single" w:sz="4" w:space="0" w:color="auto"/>
            </w:tcBorders>
            <w:shd w:val="clear" w:color="auto" w:fill="auto"/>
            <w:noWrap/>
            <w:vAlign w:val="center"/>
            <w:hideMark/>
          </w:tcPr>
          <w:p w14:paraId="3DDA4A0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7A57DDB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0.28</w:t>
            </w:r>
          </w:p>
        </w:tc>
        <w:tc>
          <w:tcPr>
            <w:tcW w:w="920" w:type="dxa"/>
            <w:tcBorders>
              <w:top w:val="nil"/>
              <w:left w:val="nil"/>
              <w:bottom w:val="single" w:sz="4" w:space="0" w:color="auto"/>
              <w:right w:val="single" w:sz="4" w:space="0" w:color="auto"/>
            </w:tcBorders>
            <w:shd w:val="clear" w:color="auto" w:fill="auto"/>
            <w:noWrap/>
            <w:vAlign w:val="center"/>
            <w:hideMark/>
          </w:tcPr>
          <w:p w14:paraId="17E0AAA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20FF193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1.40</w:t>
            </w:r>
          </w:p>
        </w:tc>
        <w:tc>
          <w:tcPr>
            <w:tcW w:w="1020" w:type="dxa"/>
            <w:tcBorders>
              <w:top w:val="nil"/>
              <w:left w:val="nil"/>
              <w:bottom w:val="single" w:sz="4" w:space="0" w:color="auto"/>
              <w:right w:val="single" w:sz="8" w:space="0" w:color="auto"/>
            </w:tcBorders>
            <w:shd w:val="clear" w:color="auto" w:fill="auto"/>
            <w:noWrap/>
            <w:vAlign w:val="center"/>
            <w:hideMark/>
          </w:tcPr>
          <w:p w14:paraId="757813D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4A3C2321"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12904C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3.8</w:t>
            </w:r>
          </w:p>
        </w:tc>
        <w:tc>
          <w:tcPr>
            <w:tcW w:w="1100" w:type="dxa"/>
            <w:tcBorders>
              <w:top w:val="nil"/>
              <w:left w:val="nil"/>
              <w:bottom w:val="single" w:sz="4" w:space="0" w:color="auto"/>
              <w:right w:val="single" w:sz="4" w:space="0" w:color="auto"/>
            </w:tcBorders>
            <w:shd w:val="clear" w:color="auto" w:fill="auto"/>
            <w:noWrap/>
            <w:vAlign w:val="center"/>
            <w:hideMark/>
          </w:tcPr>
          <w:p w14:paraId="3DA7ECB4"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A-GD8</w:t>
            </w:r>
          </w:p>
        </w:tc>
        <w:tc>
          <w:tcPr>
            <w:tcW w:w="2379" w:type="dxa"/>
            <w:tcBorders>
              <w:top w:val="nil"/>
              <w:left w:val="nil"/>
              <w:bottom w:val="single" w:sz="4" w:space="0" w:color="auto"/>
              <w:right w:val="single" w:sz="4" w:space="0" w:color="auto"/>
            </w:tcBorders>
            <w:shd w:val="clear" w:color="auto" w:fill="auto"/>
            <w:noWrap/>
            <w:vAlign w:val="center"/>
            <w:hideMark/>
          </w:tcPr>
          <w:p w14:paraId="6E307CA5"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552ABC2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0.61</w:t>
            </w:r>
          </w:p>
        </w:tc>
        <w:tc>
          <w:tcPr>
            <w:tcW w:w="901" w:type="dxa"/>
            <w:tcBorders>
              <w:top w:val="nil"/>
              <w:left w:val="nil"/>
              <w:bottom w:val="single" w:sz="4" w:space="0" w:color="auto"/>
              <w:right w:val="single" w:sz="4" w:space="0" w:color="auto"/>
            </w:tcBorders>
            <w:shd w:val="clear" w:color="auto" w:fill="auto"/>
            <w:noWrap/>
            <w:vAlign w:val="center"/>
            <w:hideMark/>
          </w:tcPr>
          <w:p w14:paraId="6381FC7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0CBF2D3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0.24</w:t>
            </w:r>
          </w:p>
        </w:tc>
        <w:tc>
          <w:tcPr>
            <w:tcW w:w="920" w:type="dxa"/>
            <w:tcBorders>
              <w:top w:val="nil"/>
              <w:left w:val="nil"/>
              <w:bottom w:val="single" w:sz="4" w:space="0" w:color="auto"/>
              <w:right w:val="single" w:sz="4" w:space="0" w:color="auto"/>
            </w:tcBorders>
            <w:shd w:val="clear" w:color="auto" w:fill="auto"/>
            <w:noWrap/>
            <w:vAlign w:val="center"/>
            <w:hideMark/>
          </w:tcPr>
          <w:p w14:paraId="1D362B2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4221B23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0.73</w:t>
            </w:r>
          </w:p>
        </w:tc>
        <w:tc>
          <w:tcPr>
            <w:tcW w:w="1020" w:type="dxa"/>
            <w:tcBorders>
              <w:top w:val="nil"/>
              <w:left w:val="nil"/>
              <w:bottom w:val="single" w:sz="4" w:space="0" w:color="auto"/>
              <w:right w:val="single" w:sz="8" w:space="0" w:color="auto"/>
            </w:tcBorders>
            <w:shd w:val="clear" w:color="auto" w:fill="auto"/>
            <w:noWrap/>
            <w:vAlign w:val="center"/>
            <w:hideMark/>
          </w:tcPr>
          <w:p w14:paraId="21BF7D7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216236B1" w14:textId="77777777" w:rsidTr="00E54C46">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001C82FB"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II</w:t>
            </w:r>
          </w:p>
        </w:tc>
        <w:tc>
          <w:tcPr>
            <w:tcW w:w="1100" w:type="dxa"/>
            <w:tcBorders>
              <w:top w:val="nil"/>
              <w:left w:val="nil"/>
              <w:bottom w:val="single" w:sz="4" w:space="0" w:color="auto"/>
              <w:right w:val="single" w:sz="4" w:space="0" w:color="auto"/>
            </w:tcBorders>
            <w:shd w:val="clear" w:color="000000" w:fill="C4BD97"/>
            <w:vAlign w:val="center"/>
            <w:hideMark/>
          </w:tcPr>
          <w:p w14:paraId="60D9906D" w14:textId="77777777" w:rsidR="00E54C46" w:rsidRPr="00E54C46" w:rsidRDefault="00E54C46" w:rsidP="00E54C46">
            <w:pPr>
              <w:spacing w:before="0" w:after="0" w:line="240" w:lineRule="auto"/>
              <w:jc w:val="center"/>
              <w:rPr>
                <w:rFonts w:eastAsia="Times New Roman"/>
                <w:b/>
                <w:bCs/>
                <w:sz w:val="22"/>
                <w:szCs w:val="22"/>
              </w:rPr>
            </w:pPr>
          </w:p>
        </w:tc>
        <w:tc>
          <w:tcPr>
            <w:tcW w:w="2379" w:type="dxa"/>
            <w:tcBorders>
              <w:top w:val="nil"/>
              <w:left w:val="nil"/>
              <w:bottom w:val="single" w:sz="4" w:space="0" w:color="auto"/>
              <w:right w:val="single" w:sz="4" w:space="0" w:color="auto"/>
            </w:tcBorders>
            <w:shd w:val="clear" w:color="000000" w:fill="C4BD97"/>
            <w:noWrap/>
            <w:vAlign w:val="center"/>
            <w:hideMark/>
          </w:tcPr>
          <w:p w14:paraId="15869D1D"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xml:space="preserve">KHU </w:t>
            </w:r>
            <w:r w:rsidR="00F87369">
              <w:rPr>
                <w:rFonts w:eastAsia="Times New Roman"/>
                <w:b/>
                <w:bCs/>
                <w:sz w:val="22"/>
                <w:szCs w:val="22"/>
              </w:rPr>
              <w:t>II</w:t>
            </w:r>
          </w:p>
        </w:tc>
        <w:tc>
          <w:tcPr>
            <w:tcW w:w="1134" w:type="dxa"/>
            <w:tcBorders>
              <w:top w:val="nil"/>
              <w:left w:val="nil"/>
              <w:bottom w:val="single" w:sz="4" w:space="0" w:color="auto"/>
              <w:right w:val="single" w:sz="4" w:space="0" w:color="auto"/>
            </w:tcBorders>
            <w:shd w:val="clear" w:color="000000" w:fill="C4BD97"/>
            <w:noWrap/>
            <w:vAlign w:val="center"/>
          </w:tcPr>
          <w:p w14:paraId="68461888" w14:textId="77777777" w:rsidR="00E54C46" w:rsidRPr="00E54C46" w:rsidRDefault="00E54C46" w:rsidP="00E54C46">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6427FFAE" w14:textId="77777777" w:rsidR="00E54C46" w:rsidRPr="00E54C46" w:rsidRDefault="00E54C46" w:rsidP="00E54C46">
            <w:pPr>
              <w:spacing w:before="0" w:after="0" w:line="240" w:lineRule="auto"/>
              <w:jc w:val="center"/>
              <w:rPr>
                <w:rFonts w:eastAsia="Times New Roman"/>
                <w:b/>
                <w:bCs/>
                <w:sz w:val="22"/>
                <w:szCs w:val="22"/>
              </w:rPr>
            </w:pPr>
          </w:p>
        </w:tc>
        <w:tc>
          <w:tcPr>
            <w:tcW w:w="1103" w:type="dxa"/>
            <w:tcBorders>
              <w:top w:val="nil"/>
              <w:left w:val="nil"/>
              <w:bottom w:val="single" w:sz="4" w:space="0" w:color="auto"/>
              <w:right w:val="single" w:sz="4" w:space="0" w:color="auto"/>
            </w:tcBorders>
            <w:shd w:val="clear" w:color="000000" w:fill="C4BD97"/>
            <w:noWrap/>
            <w:vAlign w:val="center"/>
          </w:tcPr>
          <w:p w14:paraId="6D88B417"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3071B631"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15673591"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337EC542"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r>
      <w:tr w:rsidR="00E54C46" w:rsidRPr="00E54C46" w14:paraId="1FD4E184"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FD8E33D"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4E928B2D"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B-GD</w:t>
            </w:r>
          </w:p>
        </w:tc>
        <w:tc>
          <w:tcPr>
            <w:tcW w:w="2379" w:type="dxa"/>
            <w:tcBorders>
              <w:top w:val="nil"/>
              <w:left w:val="nil"/>
              <w:bottom w:val="single" w:sz="4" w:space="0" w:color="auto"/>
              <w:right w:val="single" w:sz="4" w:space="0" w:color="auto"/>
            </w:tcBorders>
            <w:shd w:val="clear" w:color="auto" w:fill="auto"/>
            <w:noWrap/>
            <w:vAlign w:val="center"/>
            <w:hideMark/>
          </w:tcPr>
          <w:p w14:paraId="66F22C64"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Đất giáo dục</w:t>
            </w:r>
          </w:p>
        </w:tc>
        <w:tc>
          <w:tcPr>
            <w:tcW w:w="1134" w:type="dxa"/>
            <w:tcBorders>
              <w:top w:val="nil"/>
              <w:left w:val="nil"/>
              <w:bottom w:val="single" w:sz="4" w:space="0" w:color="auto"/>
              <w:right w:val="single" w:sz="4" w:space="0" w:color="auto"/>
            </w:tcBorders>
            <w:shd w:val="clear" w:color="auto" w:fill="auto"/>
            <w:vAlign w:val="center"/>
            <w:hideMark/>
          </w:tcPr>
          <w:p w14:paraId="739DD982"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6.83</w:t>
            </w:r>
          </w:p>
        </w:tc>
        <w:tc>
          <w:tcPr>
            <w:tcW w:w="901" w:type="dxa"/>
            <w:tcBorders>
              <w:top w:val="nil"/>
              <w:left w:val="nil"/>
              <w:bottom w:val="single" w:sz="4" w:space="0" w:color="auto"/>
              <w:right w:val="single" w:sz="4" w:space="0" w:color="auto"/>
            </w:tcBorders>
            <w:shd w:val="clear" w:color="auto" w:fill="auto"/>
            <w:noWrap/>
            <w:vAlign w:val="center"/>
          </w:tcPr>
          <w:p w14:paraId="09AE409F" w14:textId="77777777" w:rsidR="00E54C46" w:rsidRPr="00E54C46" w:rsidRDefault="00E54C46" w:rsidP="00E54C46">
            <w:pPr>
              <w:spacing w:before="0" w:after="0" w:line="240" w:lineRule="auto"/>
              <w:jc w:val="center"/>
              <w:rPr>
                <w:rFonts w:eastAsia="Times New Roman"/>
                <w:b/>
                <w:bCs/>
                <w:sz w:val="22"/>
                <w:szCs w:val="22"/>
              </w:rPr>
            </w:pPr>
          </w:p>
        </w:tc>
        <w:tc>
          <w:tcPr>
            <w:tcW w:w="1103" w:type="dxa"/>
            <w:tcBorders>
              <w:top w:val="nil"/>
              <w:left w:val="nil"/>
              <w:bottom w:val="single" w:sz="4" w:space="0" w:color="auto"/>
              <w:right w:val="single" w:sz="4" w:space="0" w:color="auto"/>
            </w:tcBorders>
            <w:shd w:val="clear" w:color="auto" w:fill="auto"/>
            <w:vAlign w:val="center"/>
          </w:tcPr>
          <w:p w14:paraId="7CF1D8EB"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651BA24F"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auto" w:fill="auto"/>
            <w:vAlign w:val="center"/>
          </w:tcPr>
          <w:p w14:paraId="702EA31D"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hideMark/>
          </w:tcPr>
          <w:p w14:paraId="48347763"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r>
      <w:tr w:rsidR="00E54C46" w:rsidRPr="00E54C46" w14:paraId="354A0691"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4DC428B"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3.1</w:t>
            </w:r>
          </w:p>
        </w:tc>
        <w:tc>
          <w:tcPr>
            <w:tcW w:w="1100" w:type="dxa"/>
            <w:tcBorders>
              <w:top w:val="nil"/>
              <w:left w:val="nil"/>
              <w:bottom w:val="single" w:sz="4" w:space="0" w:color="auto"/>
              <w:right w:val="single" w:sz="4" w:space="0" w:color="auto"/>
            </w:tcBorders>
            <w:shd w:val="clear" w:color="auto" w:fill="auto"/>
            <w:noWrap/>
            <w:vAlign w:val="center"/>
            <w:hideMark/>
          </w:tcPr>
          <w:p w14:paraId="50F1B42C"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B-GD1</w:t>
            </w:r>
          </w:p>
        </w:tc>
        <w:tc>
          <w:tcPr>
            <w:tcW w:w="2379" w:type="dxa"/>
            <w:tcBorders>
              <w:top w:val="nil"/>
              <w:left w:val="nil"/>
              <w:bottom w:val="single" w:sz="4" w:space="0" w:color="auto"/>
              <w:right w:val="single" w:sz="4" w:space="0" w:color="auto"/>
            </w:tcBorders>
            <w:shd w:val="clear" w:color="auto" w:fill="auto"/>
            <w:noWrap/>
            <w:vAlign w:val="center"/>
            <w:hideMark/>
          </w:tcPr>
          <w:p w14:paraId="6399E87B"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2278912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0.98</w:t>
            </w:r>
          </w:p>
        </w:tc>
        <w:tc>
          <w:tcPr>
            <w:tcW w:w="901" w:type="dxa"/>
            <w:tcBorders>
              <w:top w:val="nil"/>
              <w:left w:val="nil"/>
              <w:bottom w:val="single" w:sz="4" w:space="0" w:color="auto"/>
              <w:right w:val="single" w:sz="4" w:space="0" w:color="auto"/>
            </w:tcBorders>
            <w:shd w:val="clear" w:color="auto" w:fill="auto"/>
            <w:noWrap/>
            <w:vAlign w:val="center"/>
            <w:hideMark/>
          </w:tcPr>
          <w:p w14:paraId="0664355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4D5E433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0.39</w:t>
            </w:r>
          </w:p>
        </w:tc>
        <w:tc>
          <w:tcPr>
            <w:tcW w:w="920" w:type="dxa"/>
            <w:tcBorders>
              <w:top w:val="nil"/>
              <w:left w:val="nil"/>
              <w:bottom w:val="single" w:sz="4" w:space="0" w:color="auto"/>
              <w:right w:val="single" w:sz="4" w:space="0" w:color="auto"/>
            </w:tcBorders>
            <w:shd w:val="clear" w:color="auto" w:fill="auto"/>
            <w:noWrap/>
            <w:vAlign w:val="center"/>
            <w:hideMark/>
          </w:tcPr>
          <w:p w14:paraId="34453FD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5FAEF10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1.18</w:t>
            </w:r>
          </w:p>
        </w:tc>
        <w:tc>
          <w:tcPr>
            <w:tcW w:w="1020" w:type="dxa"/>
            <w:tcBorders>
              <w:top w:val="nil"/>
              <w:left w:val="nil"/>
              <w:bottom w:val="single" w:sz="4" w:space="0" w:color="auto"/>
              <w:right w:val="single" w:sz="8" w:space="0" w:color="auto"/>
            </w:tcBorders>
            <w:shd w:val="clear" w:color="auto" w:fill="auto"/>
            <w:noWrap/>
            <w:vAlign w:val="center"/>
            <w:hideMark/>
          </w:tcPr>
          <w:p w14:paraId="5562404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2F41D63E"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3EAC9C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3.2</w:t>
            </w:r>
          </w:p>
        </w:tc>
        <w:tc>
          <w:tcPr>
            <w:tcW w:w="1100" w:type="dxa"/>
            <w:tcBorders>
              <w:top w:val="nil"/>
              <w:left w:val="nil"/>
              <w:bottom w:val="single" w:sz="4" w:space="0" w:color="auto"/>
              <w:right w:val="single" w:sz="4" w:space="0" w:color="auto"/>
            </w:tcBorders>
            <w:shd w:val="clear" w:color="auto" w:fill="auto"/>
            <w:noWrap/>
            <w:vAlign w:val="center"/>
            <w:hideMark/>
          </w:tcPr>
          <w:p w14:paraId="114BE715"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B-GD2</w:t>
            </w:r>
          </w:p>
        </w:tc>
        <w:tc>
          <w:tcPr>
            <w:tcW w:w="2379" w:type="dxa"/>
            <w:tcBorders>
              <w:top w:val="nil"/>
              <w:left w:val="nil"/>
              <w:bottom w:val="single" w:sz="4" w:space="0" w:color="auto"/>
              <w:right w:val="single" w:sz="4" w:space="0" w:color="auto"/>
            </w:tcBorders>
            <w:shd w:val="clear" w:color="auto" w:fill="auto"/>
            <w:noWrap/>
            <w:vAlign w:val="center"/>
            <w:hideMark/>
          </w:tcPr>
          <w:p w14:paraId="27ECD9FC"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44736BB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0.89</w:t>
            </w:r>
          </w:p>
        </w:tc>
        <w:tc>
          <w:tcPr>
            <w:tcW w:w="901" w:type="dxa"/>
            <w:tcBorders>
              <w:top w:val="nil"/>
              <w:left w:val="nil"/>
              <w:bottom w:val="single" w:sz="4" w:space="0" w:color="auto"/>
              <w:right w:val="single" w:sz="4" w:space="0" w:color="auto"/>
            </w:tcBorders>
            <w:shd w:val="clear" w:color="auto" w:fill="auto"/>
            <w:noWrap/>
            <w:vAlign w:val="center"/>
            <w:hideMark/>
          </w:tcPr>
          <w:p w14:paraId="1AF83D2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404EA35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0.36</w:t>
            </w:r>
          </w:p>
        </w:tc>
        <w:tc>
          <w:tcPr>
            <w:tcW w:w="920" w:type="dxa"/>
            <w:tcBorders>
              <w:top w:val="nil"/>
              <w:left w:val="nil"/>
              <w:bottom w:val="single" w:sz="4" w:space="0" w:color="auto"/>
              <w:right w:val="single" w:sz="4" w:space="0" w:color="auto"/>
            </w:tcBorders>
            <w:shd w:val="clear" w:color="auto" w:fill="auto"/>
            <w:noWrap/>
            <w:vAlign w:val="center"/>
            <w:hideMark/>
          </w:tcPr>
          <w:p w14:paraId="23DCED7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D8FA6A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1.78</w:t>
            </w:r>
          </w:p>
        </w:tc>
        <w:tc>
          <w:tcPr>
            <w:tcW w:w="1020" w:type="dxa"/>
            <w:tcBorders>
              <w:top w:val="nil"/>
              <w:left w:val="nil"/>
              <w:bottom w:val="single" w:sz="4" w:space="0" w:color="auto"/>
              <w:right w:val="single" w:sz="8" w:space="0" w:color="auto"/>
            </w:tcBorders>
            <w:shd w:val="clear" w:color="auto" w:fill="auto"/>
            <w:noWrap/>
            <w:vAlign w:val="center"/>
            <w:hideMark/>
          </w:tcPr>
          <w:p w14:paraId="3AFA4BF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1C9A2897"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0BC4DE3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3.4</w:t>
            </w:r>
          </w:p>
        </w:tc>
        <w:tc>
          <w:tcPr>
            <w:tcW w:w="1100" w:type="dxa"/>
            <w:tcBorders>
              <w:top w:val="nil"/>
              <w:left w:val="nil"/>
              <w:bottom w:val="single" w:sz="4" w:space="0" w:color="auto"/>
              <w:right w:val="single" w:sz="4" w:space="0" w:color="auto"/>
            </w:tcBorders>
            <w:shd w:val="clear" w:color="auto" w:fill="auto"/>
            <w:noWrap/>
            <w:vAlign w:val="center"/>
            <w:hideMark/>
          </w:tcPr>
          <w:p w14:paraId="1A8EC293"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B-GD4</w:t>
            </w:r>
          </w:p>
        </w:tc>
        <w:tc>
          <w:tcPr>
            <w:tcW w:w="2379" w:type="dxa"/>
            <w:tcBorders>
              <w:top w:val="nil"/>
              <w:left w:val="nil"/>
              <w:bottom w:val="single" w:sz="4" w:space="0" w:color="auto"/>
              <w:right w:val="single" w:sz="4" w:space="0" w:color="auto"/>
            </w:tcBorders>
            <w:shd w:val="clear" w:color="auto" w:fill="auto"/>
            <w:noWrap/>
            <w:vAlign w:val="center"/>
            <w:hideMark/>
          </w:tcPr>
          <w:p w14:paraId="71CB30E7"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trung học cơ sở</w:t>
            </w:r>
          </w:p>
        </w:tc>
        <w:tc>
          <w:tcPr>
            <w:tcW w:w="1134" w:type="dxa"/>
            <w:tcBorders>
              <w:top w:val="nil"/>
              <w:left w:val="nil"/>
              <w:bottom w:val="single" w:sz="4" w:space="0" w:color="auto"/>
              <w:right w:val="single" w:sz="4" w:space="0" w:color="auto"/>
            </w:tcBorders>
            <w:shd w:val="clear" w:color="auto" w:fill="auto"/>
            <w:noWrap/>
            <w:vAlign w:val="center"/>
            <w:hideMark/>
          </w:tcPr>
          <w:p w14:paraId="1B20144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0.63</w:t>
            </w:r>
          </w:p>
        </w:tc>
        <w:tc>
          <w:tcPr>
            <w:tcW w:w="901" w:type="dxa"/>
            <w:tcBorders>
              <w:top w:val="nil"/>
              <w:left w:val="nil"/>
              <w:bottom w:val="single" w:sz="4" w:space="0" w:color="auto"/>
              <w:right w:val="single" w:sz="4" w:space="0" w:color="auto"/>
            </w:tcBorders>
            <w:shd w:val="clear" w:color="auto" w:fill="auto"/>
            <w:noWrap/>
            <w:vAlign w:val="center"/>
            <w:hideMark/>
          </w:tcPr>
          <w:p w14:paraId="38B6426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431E511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0.25</w:t>
            </w:r>
          </w:p>
        </w:tc>
        <w:tc>
          <w:tcPr>
            <w:tcW w:w="920" w:type="dxa"/>
            <w:tcBorders>
              <w:top w:val="nil"/>
              <w:left w:val="nil"/>
              <w:bottom w:val="single" w:sz="4" w:space="0" w:color="auto"/>
              <w:right w:val="single" w:sz="4" w:space="0" w:color="auto"/>
            </w:tcBorders>
            <w:shd w:val="clear" w:color="auto" w:fill="auto"/>
            <w:noWrap/>
            <w:vAlign w:val="center"/>
            <w:hideMark/>
          </w:tcPr>
          <w:p w14:paraId="7D1AD4B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95F9B7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1.26</w:t>
            </w:r>
          </w:p>
        </w:tc>
        <w:tc>
          <w:tcPr>
            <w:tcW w:w="1020" w:type="dxa"/>
            <w:tcBorders>
              <w:top w:val="nil"/>
              <w:left w:val="nil"/>
              <w:bottom w:val="single" w:sz="4" w:space="0" w:color="auto"/>
              <w:right w:val="single" w:sz="8" w:space="0" w:color="auto"/>
            </w:tcBorders>
            <w:shd w:val="clear" w:color="auto" w:fill="auto"/>
            <w:noWrap/>
            <w:vAlign w:val="center"/>
            <w:hideMark/>
          </w:tcPr>
          <w:p w14:paraId="33DC118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37CC5871"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113DE9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3.5</w:t>
            </w:r>
          </w:p>
        </w:tc>
        <w:tc>
          <w:tcPr>
            <w:tcW w:w="1100" w:type="dxa"/>
            <w:tcBorders>
              <w:top w:val="nil"/>
              <w:left w:val="nil"/>
              <w:bottom w:val="single" w:sz="4" w:space="0" w:color="auto"/>
              <w:right w:val="single" w:sz="4" w:space="0" w:color="auto"/>
            </w:tcBorders>
            <w:shd w:val="clear" w:color="auto" w:fill="auto"/>
            <w:noWrap/>
            <w:vAlign w:val="center"/>
            <w:hideMark/>
          </w:tcPr>
          <w:p w14:paraId="524EB6AC"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B-GD5</w:t>
            </w:r>
          </w:p>
        </w:tc>
        <w:tc>
          <w:tcPr>
            <w:tcW w:w="2379" w:type="dxa"/>
            <w:tcBorders>
              <w:top w:val="nil"/>
              <w:left w:val="nil"/>
              <w:bottom w:val="single" w:sz="4" w:space="0" w:color="auto"/>
              <w:right w:val="single" w:sz="4" w:space="0" w:color="auto"/>
            </w:tcBorders>
            <w:shd w:val="clear" w:color="auto" w:fill="auto"/>
            <w:noWrap/>
            <w:vAlign w:val="center"/>
            <w:hideMark/>
          </w:tcPr>
          <w:p w14:paraId="30C2B555"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38B3575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0.66</w:t>
            </w:r>
          </w:p>
        </w:tc>
        <w:tc>
          <w:tcPr>
            <w:tcW w:w="901" w:type="dxa"/>
            <w:tcBorders>
              <w:top w:val="nil"/>
              <w:left w:val="nil"/>
              <w:bottom w:val="single" w:sz="4" w:space="0" w:color="auto"/>
              <w:right w:val="single" w:sz="4" w:space="0" w:color="auto"/>
            </w:tcBorders>
            <w:shd w:val="clear" w:color="auto" w:fill="auto"/>
            <w:noWrap/>
            <w:vAlign w:val="center"/>
            <w:hideMark/>
          </w:tcPr>
          <w:p w14:paraId="532AA02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254F32E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0.26</w:t>
            </w:r>
          </w:p>
        </w:tc>
        <w:tc>
          <w:tcPr>
            <w:tcW w:w="920" w:type="dxa"/>
            <w:tcBorders>
              <w:top w:val="nil"/>
              <w:left w:val="nil"/>
              <w:bottom w:val="single" w:sz="4" w:space="0" w:color="auto"/>
              <w:right w:val="single" w:sz="4" w:space="0" w:color="auto"/>
            </w:tcBorders>
            <w:shd w:val="clear" w:color="auto" w:fill="auto"/>
            <w:noWrap/>
            <w:vAlign w:val="center"/>
            <w:hideMark/>
          </w:tcPr>
          <w:p w14:paraId="6A60212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4E5BF1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1.32</w:t>
            </w:r>
          </w:p>
        </w:tc>
        <w:tc>
          <w:tcPr>
            <w:tcW w:w="1020" w:type="dxa"/>
            <w:tcBorders>
              <w:top w:val="nil"/>
              <w:left w:val="nil"/>
              <w:bottom w:val="single" w:sz="4" w:space="0" w:color="auto"/>
              <w:right w:val="single" w:sz="8" w:space="0" w:color="auto"/>
            </w:tcBorders>
            <w:shd w:val="clear" w:color="auto" w:fill="auto"/>
            <w:noWrap/>
            <w:vAlign w:val="center"/>
            <w:hideMark/>
          </w:tcPr>
          <w:p w14:paraId="7CDFFBD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7AC4CA09"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569C6E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3.6</w:t>
            </w:r>
          </w:p>
        </w:tc>
        <w:tc>
          <w:tcPr>
            <w:tcW w:w="1100" w:type="dxa"/>
            <w:tcBorders>
              <w:top w:val="nil"/>
              <w:left w:val="nil"/>
              <w:bottom w:val="single" w:sz="4" w:space="0" w:color="auto"/>
              <w:right w:val="single" w:sz="4" w:space="0" w:color="auto"/>
            </w:tcBorders>
            <w:shd w:val="clear" w:color="auto" w:fill="auto"/>
            <w:noWrap/>
            <w:vAlign w:val="center"/>
            <w:hideMark/>
          </w:tcPr>
          <w:p w14:paraId="35FFB228"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B-GD6</w:t>
            </w:r>
          </w:p>
        </w:tc>
        <w:tc>
          <w:tcPr>
            <w:tcW w:w="2379" w:type="dxa"/>
            <w:tcBorders>
              <w:top w:val="nil"/>
              <w:left w:val="nil"/>
              <w:bottom w:val="single" w:sz="4" w:space="0" w:color="auto"/>
              <w:right w:val="single" w:sz="4" w:space="0" w:color="auto"/>
            </w:tcBorders>
            <w:shd w:val="clear" w:color="auto" w:fill="auto"/>
            <w:noWrap/>
            <w:vAlign w:val="center"/>
            <w:hideMark/>
          </w:tcPr>
          <w:p w14:paraId="2D626B25"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33B5304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0.65</w:t>
            </w:r>
          </w:p>
        </w:tc>
        <w:tc>
          <w:tcPr>
            <w:tcW w:w="901" w:type="dxa"/>
            <w:tcBorders>
              <w:top w:val="nil"/>
              <w:left w:val="nil"/>
              <w:bottom w:val="single" w:sz="4" w:space="0" w:color="auto"/>
              <w:right w:val="single" w:sz="4" w:space="0" w:color="auto"/>
            </w:tcBorders>
            <w:shd w:val="clear" w:color="auto" w:fill="auto"/>
            <w:noWrap/>
            <w:vAlign w:val="center"/>
            <w:hideMark/>
          </w:tcPr>
          <w:p w14:paraId="4909D25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18D7E09A"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0.26</w:t>
            </w:r>
          </w:p>
        </w:tc>
        <w:tc>
          <w:tcPr>
            <w:tcW w:w="920" w:type="dxa"/>
            <w:tcBorders>
              <w:top w:val="nil"/>
              <w:left w:val="nil"/>
              <w:bottom w:val="single" w:sz="4" w:space="0" w:color="auto"/>
              <w:right w:val="single" w:sz="4" w:space="0" w:color="auto"/>
            </w:tcBorders>
            <w:shd w:val="clear" w:color="auto" w:fill="auto"/>
            <w:noWrap/>
            <w:vAlign w:val="center"/>
            <w:hideMark/>
          </w:tcPr>
          <w:p w14:paraId="2CD02AD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490965F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0.78</w:t>
            </w:r>
          </w:p>
        </w:tc>
        <w:tc>
          <w:tcPr>
            <w:tcW w:w="1020" w:type="dxa"/>
            <w:tcBorders>
              <w:top w:val="nil"/>
              <w:left w:val="nil"/>
              <w:bottom w:val="single" w:sz="4" w:space="0" w:color="auto"/>
              <w:right w:val="single" w:sz="8" w:space="0" w:color="auto"/>
            </w:tcBorders>
            <w:shd w:val="clear" w:color="auto" w:fill="auto"/>
            <w:noWrap/>
            <w:vAlign w:val="center"/>
            <w:hideMark/>
          </w:tcPr>
          <w:p w14:paraId="089943A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2EB964FC"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A87A4D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3.7</w:t>
            </w:r>
          </w:p>
        </w:tc>
        <w:tc>
          <w:tcPr>
            <w:tcW w:w="1100" w:type="dxa"/>
            <w:tcBorders>
              <w:top w:val="nil"/>
              <w:left w:val="nil"/>
              <w:bottom w:val="single" w:sz="4" w:space="0" w:color="auto"/>
              <w:right w:val="single" w:sz="4" w:space="0" w:color="auto"/>
            </w:tcBorders>
            <w:shd w:val="clear" w:color="auto" w:fill="auto"/>
            <w:noWrap/>
            <w:vAlign w:val="center"/>
            <w:hideMark/>
          </w:tcPr>
          <w:p w14:paraId="70CBC9C2"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B-GD7</w:t>
            </w:r>
          </w:p>
        </w:tc>
        <w:tc>
          <w:tcPr>
            <w:tcW w:w="2379" w:type="dxa"/>
            <w:tcBorders>
              <w:top w:val="nil"/>
              <w:left w:val="nil"/>
              <w:bottom w:val="single" w:sz="4" w:space="0" w:color="auto"/>
              <w:right w:val="single" w:sz="4" w:space="0" w:color="auto"/>
            </w:tcBorders>
            <w:shd w:val="clear" w:color="auto" w:fill="auto"/>
            <w:noWrap/>
            <w:vAlign w:val="center"/>
            <w:hideMark/>
          </w:tcPr>
          <w:p w14:paraId="550808C4"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trung học cơ sở</w:t>
            </w:r>
          </w:p>
        </w:tc>
        <w:tc>
          <w:tcPr>
            <w:tcW w:w="1134" w:type="dxa"/>
            <w:tcBorders>
              <w:top w:val="nil"/>
              <w:left w:val="nil"/>
              <w:bottom w:val="single" w:sz="4" w:space="0" w:color="auto"/>
              <w:right w:val="single" w:sz="4" w:space="0" w:color="auto"/>
            </w:tcBorders>
            <w:shd w:val="clear" w:color="auto" w:fill="auto"/>
            <w:noWrap/>
            <w:vAlign w:val="center"/>
            <w:hideMark/>
          </w:tcPr>
          <w:p w14:paraId="3045399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1.11</w:t>
            </w:r>
          </w:p>
        </w:tc>
        <w:tc>
          <w:tcPr>
            <w:tcW w:w="901" w:type="dxa"/>
            <w:tcBorders>
              <w:top w:val="nil"/>
              <w:left w:val="nil"/>
              <w:bottom w:val="single" w:sz="4" w:space="0" w:color="auto"/>
              <w:right w:val="single" w:sz="4" w:space="0" w:color="auto"/>
            </w:tcBorders>
            <w:shd w:val="clear" w:color="auto" w:fill="auto"/>
            <w:noWrap/>
            <w:vAlign w:val="center"/>
            <w:hideMark/>
          </w:tcPr>
          <w:p w14:paraId="6AC04A3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6DED49A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0.44</w:t>
            </w:r>
          </w:p>
        </w:tc>
        <w:tc>
          <w:tcPr>
            <w:tcW w:w="920" w:type="dxa"/>
            <w:tcBorders>
              <w:top w:val="nil"/>
              <w:left w:val="nil"/>
              <w:bottom w:val="single" w:sz="4" w:space="0" w:color="auto"/>
              <w:right w:val="single" w:sz="4" w:space="0" w:color="auto"/>
            </w:tcBorders>
            <w:shd w:val="clear" w:color="auto" w:fill="auto"/>
            <w:noWrap/>
            <w:vAlign w:val="center"/>
            <w:hideMark/>
          </w:tcPr>
          <w:p w14:paraId="432F3B5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603A6B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2.22</w:t>
            </w:r>
          </w:p>
        </w:tc>
        <w:tc>
          <w:tcPr>
            <w:tcW w:w="1020" w:type="dxa"/>
            <w:tcBorders>
              <w:top w:val="nil"/>
              <w:left w:val="nil"/>
              <w:bottom w:val="single" w:sz="4" w:space="0" w:color="auto"/>
              <w:right w:val="single" w:sz="8" w:space="0" w:color="auto"/>
            </w:tcBorders>
            <w:shd w:val="clear" w:color="auto" w:fill="auto"/>
            <w:noWrap/>
            <w:vAlign w:val="center"/>
            <w:hideMark/>
          </w:tcPr>
          <w:p w14:paraId="551F598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35619F26"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1963D71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3.8</w:t>
            </w:r>
          </w:p>
        </w:tc>
        <w:tc>
          <w:tcPr>
            <w:tcW w:w="1100" w:type="dxa"/>
            <w:tcBorders>
              <w:top w:val="nil"/>
              <w:left w:val="nil"/>
              <w:bottom w:val="single" w:sz="4" w:space="0" w:color="auto"/>
              <w:right w:val="single" w:sz="4" w:space="0" w:color="auto"/>
            </w:tcBorders>
            <w:shd w:val="clear" w:color="auto" w:fill="auto"/>
            <w:noWrap/>
            <w:vAlign w:val="center"/>
            <w:hideMark/>
          </w:tcPr>
          <w:p w14:paraId="263F4208"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B-GD8</w:t>
            </w:r>
          </w:p>
        </w:tc>
        <w:tc>
          <w:tcPr>
            <w:tcW w:w="2379" w:type="dxa"/>
            <w:tcBorders>
              <w:top w:val="nil"/>
              <w:left w:val="nil"/>
              <w:bottom w:val="single" w:sz="4" w:space="0" w:color="auto"/>
              <w:right w:val="single" w:sz="4" w:space="0" w:color="auto"/>
            </w:tcBorders>
            <w:shd w:val="clear" w:color="auto" w:fill="auto"/>
            <w:noWrap/>
            <w:vAlign w:val="center"/>
            <w:hideMark/>
          </w:tcPr>
          <w:p w14:paraId="63D4FAFB"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7CAD535C"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1.01</w:t>
            </w:r>
          </w:p>
        </w:tc>
        <w:tc>
          <w:tcPr>
            <w:tcW w:w="901" w:type="dxa"/>
            <w:tcBorders>
              <w:top w:val="nil"/>
              <w:left w:val="nil"/>
              <w:bottom w:val="single" w:sz="4" w:space="0" w:color="auto"/>
              <w:right w:val="single" w:sz="4" w:space="0" w:color="auto"/>
            </w:tcBorders>
            <w:shd w:val="clear" w:color="auto" w:fill="auto"/>
            <w:noWrap/>
            <w:vAlign w:val="center"/>
            <w:hideMark/>
          </w:tcPr>
          <w:p w14:paraId="2063EB0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343B657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0.40</w:t>
            </w:r>
          </w:p>
        </w:tc>
        <w:tc>
          <w:tcPr>
            <w:tcW w:w="920" w:type="dxa"/>
            <w:tcBorders>
              <w:top w:val="nil"/>
              <w:left w:val="nil"/>
              <w:bottom w:val="single" w:sz="4" w:space="0" w:color="auto"/>
              <w:right w:val="single" w:sz="4" w:space="0" w:color="auto"/>
            </w:tcBorders>
            <w:shd w:val="clear" w:color="auto" w:fill="auto"/>
            <w:noWrap/>
            <w:vAlign w:val="center"/>
            <w:hideMark/>
          </w:tcPr>
          <w:p w14:paraId="65B194B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68A26F8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1.21</w:t>
            </w:r>
          </w:p>
        </w:tc>
        <w:tc>
          <w:tcPr>
            <w:tcW w:w="1020" w:type="dxa"/>
            <w:tcBorders>
              <w:top w:val="nil"/>
              <w:left w:val="nil"/>
              <w:bottom w:val="single" w:sz="4" w:space="0" w:color="auto"/>
              <w:right w:val="single" w:sz="8" w:space="0" w:color="auto"/>
            </w:tcBorders>
            <w:shd w:val="clear" w:color="auto" w:fill="auto"/>
            <w:noWrap/>
            <w:vAlign w:val="center"/>
            <w:hideMark/>
          </w:tcPr>
          <w:p w14:paraId="3A9D08A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5299AFB0" w14:textId="77777777" w:rsidTr="00E54C46">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D233C48"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3.9</w:t>
            </w:r>
          </w:p>
        </w:tc>
        <w:tc>
          <w:tcPr>
            <w:tcW w:w="1100" w:type="dxa"/>
            <w:tcBorders>
              <w:top w:val="nil"/>
              <w:left w:val="nil"/>
              <w:bottom w:val="single" w:sz="4" w:space="0" w:color="auto"/>
              <w:right w:val="single" w:sz="4" w:space="0" w:color="auto"/>
            </w:tcBorders>
            <w:shd w:val="clear" w:color="auto" w:fill="auto"/>
            <w:noWrap/>
            <w:vAlign w:val="center"/>
            <w:hideMark/>
          </w:tcPr>
          <w:p w14:paraId="4BCCA14C"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B-GD9</w:t>
            </w:r>
          </w:p>
        </w:tc>
        <w:tc>
          <w:tcPr>
            <w:tcW w:w="2379" w:type="dxa"/>
            <w:tcBorders>
              <w:top w:val="nil"/>
              <w:left w:val="nil"/>
              <w:bottom w:val="single" w:sz="4" w:space="0" w:color="auto"/>
              <w:right w:val="single" w:sz="4" w:space="0" w:color="auto"/>
            </w:tcBorders>
            <w:shd w:val="clear" w:color="auto" w:fill="auto"/>
            <w:noWrap/>
            <w:vAlign w:val="center"/>
            <w:hideMark/>
          </w:tcPr>
          <w:p w14:paraId="0454C64B"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4347CB0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0.90</w:t>
            </w:r>
          </w:p>
        </w:tc>
        <w:tc>
          <w:tcPr>
            <w:tcW w:w="901" w:type="dxa"/>
            <w:tcBorders>
              <w:top w:val="nil"/>
              <w:left w:val="nil"/>
              <w:bottom w:val="single" w:sz="4" w:space="0" w:color="auto"/>
              <w:right w:val="single" w:sz="4" w:space="0" w:color="auto"/>
            </w:tcBorders>
            <w:shd w:val="clear" w:color="auto" w:fill="auto"/>
            <w:noWrap/>
            <w:vAlign w:val="center"/>
            <w:hideMark/>
          </w:tcPr>
          <w:p w14:paraId="344432E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376137E2"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0.36</w:t>
            </w:r>
          </w:p>
        </w:tc>
        <w:tc>
          <w:tcPr>
            <w:tcW w:w="920" w:type="dxa"/>
            <w:tcBorders>
              <w:top w:val="nil"/>
              <w:left w:val="nil"/>
              <w:bottom w:val="single" w:sz="4" w:space="0" w:color="auto"/>
              <w:right w:val="single" w:sz="4" w:space="0" w:color="auto"/>
            </w:tcBorders>
            <w:shd w:val="clear" w:color="auto" w:fill="auto"/>
            <w:noWrap/>
            <w:vAlign w:val="center"/>
            <w:hideMark/>
          </w:tcPr>
          <w:p w14:paraId="27A9B7E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350050B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1.80</w:t>
            </w:r>
          </w:p>
        </w:tc>
        <w:tc>
          <w:tcPr>
            <w:tcW w:w="1020" w:type="dxa"/>
            <w:tcBorders>
              <w:top w:val="nil"/>
              <w:left w:val="nil"/>
              <w:bottom w:val="single" w:sz="4" w:space="0" w:color="auto"/>
              <w:right w:val="single" w:sz="8" w:space="0" w:color="auto"/>
            </w:tcBorders>
            <w:shd w:val="clear" w:color="auto" w:fill="auto"/>
            <w:noWrap/>
            <w:vAlign w:val="center"/>
            <w:hideMark/>
          </w:tcPr>
          <w:p w14:paraId="682445E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32F34D9E" w14:textId="77777777" w:rsidTr="00E54C46">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6CF5E2CE"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III</w:t>
            </w:r>
          </w:p>
        </w:tc>
        <w:tc>
          <w:tcPr>
            <w:tcW w:w="1100" w:type="dxa"/>
            <w:tcBorders>
              <w:top w:val="nil"/>
              <w:left w:val="nil"/>
              <w:bottom w:val="single" w:sz="4" w:space="0" w:color="auto"/>
              <w:right w:val="single" w:sz="4" w:space="0" w:color="auto"/>
            </w:tcBorders>
            <w:shd w:val="clear" w:color="000000" w:fill="C4BD97"/>
            <w:vAlign w:val="center"/>
            <w:hideMark/>
          </w:tcPr>
          <w:p w14:paraId="300AD9F2" w14:textId="77777777" w:rsidR="00E54C46" w:rsidRPr="00E54C46" w:rsidRDefault="00E54C46" w:rsidP="00E54C46">
            <w:pPr>
              <w:spacing w:before="0" w:after="0" w:line="240" w:lineRule="auto"/>
              <w:jc w:val="center"/>
              <w:rPr>
                <w:rFonts w:eastAsia="Times New Roman"/>
                <w:b/>
                <w:bCs/>
                <w:sz w:val="22"/>
                <w:szCs w:val="22"/>
              </w:rPr>
            </w:pPr>
          </w:p>
        </w:tc>
        <w:tc>
          <w:tcPr>
            <w:tcW w:w="2379" w:type="dxa"/>
            <w:tcBorders>
              <w:top w:val="nil"/>
              <w:left w:val="nil"/>
              <w:bottom w:val="single" w:sz="4" w:space="0" w:color="auto"/>
              <w:right w:val="single" w:sz="4" w:space="0" w:color="auto"/>
            </w:tcBorders>
            <w:shd w:val="clear" w:color="000000" w:fill="C4BD97"/>
            <w:noWrap/>
            <w:vAlign w:val="center"/>
            <w:hideMark/>
          </w:tcPr>
          <w:p w14:paraId="2B57DBFA"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xml:space="preserve">KHU </w:t>
            </w:r>
            <w:r w:rsidR="00F87369">
              <w:rPr>
                <w:rFonts w:eastAsia="Times New Roman"/>
                <w:b/>
                <w:bCs/>
                <w:sz w:val="22"/>
                <w:szCs w:val="22"/>
              </w:rPr>
              <w:t>III</w:t>
            </w:r>
          </w:p>
        </w:tc>
        <w:tc>
          <w:tcPr>
            <w:tcW w:w="1134" w:type="dxa"/>
            <w:tcBorders>
              <w:top w:val="nil"/>
              <w:left w:val="nil"/>
              <w:bottom w:val="single" w:sz="4" w:space="0" w:color="auto"/>
              <w:right w:val="single" w:sz="4" w:space="0" w:color="auto"/>
            </w:tcBorders>
            <w:shd w:val="clear" w:color="000000" w:fill="C4BD97"/>
            <w:noWrap/>
            <w:vAlign w:val="center"/>
          </w:tcPr>
          <w:p w14:paraId="649ECF19" w14:textId="77777777" w:rsidR="00E54C46" w:rsidRPr="00E54C46" w:rsidRDefault="00E54C46" w:rsidP="00E54C46">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3B7BE4A6" w14:textId="77777777" w:rsidR="00E54C46" w:rsidRPr="00E54C46" w:rsidRDefault="00E54C46" w:rsidP="00E54C46">
            <w:pPr>
              <w:spacing w:before="0" w:after="0" w:line="240" w:lineRule="auto"/>
              <w:jc w:val="center"/>
              <w:rPr>
                <w:rFonts w:eastAsia="Times New Roman"/>
                <w:b/>
                <w:bCs/>
                <w:sz w:val="22"/>
                <w:szCs w:val="22"/>
              </w:rPr>
            </w:pPr>
          </w:p>
        </w:tc>
        <w:tc>
          <w:tcPr>
            <w:tcW w:w="1103" w:type="dxa"/>
            <w:tcBorders>
              <w:top w:val="nil"/>
              <w:left w:val="nil"/>
              <w:bottom w:val="single" w:sz="4" w:space="0" w:color="auto"/>
              <w:right w:val="single" w:sz="4" w:space="0" w:color="auto"/>
            </w:tcBorders>
            <w:shd w:val="clear" w:color="000000" w:fill="C4BD97"/>
            <w:noWrap/>
            <w:vAlign w:val="center"/>
          </w:tcPr>
          <w:p w14:paraId="1AFF83BB"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576D6517"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000000" w:fill="C4BD97"/>
            <w:noWrap/>
            <w:vAlign w:val="center"/>
          </w:tcPr>
          <w:p w14:paraId="1ACBFA20"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1E475E24"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r>
      <w:tr w:rsidR="00E54C46" w:rsidRPr="00E54C46" w14:paraId="12F0D7C5" w14:textId="77777777" w:rsidTr="00E54C4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AF56544"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733AA463"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C-GD</w:t>
            </w:r>
          </w:p>
        </w:tc>
        <w:tc>
          <w:tcPr>
            <w:tcW w:w="2379" w:type="dxa"/>
            <w:tcBorders>
              <w:top w:val="nil"/>
              <w:left w:val="nil"/>
              <w:bottom w:val="single" w:sz="4" w:space="0" w:color="auto"/>
              <w:right w:val="single" w:sz="4" w:space="0" w:color="auto"/>
            </w:tcBorders>
            <w:shd w:val="clear" w:color="auto" w:fill="auto"/>
            <w:noWrap/>
            <w:vAlign w:val="center"/>
            <w:hideMark/>
          </w:tcPr>
          <w:p w14:paraId="2BC15D22" w14:textId="77777777" w:rsidR="00E54C46" w:rsidRPr="00E54C46" w:rsidRDefault="00E54C46" w:rsidP="00E54C46">
            <w:pPr>
              <w:spacing w:before="0" w:after="0" w:line="240" w:lineRule="auto"/>
              <w:jc w:val="left"/>
              <w:rPr>
                <w:rFonts w:eastAsia="Times New Roman"/>
                <w:b/>
                <w:bCs/>
                <w:sz w:val="22"/>
                <w:szCs w:val="22"/>
              </w:rPr>
            </w:pPr>
            <w:r w:rsidRPr="00E54C46">
              <w:rPr>
                <w:rFonts w:eastAsia="Times New Roman"/>
                <w:b/>
                <w:bCs/>
                <w:sz w:val="22"/>
                <w:szCs w:val="22"/>
              </w:rPr>
              <w:t>Đất giáo dục</w:t>
            </w:r>
          </w:p>
        </w:tc>
        <w:tc>
          <w:tcPr>
            <w:tcW w:w="1134" w:type="dxa"/>
            <w:tcBorders>
              <w:top w:val="nil"/>
              <w:left w:val="nil"/>
              <w:bottom w:val="single" w:sz="4" w:space="0" w:color="auto"/>
              <w:right w:val="single" w:sz="4" w:space="0" w:color="auto"/>
            </w:tcBorders>
            <w:shd w:val="clear" w:color="auto" w:fill="auto"/>
            <w:vAlign w:val="center"/>
            <w:hideMark/>
          </w:tcPr>
          <w:p w14:paraId="341E9BDF"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2.28</w:t>
            </w:r>
          </w:p>
        </w:tc>
        <w:tc>
          <w:tcPr>
            <w:tcW w:w="901" w:type="dxa"/>
            <w:tcBorders>
              <w:top w:val="nil"/>
              <w:left w:val="nil"/>
              <w:bottom w:val="single" w:sz="4" w:space="0" w:color="auto"/>
              <w:right w:val="single" w:sz="4" w:space="0" w:color="auto"/>
            </w:tcBorders>
            <w:shd w:val="clear" w:color="auto" w:fill="auto"/>
            <w:noWrap/>
            <w:vAlign w:val="center"/>
            <w:hideMark/>
          </w:tcPr>
          <w:p w14:paraId="154E8E89"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c>
          <w:tcPr>
            <w:tcW w:w="1103" w:type="dxa"/>
            <w:tcBorders>
              <w:top w:val="nil"/>
              <w:left w:val="nil"/>
              <w:bottom w:val="single" w:sz="4" w:space="0" w:color="auto"/>
              <w:right w:val="single" w:sz="4" w:space="0" w:color="auto"/>
            </w:tcBorders>
            <w:shd w:val="clear" w:color="auto" w:fill="auto"/>
            <w:vAlign w:val="center"/>
          </w:tcPr>
          <w:p w14:paraId="01BECD0E" w14:textId="77777777" w:rsidR="00E54C46" w:rsidRPr="00E54C46" w:rsidRDefault="00E54C46" w:rsidP="00E54C46">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0FCD36CE" w14:textId="77777777" w:rsidR="00E54C46" w:rsidRPr="00E54C46" w:rsidRDefault="00E54C46" w:rsidP="00E54C46">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auto" w:fill="auto"/>
            <w:vAlign w:val="center"/>
          </w:tcPr>
          <w:p w14:paraId="4EBC3077" w14:textId="77777777" w:rsidR="00E54C46" w:rsidRPr="00E54C46" w:rsidRDefault="00E54C46" w:rsidP="00E54C46">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hideMark/>
          </w:tcPr>
          <w:p w14:paraId="249C157B" w14:textId="77777777" w:rsidR="00E54C46" w:rsidRPr="00E54C46" w:rsidRDefault="00E54C46" w:rsidP="00E54C46">
            <w:pPr>
              <w:spacing w:before="0" w:after="0" w:line="240" w:lineRule="auto"/>
              <w:jc w:val="center"/>
              <w:rPr>
                <w:rFonts w:eastAsia="Times New Roman"/>
                <w:b/>
                <w:bCs/>
                <w:sz w:val="22"/>
                <w:szCs w:val="22"/>
              </w:rPr>
            </w:pPr>
            <w:r w:rsidRPr="00E54C46">
              <w:rPr>
                <w:rFonts w:eastAsia="Times New Roman"/>
                <w:b/>
                <w:bCs/>
                <w:sz w:val="22"/>
                <w:szCs w:val="22"/>
              </w:rPr>
              <w:t> </w:t>
            </w:r>
          </w:p>
        </w:tc>
      </w:tr>
      <w:tr w:rsidR="00E54C46" w:rsidRPr="00E54C46" w14:paraId="646D282D" w14:textId="77777777" w:rsidTr="00E54C4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C924A0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3.1</w:t>
            </w:r>
          </w:p>
        </w:tc>
        <w:tc>
          <w:tcPr>
            <w:tcW w:w="1100" w:type="dxa"/>
            <w:tcBorders>
              <w:top w:val="nil"/>
              <w:left w:val="nil"/>
              <w:bottom w:val="single" w:sz="4" w:space="0" w:color="auto"/>
              <w:right w:val="single" w:sz="4" w:space="0" w:color="auto"/>
            </w:tcBorders>
            <w:shd w:val="clear" w:color="auto" w:fill="auto"/>
            <w:noWrap/>
            <w:vAlign w:val="center"/>
            <w:hideMark/>
          </w:tcPr>
          <w:p w14:paraId="532DCCFF"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C-GD1</w:t>
            </w:r>
          </w:p>
        </w:tc>
        <w:tc>
          <w:tcPr>
            <w:tcW w:w="2379" w:type="dxa"/>
            <w:tcBorders>
              <w:top w:val="nil"/>
              <w:left w:val="nil"/>
              <w:bottom w:val="single" w:sz="4" w:space="0" w:color="auto"/>
              <w:right w:val="single" w:sz="4" w:space="0" w:color="auto"/>
            </w:tcBorders>
            <w:shd w:val="clear" w:color="auto" w:fill="auto"/>
            <w:noWrap/>
            <w:vAlign w:val="center"/>
            <w:hideMark/>
          </w:tcPr>
          <w:p w14:paraId="1F1E3B2A"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65D07CA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0.60</w:t>
            </w:r>
          </w:p>
        </w:tc>
        <w:tc>
          <w:tcPr>
            <w:tcW w:w="901" w:type="dxa"/>
            <w:tcBorders>
              <w:top w:val="nil"/>
              <w:left w:val="nil"/>
              <w:bottom w:val="single" w:sz="4" w:space="0" w:color="auto"/>
              <w:right w:val="single" w:sz="4" w:space="0" w:color="auto"/>
            </w:tcBorders>
            <w:shd w:val="clear" w:color="auto" w:fill="auto"/>
            <w:noWrap/>
            <w:vAlign w:val="center"/>
            <w:hideMark/>
          </w:tcPr>
          <w:p w14:paraId="0A4A9D3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6B7ED1B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0.24</w:t>
            </w:r>
          </w:p>
        </w:tc>
        <w:tc>
          <w:tcPr>
            <w:tcW w:w="920" w:type="dxa"/>
            <w:tcBorders>
              <w:top w:val="nil"/>
              <w:left w:val="nil"/>
              <w:bottom w:val="single" w:sz="4" w:space="0" w:color="auto"/>
              <w:right w:val="single" w:sz="4" w:space="0" w:color="auto"/>
            </w:tcBorders>
            <w:shd w:val="clear" w:color="auto" w:fill="auto"/>
            <w:noWrap/>
            <w:vAlign w:val="center"/>
            <w:hideMark/>
          </w:tcPr>
          <w:p w14:paraId="7B40989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782BF3A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0.72</w:t>
            </w:r>
          </w:p>
        </w:tc>
        <w:tc>
          <w:tcPr>
            <w:tcW w:w="1020" w:type="dxa"/>
            <w:tcBorders>
              <w:top w:val="nil"/>
              <w:left w:val="nil"/>
              <w:bottom w:val="single" w:sz="4" w:space="0" w:color="auto"/>
              <w:right w:val="single" w:sz="8" w:space="0" w:color="auto"/>
            </w:tcBorders>
            <w:shd w:val="clear" w:color="auto" w:fill="auto"/>
            <w:noWrap/>
            <w:vAlign w:val="center"/>
            <w:hideMark/>
          </w:tcPr>
          <w:p w14:paraId="49307E6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04E1D3D7" w14:textId="77777777" w:rsidTr="00E54C4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AAB377D"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3.2</w:t>
            </w:r>
          </w:p>
        </w:tc>
        <w:tc>
          <w:tcPr>
            <w:tcW w:w="1100" w:type="dxa"/>
            <w:tcBorders>
              <w:top w:val="nil"/>
              <w:left w:val="nil"/>
              <w:bottom w:val="single" w:sz="4" w:space="0" w:color="auto"/>
              <w:right w:val="single" w:sz="4" w:space="0" w:color="auto"/>
            </w:tcBorders>
            <w:shd w:val="clear" w:color="auto" w:fill="auto"/>
            <w:noWrap/>
            <w:vAlign w:val="center"/>
            <w:hideMark/>
          </w:tcPr>
          <w:p w14:paraId="257C9AE4"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C-GD2</w:t>
            </w:r>
          </w:p>
        </w:tc>
        <w:tc>
          <w:tcPr>
            <w:tcW w:w="2379" w:type="dxa"/>
            <w:tcBorders>
              <w:top w:val="nil"/>
              <w:left w:val="nil"/>
              <w:bottom w:val="single" w:sz="4" w:space="0" w:color="auto"/>
              <w:right w:val="single" w:sz="4" w:space="0" w:color="auto"/>
            </w:tcBorders>
            <w:shd w:val="clear" w:color="auto" w:fill="auto"/>
            <w:noWrap/>
            <w:vAlign w:val="center"/>
            <w:hideMark/>
          </w:tcPr>
          <w:p w14:paraId="384EE68F"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45EFCB9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0.39</w:t>
            </w:r>
          </w:p>
        </w:tc>
        <w:tc>
          <w:tcPr>
            <w:tcW w:w="901" w:type="dxa"/>
            <w:tcBorders>
              <w:top w:val="nil"/>
              <w:left w:val="nil"/>
              <w:bottom w:val="single" w:sz="4" w:space="0" w:color="auto"/>
              <w:right w:val="single" w:sz="4" w:space="0" w:color="auto"/>
            </w:tcBorders>
            <w:shd w:val="clear" w:color="auto" w:fill="auto"/>
            <w:noWrap/>
            <w:vAlign w:val="center"/>
            <w:hideMark/>
          </w:tcPr>
          <w:p w14:paraId="1B6289A5"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2E47495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0.16</w:t>
            </w:r>
          </w:p>
        </w:tc>
        <w:tc>
          <w:tcPr>
            <w:tcW w:w="920" w:type="dxa"/>
            <w:tcBorders>
              <w:top w:val="nil"/>
              <w:left w:val="nil"/>
              <w:bottom w:val="single" w:sz="4" w:space="0" w:color="auto"/>
              <w:right w:val="single" w:sz="4" w:space="0" w:color="auto"/>
            </w:tcBorders>
            <w:shd w:val="clear" w:color="auto" w:fill="auto"/>
            <w:noWrap/>
            <w:vAlign w:val="center"/>
            <w:hideMark/>
          </w:tcPr>
          <w:p w14:paraId="7FD59CF7"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40F3B46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0.78</w:t>
            </w:r>
          </w:p>
        </w:tc>
        <w:tc>
          <w:tcPr>
            <w:tcW w:w="1020" w:type="dxa"/>
            <w:tcBorders>
              <w:top w:val="nil"/>
              <w:left w:val="nil"/>
              <w:bottom w:val="single" w:sz="4" w:space="0" w:color="auto"/>
              <w:right w:val="single" w:sz="8" w:space="0" w:color="auto"/>
            </w:tcBorders>
            <w:shd w:val="clear" w:color="auto" w:fill="auto"/>
            <w:noWrap/>
            <w:vAlign w:val="center"/>
            <w:hideMark/>
          </w:tcPr>
          <w:p w14:paraId="605DADCF"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r w:rsidR="00E54C46" w:rsidRPr="00E54C46" w14:paraId="60E41995" w14:textId="77777777" w:rsidTr="00E54C4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688995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3.3</w:t>
            </w:r>
          </w:p>
        </w:tc>
        <w:tc>
          <w:tcPr>
            <w:tcW w:w="1100" w:type="dxa"/>
            <w:tcBorders>
              <w:top w:val="nil"/>
              <w:left w:val="nil"/>
              <w:bottom w:val="single" w:sz="4" w:space="0" w:color="auto"/>
              <w:right w:val="single" w:sz="4" w:space="0" w:color="auto"/>
            </w:tcBorders>
            <w:shd w:val="clear" w:color="auto" w:fill="auto"/>
            <w:noWrap/>
            <w:vAlign w:val="center"/>
            <w:hideMark/>
          </w:tcPr>
          <w:p w14:paraId="216EE42A"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C-GD3</w:t>
            </w:r>
          </w:p>
        </w:tc>
        <w:tc>
          <w:tcPr>
            <w:tcW w:w="2379" w:type="dxa"/>
            <w:tcBorders>
              <w:top w:val="nil"/>
              <w:left w:val="nil"/>
              <w:bottom w:val="single" w:sz="4" w:space="0" w:color="auto"/>
              <w:right w:val="single" w:sz="4" w:space="0" w:color="auto"/>
            </w:tcBorders>
            <w:shd w:val="clear" w:color="auto" w:fill="auto"/>
            <w:noWrap/>
            <w:vAlign w:val="center"/>
            <w:hideMark/>
          </w:tcPr>
          <w:p w14:paraId="3633DF06"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 xml:space="preserve"> 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7EFFB2C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0.96</w:t>
            </w:r>
          </w:p>
        </w:tc>
        <w:tc>
          <w:tcPr>
            <w:tcW w:w="901" w:type="dxa"/>
            <w:tcBorders>
              <w:top w:val="nil"/>
              <w:left w:val="nil"/>
              <w:bottom w:val="single" w:sz="4" w:space="0" w:color="auto"/>
              <w:right w:val="single" w:sz="4" w:space="0" w:color="auto"/>
            </w:tcBorders>
            <w:shd w:val="clear" w:color="auto" w:fill="auto"/>
            <w:noWrap/>
            <w:vAlign w:val="center"/>
            <w:hideMark/>
          </w:tcPr>
          <w:p w14:paraId="3279A48E"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7FAA9A9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0.38</w:t>
            </w:r>
          </w:p>
        </w:tc>
        <w:tc>
          <w:tcPr>
            <w:tcW w:w="920" w:type="dxa"/>
            <w:tcBorders>
              <w:top w:val="nil"/>
              <w:left w:val="nil"/>
              <w:bottom w:val="single" w:sz="4" w:space="0" w:color="auto"/>
              <w:right w:val="single" w:sz="4" w:space="0" w:color="auto"/>
            </w:tcBorders>
            <w:shd w:val="clear" w:color="auto" w:fill="auto"/>
            <w:noWrap/>
            <w:vAlign w:val="center"/>
            <w:hideMark/>
          </w:tcPr>
          <w:p w14:paraId="4EF9D691"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w:t>
            </w:r>
          </w:p>
        </w:tc>
        <w:tc>
          <w:tcPr>
            <w:tcW w:w="1300" w:type="dxa"/>
            <w:tcBorders>
              <w:top w:val="nil"/>
              <w:left w:val="nil"/>
              <w:bottom w:val="single" w:sz="4" w:space="0" w:color="auto"/>
              <w:right w:val="single" w:sz="4" w:space="0" w:color="auto"/>
            </w:tcBorders>
            <w:shd w:val="clear" w:color="auto" w:fill="auto"/>
            <w:noWrap/>
            <w:vAlign w:val="center"/>
            <w:hideMark/>
          </w:tcPr>
          <w:p w14:paraId="61A9639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1.15</w:t>
            </w:r>
          </w:p>
        </w:tc>
        <w:tc>
          <w:tcPr>
            <w:tcW w:w="1020" w:type="dxa"/>
            <w:tcBorders>
              <w:top w:val="nil"/>
              <w:left w:val="nil"/>
              <w:bottom w:val="single" w:sz="4" w:space="0" w:color="auto"/>
              <w:right w:val="single" w:sz="8" w:space="0" w:color="auto"/>
            </w:tcBorders>
            <w:shd w:val="clear" w:color="auto" w:fill="auto"/>
            <w:noWrap/>
            <w:vAlign w:val="center"/>
            <w:hideMark/>
          </w:tcPr>
          <w:p w14:paraId="3A5EC62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1.2</w:t>
            </w:r>
          </w:p>
        </w:tc>
      </w:tr>
      <w:tr w:rsidR="00E54C46" w:rsidRPr="00E54C46" w14:paraId="57A514A3" w14:textId="77777777" w:rsidTr="00E54C46">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9B6666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3.4</w:t>
            </w:r>
          </w:p>
        </w:tc>
        <w:tc>
          <w:tcPr>
            <w:tcW w:w="1100" w:type="dxa"/>
            <w:tcBorders>
              <w:top w:val="nil"/>
              <w:left w:val="nil"/>
              <w:bottom w:val="single" w:sz="4" w:space="0" w:color="auto"/>
              <w:right w:val="single" w:sz="4" w:space="0" w:color="auto"/>
            </w:tcBorders>
            <w:shd w:val="clear" w:color="auto" w:fill="auto"/>
            <w:noWrap/>
            <w:vAlign w:val="center"/>
            <w:hideMark/>
          </w:tcPr>
          <w:p w14:paraId="55839898"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C-GD4</w:t>
            </w:r>
          </w:p>
        </w:tc>
        <w:tc>
          <w:tcPr>
            <w:tcW w:w="2379" w:type="dxa"/>
            <w:tcBorders>
              <w:top w:val="nil"/>
              <w:left w:val="nil"/>
              <w:bottom w:val="single" w:sz="4" w:space="0" w:color="auto"/>
              <w:right w:val="single" w:sz="4" w:space="0" w:color="auto"/>
            </w:tcBorders>
            <w:shd w:val="clear" w:color="auto" w:fill="auto"/>
            <w:noWrap/>
            <w:vAlign w:val="center"/>
            <w:hideMark/>
          </w:tcPr>
          <w:p w14:paraId="3481DFE1" w14:textId="77777777" w:rsidR="00E54C46" w:rsidRPr="00E54C46" w:rsidRDefault="00E54C46" w:rsidP="00E54C46">
            <w:pPr>
              <w:spacing w:before="0" w:after="0" w:line="240" w:lineRule="auto"/>
              <w:jc w:val="left"/>
              <w:rPr>
                <w:rFonts w:eastAsia="Times New Roman"/>
                <w:sz w:val="22"/>
                <w:szCs w:val="22"/>
              </w:rPr>
            </w:pPr>
            <w:r w:rsidRPr="00E54C46">
              <w:rPr>
                <w:rFonts w:eastAsia="Times New Roman"/>
                <w:sz w:val="22"/>
                <w:szCs w:val="22"/>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75767A5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0.33</w:t>
            </w:r>
          </w:p>
        </w:tc>
        <w:tc>
          <w:tcPr>
            <w:tcW w:w="901" w:type="dxa"/>
            <w:tcBorders>
              <w:top w:val="nil"/>
              <w:left w:val="nil"/>
              <w:bottom w:val="single" w:sz="4" w:space="0" w:color="auto"/>
              <w:right w:val="single" w:sz="4" w:space="0" w:color="auto"/>
            </w:tcBorders>
            <w:shd w:val="clear" w:color="auto" w:fill="auto"/>
            <w:noWrap/>
            <w:vAlign w:val="center"/>
            <w:hideMark/>
          </w:tcPr>
          <w:p w14:paraId="5D40B0B3"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40%</w:t>
            </w:r>
          </w:p>
        </w:tc>
        <w:tc>
          <w:tcPr>
            <w:tcW w:w="1103" w:type="dxa"/>
            <w:tcBorders>
              <w:top w:val="nil"/>
              <w:left w:val="nil"/>
              <w:bottom w:val="single" w:sz="4" w:space="0" w:color="auto"/>
              <w:right w:val="single" w:sz="4" w:space="0" w:color="auto"/>
            </w:tcBorders>
            <w:shd w:val="clear" w:color="auto" w:fill="auto"/>
            <w:noWrap/>
            <w:vAlign w:val="center"/>
            <w:hideMark/>
          </w:tcPr>
          <w:p w14:paraId="15C7B359"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0.13</w:t>
            </w:r>
          </w:p>
        </w:tc>
        <w:tc>
          <w:tcPr>
            <w:tcW w:w="920" w:type="dxa"/>
            <w:tcBorders>
              <w:top w:val="nil"/>
              <w:left w:val="nil"/>
              <w:bottom w:val="single" w:sz="4" w:space="0" w:color="auto"/>
              <w:right w:val="single" w:sz="4" w:space="0" w:color="auto"/>
            </w:tcBorders>
            <w:shd w:val="clear" w:color="auto" w:fill="auto"/>
            <w:noWrap/>
            <w:vAlign w:val="center"/>
            <w:hideMark/>
          </w:tcPr>
          <w:p w14:paraId="29381B86"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6884B460"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0.66</w:t>
            </w:r>
          </w:p>
        </w:tc>
        <w:tc>
          <w:tcPr>
            <w:tcW w:w="1020" w:type="dxa"/>
            <w:tcBorders>
              <w:top w:val="nil"/>
              <w:left w:val="nil"/>
              <w:bottom w:val="single" w:sz="4" w:space="0" w:color="auto"/>
              <w:right w:val="single" w:sz="8" w:space="0" w:color="auto"/>
            </w:tcBorders>
            <w:shd w:val="clear" w:color="auto" w:fill="auto"/>
            <w:noWrap/>
            <w:vAlign w:val="center"/>
            <w:hideMark/>
          </w:tcPr>
          <w:p w14:paraId="4608B8C4" w14:textId="77777777" w:rsidR="00E54C46" w:rsidRPr="00E54C46" w:rsidRDefault="00E54C46" w:rsidP="00E54C46">
            <w:pPr>
              <w:spacing w:before="0" w:after="0" w:line="240" w:lineRule="auto"/>
              <w:jc w:val="center"/>
              <w:rPr>
                <w:rFonts w:eastAsia="Times New Roman"/>
                <w:sz w:val="22"/>
                <w:szCs w:val="22"/>
              </w:rPr>
            </w:pPr>
            <w:r w:rsidRPr="00E54C46">
              <w:rPr>
                <w:rFonts w:eastAsia="Times New Roman"/>
                <w:sz w:val="22"/>
                <w:szCs w:val="22"/>
              </w:rPr>
              <w:t>2</w:t>
            </w:r>
          </w:p>
        </w:tc>
      </w:tr>
    </w:tbl>
    <w:p w14:paraId="73159E75" w14:textId="77777777" w:rsidR="00CF0B6D" w:rsidRPr="008402E9" w:rsidRDefault="00CF0B6D" w:rsidP="002C5E68">
      <w:pPr>
        <w:pStyle w:val="bac-bullet01"/>
        <w:tabs>
          <w:tab w:val="left" w:pos="0"/>
          <w:tab w:val="left" w:pos="810"/>
        </w:tabs>
        <w:ind w:left="0" w:firstLine="0"/>
        <w:jc w:val="both"/>
        <w:rPr>
          <w:rFonts w:ascii="Times New Roman" w:hAnsi="Times New Roman"/>
          <w:sz w:val="28"/>
          <w:szCs w:val="28"/>
          <w:highlight w:val="yellow"/>
          <w:lang w:val="pt-BR"/>
        </w:rPr>
      </w:pPr>
    </w:p>
    <w:p w14:paraId="1F6CE844" w14:textId="77777777" w:rsidR="00C35CC8" w:rsidRPr="00F87369" w:rsidRDefault="00C35CC8" w:rsidP="008460BF">
      <w:pPr>
        <w:pStyle w:val="Heading4"/>
        <w:numPr>
          <w:ilvl w:val="0"/>
          <w:numId w:val="19"/>
        </w:numPr>
        <w:rPr>
          <w:b/>
          <w:bCs/>
          <w:sz w:val="28"/>
          <w:szCs w:val="28"/>
        </w:rPr>
      </w:pPr>
      <w:r w:rsidRPr="00F87369">
        <w:rPr>
          <w:b/>
          <w:bCs/>
          <w:sz w:val="28"/>
          <w:szCs w:val="28"/>
        </w:rPr>
        <w:t>Cây xanh đơn vị ở</w:t>
      </w:r>
    </w:p>
    <w:p w14:paraId="301732A0" w14:textId="77777777" w:rsidR="00C35CC8" w:rsidRPr="006069D3" w:rsidRDefault="00C35CC8" w:rsidP="00C35CC8">
      <w:pPr>
        <w:tabs>
          <w:tab w:val="left" w:pos="0"/>
        </w:tabs>
        <w:ind w:firstLine="567"/>
        <w:rPr>
          <w:sz w:val="28"/>
          <w:szCs w:val="28"/>
          <w:lang w:val="pt-BR"/>
        </w:rPr>
      </w:pPr>
      <w:r w:rsidRPr="006069D3">
        <w:rPr>
          <w:sz w:val="28"/>
          <w:szCs w:val="28"/>
          <w:lang w:val="pt-BR"/>
        </w:rPr>
        <w:t>Đảm bảo chỉ tiêu quy định của QCVN 01:2021/BXD là 2m</w:t>
      </w:r>
      <w:r w:rsidRPr="006069D3">
        <w:rPr>
          <w:sz w:val="28"/>
          <w:szCs w:val="28"/>
          <w:vertAlign w:val="superscript"/>
          <w:lang w:val="pt-BR"/>
        </w:rPr>
        <w:t>2</w:t>
      </w:r>
      <w:r w:rsidRPr="006069D3">
        <w:rPr>
          <w:sz w:val="28"/>
          <w:szCs w:val="28"/>
          <w:lang w:val="pt-BR"/>
        </w:rPr>
        <w:t>/người.</w:t>
      </w:r>
    </w:p>
    <w:p w14:paraId="04FDE744" w14:textId="77777777" w:rsidR="00C35CC8" w:rsidRPr="006069D3"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069D3">
        <w:rPr>
          <w:rFonts w:ascii="Times New Roman" w:hAnsi="Times New Roman"/>
          <w:sz w:val="28"/>
          <w:szCs w:val="28"/>
          <w:lang w:val="pt-BR"/>
        </w:rPr>
        <w:t>- Các chỉ tiêu quản lý:</w:t>
      </w:r>
    </w:p>
    <w:p w14:paraId="1B9DC597" w14:textId="77777777" w:rsidR="00C35CC8" w:rsidRPr="006069D3"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069D3">
        <w:rPr>
          <w:rFonts w:ascii="Times New Roman" w:hAnsi="Times New Roman"/>
          <w:sz w:val="28"/>
          <w:szCs w:val="28"/>
          <w:lang w:val="pt-BR"/>
        </w:rPr>
        <w:t>+ Mật độ xây dựng tối đa: 5%;</w:t>
      </w:r>
    </w:p>
    <w:p w14:paraId="0EB1F9F1" w14:textId="77777777" w:rsidR="00C35CC8" w:rsidRPr="006069D3"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069D3">
        <w:rPr>
          <w:rFonts w:ascii="Times New Roman" w:hAnsi="Times New Roman"/>
          <w:sz w:val="28"/>
          <w:szCs w:val="28"/>
          <w:lang w:val="pt-BR"/>
        </w:rPr>
        <w:t xml:space="preserve">+ Chiều cao tối đa 1 tầng; </w:t>
      </w:r>
    </w:p>
    <w:p w14:paraId="5CCE3BFC" w14:textId="77777777" w:rsidR="00C35CC8" w:rsidRPr="006069D3" w:rsidRDefault="00C35CC8" w:rsidP="00C35CC8">
      <w:pPr>
        <w:pStyle w:val="bac-bullet01"/>
        <w:tabs>
          <w:tab w:val="left" w:pos="0"/>
          <w:tab w:val="left" w:pos="810"/>
        </w:tabs>
        <w:ind w:left="0" w:firstLine="567"/>
        <w:jc w:val="both"/>
        <w:rPr>
          <w:rFonts w:ascii="Times New Roman" w:hAnsi="Times New Roman"/>
          <w:sz w:val="28"/>
          <w:szCs w:val="28"/>
          <w:lang w:val="pt-BR"/>
        </w:rPr>
      </w:pPr>
      <w:r w:rsidRPr="006069D3">
        <w:rPr>
          <w:rFonts w:ascii="Times New Roman" w:hAnsi="Times New Roman"/>
          <w:sz w:val="28"/>
          <w:szCs w:val="28"/>
          <w:lang w:val="pt-BR"/>
        </w:rPr>
        <w:t>+ Hệ số sử dụng đất tối đa 0,05 lần.</w:t>
      </w:r>
    </w:p>
    <w:p w14:paraId="6EE01D8B" w14:textId="77777777" w:rsidR="00923E24" w:rsidRPr="00A56667" w:rsidRDefault="00923E24" w:rsidP="00923E24">
      <w:pPr>
        <w:pStyle w:val="bac-bullet01"/>
        <w:tabs>
          <w:tab w:val="left" w:pos="0"/>
          <w:tab w:val="left" w:pos="810"/>
        </w:tabs>
        <w:ind w:left="0" w:firstLine="567"/>
        <w:jc w:val="center"/>
        <w:rPr>
          <w:rFonts w:ascii="Times New Roman" w:hAnsi="Times New Roman"/>
          <w:sz w:val="28"/>
          <w:szCs w:val="28"/>
          <w:lang w:val="pt-BR"/>
        </w:rPr>
      </w:pPr>
      <w:r w:rsidRPr="00A56667">
        <w:rPr>
          <w:rFonts w:ascii="Times New Roman" w:hAnsi="Times New Roman"/>
          <w:b/>
          <w:bCs/>
          <w:sz w:val="28"/>
          <w:szCs w:val="28"/>
          <w:lang w:val="pt-BR"/>
        </w:rPr>
        <w:t>Bảng thống kê đất và các chỉ tiêu quản lý</w:t>
      </w:r>
    </w:p>
    <w:p w14:paraId="26DA4606" w14:textId="77777777" w:rsidR="00923E24" w:rsidRDefault="00923E24" w:rsidP="00C35CC8">
      <w:pPr>
        <w:pStyle w:val="bac-bullet01"/>
        <w:tabs>
          <w:tab w:val="left" w:pos="0"/>
          <w:tab w:val="left" w:pos="810"/>
        </w:tabs>
        <w:ind w:left="0" w:firstLine="567"/>
        <w:jc w:val="both"/>
        <w:rPr>
          <w:rFonts w:ascii="Times New Roman" w:hAnsi="Times New Roman"/>
          <w:sz w:val="28"/>
          <w:szCs w:val="28"/>
          <w:highlight w:val="yellow"/>
          <w:lang w:val="pt-BR"/>
        </w:rPr>
      </w:pPr>
    </w:p>
    <w:tbl>
      <w:tblPr>
        <w:tblW w:w="9657" w:type="dxa"/>
        <w:tblInd w:w="118" w:type="dxa"/>
        <w:tblLook w:val="04A0" w:firstRow="1" w:lastRow="0" w:firstColumn="1" w:lastColumn="0" w:noHBand="0" w:noVBand="1"/>
      </w:tblPr>
      <w:tblGrid>
        <w:gridCol w:w="632"/>
        <w:gridCol w:w="1100"/>
        <w:gridCol w:w="2227"/>
        <w:gridCol w:w="851"/>
        <w:gridCol w:w="901"/>
        <w:gridCol w:w="942"/>
        <w:gridCol w:w="920"/>
        <w:gridCol w:w="1064"/>
        <w:gridCol w:w="1020"/>
      </w:tblGrid>
      <w:tr w:rsidR="00923E24" w:rsidRPr="00923E24" w14:paraId="717F3131" w14:textId="77777777" w:rsidTr="006069D3">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EBD16A5"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571A6FD6"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TÊN</w:t>
            </w:r>
            <w:r w:rsidRPr="00923E24">
              <w:rPr>
                <w:rFonts w:eastAsia="Times New Roman"/>
                <w:b/>
                <w:bCs/>
                <w:sz w:val="22"/>
                <w:szCs w:val="22"/>
              </w:rPr>
              <w:br/>
              <w:t>Ô ĐẤT</w:t>
            </w:r>
          </w:p>
        </w:tc>
        <w:tc>
          <w:tcPr>
            <w:tcW w:w="2227" w:type="dxa"/>
            <w:tcBorders>
              <w:top w:val="single" w:sz="8" w:space="0" w:color="auto"/>
              <w:left w:val="nil"/>
              <w:bottom w:val="single" w:sz="4" w:space="0" w:color="auto"/>
              <w:right w:val="single" w:sz="4" w:space="0" w:color="auto"/>
            </w:tcBorders>
            <w:shd w:val="clear" w:color="auto" w:fill="auto"/>
            <w:noWrap/>
            <w:vAlign w:val="center"/>
            <w:hideMark/>
          </w:tcPr>
          <w:p w14:paraId="2C4151EA"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CHỨC NĂNG SỬ DỤNG ĐẤT</w:t>
            </w:r>
          </w:p>
        </w:tc>
        <w:tc>
          <w:tcPr>
            <w:tcW w:w="851" w:type="dxa"/>
            <w:tcBorders>
              <w:top w:val="single" w:sz="8" w:space="0" w:color="auto"/>
              <w:left w:val="nil"/>
              <w:bottom w:val="single" w:sz="4" w:space="0" w:color="auto"/>
              <w:right w:val="single" w:sz="4" w:space="0" w:color="auto"/>
            </w:tcBorders>
            <w:shd w:val="clear" w:color="auto" w:fill="auto"/>
            <w:vAlign w:val="center"/>
            <w:hideMark/>
          </w:tcPr>
          <w:p w14:paraId="60F04A6F"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DIỆN TÍCH</w:t>
            </w:r>
            <w:r w:rsidRPr="00923E24">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7D6468A6"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MĐXD</w:t>
            </w:r>
            <w:r w:rsidRPr="00923E24">
              <w:rPr>
                <w:rFonts w:eastAsia="Times New Roman"/>
                <w:b/>
                <w:bCs/>
                <w:sz w:val="22"/>
                <w:szCs w:val="22"/>
              </w:rPr>
              <w:br/>
              <w:t>TỐI ĐA</w:t>
            </w:r>
            <w:r w:rsidRPr="00923E24">
              <w:rPr>
                <w:rFonts w:eastAsia="Times New Roman"/>
                <w:b/>
                <w:bCs/>
                <w:sz w:val="22"/>
                <w:szCs w:val="22"/>
              </w:rPr>
              <w:br/>
              <w:t>(%)</w:t>
            </w:r>
          </w:p>
        </w:tc>
        <w:tc>
          <w:tcPr>
            <w:tcW w:w="942" w:type="dxa"/>
            <w:tcBorders>
              <w:top w:val="single" w:sz="8" w:space="0" w:color="auto"/>
              <w:left w:val="nil"/>
              <w:bottom w:val="single" w:sz="4" w:space="0" w:color="auto"/>
              <w:right w:val="single" w:sz="4" w:space="0" w:color="auto"/>
            </w:tcBorders>
            <w:shd w:val="clear" w:color="auto" w:fill="auto"/>
            <w:vAlign w:val="center"/>
            <w:hideMark/>
          </w:tcPr>
          <w:p w14:paraId="100FB0D4"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DT</w:t>
            </w:r>
            <w:r w:rsidRPr="00923E24">
              <w:rPr>
                <w:rFonts w:eastAsia="Times New Roman"/>
                <w:b/>
                <w:bCs/>
                <w:sz w:val="22"/>
                <w:szCs w:val="22"/>
              </w:rPr>
              <w:br/>
              <w:t>XÂY DỰNG TỐI ĐA</w:t>
            </w:r>
            <w:r w:rsidRPr="00923E24">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44FF66B1"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T.CAO</w:t>
            </w:r>
            <w:r w:rsidRPr="00923E24">
              <w:rPr>
                <w:rFonts w:eastAsia="Times New Roman"/>
                <w:b/>
                <w:bCs/>
                <w:sz w:val="22"/>
                <w:szCs w:val="22"/>
              </w:rPr>
              <w:br/>
              <w:t>TỐI ĐA</w:t>
            </w:r>
            <w:r w:rsidRPr="00923E24">
              <w:rPr>
                <w:rFonts w:eastAsia="Times New Roman"/>
                <w:b/>
                <w:bCs/>
                <w:sz w:val="22"/>
                <w:szCs w:val="22"/>
              </w:rPr>
              <w:br/>
              <w:t>(Tầng)</w:t>
            </w:r>
          </w:p>
        </w:tc>
        <w:tc>
          <w:tcPr>
            <w:tcW w:w="1064" w:type="dxa"/>
            <w:tcBorders>
              <w:top w:val="single" w:sz="8" w:space="0" w:color="auto"/>
              <w:left w:val="nil"/>
              <w:bottom w:val="single" w:sz="4" w:space="0" w:color="auto"/>
              <w:right w:val="single" w:sz="4" w:space="0" w:color="auto"/>
            </w:tcBorders>
            <w:shd w:val="clear" w:color="auto" w:fill="auto"/>
            <w:vAlign w:val="center"/>
            <w:hideMark/>
          </w:tcPr>
          <w:p w14:paraId="15137E8D"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DT SÀN</w:t>
            </w:r>
            <w:r w:rsidRPr="00923E24">
              <w:rPr>
                <w:rFonts w:eastAsia="Times New Roman"/>
                <w:b/>
                <w:bCs/>
                <w:sz w:val="22"/>
                <w:szCs w:val="22"/>
              </w:rPr>
              <w:br/>
              <w:t>XÂY DỰNG TỐI ĐA</w:t>
            </w:r>
            <w:r w:rsidRPr="00923E24">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27EAB06E"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HỆ SỐ</w:t>
            </w:r>
            <w:r w:rsidRPr="00923E24">
              <w:rPr>
                <w:rFonts w:eastAsia="Times New Roman"/>
                <w:b/>
                <w:bCs/>
                <w:sz w:val="22"/>
                <w:szCs w:val="22"/>
              </w:rPr>
              <w:br/>
              <w:t>SDĐ TỐI ĐA</w:t>
            </w:r>
            <w:r w:rsidRPr="00923E24">
              <w:rPr>
                <w:rFonts w:eastAsia="Times New Roman"/>
                <w:b/>
                <w:bCs/>
                <w:sz w:val="22"/>
                <w:szCs w:val="22"/>
              </w:rPr>
              <w:br/>
              <w:t>(Lần)</w:t>
            </w:r>
          </w:p>
        </w:tc>
      </w:tr>
      <w:tr w:rsidR="00923E24" w:rsidRPr="00923E24" w14:paraId="3204CC07" w14:textId="77777777" w:rsidTr="006069D3">
        <w:trPr>
          <w:trHeight w:val="30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378F1EB6"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I</w:t>
            </w:r>
          </w:p>
        </w:tc>
        <w:tc>
          <w:tcPr>
            <w:tcW w:w="1100" w:type="dxa"/>
            <w:tcBorders>
              <w:top w:val="nil"/>
              <w:left w:val="nil"/>
              <w:bottom w:val="single" w:sz="4" w:space="0" w:color="auto"/>
              <w:right w:val="single" w:sz="4" w:space="0" w:color="auto"/>
            </w:tcBorders>
            <w:shd w:val="clear" w:color="000000" w:fill="C4BD97"/>
            <w:vAlign w:val="center"/>
            <w:hideMark/>
          </w:tcPr>
          <w:p w14:paraId="0899F3FA" w14:textId="77777777" w:rsidR="00923E24" w:rsidRPr="00923E24" w:rsidRDefault="00923E24" w:rsidP="00923E24">
            <w:pPr>
              <w:spacing w:before="0" w:after="0" w:line="240" w:lineRule="auto"/>
              <w:jc w:val="center"/>
              <w:rPr>
                <w:rFonts w:eastAsia="Times New Roman"/>
                <w:b/>
                <w:bCs/>
                <w:sz w:val="22"/>
                <w:szCs w:val="22"/>
              </w:rPr>
            </w:pPr>
          </w:p>
        </w:tc>
        <w:tc>
          <w:tcPr>
            <w:tcW w:w="2227" w:type="dxa"/>
            <w:tcBorders>
              <w:top w:val="nil"/>
              <w:left w:val="nil"/>
              <w:bottom w:val="single" w:sz="4" w:space="0" w:color="auto"/>
              <w:right w:val="single" w:sz="4" w:space="0" w:color="auto"/>
            </w:tcBorders>
            <w:shd w:val="clear" w:color="000000" w:fill="C4BD97"/>
            <w:noWrap/>
            <w:vAlign w:val="center"/>
            <w:hideMark/>
          </w:tcPr>
          <w:p w14:paraId="153178B8"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xml:space="preserve">KHU </w:t>
            </w:r>
            <w:r w:rsidR="00F87369">
              <w:rPr>
                <w:rFonts w:eastAsia="Times New Roman"/>
                <w:b/>
                <w:bCs/>
                <w:sz w:val="22"/>
                <w:szCs w:val="22"/>
              </w:rPr>
              <w:t>I</w:t>
            </w:r>
          </w:p>
        </w:tc>
        <w:tc>
          <w:tcPr>
            <w:tcW w:w="851" w:type="dxa"/>
            <w:tcBorders>
              <w:top w:val="nil"/>
              <w:left w:val="nil"/>
              <w:bottom w:val="single" w:sz="4" w:space="0" w:color="auto"/>
              <w:right w:val="single" w:sz="4" w:space="0" w:color="auto"/>
            </w:tcBorders>
            <w:shd w:val="clear" w:color="000000" w:fill="C4BD97"/>
            <w:noWrap/>
            <w:vAlign w:val="center"/>
          </w:tcPr>
          <w:p w14:paraId="25F0D57B" w14:textId="77777777" w:rsidR="00923E24" w:rsidRPr="00923E24" w:rsidRDefault="00923E24" w:rsidP="00923E24">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233A90B9" w14:textId="77777777" w:rsidR="00923E24" w:rsidRPr="00923E24" w:rsidRDefault="00923E24" w:rsidP="00923E24">
            <w:pPr>
              <w:spacing w:before="0" w:after="0" w:line="240" w:lineRule="auto"/>
              <w:jc w:val="center"/>
              <w:rPr>
                <w:rFonts w:eastAsia="Times New Roman"/>
                <w:b/>
                <w:bCs/>
                <w:sz w:val="22"/>
                <w:szCs w:val="22"/>
              </w:rPr>
            </w:pPr>
          </w:p>
        </w:tc>
        <w:tc>
          <w:tcPr>
            <w:tcW w:w="942" w:type="dxa"/>
            <w:tcBorders>
              <w:top w:val="nil"/>
              <w:left w:val="nil"/>
              <w:bottom w:val="single" w:sz="4" w:space="0" w:color="auto"/>
              <w:right w:val="single" w:sz="4" w:space="0" w:color="auto"/>
            </w:tcBorders>
            <w:shd w:val="clear" w:color="000000" w:fill="C4BD97"/>
            <w:noWrap/>
            <w:vAlign w:val="center"/>
          </w:tcPr>
          <w:p w14:paraId="18CED629" w14:textId="77777777" w:rsidR="00923E24" w:rsidRPr="00923E24" w:rsidRDefault="00923E24" w:rsidP="00923E2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51FAAB46" w14:textId="77777777" w:rsidR="00923E24" w:rsidRPr="00923E24" w:rsidRDefault="00923E24" w:rsidP="00923E24">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000000" w:fill="C4BD97"/>
            <w:noWrap/>
            <w:vAlign w:val="center"/>
          </w:tcPr>
          <w:p w14:paraId="1889881B" w14:textId="77777777" w:rsidR="00923E24" w:rsidRPr="00923E24" w:rsidRDefault="00923E24" w:rsidP="00923E2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hideMark/>
          </w:tcPr>
          <w:p w14:paraId="6F3727F5"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w:t>
            </w:r>
          </w:p>
        </w:tc>
      </w:tr>
      <w:tr w:rsidR="00923E24" w:rsidRPr="00923E24" w14:paraId="1C709E15" w14:textId="77777777" w:rsidTr="00464BEB">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D140347" w14:textId="77777777" w:rsidR="00923E24" w:rsidRPr="00923E24" w:rsidRDefault="00923E24" w:rsidP="00923E24">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noWrap/>
            <w:vAlign w:val="center"/>
            <w:hideMark/>
          </w:tcPr>
          <w:p w14:paraId="03CEB9BA" w14:textId="77777777" w:rsidR="00923E24" w:rsidRPr="00923E24" w:rsidRDefault="00923E24" w:rsidP="00923E24">
            <w:pPr>
              <w:spacing w:before="0" w:after="0" w:line="240" w:lineRule="auto"/>
              <w:jc w:val="left"/>
              <w:rPr>
                <w:rFonts w:eastAsia="Times New Roman"/>
                <w:b/>
                <w:bCs/>
                <w:sz w:val="22"/>
                <w:szCs w:val="22"/>
              </w:rPr>
            </w:pPr>
            <w:r w:rsidRPr="00923E24">
              <w:rPr>
                <w:rFonts w:eastAsia="Times New Roman"/>
                <w:b/>
                <w:bCs/>
                <w:sz w:val="22"/>
                <w:szCs w:val="22"/>
              </w:rPr>
              <w:t>A-CX</w:t>
            </w:r>
          </w:p>
        </w:tc>
        <w:tc>
          <w:tcPr>
            <w:tcW w:w="2227" w:type="dxa"/>
            <w:tcBorders>
              <w:top w:val="nil"/>
              <w:left w:val="nil"/>
              <w:bottom w:val="single" w:sz="4" w:space="0" w:color="auto"/>
              <w:right w:val="single" w:sz="4" w:space="0" w:color="auto"/>
            </w:tcBorders>
            <w:shd w:val="clear" w:color="auto" w:fill="auto"/>
            <w:noWrap/>
            <w:vAlign w:val="center"/>
            <w:hideMark/>
          </w:tcPr>
          <w:p w14:paraId="2CB7BCA9" w14:textId="77777777" w:rsidR="00923E24" w:rsidRPr="00923E24" w:rsidRDefault="00923E24" w:rsidP="00923E24">
            <w:pPr>
              <w:spacing w:before="0" w:after="0" w:line="240" w:lineRule="auto"/>
              <w:jc w:val="left"/>
              <w:rPr>
                <w:rFonts w:eastAsia="Times New Roman"/>
                <w:b/>
                <w:bCs/>
                <w:sz w:val="22"/>
                <w:szCs w:val="22"/>
              </w:rPr>
            </w:pPr>
            <w:r w:rsidRPr="00923E24">
              <w:rPr>
                <w:rFonts w:eastAsia="Times New Roman"/>
                <w:b/>
                <w:bCs/>
                <w:sz w:val="22"/>
                <w:szCs w:val="22"/>
              </w:rPr>
              <w:t>Đất cây xanh</w:t>
            </w:r>
          </w:p>
        </w:tc>
        <w:tc>
          <w:tcPr>
            <w:tcW w:w="851" w:type="dxa"/>
            <w:tcBorders>
              <w:top w:val="nil"/>
              <w:left w:val="nil"/>
              <w:bottom w:val="single" w:sz="4" w:space="0" w:color="auto"/>
              <w:right w:val="single" w:sz="4" w:space="0" w:color="auto"/>
            </w:tcBorders>
            <w:shd w:val="clear" w:color="auto" w:fill="auto"/>
            <w:noWrap/>
            <w:vAlign w:val="center"/>
            <w:hideMark/>
          </w:tcPr>
          <w:p w14:paraId="1FCD59B1"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22.06</w:t>
            </w:r>
          </w:p>
        </w:tc>
        <w:tc>
          <w:tcPr>
            <w:tcW w:w="901" w:type="dxa"/>
            <w:tcBorders>
              <w:top w:val="nil"/>
              <w:left w:val="nil"/>
              <w:bottom w:val="single" w:sz="4" w:space="0" w:color="auto"/>
              <w:right w:val="single" w:sz="4" w:space="0" w:color="auto"/>
            </w:tcBorders>
            <w:shd w:val="clear" w:color="auto" w:fill="auto"/>
            <w:noWrap/>
            <w:vAlign w:val="center"/>
            <w:hideMark/>
          </w:tcPr>
          <w:p w14:paraId="23F69AEB"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w:t>
            </w:r>
          </w:p>
        </w:tc>
        <w:tc>
          <w:tcPr>
            <w:tcW w:w="942" w:type="dxa"/>
            <w:tcBorders>
              <w:top w:val="nil"/>
              <w:left w:val="nil"/>
              <w:bottom w:val="single" w:sz="4" w:space="0" w:color="auto"/>
              <w:right w:val="single" w:sz="4" w:space="0" w:color="auto"/>
            </w:tcBorders>
            <w:shd w:val="clear" w:color="auto" w:fill="auto"/>
            <w:noWrap/>
            <w:vAlign w:val="center"/>
          </w:tcPr>
          <w:p w14:paraId="46A1E504" w14:textId="77777777" w:rsidR="00923E24" w:rsidRPr="00923E24" w:rsidRDefault="00923E24" w:rsidP="00923E2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4BDB9468" w14:textId="77777777" w:rsidR="00923E24" w:rsidRPr="00923E24" w:rsidRDefault="00923E24" w:rsidP="00923E24">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auto" w:fill="auto"/>
            <w:noWrap/>
            <w:vAlign w:val="center"/>
          </w:tcPr>
          <w:p w14:paraId="41D93E56" w14:textId="77777777" w:rsidR="00923E24" w:rsidRPr="00923E24" w:rsidRDefault="00923E24" w:rsidP="00923E2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hideMark/>
          </w:tcPr>
          <w:p w14:paraId="463939F1"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w:t>
            </w:r>
          </w:p>
        </w:tc>
      </w:tr>
      <w:tr w:rsidR="00923E24" w:rsidRPr="00923E24" w14:paraId="19262416"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76D42B4"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25A4BA46" w14:textId="77777777" w:rsidR="00923E24" w:rsidRPr="00923E24" w:rsidRDefault="00923E24" w:rsidP="00923E24">
            <w:pPr>
              <w:spacing w:before="0" w:after="0" w:line="240" w:lineRule="auto"/>
              <w:jc w:val="left"/>
              <w:rPr>
                <w:rFonts w:eastAsia="Times New Roman"/>
                <w:sz w:val="22"/>
                <w:szCs w:val="22"/>
              </w:rPr>
            </w:pPr>
            <w:r w:rsidRPr="00923E24">
              <w:rPr>
                <w:rFonts w:eastAsia="Times New Roman"/>
                <w:sz w:val="22"/>
                <w:szCs w:val="22"/>
              </w:rPr>
              <w:t>A-CX01</w:t>
            </w:r>
          </w:p>
        </w:tc>
        <w:tc>
          <w:tcPr>
            <w:tcW w:w="2227" w:type="dxa"/>
            <w:tcBorders>
              <w:top w:val="nil"/>
              <w:left w:val="nil"/>
              <w:bottom w:val="single" w:sz="4" w:space="0" w:color="auto"/>
              <w:right w:val="single" w:sz="4" w:space="0" w:color="auto"/>
            </w:tcBorders>
            <w:shd w:val="clear" w:color="auto" w:fill="auto"/>
            <w:noWrap/>
            <w:vAlign w:val="center"/>
            <w:hideMark/>
          </w:tcPr>
          <w:p w14:paraId="3B8AE2D3" w14:textId="77777777" w:rsidR="00923E24" w:rsidRPr="00923E24" w:rsidRDefault="00923E24" w:rsidP="00923E24">
            <w:pPr>
              <w:spacing w:before="0" w:after="0" w:line="240" w:lineRule="auto"/>
              <w:jc w:val="left"/>
              <w:rPr>
                <w:rFonts w:eastAsia="Times New Roman"/>
                <w:sz w:val="22"/>
                <w:szCs w:val="22"/>
              </w:rPr>
            </w:pPr>
            <w:r w:rsidRPr="00923E24">
              <w:rPr>
                <w:rFonts w:eastAsia="Times New Roman"/>
                <w:sz w:val="22"/>
                <w:szCs w:val="22"/>
              </w:rPr>
              <w:t>Đất cây xanh đ</w:t>
            </w:r>
            <w:r w:rsidR="006069D3">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A2C98DC"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1.18</w:t>
            </w:r>
          </w:p>
        </w:tc>
        <w:tc>
          <w:tcPr>
            <w:tcW w:w="901" w:type="dxa"/>
            <w:tcBorders>
              <w:top w:val="nil"/>
              <w:left w:val="nil"/>
              <w:bottom w:val="single" w:sz="4" w:space="0" w:color="auto"/>
              <w:right w:val="single" w:sz="4" w:space="0" w:color="auto"/>
            </w:tcBorders>
            <w:shd w:val="clear" w:color="auto" w:fill="auto"/>
            <w:noWrap/>
            <w:vAlign w:val="center"/>
            <w:hideMark/>
          </w:tcPr>
          <w:p w14:paraId="7BF11273"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6A5DC082"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0.06</w:t>
            </w:r>
          </w:p>
        </w:tc>
        <w:tc>
          <w:tcPr>
            <w:tcW w:w="920" w:type="dxa"/>
            <w:tcBorders>
              <w:top w:val="nil"/>
              <w:left w:val="nil"/>
              <w:bottom w:val="single" w:sz="4" w:space="0" w:color="auto"/>
              <w:right w:val="single" w:sz="4" w:space="0" w:color="auto"/>
            </w:tcBorders>
            <w:shd w:val="clear" w:color="auto" w:fill="auto"/>
            <w:noWrap/>
            <w:vAlign w:val="center"/>
            <w:hideMark/>
          </w:tcPr>
          <w:p w14:paraId="29AF2973"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FD5DBAC"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0A59267C" w14:textId="77777777" w:rsidR="00923E24" w:rsidRPr="00923E24" w:rsidRDefault="00923E24" w:rsidP="00923E24">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581A7E9"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7432CF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1720084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A-CX02</w:t>
            </w:r>
          </w:p>
        </w:tc>
        <w:tc>
          <w:tcPr>
            <w:tcW w:w="2227" w:type="dxa"/>
            <w:tcBorders>
              <w:top w:val="nil"/>
              <w:left w:val="nil"/>
              <w:bottom w:val="single" w:sz="4" w:space="0" w:color="auto"/>
              <w:right w:val="single" w:sz="4" w:space="0" w:color="auto"/>
            </w:tcBorders>
            <w:shd w:val="clear" w:color="auto" w:fill="auto"/>
            <w:noWrap/>
            <w:hideMark/>
          </w:tcPr>
          <w:p w14:paraId="42EB10EB"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EF4E1E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1.41</w:t>
            </w:r>
          </w:p>
        </w:tc>
        <w:tc>
          <w:tcPr>
            <w:tcW w:w="901" w:type="dxa"/>
            <w:tcBorders>
              <w:top w:val="nil"/>
              <w:left w:val="nil"/>
              <w:bottom w:val="single" w:sz="4" w:space="0" w:color="auto"/>
              <w:right w:val="single" w:sz="4" w:space="0" w:color="auto"/>
            </w:tcBorders>
            <w:shd w:val="clear" w:color="auto" w:fill="auto"/>
            <w:noWrap/>
            <w:vAlign w:val="center"/>
            <w:hideMark/>
          </w:tcPr>
          <w:p w14:paraId="238A852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421F74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920" w:type="dxa"/>
            <w:tcBorders>
              <w:top w:val="nil"/>
              <w:left w:val="nil"/>
              <w:bottom w:val="single" w:sz="4" w:space="0" w:color="auto"/>
              <w:right w:val="single" w:sz="4" w:space="0" w:color="auto"/>
            </w:tcBorders>
            <w:shd w:val="clear" w:color="auto" w:fill="auto"/>
            <w:noWrap/>
            <w:vAlign w:val="center"/>
            <w:hideMark/>
          </w:tcPr>
          <w:p w14:paraId="7618A37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A44781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1FC0762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11BAFA32"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A13652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651C0B90"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A-CX03</w:t>
            </w:r>
          </w:p>
        </w:tc>
        <w:tc>
          <w:tcPr>
            <w:tcW w:w="2227" w:type="dxa"/>
            <w:tcBorders>
              <w:top w:val="nil"/>
              <w:left w:val="nil"/>
              <w:bottom w:val="single" w:sz="4" w:space="0" w:color="auto"/>
              <w:right w:val="single" w:sz="4" w:space="0" w:color="auto"/>
            </w:tcBorders>
            <w:shd w:val="clear" w:color="auto" w:fill="auto"/>
            <w:noWrap/>
            <w:hideMark/>
          </w:tcPr>
          <w:p w14:paraId="7FF48C5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3B80D0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0.93</w:t>
            </w:r>
          </w:p>
        </w:tc>
        <w:tc>
          <w:tcPr>
            <w:tcW w:w="901" w:type="dxa"/>
            <w:tcBorders>
              <w:top w:val="nil"/>
              <w:left w:val="nil"/>
              <w:bottom w:val="single" w:sz="4" w:space="0" w:color="auto"/>
              <w:right w:val="single" w:sz="4" w:space="0" w:color="auto"/>
            </w:tcBorders>
            <w:shd w:val="clear" w:color="auto" w:fill="auto"/>
            <w:noWrap/>
            <w:vAlign w:val="center"/>
            <w:hideMark/>
          </w:tcPr>
          <w:p w14:paraId="26D91E2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7266E97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hideMark/>
          </w:tcPr>
          <w:p w14:paraId="7116E9D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1714FFA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1BA12FF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2A5E23DA"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D1CF84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6B6C8FE8"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A-CX04</w:t>
            </w:r>
          </w:p>
        </w:tc>
        <w:tc>
          <w:tcPr>
            <w:tcW w:w="2227" w:type="dxa"/>
            <w:tcBorders>
              <w:top w:val="nil"/>
              <w:left w:val="nil"/>
              <w:bottom w:val="single" w:sz="4" w:space="0" w:color="auto"/>
              <w:right w:val="single" w:sz="4" w:space="0" w:color="auto"/>
            </w:tcBorders>
            <w:shd w:val="clear" w:color="auto" w:fill="auto"/>
            <w:noWrap/>
            <w:hideMark/>
          </w:tcPr>
          <w:p w14:paraId="3ED99D4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D72CF0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0.65</w:t>
            </w:r>
          </w:p>
        </w:tc>
        <w:tc>
          <w:tcPr>
            <w:tcW w:w="901" w:type="dxa"/>
            <w:tcBorders>
              <w:top w:val="nil"/>
              <w:left w:val="nil"/>
              <w:bottom w:val="single" w:sz="4" w:space="0" w:color="auto"/>
              <w:right w:val="single" w:sz="4" w:space="0" w:color="auto"/>
            </w:tcBorders>
            <w:shd w:val="clear" w:color="auto" w:fill="auto"/>
            <w:noWrap/>
            <w:vAlign w:val="center"/>
            <w:hideMark/>
          </w:tcPr>
          <w:p w14:paraId="787E435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EEB73F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920" w:type="dxa"/>
            <w:tcBorders>
              <w:top w:val="nil"/>
              <w:left w:val="nil"/>
              <w:bottom w:val="single" w:sz="4" w:space="0" w:color="auto"/>
              <w:right w:val="single" w:sz="4" w:space="0" w:color="auto"/>
            </w:tcBorders>
            <w:shd w:val="clear" w:color="auto" w:fill="auto"/>
            <w:noWrap/>
            <w:vAlign w:val="center"/>
            <w:hideMark/>
          </w:tcPr>
          <w:p w14:paraId="49CBDC1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CC620C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47E4AA1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5BDD201"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892207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1100" w:type="dxa"/>
            <w:tcBorders>
              <w:top w:val="nil"/>
              <w:left w:val="nil"/>
              <w:bottom w:val="single" w:sz="4" w:space="0" w:color="auto"/>
              <w:right w:val="single" w:sz="4" w:space="0" w:color="auto"/>
            </w:tcBorders>
            <w:shd w:val="clear" w:color="auto" w:fill="auto"/>
            <w:noWrap/>
            <w:vAlign w:val="center"/>
            <w:hideMark/>
          </w:tcPr>
          <w:p w14:paraId="18F42689"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A-CX05</w:t>
            </w:r>
          </w:p>
        </w:tc>
        <w:tc>
          <w:tcPr>
            <w:tcW w:w="2227" w:type="dxa"/>
            <w:tcBorders>
              <w:top w:val="nil"/>
              <w:left w:val="nil"/>
              <w:bottom w:val="single" w:sz="4" w:space="0" w:color="auto"/>
              <w:right w:val="single" w:sz="4" w:space="0" w:color="auto"/>
            </w:tcBorders>
            <w:shd w:val="clear" w:color="auto" w:fill="auto"/>
            <w:noWrap/>
            <w:hideMark/>
          </w:tcPr>
          <w:p w14:paraId="69771D53"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9ACE4E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1.92</w:t>
            </w:r>
          </w:p>
        </w:tc>
        <w:tc>
          <w:tcPr>
            <w:tcW w:w="901" w:type="dxa"/>
            <w:tcBorders>
              <w:top w:val="nil"/>
              <w:left w:val="nil"/>
              <w:bottom w:val="single" w:sz="4" w:space="0" w:color="auto"/>
              <w:right w:val="single" w:sz="4" w:space="0" w:color="auto"/>
            </w:tcBorders>
            <w:shd w:val="clear" w:color="auto" w:fill="auto"/>
            <w:noWrap/>
            <w:vAlign w:val="center"/>
            <w:hideMark/>
          </w:tcPr>
          <w:p w14:paraId="18D62D0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6B8A982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0.10</w:t>
            </w:r>
          </w:p>
        </w:tc>
        <w:tc>
          <w:tcPr>
            <w:tcW w:w="920" w:type="dxa"/>
            <w:tcBorders>
              <w:top w:val="nil"/>
              <w:left w:val="nil"/>
              <w:bottom w:val="single" w:sz="4" w:space="0" w:color="auto"/>
              <w:right w:val="single" w:sz="4" w:space="0" w:color="auto"/>
            </w:tcBorders>
            <w:shd w:val="clear" w:color="auto" w:fill="auto"/>
            <w:noWrap/>
            <w:vAlign w:val="center"/>
            <w:hideMark/>
          </w:tcPr>
          <w:p w14:paraId="3EFCAB0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E39D35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0.10</w:t>
            </w:r>
          </w:p>
        </w:tc>
        <w:tc>
          <w:tcPr>
            <w:tcW w:w="1020" w:type="dxa"/>
            <w:tcBorders>
              <w:top w:val="nil"/>
              <w:left w:val="nil"/>
              <w:bottom w:val="single" w:sz="4" w:space="0" w:color="auto"/>
              <w:right w:val="single" w:sz="8" w:space="0" w:color="auto"/>
            </w:tcBorders>
            <w:shd w:val="clear" w:color="auto" w:fill="auto"/>
            <w:noWrap/>
            <w:vAlign w:val="center"/>
            <w:hideMark/>
          </w:tcPr>
          <w:p w14:paraId="0B6D28A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6E868F32"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0E2E5ED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6</w:t>
            </w:r>
          </w:p>
        </w:tc>
        <w:tc>
          <w:tcPr>
            <w:tcW w:w="1100" w:type="dxa"/>
            <w:tcBorders>
              <w:top w:val="nil"/>
              <w:left w:val="nil"/>
              <w:bottom w:val="single" w:sz="4" w:space="0" w:color="auto"/>
              <w:right w:val="single" w:sz="4" w:space="0" w:color="auto"/>
            </w:tcBorders>
            <w:shd w:val="clear" w:color="auto" w:fill="auto"/>
            <w:noWrap/>
            <w:vAlign w:val="center"/>
            <w:hideMark/>
          </w:tcPr>
          <w:p w14:paraId="23F7FB2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A-CX06</w:t>
            </w:r>
          </w:p>
        </w:tc>
        <w:tc>
          <w:tcPr>
            <w:tcW w:w="2227" w:type="dxa"/>
            <w:tcBorders>
              <w:top w:val="nil"/>
              <w:left w:val="nil"/>
              <w:bottom w:val="single" w:sz="4" w:space="0" w:color="auto"/>
              <w:right w:val="single" w:sz="4" w:space="0" w:color="auto"/>
            </w:tcBorders>
            <w:shd w:val="clear" w:color="auto" w:fill="auto"/>
            <w:noWrap/>
            <w:hideMark/>
          </w:tcPr>
          <w:p w14:paraId="7B6AB35F"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7704A2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1.50</w:t>
            </w:r>
          </w:p>
        </w:tc>
        <w:tc>
          <w:tcPr>
            <w:tcW w:w="901" w:type="dxa"/>
            <w:tcBorders>
              <w:top w:val="nil"/>
              <w:left w:val="nil"/>
              <w:bottom w:val="single" w:sz="4" w:space="0" w:color="auto"/>
              <w:right w:val="single" w:sz="4" w:space="0" w:color="auto"/>
            </w:tcBorders>
            <w:shd w:val="clear" w:color="auto" w:fill="auto"/>
            <w:noWrap/>
            <w:vAlign w:val="center"/>
            <w:hideMark/>
          </w:tcPr>
          <w:p w14:paraId="39D9CA1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732B450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0.08</w:t>
            </w:r>
          </w:p>
        </w:tc>
        <w:tc>
          <w:tcPr>
            <w:tcW w:w="920" w:type="dxa"/>
            <w:tcBorders>
              <w:top w:val="nil"/>
              <w:left w:val="nil"/>
              <w:bottom w:val="single" w:sz="4" w:space="0" w:color="auto"/>
              <w:right w:val="single" w:sz="4" w:space="0" w:color="auto"/>
            </w:tcBorders>
            <w:shd w:val="clear" w:color="auto" w:fill="auto"/>
            <w:noWrap/>
            <w:vAlign w:val="center"/>
            <w:hideMark/>
          </w:tcPr>
          <w:p w14:paraId="5E03E18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5EEE21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48653A9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07A47509"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B305C2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7</w:t>
            </w:r>
          </w:p>
        </w:tc>
        <w:tc>
          <w:tcPr>
            <w:tcW w:w="1100" w:type="dxa"/>
            <w:tcBorders>
              <w:top w:val="nil"/>
              <w:left w:val="nil"/>
              <w:bottom w:val="single" w:sz="4" w:space="0" w:color="auto"/>
              <w:right w:val="single" w:sz="4" w:space="0" w:color="auto"/>
            </w:tcBorders>
            <w:shd w:val="clear" w:color="auto" w:fill="auto"/>
            <w:noWrap/>
            <w:vAlign w:val="center"/>
            <w:hideMark/>
          </w:tcPr>
          <w:p w14:paraId="494C796B"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A-CX07</w:t>
            </w:r>
          </w:p>
        </w:tc>
        <w:tc>
          <w:tcPr>
            <w:tcW w:w="2227" w:type="dxa"/>
            <w:tcBorders>
              <w:top w:val="nil"/>
              <w:left w:val="nil"/>
              <w:bottom w:val="single" w:sz="4" w:space="0" w:color="auto"/>
              <w:right w:val="single" w:sz="4" w:space="0" w:color="auto"/>
            </w:tcBorders>
            <w:shd w:val="clear" w:color="auto" w:fill="auto"/>
            <w:noWrap/>
            <w:hideMark/>
          </w:tcPr>
          <w:p w14:paraId="15DAE6A0"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09CE390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1.41</w:t>
            </w:r>
          </w:p>
        </w:tc>
        <w:tc>
          <w:tcPr>
            <w:tcW w:w="901" w:type="dxa"/>
            <w:tcBorders>
              <w:top w:val="nil"/>
              <w:left w:val="nil"/>
              <w:bottom w:val="single" w:sz="4" w:space="0" w:color="auto"/>
              <w:right w:val="single" w:sz="4" w:space="0" w:color="auto"/>
            </w:tcBorders>
            <w:shd w:val="clear" w:color="auto" w:fill="auto"/>
            <w:noWrap/>
            <w:vAlign w:val="center"/>
            <w:hideMark/>
          </w:tcPr>
          <w:p w14:paraId="476F990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F4DFA8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920" w:type="dxa"/>
            <w:tcBorders>
              <w:top w:val="nil"/>
              <w:left w:val="nil"/>
              <w:bottom w:val="single" w:sz="4" w:space="0" w:color="auto"/>
              <w:right w:val="single" w:sz="4" w:space="0" w:color="auto"/>
            </w:tcBorders>
            <w:shd w:val="clear" w:color="auto" w:fill="auto"/>
            <w:noWrap/>
            <w:vAlign w:val="center"/>
            <w:hideMark/>
          </w:tcPr>
          <w:p w14:paraId="0D900EB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6A9152E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642557C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0DB7D890"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B2A9FA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8</w:t>
            </w:r>
          </w:p>
        </w:tc>
        <w:tc>
          <w:tcPr>
            <w:tcW w:w="1100" w:type="dxa"/>
            <w:tcBorders>
              <w:top w:val="nil"/>
              <w:left w:val="nil"/>
              <w:bottom w:val="single" w:sz="4" w:space="0" w:color="auto"/>
              <w:right w:val="single" w:sz="4" w:space="0" w:color="auto"/>
            </w:tcBorders>
            <w:shd w:val="clear" w:color="auto" w:fill="auto"/>
            <w:noWrap/>
            <w:vAlign w:val="center"/>
            <w:hideMark/>
          </w:tcPr>
          <w:p w14:paraId="3D3BAB2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A-CX08</w:t>
            </w:r>
          </w:p>
        </w:tc>
        <w:tc>
          <w:tcPr>
            <w:tcW w:w="2227" w:type="dxa"/>
            <w:tcBorders>
              <w:top w:val="nil"/>
              <w:left w:val="nil"/>
              <w:bottom w:val="single" w:sz="4" w:space="0" w:color="auto"/>
              <w:right w:val="single" w:sz="4" w:space="0" w:color="auto"/>
            </w:tcBorders>
            <w:shd w:val="clear" w:color="auto" w:fill="auto"/>
            <w:noWrap/>
            <w:hideMark/>
          </w:tcPr>
          <w:p w14:paraId="3521B6B5"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96B18C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0.73</w:t>
            </w:r>
          </w:p>
        </w:tc>
        <w:tc>
          <w:tcPr>
            <w:tcW w:w="901" w:type="dxa"/>
            <w:tcBorders>
              <w:top w:val="nil"/>
              <w:left w:val="nil"/>
              <w:bottom w:val="single" w:sz="4" w:space="0" w:color="auto"/>
              <w:right w:val="single" w:sz="4" w:space="0" w:color="auto"/>
            </w:tcBorders>
            <w:shd w:val="clear" w:color="auto" w:fill="auto"/>
            <w:noWrap/>
            <w:vAlign w:val="center"/>
            <w:hideMark/>
          </w:tcPr>
          <w:p w14:paraId="4CA2F1D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223E97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56C074D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04E2FB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42889B3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09F944B"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0FBD3A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9</w:t>
            </w:r>
          </w:p>
        </w:tc>
        <w:tc>
          <w:tcPr>
            <w:tcW w:w="1100" w:type="dxa"/>
            <w:tcBorders>
              <w:top w:val="nil"/>
              <w:left w:val="nil"/>
              <w:bottom w:val="single" w:sz="4" w:space="0" w:color="auto"/>
              <w:right w:val="single" w:sz="4" w:space="0" w:color="auto"/>
            </w:tcBorders>
            <w:shd w:val="clear" w:color="auto" w:fill="auto"/>
            <w:noWrap/>
            <w:vAlign w:val="center"/>
            <w:hideMark/>
          </w:tcPr>
          <w:p w14:paraId="37F337C9"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A-CX09</w:t>
            </w:r>
          </w:p>
        </w:tc>
        <w:tc>
          <w:tcPr>
            <w:tcW w:w="2227" w:type="dxa"/>
            <w:tcBorders>
              <w:top w:val="nil"/>
              <w:left w:val="nil"/>
              <w:bottom w:val="single" w:sz="4" w:space="0" w:color="auto"/>
              <w:right w:val="single" w:sz="4" w:space="0" w:color="auto"/>
            </w:tcBorders>
            <w:shd w:val="clear" w:color="auto" w:fill="auto"/>
            <w:noWrap/>
            <w:hideMark/>
          </w:tcPr>
          <w:p w14:paraId="08AFE18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E6AD04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1.83</w:t>
            </w:r>
          </w:p>
        </w:tc>
        <w:tc>
          <w:tcPr>
            <w:tcW w:w="901" w:type="dxa"/>
            <w:tcBorders>
              <w:top w:val="nil"/>
              <w:left w:val="nil"/>
              <w:bottom w:val="single" w:sz="4" w:space="0" w:color="auto"/>
              <w:right w:val="single" w:sz="4" w:space="0" w:color="auto"/>
            </w:tcBorders>
            <w:shd w:val="clear" w:color="auto" w:fill="auto"/>
            <w:noWrap/>
            <w:vAlign w:val="center"/>
            <w:hideMark/>
          </w:tcPr>
          <w:p w14:paraId="42C5196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E6C1D3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0.09</w:t>
            </w:r>
          </w:p>
        </w:tc>
        <w:tc>
          <w:tcPr>
            <w:tcW w:w="920" w:type="dxa"/>
            <w:tcBorders>
              <w:top w:val="nil"/>
              <w:left w:val="nil"/>
              <w:bottom w:val="single" w:sz="4" w:space="0" w:color="auto"/>
              <w:right w:val="single" w:sz="4" w:space="0" w:color="auto"/>
            </w:tcBorders>
            <w:shd w:val="clear" w:color="auto" w:fill="auto"/>
            <w:noWrap/>
            <w:vAlign w:val="center"/>
            <w:hideMark/>
          </w:tcPr>
          <w:p w14:paraId="34A9CBE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1003F9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3194B2E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B668DD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508D55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10</w:t>
            </w:r>
          </w:p>
        </w:tc>
        <w:tc>
          <w:tcPr>
            <w:tcW w:w="1100" w:type="dxa"/>
            <w:tcBorders>
              <w:top w:val="nil"/>
              <w:left w:val="nil"/>
              <w:bottom w:val="single" w:sz="4" w:space="0" w:color="auto"/>
              <w:right w:val="single" w:sz="4" w:space="0" w:color="auto"/>
            </w:tcBorders>
            <w:shd w:val="clear" w:color="auto" w:fill="auto"/>
            <w:noWrap/>
            <w:vAlign w:val="center"/>
            <w:hideMark/>
          </w:tcPr>
          <w:p w14:paraId="6EEC569F"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A-CX10</w:t>
            </w:r>
          </w:p>
        </w:tc>
        <w:tc>
          <w:tcPr>
            <w:tcW w:w="2227" w:type="dxa"/>
            <w:tcBorders>
              <w:top w:val="nil"/>
              <w:left w:val="nil"/>
              <w:bottom w:val="single" w:sz="4" w:space="0" w:color="auto"/>
              <w:right w:val="single" w:sz="4" w:space="0" w:color="auto"/>
            </w:tcBorders>
            <w:shd w:val="clear" w:color="auto" w:fill="auto"/>
            <w:noWrap/>
            <w:hideMark/>
          </w:tcPr>
          <w:p w14:paraId="7BC3F5A3"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27B3735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1.88</w:t>
            </w:r>
          </w:p>
        </w:tc>
        <w:tc>
          <w:tcPr>
            <w:tcW w:w="901" w:type="dxa"/>
            <w:tcBorders>
              <w:top w:val="nil"/>
              <w:left w:val="nil"/>
              <w:bottom w:val="single" w:sz="4" w:space="0" w:color="auto"/>
              <w:right w:val="single" w:sz="4" w:space="0" w:color="auto"/>
            </w:tcBorders>
            <w:shd w:val="clear" w:color="auto" w:fill="auto"/>
            <w:noWrap/>
            <w:vAlign w:val="center"/>
            <w:hideMark/>
          </w:tcPr>
          <w:p w14:paraId="2A5D881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613A6A8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0.09</w:t>
            </w:r>
          </w:p>
        </w:tc>
        <w:tc>
          <w:tcPr>
            <w:tcW w:w="920" w:type="dxa"/>
            <w:tcBorders>
              <w:top w:val="nil"/>
              <w:left w:val="nil"/>
              <w:bottom w:val="single" w:sz="4" w:space="0" w:color="auto"/>
              <w:right w:val="single" w:sz="4" w:space="0" w:color="auto"/>
            </w:tcBorders>
            <w:shd w:val="clear" w:color="auto" w:fill="auto"/>
            <w:noWrap/>
            <w:vAlign w:val="center"/>
            <w:hideMark/>
          </w:tcPr>
          <w:p w14:paraId="191612F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EE2579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0.09</w:t>
            </w:r>
          </w:p>
        </w:tc>
        <w:tc>
          <w:tcPr>
            <w:tcW w:w="1020" w:type="dxa"/>
            <w:tcBorders>
              <w:top w:val="nil"/>
              <w:left w:val="nil"/>
              <w:bottom w:val="single" w:sz="4" w:space="0" w:color="auto"/>
              <w:right w:val="single" w:sz="8" w:space="0" w:color="auto"/>
            </w:tcBorders>
            <w:shd w:val="clear" w:color="auto" w:fill="auto"/>
            <w:noWrap/>
            <w:vAlign w:val="center"/>
            <w:hideMark/>
          </w:tcPr>
          <w:p w14:paraId="4C47D94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4EECF327"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85D762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11</w:t>
            </w:r>
          </w:p>
        </w:tc>
        <w:tc>
          <w:tcPr>
            <w:tcW w:w="1100" w:type="dxa"/>
            <w:tcBorders>
              <w:top w:val="nil"/>
              <w:left w:val="nil"/>
              <w:bottom w:val="single" w:sz="4" w:space="0" w:color="auto"/>
              <w:right w:val="single" w:sz="4" w:space="0" w:color="auto"/>
            </w:tcBorders>
            <w:shd w:val="clear" w:color="auto" w:fill="auto"/>
            <w:noWrap/>
            <w:vAlign w:val="center"/>
            <w:hideMark/>
          </w:tcPr>
          <w:p w14:paraId="2489D33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A-CX11</w:t>
            </w:r>
          </w:p>
        </w:tc>
        <w:tc>
          <w:tcPr>
            <w:tcW w:w="2227" w:type="dxa"/>
            <w:tcBorders>
              <w:top w:val="nil"/>
              <w:left w:val="nil"/>
              <w:bottom w:val="single" w:sz="4" w:space="0" w:color="auto"/>
              <w:right w:val="single" w:sz="4" w:space="0" w:color="auto"/>
            </w:tcBorders>
            <w:shd w:val="clear" w:color="auto" w:fill="auto"/>
            <w:noWrap/>
            <w:hideMark/>
          </w:tcPr>
          <w:p w14:paraId="5677B44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94CBBF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3.11</w:t>
            </w:r>
          </w:p>
        </w:tc>
        <w:tc>
          <w:tcPr>
            <w:tcW w:w="901" w:type="dxa"/>
            <w:tcBorders>
              <w:top w:val="nil"/>
              <w:left w:val="nil"/>
              <w:bottom w:val="single" w:sz="4" w:space="0" w:color="auto"/>
              <w:right w:val="single" w:sz="4" w:space="0" w:color="auto"/>
            </w:tcBorders>
            <w:shd w:val="clear" w:color="auto" w:fill="auto"/>
            <w:noWrap/>
            <w:vAlign w:val="center"/>
            <w:hideMark/>
          </w:tcPr>
          <w:p w14:paraId="1FD41CA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75CA47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0.16</w:t>
            </w:r>
          </w:p>
        </w:tc>
        <w:tc>
          <w:tcPr>
            <w:tcW w:w="920" w:type="dxa"/>
            <w:tcBorders>
              <w:top w:val="nil"/>
              <w:left w:val="nil"/>
              <w:bottom w:val="single" w:sz="4" w:space="0" w:color="auto"/>
              <w:right w:val="single" w:sz="4" w:space="0" w:color="auto"/>
            </w:tcBorders>
            <w:shd w:val="clear" w:color="auto" w:fill="auto"/>
            <w:noWrap/>
            <w:vAlign w:val="center"/>
            <w:hideMark/>
          </w:tcPr>
          <w:p w14:paraId="281E22A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723333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0.16</w:t>
            </w:r>
          </w:p>
        </w:tc>
        <w:tc>
          <w:tcPr>
            <w:tcW w:w="1020" w:type="dxa"/>
            <w:tcBorders>
              <w:top w:val="nil"/>
              <w:left w:val="nil"/>
              <w:bottom w:val="single" w:sz="4" w:space="0" w:color="auto"/>
              <w:right w:val="single" w:sz="8" w:space="0" w:color="auto"/>
            </w:tcBorders>
            <w:shd w:val="clear" w:color="auto" w:fill="auto"/>
            <w:noWrap/>
            <w:vAlign w:val="center"/>
            <w:hideMark/>
          </w:tcPr>
          <w:p w14:paraId="0C70655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41F3284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339079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12</w:t>
            </w:r>
          </w:p>
        </w:tc>
        <w:tc>
          <w:tcPr>
            <w:tcW w:w="1100" w:type="dxa"/>
            <w:tcBorders>
              <w:top w:val="nil"/>
              <w:left w:val="nil"/>
              <w:bottom w:val="single" w:sz="4" w:space="0" w:color="auto"/>
              <w:right w:val="single" w:sz="4" w:space="0" w:color="auto"/>
            </w:tcBorders>
            <w:shd w:val="clear" w:color="auto" w:fill="auto"/>
            <w:noWrap/>
            <w:vAlign w:val="center"/>
            <w:hideMark/>
          </w:tcPr>
          <w:p w14:paraId="6DE61A2D"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A-CX12</w:t>
            </w:r>
          </w:p>
        </w:tc>
        <w:tc>
          <w:tcPr>
            <w:tcW w:w="2227" w:type="dxa"/>
            <w:tcBorders>
              <w:top w:val="nil"/>
              <w:left w:val="nil"/>
              <w:bottom w:val="single" w:sz="4" w:space="0" w:color="auto"/>
              <w:right w:val="single" w:sz="4" w:space="0" w:color="auto"/>
            </w:tcBorders>
            <w:shd w:val="clear" w:color="auto" w:fill="auto"/>
            <w:noWrap/>
            <w:hideMark/>
          </w:tcPr>
          <w:p w14:paraId="2F873233"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09DA01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0.78</w:t>
            </w:r>
          </w:p>
        </w:tc>
        <w:tc>
          <w:tcPr>
            <w:tcW w:w="901" w:type="dxa"/>
            <w:tcBorders>
              <w:top w:val="nil"/>
              <w:left w:val="nil"/>
              <w:bottom w:val="single" w:sz="4" w:space="0" w:color="auto"/>
              <w:right w:val="single" w:sz="4" w:space="0" w:color="auto"/>
            </w:tcBorders>
            <w:shd w:val="clear" w:color="auto" w:fill="auto"/>
            <w:noWrap/>
            <w:vAlign w:val="center"/>
            <w:hideMark/>
          </w:tcPr>
          <w:p w14:paraId="6A14BE0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8CBA4B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777A7F2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16C0AD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18E91C6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0BFDF79A"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85E1B7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13</w:t>
            </w:r>
          </w:p>
        </w:tc>
        <w:tc>
          <w:tcPr>
            <w:tcW w:w="1100" w:type="dxa"/>
            <w:tcBorders>
              <w:top w:val="nil"/>
              <w:left w:val="nil"/>
              <w:bottom w:val="single" w:sz="4" w:space="0" w:color="auto"/>
              <w:right w:val="single" w:sz="4" w:space="0" w:color="auto"/>
            </w:tcBorders>
            <w:shd w:val="clear" w:color="auto" w:fill="auto"/>
            <w:noWrap/>
            <w:vAlign w:val="center"/>
            <w:hideMark/>
          </w:tcPr>
          <w:p w14:paraId="3D5089F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A-CX13</w:t>
            </w:r>
          </w:p>
        </w:tc>
        <w:tc>
          <w:tcPr>
            <w:tcW w:w="2227" w:type="dxa"/>
            <w:tcBorders>
              <w:top w:val="nil"/>
              <w:left w:val="nil"/>
              <w:bottom w:val="single" w:sz="4" w:space="0" w:color="auto"/>
              <w:right w:val="single" w:sz="4" w:space="0" w:color="auto"/>
            </w:tcBorders>
            <w:shd w:val="clear" w:color="auto" w:fill="auto"/>
            <w:noWrap/>
            <w:hideMark/>
          </w:tcPr>
          <w:p w14:paraId="55CA55A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E44979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0.76</w:t>
            </w:r>
          </w:p>
        </w:tc>
        <w:tc>
          <w:tcPr>
            <w:tcW w:w="901" w:type="dxa"/>
            <w:tcBorders>
              <w:top w:val="nil"/>
              <w:left w:val="nil"/>
              <w:bottom w:val="single" w:sz="4" w:space="0" w:color="auto"/>
              <w:right w:val="single" w:sz="4" w:space="0" w:color="auto"/>
            </w:tcBorders>
            <w:shd w:val="clear" w:color="auto" w:fill="auto"/>
            <w:noWrap/>
            <w:vAlign w:val="center"/>
            <w:hideMark/>
          </w:tcPr>
          <w:p w14:paraId="3879923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AEA3D1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773571C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85B509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422E79A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2133E3D9"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910930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14</w:t>
            </w:r>
          </w:p>
        </w:tc>
        <w:tc>
          <w:tcPr>
            <w:tcW w:w="1100" w:type="dxa"/>
            <w:tcBorders>
              <w:top w:val="nil"/>
              <w:left w:val="nil"/>
              <w:bottom w:val="single" w:sz="4" w:space="0" w:color="auto"/>
              <w:right w:val="single" w:sz="4" w:space="0" w:color="auto"/>
            </w:tcBorders>
            <w:shd w:val="clear" w:color="auto" w:fill="auto"/>
            <w:noWrap/>
            <w:vAlign w:val="center"/>
            <w:hideMark/>
          </w:tcPr>
          <w:p w14:paraId="7BE65E3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A-CX14</w:t>
            </w:r>
          </w:p>
        </w:tc>
        <w:tc>
          <w:tcPr>
            <w:tcW w:w="2227" w:type="dxa"/>
            <w:tcBorders>
              <w:top w:val="nil"/>
              <w:left w:val="nil"/>
              <w:bottom w:val="single" w:sz="4" w:space="0" w:color="auto"/>
              <w:right w:val="single" w:sz="4" w:space="0" w:color="auto"/>
            </w:tcBorders>
            <w:shd w:val="clear" w:color="auto" w:fill="auto"/>
            <w:noWrap/>
            <w:hideMark/>
          </w:tcPr>
          <w:p w14:paraId="4FB8836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495B4C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1.26</w:t>
            </w:r>
          </w:p>
        </w:tc>
        <w:tc>
          <w:tcPr>
            <w:tcW w:w="901" w:type="dxa"/>
            <w:tcBorders>
              <w:top w:val="nil"/>
              <w:left w:val="nil"/>
              <w:bottom w:val="single" w:sz="4" w:space="0" w:color="auto"/>
              <w:right w:val="single" w:sz="4" w:space="0" w:color="auto"/>
            </w:tcBorders>
            <w:shd w:val="clear" w:color="auto" w:fill="auto"/>
            <w:noWrap/>
            <w:vAlign w:val="center"/>
            <w:hideMark/>
          </w:tcPr>
          <w:p w14:paraId="2E45E0A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49C8724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920" w:type="dxa"/>
            <w:tcBorders>
              <w:top w:val="nil"/>
              <w:left w:val="nil"/>
              <w:bottom w:val="single" w:sz="4" w:space="0" w:color="auto"/>
              <w:right w:val="single" w:sz="4" w:space="0" w:color="auto"/>
            </w:tcBorders>
            <w:shd w:val="clear" w:color="auto" w:fill="auto"/>
            <w:noWrap/>
            <w:vAlign w:val="center"/>
            <w:hideMark/>
          </w:tcPr>
          <w:p w14:paraId="29D4370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4D4FD45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0A9214C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55924CA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5EB8AF3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15</w:t>
            </w:r>
          </w:p>
        </w:tc>
        <w:tc>
          <w:tcPr>
            <w:tcW w:w="1100" w:type="dxa"/>
            <w:tcBorders>
              <w:top w:val="nil"/>
              <w:left w:val="nil"/>
              <w:bottom w:val="single" w:sz="4" w:space="0" w:color="auto"/>
              <w:right w:val="single" w:sz="4" w:space="0" w:color="auto"/>
            </w:tcBorders>
            <w:shd w:val="clear" w:color="auto" w:fill="auto"/>
            <w:noWrap/>
            <w:vAlign w:val="center"/>
            <w:hideMark/>
          </w:tcPr>
          <w:p w14:paraId="6E275B7F"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A-CX15</w:t>
            </w:r>
          </w:p>
        </w:tc>
        <w:tc>
          <w:tcPr>
            <w:tcW w:w="2227" w:type="dxa"/>
            <w:tcBorders>
              <w:top w:val="nil"/>
              <w:left w:val="nil"/>
              <w:bottom w:val="single" w:sz="4" w:space="0" w:color="auto"/>
              <w:right w:val="single" w:sz="4" w:space="0" w:color="auto"/>
            </w:tcBorders>
            <w:shd w:val="clear" w:color="auto" w:fill="auto"/>
            <w:noWrap/>
            <w:hideMark/>
          </w:tcPr>
          <w:p w14:paraId="76EE1B0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278F0FF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1.30</w:t>
            </w:r>
          </w:p>
        </w:tc>
        <w:tc>
          <w:tcPr>
            <w:tcW w:w="901" w:type="dxa"/>
            <w:tcBorders>
              <w:top w:val="nil"/>
              <w:left w:val="nil"/>
              <w:bottom w:val="single" w:sz="4" w:space="0" w:color="auto"/>
              <w:right w:val="single" w:sz="4" w:space="0" w:color="auto"/>
            </w:tcBorders>
            <w:shd w:val="clear" w:color="auto" w:fill="auto"/>
            <w:noWrap/>
            <w:vAlign w:val="center"/>
            <w:hideMark/>
          </w:tcPr>
          <w:p w14:paraId="36635FE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D62E21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920" w:type="dxa"/>
            <w:tcBorders>
              <w:top w:val="nil"/>
              <w:left w:val="nil"/>
              <w:bottom w:val="single" w:sz="4" w:space="0" w:color="auto"/>
              <w:right w:val="single" w:sz="4" w:space="0" w:color="auto"/>
            </w:tcBorders>
            <w:shd w:val="clear" w:color="auto" w:fill="auto"/>
            <w:noWrap/>
            <w:vAlign w:val="center"/>
            <w:hideMark/>
          </w:tcPr>
          <w:p w14:paraId="758900B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3EC932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45D69EA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12824A5"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6894966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16</w:t>
            </w:r>
          </w:p>
        </w:tc>
        <w:tc>
          <w:tcPr>
            <w:tcW w:w="1100" w:type="dxa"/>
            <w:tcBorders>
              <w:top w:val="nil"/>
              <w:left w:val="nil"/>
              <w:bottom w:val="single" w:sz="4" w:space="0" w:color="auto"/>
              <w:right w:val="single" w:sz="4" w:space="0" w:color="auto"/>
            </w:tcBorders>
            <w:shd w:val="clear" w:color="auto" w:fill="auto"/>
            <w:noWrap/>
            <w:vAlign w:val="center"/>
            <w:hideMark/>
          </w:tcPr>
          <w:p w14:paraId="275A3260"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A-CX16</w:t>
            </w:r>
          </w:p>
        </w:tc>
        <w:tc>
          <w:tcPr>
            <w:tcW w:w="2227" w:type="dxa"/>
            <w:tcBorders>
              <w:top w:val="nil"/>
              <w:left w:val="nil"/>
              <w:bottom w:val="single" w:sz="4" w:space="0" w:color="auto"/>
              <w:right w:val="single" w:sz="4" w:space="0" w:color="auto"/>
            </w:tcBorders>
            <w:shd w:val="clear" w:color="auto" w:fill="auto"/>
            <w:noWrap/>
            <w:hideMark/>
          </w:tcPr>
          <w:p w14:paraId="4A4B619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8ECD4F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0.92</w:t>
            </w:r>
          </w:p>
        </w:tc>
        <w:tc>
          <w:tcPr>
            <w:tcW w:w="901" w:type="dxa"/>
            <w:tcBorders>
              <w:top w:val="nil"/>
              <w:left w:val="nil"/>
              <w:bottom w:val="single" w:sz="4" w:space="0" w:color="auto"/>
              <w:right w:val="single" w:sz="4" w:space="0" w:color="auto"/>
            </w:tcBorders>
            <w:shd w:val="clear" w:color="auto" w:fill="auto"/>
            <w:noWrap/>
            <w:vAlign w:val="center"/>
            <w:hideMark/>
          </w:tcPr>
          <w:p w14:paraId="40B22CF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0E74E76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hideMark/>
          </w:tcPr>
          <w:p w14:paraId="35DD960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10D0AAC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3034B59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615BA2A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C12BB4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17</w:t>
            </w:r>
          </w:p>
        </w:tc>
        <w:tc>
          <w:tcPr>
            <w:tcW w:w="1100" w:type="dxa"/>
            <w:tcBorders>
              <w:top w:val="nil"/>
              <w:left w:val="nil"/>
              <w:bottom w:val="single" w:sz="4" w:space="0" w:color="auto"/>
              <w:right w:val="single" w:sz="4" w:space="0" w:color="auto"/>
            </w:tcBorders>
            <w:shd w:val="clear" w:color="auto" w:fill="auto"/>
            <w:noWrap/>
            <w:vAlign w:val="center"/>
            <w:hideMark/>
          </w:tcPr>
          <w:p w14:paraId="65A6D3C7"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A-CX17</w:t>
            </w:r>
          </w:p>
        </w:tc>
        <w:tc>
          <w:tcPr>
            <w:tcW w:w="2227" w:type="dxa"/>
            <w:tcBorders>
              <w:top w:val="nil"/>
              <w:left w:val="nil"/>
              <w:bottom w:val="single" w:sz="4" w:space="0" w:color="auto"/>
              <w:right w:val="single" w:sz="4" w:space="0" w:color="auto"/>
            </w:tcBorders>
            <w:shd w:val="clear" w:color="auto" w:fill="auto"/>
            <w:noWrap/>
            <w:hideMark/>
          </w:tcPr>
          <w:p w14:paraId="4C175C59"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411091">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73EA11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0.49</w:t>
            </w:r>
          </w:p>
        </w:tc>
        <w:tc>
          <w:tcPr>
            <w:tcW w:w="901" w:type="dxa"/>
            <w:tcBorders>
              <w:top w:val="nil"/>
              <w:left w:val="nil"/>
              <w:bottom w:val="single" w:sz="4" w:space="0" w:color="auto"/>
              <w:right w:val="single" w:sz="4" w:space="0" w:color="auto"/>
            </w:tcBorders>
            <w:shd w:val="clear" w:color="auto" w:fill="auto"/>
            <w:noWrap/>
            <w:vAlign w:val="center"/>
            <w:hideMark/>
          </w:tcPr>
          <w:p w14:paraId="78B7CD1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E44F43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920" w:type="dxa"/>
            <w:tcBorders>
              <w:top w:val="nil"/>
              <w:left w:val="nil"/>
              <w:bottom w:val="single" w:sz="4" w:space="0" w:color="auto"/>
              <w:right w:val="single" w:sz="4" w:space="0" w:color="auto"/>
            </w:tcBorders>
            <w:shd w:val="clear" w:color="auto" w:fill="auto"/>
            <w:noWrap/>
            <w:vAlign w:val="center"/>
            <w:hideMark/>
          </w:tcPr>
          <w:p w14:paraId="765955E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C41E8D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678E839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923E24" w:rsidRPr="00923E24" w14:paraId="499745BA" w14:textId="77777777" w:rsidTr="008A3821">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137CD118"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II</w:t>
            </w:r>
          </w:p>
        </w:tc>
        <w:tc>
          <w:tcPr>
            <w:tcW w:w="1100" w:type="dxa"/>
            <w:tcBorders>
              <w:top w:val="nil"/>
              <w:left w:val="nil"/>
              <w:bottom w:val="single" w:sz="4" w:space="0" w:color="auto"/>
              <w:right w:val="single" w:sz="4" w:space="0" w:color="auto"/>
            </w:tcBorders>
            <w:shd w:val="clear" w:color="000000" w:fill="C4BD97"/>
            <w:vAlign w:val="center"/>
            <w:hideMark/>
          </w:tcPr>
          <w:p w14:paraId="366E3E11" w14:textId="77777777" w:rsidR="00923E24" w:rsidRPr="00923E24" w:rsidRDefault="00923E24" w:rsidP="00923E24">
            <w:pPr>
              <w:spacing w:before="0" w:after="0" w:line="240" w:lineRule="auto"/>
              <w:jc w:val="center"/>
              <w:rPr>
                <w:rFonts w:eastAsia="Times New Roman"/>
                <w:b/>
                <w:bCs/>
                <w:sz w:val="22"/>
                <w:szCs w:val="22"/>
              </w:rPr>
            </w:pPr>
          </w:p>
        </w:tc>
        <w:tc>
          <w:tcPr>
            <w:tcW w:w="2227" w:type="dxa"/>
            <w:tcBorders>
              <w:top w:val="nil"/>
              <w:left w:val="nil"/>
              <w:bottom w:val="single" w:sz="4" w:space="0" w:color="auto"/>
              <w:right w:val="single" w:sz="4" w:space="0" w:color="auto"/>
            </w:tcBorders>
            <w:shd w:val="clear" w:color="000000" w:fill="C4BD97"/>
            <w:noWrap/>
            <w:vAlign w:val="center"/>
            <w:hideMark/>
          </w:tcPr>
          <w:p w14:paraId="3E4FDC6E"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xml:space="preserve">KHU </w:t>
            </w:r>
            <w:r w:rsidR="00F87369">
              <w:rPr>
                <w:rFonts w:eastAsia="Times New Roman"/>
                <w:b/>
                <w:bCs/>
                <w:sz w:val="22"/>
                <w:szCs w:val="22"/>
              </w:rPr>
              <w:t>II</w:t>
            </w:r>
          </w:p>
        </w:tc>
        <w:tc>
          <w:tcPr>
            <w:tcW w:w="851" w:type="dxa"/>
            <w:tcBorders>
              <w:top w:val="nil"/>
              <w:left w:val="nil"/>
              <w:bottom w:val="single" w:sz="4" w:space="0" w:color="auto"/>
              <w:right w:val="single" w:sz="4" w:space="0" w:color="auto"/>
            </w:tcBorders>
            <w:shd w:val="clear" w:color="000000" w:fill="C4BD97"/>
            <w:noWrap/>
            <w:vAlign w:val="center"/>
          </w:tcPr>
          <w:p w14:paraId="18C84207" w14:textId="77777777" w:rsidR="00923E24" w:rsidRPr="00923E24" w:rsidRDefault="00923E24" w:rsidP="00923E24">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5599C6C1" w14:textId="77777777" w:rsidR="00923E24" w:rsidRPr="00923E24" w:rsidRDefault="00923E24" w:rsidP="00923E24">
            <w:pPr>
              <w:spacing w:before="0" w:after="0" w:line="240" w:lineRule="auto"/>
              <w:jc w:val="center"/>
              <w:rPr>
                <w:rFonts w:eastAsia="Times New Roman"/>
                <w:b/>
                <w:bCs/>
                <w:sz w:val="22"/>
                <w:szCs w:val="22"/>
              </w:rPr>
            </w:pPr>
          </w:p>
        </w:tc>
        <w:tc>
          <w:tcPr>
            <w:tcW w:w="942" w:type="dxa"/>
            <w:tcBorders>
              <w:top w:val="nil"/>
              <w:left w:val="nil"/>
              <w:bottom w:val="single" w:sz="4" w:space="0" w:color="auto"/>
              <w:right w:val="single" w:sz="4" w:space="0" w:color="auto"/>
            </w:tcBorders>
            <w:shd w:val="clear" w:color="000000" w:fill="C4BD97"/>
            <w:noWrap/>
            <w:vAlign w:val="center"/>
          </w:tcPr>
          <w:p w14:paraId="076ACD82" w14:textId="77777777" w:rsidR="00923E24" w:rsidRPr="00923E24" w:rsidRDefault="00923E24" w:rsidP="00923E2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275A9D37" w14:textId="77777777" w:rsidR="00923E24" w:rsidRPr="00923E24" w:rsidRDefault="00923E24" w:rsidP="00923E24">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000000" w:fill="C4BD97"/>
            <w:noWrap/>
            <w:vAlign w:val="center"/>
          </w:tcPr>
          <w:p w14:paraId="5A4E082B" w14:textId="77777777" w:rsidR="00923E24" w:rsidRPr="00923E24" w:rsidRDefault="00923E24" w:rsidP="00923E2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tcPr>
          <w:p w14:paraId="7E9C3481" w14:textId="77777777" w:rsidR="00923E24" w:rsidRPr="00923E24" w:rsidRDefault="00923E24" w:rsidP="00923E24">
            <w:pPr>
              <w:spacing w:before="0" w:after="0" w:line="240" w:lineRule="auto"/>
              <w:jc w:val="center"/>
              <w:rPr>
                <w:rFonts w:eastAsia="Times New Roman"/>
                <w:b/>
                <w:bCs/>
                <w:sz w:val="22"/>
                <w:szCs w:val="22"/>
              </w:rPr>
            </w:pPr>
          </w:p>
        </w:tc>
      </w:tr>
      <w:tr w:rsidR="00923E24" w:rsidRPr="00923E24" w14:paraId="444D9AE8" w14:textId="77777777" w:rsidTr="008A3821">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B5ADCFE" w14:textId="77777777" w:rsidR="00923E24" w:rsidRPr="00923E24" w:rsidRDefault="00923E24" w:rsidP="00923E24">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noWrap/>
            <w:vAlign w:val="center"/>
            <w:hideMark/>
          </w:tcPr>
          <w:p w14:paraId="77DCCFBE" w14:textId="77777777" w:rsidR="00923E24" w:rsidRPr="00923E24" w:rsidRDefault="00923E24" w:rsidP="00923E24">
            <w:pPr>
              <w:spacing w:before="0" w:after="0" w:line="240" w:lineRule="auto"/>
              <w:jc w:val="left"/>
              <w:rPr>
                <w:rFonts w:eastAsia="Times New Roman"/>
                <w:b/>
                <w:bCs/>
                <w:sz w:val="22"/>
                <w:szCs w:val="22"/>
              </w:rPr>
            </w:pPr>
            <w:r w:rsidRPr="00923E24">
              <w:rPr>
                <w:rFonts w:eastAsia="Times New Roman"/>
                <w:b/>
                <w:bCs/>
                <w:sz w:val="22"/>
                <w:szCs w:val="22"/>
              </w:rPr>
              <w:t>B-CX</w:t>
            </w:r>
          </w:p>
        </w:tc>
        <w:tc>
          <w:tcPr>
            <w:tcW w:w="2227" w:type="dxa"/>
            <w:tcBorders>
              <w:top w:val="nil"/>
              <w:left w:val="nil"/>
              <w:bottom w:val="single" w:sz="4" w:space="0" w:color="auto"/>
              <w:right w:val="single" w:sz="4" w:space="0" w:color="auto"/>
            </w:tcBorders>
            <w:shd w:val="clear" w:color="auto" w:fill="auto"/>
            <w:noWrap/>
            <w:vAlign w:val="center"/>
            <w:hideMark/>
          </w:tcPr>
          <w:p w14:paraId="6D1A9333" w14:textId="77777777" w:rsidR="00923E24" w:rsidRPr="00923E24" w:rsidRDefault="00923E24" w:rsidP="00923E24">
            <w:pPr>
              <w:spacing w:before="0" w:after="0" w:line="240" w:lineRule="auto"/>
              <w:jc w:val="left"/>
              <w:rPr>
                <w:rFonts w:eastAsia="Times New Roman"/>
                <w:b/>
                <w:bCs/>
                <w:sz w:val="22"/>
                <w:szCs w:val="22"/>
              </w:rPr>
            </w:pPr>
            <w:r w:rsidRPr="00923E24">
              <w:rPr>
                <w:rFonts w:eastAsia="Times New Roman"/>
                <w:b/>
                <w:bCs/>
                <w:sz w:val="22"/>
                <w:szCs w:val="22"/>
              </w:rPr>
              <w:t>Đất cây xanh</w:t>
            </w:r>
          </w:p>
        </w:tc>
        <w:tc>
          <w:tcPr>
            <w:tcW w:w="851" w:type="dxa"/>
            <w:tcBorders>
              <w:top w:val="nil"/>
              <w:left w:val="nil"/>
              <w:bottom w:val="single" w:sz="4" w:space="0" w:color="auto"/>
              <w:right w:val="single" w:sz="4" w:space="0" w:color="auto"/>
            </w:tcBorders>
            <w:shd w:val="clear" w:color="auto" w:fill="auto"/>
            <w:noWrap/>
            <w:vAlign w:val="center"/>
            <w:hideMark/>
          </w:tcPr>
          <w:p w14:paraId="2F8DEA03" w14:textId="089EE401"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1</w:t>
            </w:r>
            <w:r w:rsidR="008256C0">
              <w:rPr>
                <w:rFonts w:eastAsia="Times New Roman"/>
                <w:b/>
                <w:bCs/>
                <w:sz w:val="22"/>
                <w:szCs w:val="22"/>
              </w:rPr>
              <w:t>9</w:t>
            </w:r>
            <w:r w:rsidRPr="00923E24">
              <w:rPr>
                <w:rFonts w:eastAsia="Times New Roman"/>
                <w:b/>
                <w:bCs/>
                <w:sz w:val="22"/>
                <w:szCs w:val="22"/>
              </w:rPr>
              <w:t>.</w:t>
            </w:r>
            <w:r w:rsidR="008256C0">
              <w:rPr>
                <w:rFonts w:eastAsia="Times New Roman"/>
                <w:b/>
                <w:bCs/>
                <w:sz w:val="22"/>
                <w:szCs w:val="22"/>
              </w:rPr>
              <w:t>85</w:t>
            </w:r>
          </w:p>
        </w:tc>
        <w:tc>
          <w:tcPr>
            <w:tcW w:w="901" w:type="dxa"/>
            <w:tcBorders>
              <w:top w:val="nil"/>
              <w:left w:val="nil"/>
              <w:bottom w:val="single" w:sz="4" w:space="0" w:color="auto"/>
              <w:right w:val="single" w:sz="4" w:space="0" w:color="auto"/>
            </w:tcBorders>
            <w:shd w:val="clear" w:color="auto" w:fill="auto"/>
            <w:noWrap/>
            <w:vAlign w:val="center"/>
          </w:tcPr>
          <w:p w14:paraId="725750E0" w14:textId="77777777" w:rsidR="00923E24" w:rsidRPr="00923E24" w:rsidRDefault="00923E24" w:rsidP="00923E24">
            <w:pPr>
              <w:spacing w:before="0" w:after="0" w:line="240" w:lineRule="auto"/>
              <w:jc w:val="center"/>
              <w:rPr>
                <w:rFonts w:eastAsia="Times New Roman"/>
                <w:b/>
                <w:bCs/>
                <w:sz w:val="22"/>
                <w:szCs w:val="22"/>
              </w:rPr>
            </w:pPr>
          </w:p>
        </w:tc>
        <w:tc>
          <w:tcPr>
            <w:tcW w:w="942" w:type="dxa"/>
            <w:tcBorders>
              <w:top w:val="nil"/>
              <w:left w:val="nil"/>
              <w:bottom w:val="single" w:sz="4" w:space="0" w:color="auto"/>
              <w:right w:val="single" w:sz="4" w:space="0" w:color="auto"/>
            </w:tcBorders>
            <w:shd w:val="clear" w:color="auto" w:fill="auto"/>
            <w:noWrap/>
            <w:vAlign w:val="center"/>
          </w:tcPr>
          <w:p w14:paraId="1AC68EC6" w14:textId="77777777" w:rsidR="00923E24" w:rsidRPr="00923E24" w:rsidRDefault="00923E24" w:rsidP="00923E2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4E5FFCE6" w14:textId="77777777" w:rsidR="00923E24" w:rsidRPr="00923E24" w:rsidRDefault="00923E24" w:rsidP="00923E24">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auto" w:fill="auto"/>
            <w:noWrap/>
            <w:vAlign w:val="center"/>
          </w:tcPr>
          <w:p w14:paraId="5375DB85" w14:textId="77777777" w:rsidR="00923E24" w:rsidRPr="00923E24" w:rsidRDefault="00923E24" w:rsidP="00923E2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hideMark/>
          </w:tcPr>
          <w:p w14:paraId="6B736098" w14:textId="77777777" w:rsidR="00923E24" w:rsidRPr="00923E24" w:rsidRDefault="00923E24" w:rsidP="00923E24">
            <w:pPr>
              <w:spacing w:before="0" w:after="0" w:line="240" w:lineRule="auto"/>
              <w:jc w:val="center"/>
              <w:rPr>
                <w:rFonts w:eastAsia="Times New Roman"/>
                <w:b/>
                <w:bCs/>
                <w:sz w:val="22"/>
                <w:szCs w:val="22"/>
              </w:rPr>
            </w:pPr>
            <w:r w:rsidRPr="00923E24">
              <w:rPr>
                <w:rFonts w:eastAsia="Times New Roman"/>
                <w:b/>
                <w:bCs/>
                <w:sz w:val="22"/>
                <w:szCs w:val="22"/>
              </w:rPr>
              <w:t> </w:t>
            </w:r>
          </w:p>
        </w:tc>
      </w:tr>
      <w:tr w:rsidR="006069D3" w:rsidRPr="00923E24" w14:paraId="3628DAF5"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03CA18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610CA8E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B-CX03</w:t>
            </w:r>
          </w:p>
        </w:tc>
        <w:tc>
          <w:tcPr>
            <w:tcW w:w="2227" w:type="dxa"/>
            <w:tcBorders>
              <w:top w:val="nil"/>
              <w:left w:val="nil"/>
              <w:bottom w:val="single" w:sz="4" w:space="0" w:color="auto"/>
              <w:right w:val="single" w:sz="4" w:space="0" w:color="auto"/>
            </w:tcBorders>
            <w:shd w:val="clear" w:color="auto" w:fill="auto"/>
            <w:noWrap/>
            <w:hideMark/>
          </w:tcPr>
          <w:p w14:paraId="3DB98EFF"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2AFB2F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0.59</w:t>
            </w:r>
          </w:p>
        </w:tc>
        <w:tc>
          <w:tcPr>
            <w:tcW w:w="901" w:type="dxa"/>
            <w:tcBorders>
              <w:top w:val="nil"/>
              <w:left w:val="nil"/>
              <w:bottom w:val="single" w:sz="4" w:space="0" w:color="auto"/>
              <w:right w:val="single" w:sz="4" w:space="0" w:color="auto"/>
            </w:tcBorders>
            <w:shd w:val="clear" w:color="auto" w:fill="auto"/>
            <w:noWrap/>
            <w:vAlign w:val="center"/>
            <w:hideMark/>
          </w:tcPr>
          <w:p w14:paraId="7972726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69B686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920" w:type="dxa"/>
            <w:tcBorders>
              <w:top w:val="nil"/>
              <w:left w:val="nil"/>
              <w:bottom w:val="single" w:sz="4" w:space="0" w:color="auto"/>
              <w:right w:val="single" w:sz="4" w:space="0" w:color="auto"/>
            </w:tcBorders>
            <w:shd w:val="clear" w:color="auto" w:fill="auto"/>
            <w:noWrap/>
            <w:vAlign w:val="center"/>
            <w:hideMark/>
          </w:tcPr>
          <w:p w14:paraId="03011DD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CE2CCE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03DC515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22055F6"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864C1D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2C6E4BD3"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B-CX04</w:t>
            </w:r>
          </w:p>
        </w:tc>
        <w:tc>
          <w:tcPr>
            <w:tcW w:w="2227" w:type="dxa"/>
            <w:tcBorders>
              <w:top w:val="nil"/>
              <w:left w:val="nil"/>
              <w:bottom w:val="single" w:sz="4" w:space="0" w:color="auto"/>
              <w:right w:val="single" w:sz="4" w:space="0" w:color="auto"/>
            </w:tcBorders>
            <w:shd w:val="clear" w:color="auto" w:fill="auto"/>
            <w:noWrap/>
            <w:hideMark/>
          </w:tcPr>
          <w:p w14:paraId="1E5F9FE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585B72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0.95</w:t>
            </w:r>
          </w:p>
        </w:tc>
        <w:tc>
          <w:tcPr>
            <w:tcW w:w="901" w:type="dxa"/>
            <w:tcBorders>
              <w:top w:val="nil"/>
              <w:left w:val="nil"/>
              <w:bottom w:val="single" w:sz="4" w:space="0" w:color="auto"/>
              <w:right w:val="single" w:sz="4" w:space="0" w:color="auto"/>
            </w:tcBorders>
            <w:shd w:val="clear" w:color="auto" w:fill="auto"/>
            <w:noWrap/>
            <w:vAlign w:val="center"/>
            <w:hideMark/>
          </w:tcPr>
          <w:p w14:paraId="05D1594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4B59913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hideMark/>
          </w:tcPr>
          <w:p w14:paraId="4623CD5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6689091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322FE2E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54277374"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D8EB85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4743237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B-CX05</w:t>
            </w:r>
          </w:p>
        </w:tc>
        <w:tc>
          <w:tcPr>
            <w:tcW w:w="2227" w:type="dxa"/>
            <w:tcBorders>
              <w:top w:val="nil"/>
              <w:left w:val="nil"/>
              <w:bottom w:val="single" w:sz="4" w:space="0" w:color="auto"/>
              <w:right w:val="single" w:sz="4" w:space="0" w:color="auto"/>
            </w:tcBorders>
            <w:shd w:val="clear" w:color="auto" w:fill="auto"/>
            <w:noWrap/>
            <w:hideMark/>
          </w:tcPr>
          <w:p w14:paraId="75B3A29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077103A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0.72</w:t>
            </w:r>
          </w:p>
        </w:tc>
        <w:tc>
          <w:tcPr>
            <w:tcW w:w="901" w:type="dxa"/>
            <w:tcBorders>
              <w:top w:val="nil"/>
              <w:left w:val="nil"/>
              <w:bottom w:val="single" w:sz="4" w:space="0" w:color="auto"/>
              <w:right w:val="single" w:sz="4" w:space="0" w:color="auto"/>
            </w:tcBorders>
            <w:shd w:val="clear" w:color="auto" w:fill="auto"/>
            <w:noWrap/>
            <w:vAlign w:val="center"/>
            <w:hideMark/>
          </w:tcPr>
          <w:p w14:paraId="15A4CE5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6E8CC8C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2A00619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6BAC1D0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44E3044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2850DC44"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884FF5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71434F3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B-CX06</w:t>
            </w:r>
          </w:p>
        </w:tc>
        <w:tc>
          <w:tcPr>
            <w:tcW w:w="2227" w:type="dxa"/>
            <w:tcBorders>
              <w:top w:val="nil"/>
              <w:left w:val="nil"/>
              <w:bottom w:val="single" w:sz="4" w:space="0" w:color="auto"/>
              <w:right w:val="single" w:sz="4" w:space="0" w:color="auto"/>
            </w:tcBorders>
            <w:shd w:val="clear" w:color="auto" w:fill="auto"/>
            <w:noWrap/>
            <w:hideMark/>
          </w:tcPr>
          <w:p w14:paraId="3E41EE4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0260089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0.72</w:t>
            </w:r>
          </w:p>
        </w:tc>
        <w:tc>
          <w:tcPr>
            <w:tcW w:w="901" w:type="dxa"/>
            <w:tcBorders>
              <w:top w:val="nil"/>
              <w:left w:val="nil"/>
              <w:bottom w:val="single" w:sz="4" w:space="0" w:color="auto"/>
              <w:right w:val="single" w:sz="4" w:space="0" w:color="auto"/>
            </w:tcBorders>
            <w:shd w:val="clear" w:color="auto" w:fill="auto"/>
            <w:noWrap/>
            <w:vAlign w:val="center"/>
            <w:hideMark/>
          </w:tcPr>
          <w:p w14:paraId="3935818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4B73CF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14AA923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6EB7400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07216CA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B4C65E8"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11EE1A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1100" w:type="dxa"/>
            <w:tcBorders>
              <w:top w:val="nil"/>
              <w:left w:val="nil"/>
              <w:bottom w:val="single" w:sz="4" w:space="0" w:color="auto"/>
              <w:right w:val="single" w:sz="4" w:space="0" w:color="auto"/>
            </w:tcBorders>
            <w:shd w:val="clear" w:color="auto" w:fill="auto"/>
            <w:noWrap/>
            <w:vAlign w:val="center"/>
            <w:hideMark/>
          </w:tcPr>
          <w:p w14:paraId="58C30840"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B-CX07</w:t>
            </w:r>
          </w:p>
        </w:tc>
        <w:tc>
          <w:tcPr>
            <w:tcW w:w="2227" w:type="dxa"/>
            <w:tcBorders>
              <w:top w:val="nil"/>
              <w:left w:val="nil"/>
              <w:bottom w:val="single" w:sz="4" w:space="0" w:color="auto"/>
              <w:right w:val="single" w:sz="4" w:space="0" w:color="auto"/>
            </w:tcBorders>
            <w:shd w:val="clear" w:color="auto" w:fill="auto"/>
            <w:noWrap/>
            <w:hideMark/>
          </w:tcPr>
          <w:p w14:paraId="4D20578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CCA3BB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1.26</w:t>
            </w:r>
          </w:p>
        </w:tc>
        <w:tc>
          <w:tcPr>
            <w:tcW w:w="901" w:type="dxa"/>
            <w:tcBorders>
              <w:top w:val="nil"/>
              <w:left w:val="nil"/>
              <w:bottom w:val="single" w:sz="4" w:space="0" w:color="auto"/>
              <w:right w:val="single" w:sz="4" w:space="0" w:color="auto"/>
            </w:tcBorders>
            <w:shd w:val="clear" w:color="auto" w:fill="auto"/>
            <w:noWrap/>
            <w:vAlign w:val="center"/>
            <w:hideMark/>
          </w:tcPr>
          <w:p w14:paraId="2562CB3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A1B5CC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920" w:type="dxa"/>
            <w:tcBorders>
              <w:top w:val="nil"/>
              <w:left w:val="nil"/>
              <w:bottom w:val="single" w:sz="4" w:space="0" w:color="auto"/>
              <w:right w:val="single" w:sz="4" w:space="0" w:color="auto"/>
            </w:tcBorders>
            <w:shd w:val="clear" w:color="auto" w:fill="auto"/>
            <w:noWrap/>
            <w:vAlign w:val="center"/>
            <w:hideMark/>
          </w:tcPr>
          <w:p w14:paraId="66C3A0B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9F9D64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009DA84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18D2A130"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CEE5A2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6</w:t>
            </w:r>
          </w:p>
        </w:tc>
        <w:tc>
          <w:tcPr>
            <w:tcW w:w="1100" w:type="dxa"/>
            <w:tcBorders>
              <w:top w:val="nil"/>
              <w:left w:val="nil"/>
              <w:bottom w:val="single" w:sz="4" w:space="0" w:color="auto"/>
              <w:right w:val="single" w:sz="4" w:space="0" w:color="auto"/>
            </w:tcBorders>
            <w:shd w:val="clear" w:color="auto" w:fill="auto"/>
            <w:noWrap/>
            <w:vAlign w:val="center"/>
            <w:hideMark/>
          </w:tcPr>
          <w:p w14:paraId="5F04C263"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B-CX08</w:t>
            </w:r>
          </w:p>
        </w:tc>
        <w:tc>
          <w:tcPr>
            <w:tcW w:w="2227" w:type="dxa"/>
            <w:tcBorders>
              <w:top w:val="nil"/>
              <w:left w:val="nil"/>
              <w:bottom w:val="single" w:sz="4" w:space="0" w:color="auto"/>
              <w:right w:val="single" w:sz="4" w:space="0" w:color="auto"/>
            </w:tcBorders>
            <w:shd w:val="clear" w:color="auto" w:fill="auto"/>
            <w:noWrap/>
            <w:hideMark/>
          </w:tcPr>
          <w:p w14:paraId="54A2298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C1F160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1.46</w:t>
            </w:r>
          </w:p>
        </w:tc>
        <w:tc>
          <w:tcPr>
            <w:tcW w:w="901" w:type="dxa"/>
            <w:tcBorders>
              <w:top w:val="nil"/>
              <w:left w:val="nil"/>
              <w:bottom w:val="single" w:sz="4" w:space="0" w:color="auto"/>
              <w:right w:val="single" w:sz="4" w:space="0" w:color="auto"/>
            </w:tcBorders>
            <w:shd w:val="clear" w:color="auto" w:fill="auto"/>
            <w:noWrap/>
            <w:vAlign w:val="center"/>
            <w:hideMark/>
          </w:tcPr>
          <w:p w14:paraId="7F9CCE0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D99BBE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920" w:type="dxa"/>
            <w:tcBorders>
              <w:top w:val="nil"/>
              <w:left w:val="nil"/>
              <w:bottom w:val="single" w:sz="4" w:space="0" w:color="auto"/>
              <w:right w:val="single" w:sz="4" w:space="0" w:color="auto"/>
            </w:tcBorders>
            <w:shd w:val="clear" w:color="auto" w:fill="auto"/>
            <w:noWrap/>
            <w:vAlign w:val="center"/>
            <w:hideMark/>
          </w:tcPr>
          <w:p w14:paraId="4DC9D45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2E42ED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0.07</w:t>
            </w:r>
          </w:p>
        </w:tc>
        <w:tc>
          <w:tcPr>
            <w:tcW w:w="1020" w:type="dxa"/>
            <w:tcBorders>
              <w:top w:val="nil"/>
              <w:left w:val="nil"/>
              <w:bottom w:val="single" w:sz="4" w:space="0" w:color="auto"/>
              <w:right w:val="single" w:sz="8" w:space="0" w:color="auto"/>
            </w:tcBorders>
            <w:shd w:val="clear" w:color="auto" w:fill="auto"/>
            <w:noWrap/>
            <w:vAlign w:val="center"/>
            <w:hideMark/>
          </w:tcPr>
          <w:p w14:paraId="16E636D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25DEE92A"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37E621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7</w:t>
            </w:r>
          </w:p>
        </w:tc>
        <w:tc>
          <w:tcPr>
            <w:tcW w:w="1100" w:type="dxa"/>
            <w:tcBorders>
              <w:top w:val="nil"/>
              <w:left w:val="nil"/>
              <w:bottom w:val="single" w:sz="4" w:space="0" w:color="auto"/>
              <w:right w:val="single" w:sz="4" w:space="0" w:color="auto"/>
            </w:tcBorders>
            <w:shd w:val="clear" w:color="auto" w:fill="auto"/>
            <w:noWrap/>
            <w:vAlign w:val="center"/>
            <w:hideMark/>
          </w:tcPr>
          <w:p w14:paraId="0284DF6D"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B-CX09</w:t>
            </w:r>
          </w:p>
        </w:tc>
        <w:tc>
          <w:tcPr>
            <w:tcW w:w="2227" w:type="dxa"/>
            <w:tcBorders>
              <w:top w:val="nil"/>
              <w:left w:val="nil"/>
              <w:bottom w:val="single" w:sz="4" w:space="0" w:color="auto"/>
              <w:right w:val="single" w:sz="4" w:space="0" w:color="auto"/>
            </w:tcBorders>
            <w:shd w:val="clear" w:color="auto" w:fill="auto"/>
            <w:noWrap/>
            <w:hideMark/>
          </w:tcPr>
          <w:p w14:paraId="3E7C036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69A959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0.47</w:t>
            </w:r>
          </w:p>
        </w:tc>
        <w:tc>
          <w:tcPr>
            <w:tcW w:w="901" w:type="dxa"/>
            <w:tcBorders>
              <w:top w:val="nil"/>
              <w:left w:val="nil"/>
              <w:bottom w:val="single" w:sz="4" w:space="0" w:color="auto"/>
              <w:right w:val="single" w:sz="4" w:space="0" w:color="auto"/>
            </w:tcBorders>
            <w:shd w:val="clear" w:color="auto" w:fill="auto"/>
            <w:noWrap/>
            <w:vAlign w:val="center"/>
            <w:hideMark/>
          </w:tcPr>
          <w:p w14:paraId="63692A7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48F70B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920" w:type="dxa"/>
            <w:tcBorders>
              <w:top w:val="nil"/>
              <w:left w:val="nil"/>
              <w:bottom w:val="single" w:sz="4" w:space="0" w:color="auto"/>
              <w:right w:val="single" w:sz="4" w:space="0" w:color="auto"/>
            </w:tcBorders>
            <w:shd w:val="clear" w:color="auto" w:fill="auto"/>
            <w:noWrap/>
            <w:vAlign w:val="center"/>
            <w:hideMark/>
          </w:tcPr>
          <w:p w14:paraId="1DE534D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D28F3B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2719DA7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4A1AEAC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73A3B33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8</w:t>
            </w:r>
          </w:p>
        </w:tc>
        <w:tc>
          <w:tcPr>
            <w:tcW w:w="1100" w:type="dxa"/>
            <w:tcBorders>
              <w:top w:val="nil"/>
              <w:left w:val="nil"/>
              <w:bottom w:val="single" w:sz="4" w:space="0" w:color="auto"/>
              <w:right w:val="single" w:sz="4" w:space="0" w:color="auto"/>
            </w:tcBorders>
            <w:shd w:val="clear" w:color="auto" w:fill="auto"/>
            <w:noWrap/>
            <w:vAlign w:val="center"/>
            <w:hideMark/>
          </w:tcPr>
          <w:p w14:paraId="6A203A3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B-CX10</w:t>
            </w:r>
          </w:p>
        </w:tc>
        <w:tc>
          <w:tcPr>
            <w:tcW w:w="2227" w:type="dxa"/>
            <w:tcBorders>
              <w:top w:val="nil"/>
              <w:left w:val="nil"/>
              <w:bottom w:val="single" w:sz="4" w:space="0" w:color="auto"/>
              <w:right w:val="single" w:sz="4" w:space="0" w:color="auto"/>
            </w:tcBorders>
            <w:shd w:val="clear" w:color="auto" w:fill="auto"/>
            <w:noWrap/>
            <w:hideMark/>
          </w:tcPr>
          <w:p w14:paraId="716586E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EF6081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0.86</w:t>
            </w:r>
          </w:p>
        </w:tc>
        <w:tc>
          <w:tcPr>
            <w:tcW w:w="901" w:type="dxa"/>
            <w:tcBorders>
              <w:top w:val="nil"/>
              <w:left w:val="nil"/>
              <w:bottom w:val="single" w:sz="4" w:space="0" w:color="auto"/>
              <w:right w:val="single" w:sz="4" w:space="0" w:color="auto"/>
            </w:tcBorders>
            <w:shd w:val="clear" w:color="auto" w:fill="auto"/>
            <w:noWrap/>
            <w:vAlign w:val="center"/>
            <w:hideMark/>
          </w:tcPr>
          <w:p w14:paraId="1FA22E7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BDD03E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58EAFCF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49F6B5D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18A9EDF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13F16CC2"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5AEC50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9</w:t>
            </w:r>
          </w:p>
        </w:tc>
        <w:tc>
          <w:tcPr>
            <w:tcW w:w="1100" w:type="dxa"/>
            <w:tcBorders>
              <w:top w:val="nil"/>
              <w:left w:val="nil"/>
              <w:bottom w:val="single" w:sz="4" w:space="0" w:color="auto"/>
              <w:right w:val="single" w:sz="4" w:space="0" w:color="auto"/>
            </w:tcBorders>
            <w:shd w:val="clear" w:color="auto" w:fill="auto"/>
            <w:noWrap/>
            <w:vAlign w:val="center"/>
            <w:hideMark/>
          </w:tcPr>
          <w:p w14:paraId="1CC8FEAD"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B-CX11</w:t>
            </w:r>
          </w:p>
        </w:tc>
        <w:tc>
          <w:tcPr>
            <w:tcW w:w="2227" w:type="dxa"/>
            <w:tcBorders>
              <w:top w:val="nil"/>
              <w:left w:val="nil"/>
              <w:bottom w:val="single" w:sz="4" w:space="0" w:color="auto"/>
              <w:right w:val="single" w:sz="4" w:space="0" w:color="auto"/>
            </w:tcBorders>
            <w:shd w:val="clear" w:color="auto" w:fill="auto"/>
            <w:noWrap/>
            <w:hideMark/>
          </w:tcPr>
          <w:p w14:paraId="65DEEC9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42844F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0.42</w:t>
            </w:r>
          </w:p>
        </w:tc>
        <w:tc>
          <w:tcPr>
            <w:tcW w:w="901" w:type="dxa"/>
            <w:tcBorders>
              <w:top w:val="nil"/>
              <w:left w:val="nil"/>
              <w:bottom w:val="single" w:sz="4" w:space="0" w:color="auto"/>
              <w:right w:val="single" w:sz="4" w:space="0" w:color="auto"/>
            </w:tcBorders>
            <w:shd w:val="clear" w:color="auto" w:fill="auto"/>
            <w:noWrap/>
            <w:vAlign w:val="center"/>
            <w:hideMark/>
          </w:tcPr>
          <w:p w14:paraId="07EA69D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46EBE44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920" w:type="dxa"/>
            <w:tcBorders>
              <w:top w:val="nil"/>
              <w:left w:val="nil"/>
              <w:bottom w:val="single" w:sz="4" w:space="0" w:color="auto"/>
              <w:right w:val="single" w:sz="4" w:space="0" w:color="auto"/>
            </w:tcBorders>
            <w:shd w:val="clear" w:color="auto" w:fill="auto"/>
            <w:noWrap/>
            <w:vAlign w:val="center"/>
            <w:hideMark/>
          </w:tcPr>
          <w:p w14:paraId="62A0687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ED417F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69A9035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5D02C2FB"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FE60DA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10</w:t>
            </w:r>
          </w:p>
        </w:tc>
        <w:tc>
          <w:tcPr>
            <w:tcW w:w="1100" w:type="dxa"/>
            <w:tcBorders>
              <w:top w:val="nil"/>
              <w:left w:val="nil"/>
              <w:bottom w:val="single" w:sz="4" w:space="0" w:color="auto"/>
              <w:right w:val="single" w:sz="4" w:space="0" w:color="auto"/>
            </w:tcBorders>
            <w:shd w:val="clear" w:color="auto" w:fill="auto"/>
            <w:noWrap/>
            <w:vAlign w:val="center"/>
            <w:hideMark/>
          </w:tcPr>
          <w:p w14:paraId="27A62B2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B-CX12</w:t>
            </w:r>
          </w:p>
        </w:tc>
        <w:tc>
          <w:tcPr>
            <w:tcW w:w="2227" w:type="dxa"/>
            <w:tcBorders>
              <w:top w:val="nil"/>
              <w:left w:val="nil"/>
              <w:bottom w:val="single" w:sz="4" w:space="0" w:color="auto"/>
              <w:right w:val="single" w:sz="4" w:space="0" w:color="auto"/>
            </w:tcBorders>
            <w:shd w:val="clear" w:color="auto" w:fill="auto"/>
            <w:noWrap/>
            <w:hideMark/>
          </w:tcPr>
          <w:p w14:paraId="2CD1C06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05CEC50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1.19</w:t>
            </w:r>
          </w:p>
        </w:tc>
        <w:tc>
          <w:tcPr>
            <w:tcW w:w="901" w:type="dxa"/>
            <w:tcBorders>
              <w:top w:val="nil"/>
              <w:left w:val="nil"/>
              <w:bottom w:val="single" w:sz="4" w:space="0" w:color="auto"/>
              <w:right w:val="single" w:sz="4" w:space="0" w:color="auto"/>
            </w:tcBorders>
            <w:shd w:val="clear" w:color="auto" w:fill="auto"/>
            <w:noWrap/>
            <w:vAlign w:val="center"/>
            <w:hideMark/>
          </w:tcPr>
          <w:p w14:paraId="6868507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04E3B94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920" w:type="dxa"/>
            <w:tcBorders>
              <w:top w:val="nil"/>
              <w:left w:val="nil"/>
              <w:bottom w:val="single" w:sz="4" w:space="0" w:color="auto"/>
              <w:right w:val="single" w:sz="4" w:space="0" w:color="auto"/>
            </w:tcBorders>
            <w:shd w:val="clear" w:color="auto" w:fill="auto"/>
            <w:noWrap/>
            <w:vAlign w:val="center"/>
            <w:hideMark/>
          </w:tcPr>
          <w:p w14:paraId="2F48912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0DF6026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31C7E75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5763B2E5"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DFEF0D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11</w:t>
            </w:r>
          </w:p>
        </w:tc>
        <w:tc>
          <w:tcPr>
            <w:tcW w:w="1100" w:type="dxa"/>
            <w:tcBorders>
              <w:top w:val="nil"/>
              <w:left w:val="nil"/>
              <w:bottom w:val="single" w:sz="4" w:space="0" w:color="auto"/>
              <w:right w:val="single" w:sz="4" w:space="0" w:color="auto"/>
            </w:tcBorders>
            <w:shd w:val="clear" w:color="auto" w:fill="auto"/>
            <w:noWrap/>
            <w:vAlign w:val="center"/>
            <w:hideMark/>
          </w:tcPr>
          <w:p w14:paraId="486B851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B-CX13</w:t>
            </w:r>
          </w:p>
        </w:tc>
        <w:tc>
          <w:tcPr>
            <w:tcW w:w="2227" w:type="dxa"/>
            <w:tcBorders>
              <w:top w:val="nil"/>
              <w:left w:val="nil"/>
              <w:bottom w:val="single" w:sz="4" w:space="0" w:color="auto"/>
              <w:right w:val="single" w:sz="4" w:space="0" w:color="auto"/>
            </w:tcBorders>
            <w:shd w:val="clear" w:color="auto" w:fill="auto"/>
            <w:noWrap/>
            <w:hideMark/>
          </w:tcPr>
          <w:p w14:paraId="5FDE64CD"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1CE004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0.63</w:t>
            </w:r>
          </w:p>
        </w:tc>
        <w:tc>
          <w:tcPr>
            <w:tcW w:w="901" w:type="dxa"/>
            <w:tcBorders>
              <w:top w:val="nil"/>
              <w:left w:val="nil"/>
              <w:bottom w:val="single" w:sz="4" w:space="0" w:color="auto"/>
              <w:right w:val="single" w:sz="4" w:space="0" w:color="auto"/>
            </w:tcBorders>
            <w:shd w:val="clear" w:color="auto" w:fill="auto"/>
            <w:noWrap/>
            <w:vAlign w:val="center"/>
            <w:hideMark/>
          </w:tcPr>
          <w:p w14:paraId="06EECFD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12A8F9D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920" w:type="dxa"/>
            <w:tcBorders>
              <w:top w:val="nil"/>
              <w:left w:val="nil"/>
              <w:bottom w:val="single" w:sz="4" w:space="0" w:color="auto"/>
              <w:right w:val="single" w:sz="4" w:space="0" w:color="auto"/>
            </w:tcBorders>
            <w:shd w:val="clear" w:color="auto" w:fill="auto"/>
            <w:noWrap/>
            <w:vAlign w:val="center"/>
            <w:hideMark/>
          </w:tcPr>
          <w:p w14:paraId="7784D16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D61DCF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6E65EDE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2B43B0F"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6D2D33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12</w:t>
            </w:r>
          </w:p>
        </w:tc>
        <w:tc>
          <w:tcPr>
            <w:tcW w:w="1100" w:type="dxa"/>
            <w:tcBorders>
              <w:top w:val="nil"/>
              <w:left w:val="nil"/>
              <w:bottom w:val="single" w:sz="4" w:space="0" w:color="auto"/>
              <w:right w:val="single" w:sz="4" w:space="0" w:color="auto"/>
            </w:tcBorders>
            <w:shd w:val="clear" w:color="auto" w:fill="auto"/>
            <w:noWrap/>
            <w:vAlign w:val="center"/>
            <w:hideMark/>
          </w:tcPr>
          <w:p w14:paraId="00FE68B0"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B-CX14</w:t>
            </w:r>
          </w:p>
        </w:tc>
        <w:tc>
          <w:tcPr>
            <w:tcW w:w="2227" w:type="dxa"/>
            <w:tcBorders>
              <w:top w:val="nil"/>
              <w:left w:val="nil"/>
              <w:bottom w:val="single" w:sz="4" w:space="0" w:color="auto"/>
              <w:right w:val="single" w:sz="4" w:space="0" w:color="auto"/>
            </w:tcBorders>
            <w:shd w:val="clear" w:color="auto" w:fill="auto"/>
            <w:noWrap/>
            <w:hideMark/>
          </w:tcPr>
          <w:p w14:paraId="3B02CAC8"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52A1FE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0.45</w:t>
            </w:r>
          </w:p>
        </w:tc>
        <w:tc>
          <w:tcPr>
            <w:tcW w:w="901" w:type="dxa"/>
            <w:tcBorders>
              <w:top w:val="nil"/>
              <w:left w:val="nil"/>
              <w:bottom w:val="single" w:sz="4" w:space="0" w:color="auto"/>
              <w:right w:val="single" w:sz="4" w:space="0" w:color="auto"/>
            </w:tcBorders>
            <w:shd w:val="clear" w:color="auto" w:fill="auto"/>
            <w:noWrap/>
            <w:vAlign w:val="center"/>
            <w:hideMark/>
          </w:tcPr>
          <w:p w14:paraId="6C164CD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E8E93D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920" w:type="dxa"/>
            <w:tcBorders>
              <w:top w:val="nil"/>
              <w:left w:val="nil"/>
              <w:bottom w:val="single" w:sz="4" w:space="0" w:color="auto"/>
              <w:right w:val="single" w:sz="4" w:space="0" w:color="auto"/>
            </w:tcBorders>
            <w:shd w:val="clear" w:color="auto" w:fill="auto"/>
            <w:noWrap/>
            <w:vAlign w:val="center"/>
            <w:hideMark/>
          </w:tcPr>
          <w:p w14:paraId="2ECB9BA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41FB7C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5FDB14A7"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21D16AD"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74A99F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13</w:t>
            </w:r>
          </w:p>
        </w:tc>
        <w:tc>
          <w:tcPr>
            <w:tcW w:w="1100" w:type="dxa"/>
            <w:tcBorders>
              <w:top w:val="nil"/>
              <w:left w:val="nil"/>
              <w:bottom w:val="single" w:sz="4" w:space="0" w:color="auto"/>
              <w:right w:val="single" w:sz="4" w:space="0" w:color="auto"/>
            </w:tcBorders>
            <w:shd w:val="clear" w:color="auto" w:fill="auto"/>
            <w:noWrap/>
            <w:vAlign w:val="center"/>
            <w:hideMark/>
          </w:tcPr>
          <w:p w14:paraId="5401B21C"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B-CX15</w:t>
            </w:r>
          </w:p>
        </w:tc>
        <w:tc>
          <w:tcPr>
            <w:tcW w:w="2227" w:type="dxa"/>
            <w:tcBorders>
              <w:top w:val="nil"/>
              <w:left w:val="nil"/>
              <w:bottom w:val="single" w:sz="4" w:space="0" w:color="auto"/>
              <w:right w:val="single" w:sz="4" w:space="0" w:color="auto"/>
            </w:tcBorders>
            <w:shd w:val="clear" w:color="auto" w:fill="auto"/>
            <w:noWrap/>
            <w:hideMark/>
          </w:tcPr>
          <w:p w14:paraId="601AAF0A"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ABA0EC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0.71</w:t>
            </w:r>
          </w:p>
        </w:tc>
        <w:tc>
          <w:tcPr>
            <w:tcW w:w="901" w:type="dxa"/>
            <w:tcBorders>
              <w:top w:val="nil"/>
              <w:left w:val="nil"/>
              <w:bottom w:val="single" w:sz="4" w:space="0" w:color="auto"/>
              <w:right w:val="single" w:sz="4" w:space="0" w:color="auto"/>
            </w:tcBorders>
            <w:shd w:val="clear" w:color="auto" w:fill="auto"/>
            <w:noWrap/>
            <w:vAlign w:val="center"/>
            <w:hideMark/>
          </w:tcPr>
          <w:p w14:paraId="4ED6346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0AA4FEC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76CFDED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1FA45B7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7F56703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59DCFE71"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20FBB30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14</w:t>
            </w:r>
          </w:p>
        </w:tc>
        <w:tc>
          <w:tcPr>
            <w:tcW w:w="1100" w:type="dxa"/>
            <w:tcBorders>
              <w:top w:val="nil"/>
              <w:left w:val="nil"/>
              <w:bottom w:val="single" w:sz="4" w:space="0" w:color="auto"/>
              <w:right w:val="single" w:sz="4" w:space="0" w:color="auto"/>
            </w:tcBorders>
            <w:shd w:val="clear" w:color="auto" w:fill="auto"/>
            <w:noWrap/>
            <w:vAlign w:val="center"/>
            <w:hideMark/>
          </w:tcPr>
          <w:p w14:paraId="730F0421"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B-CX16</w:t>
            </w:r>
          </w:p>
        </w:tc>
        <w:tc>
          <w:tcPr>
            <w:tcW w:w="2227" w:type="dxa"/>
            <w:tcBorders>
              <w:top w:val="nil"/>
              <w:left w:val="nil"/>
              <w:bottom w:val="single" w:sz="4" w:space="0" w:color="auto"/>
              <w:right w:val="single" w:sz="4" w:space="0" w:color="auto"/>
            </w:tcBorders>
            <w:shd w:val="clear" w:color="auto" w:fill="auto"/>
            <w:noWrap/>
            <w:hideMark/>
          </w:tcPr>
          <w:p w14:paraId="221E4CD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F77A34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0.95</w:t>
            </w:r>
          </w:p>
        </w:tc>
        <w:tc>
          <w:tcPr>
            <w:tcW w:w="901" w:type="dxa"/>
            <w:tcBorders>
              <w:top w:val="nil"/>
              <w:left w:val="nil"/>
              <w:bottom w:val="single" w:sz="4" w:space="0" w:color="auto"/>
              <w:right w:val="single" w:sz="4" w:space="0" w:color="auto"/>
            </w:tcBorders>
            <w:shd w:val="clear" w:color="auto" w:fill="auto"/>
            <w:noWrap/>
            <w:vAlign w:val="center"/>
            <w:hideMark/>
          </w:tcPr>
          <w:p w14:paraId="2BBF072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A8307E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hideMark/>
          </w:tcPr>
          <w:p w14:paraId="6FD3692E"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1C770D5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1E4861C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69A6F383"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E1A106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15</w:t>
            </w:r>
          </w:p>
        </w:tc>
        <w:tc>
          <w:tcPr>
            <w:tcW w:w="1100" w:type="dxa"/>
            <w:tcBorders>
              <w:top w:val="nil"/>
              <w:left w:val="nil"/>
              <w:bottom w:val="single" w:sz="4" w:space="0" w:color="auto"/>
              <w:right w:val="single" w:sz="4" w:space="0" w:color="auto"/>
            </w:tcBorders>
            <w:shd w:val="clear" w:color="auto" w:fill="auto"/>
            <w:noWrap/>
            <w:vAlign w:val="center"/>
            <w:hideMark/>
          </w:tcPr>
          <w:p w14:paraId="18F38FEB"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B-CX17</w:t>
            </w:r>
          </w:p>
        </w:tc>
        <w:tc>
          <w:tcPr>
            <w:tcW w:w="2227" w:type="dxa"/>
            <w:tcBorders>
              <w:top w:val="nil"/>
              <w:left w:val="nil"/>
              <w:bottom w:val="single" w:sz="4" w:space="0" w:color="auto"/>
              <w:right w:val="single" w:sz="4" w:space="0" w:color="auto"/>
            </w:tcBorders>
            <w:shd w:val="clear" w:color="auto" w:fill="auto"/>
            <w:noWrap/>
            <w:hideMark/>
          </w:tcPr>
          <w:p w14:paraId="52E4D7B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033EA1C"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1.51</w:t>
            </w:r>
          </w:p>
        </w:tc>
        <w:tc>
          <w:tcPr>
            <w:tcW w:w="901" w:type="dxa"/>
            <w:tcBorders>
              <w:top w:val="nil"/>
              <w:left w:val="nil"/>
              <w:bottom w:val="single" w:sz="4" w:space="0" w:color="auto"/>
              <w:right w:val="single" w:sz="4" w:space="0" w:color="auto"/>
            </w:tcBorders>
            <w:shd w:val="clear" w:color="auto" w:fill="auto"/>
            <w:noWrap/>
            <w:vAlign w:val="center"/>
            <w:hideMark/>
          </w:tcPr>
          <w:p w14:paraId="52A9063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960683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0.08</w:t>
            </w:r>
          </w:p>
        </w:tc>
        <w:tc>
          <w:tcPr>
            <w:tcW w:w="920" w:type="dxa"/>
            <w:tcBorders>
              <w:top w:val="nil"/>
              <w:left w:val="nil"/>
              <w:bottom w:val="single" w:sz="4" w:space="0" w:color="auto"/>
              <w:right w:val="single" w:sz="4" w:space="0" w:color="auto"/>
            </w:tcBorders>
            <w:shd w:val="clear" w:color="auto" w:fill="auto"/>
            <w:noWrap/>
            <w:vAlign w:val="center"/>
            <w:hideMark/>
          </w:tcPr>
          <w:p w14:paraId="428ABF9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FE54492"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0.08</w:t>
            </w:r>
          </w:p>
        </w:tc>
        <w:tc>
          <w:tcPr>
            <w:tcW w:w="1020" w:type="dxa"/>
            <w:tcBorders>
              <w:top w:val="nil"/>
              <w:left w:val="nil"/>
              <w:bottom w:val="single" w:sz="4" w:space="0" w:color="auto"/>
              <w:right w:val="single" w:sz="8" w:space="0" w:color="auto"/>
            </w:tcBorders>
            <w:shd w:val="clear" w:color="auto" w:fill="auto"/>
            <w:noWrap/>
            <w:vAlign w:val="center"/>
            <w:hideMark/>
          </w:tcPr>
          <w:p w14:paraId="798475C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02B54F04"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4D8C6A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16</w:t>
            </w:r>
          </w:p>
        </w:tc>
        <w:tc>
          <w:tcPr>
            <w:tcW w:w="1100" w:type="dxa"/>
            <w:tcBorders>
              <w:top w:val="nil"/>
              <w:left w:val="nil"/>
              <w:bottom w:val="single" w:sz="4" w:space="0" w:color="auto"/>
              <w:right w:val="single" w:sz="4" w:space="0" w:color="auto"/>
            </w:tcBorders>
            <w:shd w:val="clear" w:color="auto" w:fill="auto"/>
            <w:noWrap/>
            <w:vAlign w:val="center"/>
            <w:hideMark/>
          </w:tcPr>
          <w:p w14:paraId="4B48C06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B-CX18</w:t>
            </w:r>
          </w:p>
        </w:tc>
        <w:tc>
          <w:tcPr>
            <w:tcW w:w="2227" w:type="dxa"/>
            <w:tcBorders>
              <w:top w:val="nil"/>
              <w:left w:val="nil"/>
              <w:bottom w:val="single" w:sz="4" w:space="0" w:color="auto"/>
              <w:right w:val="single" w:sz="4" w:space="0" w:color="auto"/>
            </w:tcBorders>
            <w:shd w:val="clear" w:color="auto" w:fill="auto"/>
            <w:noWrap/>
            <w:hideMark/>
          </w:tcPr>
          <w:p w14:paraId="4109951E"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27AA831B"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2.41</w:t>
            </w:r>
          </w:p>
        </w:tc>
        <w:tc>
          <w:tcPr>
            <w:tcW w:w="901" w:type="dxa"/>
            <w:tcBorders>
              <w:top w:val="nil"/>
              <w:left w:val="nil"/>
              <w:bottom w:val="single" w:sz="4" w:space="0" w:color="auto"/>
              <w:right w:val="single" w:sz="4" w:space="0" w:color="auto"/>
            </w:tcBorders>
            <w:shd w:val="clear" w:color="auto" w:fill="auto"/>
            <w:noWrap/>
            <w:vAlign w:val="center"/>
            <w:hideMark/>
          </w:tcPr>
          <w:p w14:paraId="5374692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3F35F9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0.12</w:t>
            </w:r>
          </w:p>
        </w:tc>
        <w:tc>
          <w:tcPr>
            <w:tcW w:w="920" w:type="dxa"/>
            <w:tcBorders>
              <w:top w:val="nil"/>
              <w:left w:val="nil"/>
              <w:bottom w:val="single" w:sz="4" w:space="0" w:color="auto"/>
              <w:right w:val="single" w:sz="4" w:space="0" w:color="auto"/>
            </w:tcBorders>
            <w:shd w:val="clear" w:color="auto" w:fill="auto"/>
            <w:noWrap/>
            <w:vAlign w:val="center"/>
            <w:hideMark/>
          </w:tcPr>
          <w:p w14:paraId="1AA76DA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425E62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0.12</w:t>
            </w:r>
          </w:p>
        </w:tc>
        <w:tc>
          <w:tcPr>
            <w:tcW w:w="1020" w:type="dxa"/>
            <w:tcBorders>
              <w:top w:val="nil"/>
              <w:left w:val="nil"/>
              <w:bottom w:val="single" w:sz="4" w:space="0" w:color="auto"/>
              <w:right w:val="single" w:sz="8" w:space="0" w:color="auto"/>
            </w:tcBorders>
            <w:shd w:val="clear" w:color="auto" w:fill="auto"/>
            <w:noWrap/>
            <w:vAlign w:val="center"/>
            <w:hideMark/>
          </w:tcPr>
          <w:p w14:paraId="5CFA204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7AACD7C5"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00A4EC4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17</w:t>
            </w:r>
          </w:p>
        </w:tc>
        <w:tc>
          <w:tcPr>
            <w:tcW w:w="1100" w:type="dxa"/>
            <w:tcBorders>
              <w:top w:val="nil"/>
              <w:left w:val="nil"/>
              <w:bottom w:val="single" w:sz="4" w:space="0" w:color="auto"/>
              <w:right w:val="single" w:sz="4" w:space="0" w:color="auto"/>
            </w:tcBorders>
            <w:shd w:val="clear" w:color="auto" w:fill="auto"/>
            <w:noWrap/>
            <w:vAlign w:val="center"/>
            <w:hideMark/>
          </w:tcPr>
          <w:p w14:paraId="520A0105"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B-CX19</w:t>
            </w:r>
          </w:p>
        </w:tc>
        <w:tc>
          <w:tcPr>
            <w:tcW w:w="2227" w:type="dxa"/>
            <w:tcBorders>
              <w:top w:val="nil"/>
              <w:left w:val="nil"/>
              <w:bottom w:val="single" w:sz="4" w:space="0" w:color="auto"/>
              <w:right w:val="single" w:sz="4" w:space="0" w:color="auto"/>
            </w:tcBorders>
            <w:shd w:val="clear" w:color="auto" w:fill="auto"/>
            <w:noWrap/>
            <w:hideMark/>
          </w:tcPr>
          <w:p w14:paraId="64D5EC62"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DDA54F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0.70</w:t>
            </w:r>
          </w:p>
        </w:tc>
        <w:tc>
          <w:tcPr>
            <w:tcW w:w="901" w:type="dxa"/>
            <w:tcBorders>
              <w:top w:val="nil"/>
              <w:left w:val="nil"/>
              <w:bottom w:val="single" w:sz="4" w:space="0" w:color="auto"/>
              <w:right w:val="single" w:sz="4" w:space="0" w:color="auto"/>
            </w:tcBorders>
            <w:shd w:val="clear" w:color="auto" w:fill="auto"/>
            <w:noWrap/>
            <w:vAlign w:val="center"/>
            <w:hideMark/>
          </w:tcPr>
          <w:p w14:paraId="3BF9D6F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7AB81F0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048B98A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A6C0639"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1D37A47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E90ADF7"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53DE9468" w14:textId="77777777" w:rsidR="006069D3" w:rsidRPr="00923E24" w:rsidRDefault="006069D3" w:rsidP="006069D3">
            <w:pPr>
              <w:spacing w:before="0" w:after="0" w:line="240" w:lineRule="auto"/>
              <w:jc w:val="center"/>
              <w:rPr>
                <w:rFonts w:eastAsia="Times New Roman"/>
                <w:sz w:val="22"/>
                <w:szCs w:val="22"/>
              </w:rPr>
            </w:pPr>
            <w:r>
              <w:rPr>
                <w:rFonts w:eastAsia="Times New Roman"/>
                <w:sz w:val="22"/>
                <w:szCs w:val="22"/>
              </w:rPr>
              <w:t>18</w:t>
            </w:r>
          </w:p>
        </w:tc>
        <w:tc>
          <w:tcPr>
            <w:tcW w:w="1100" w:type="dxa"/>
            <w:tcBorders>
              <w:top w:val="nil"/>
              <w:left w:val="nil"/>
              <w:bottom w:val="single" w:sz="4" w:space="0" w:color="auto"/>
              <w:right w:val="single" w:sz="4" w:space="0" w:color="auto"/>
            </w:tcBorders>
            <w:shd w:val="clear" w:color="auto" w:fill="auto"/>
            <w:noWrap/>
            <w:vAlign w:val="center"/>
            <w:hideMark/>
          </w:tcPr>
          <w:p w14:paraId="1CF02CBB"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B-CX20</w:t>
            </w:r>
          </w:p>
        </w:tc>
        <w:tc>
          <w:tcPr>
            <w:tcW w:w="2227" w:type="dxa"/>
            <w:tcBorders>
              <w:top w:val="nil"/>
              <w:left w:val="nil"/>
              <w:bottom w:val="single" w:sz="4" w:space="0" w:color="auto"/>
              <w:right w:val="single" w:sz="4" w:space="0" w:color="auto"/>
            </w:tcBorders>
            <w:shd w:val="clear" w:color="auto" w:fill="auto"/>
            <w:noWrap/>
            <w:hideMark/>
          </w:tcPr>
          <w:p w14:paraId="44F0B855"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1DC69C5"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0.60</w:t>
            </w:r>
          </w:p>
        </w:tc>
        <w:tc>
          <w:tcPr>
            <w:tcW w:w="901" w:type="dxa"/>
            <w:tcBorders>
              <w:top w:val="nil"/>
              <w:left w:val="nil"/>
              <w:bottom w:val="single" w:sz="4" w:space="0" w:color="auto"/>
              <w:right w:val="single" w:sz="4" w:space="0" w:color="auto"/>
            </w:tcBorders>
            <w:shd w:val="clear" w:color="auto" w:fill="auto"/>
            <w:noWrap/>
            <w:vAlign w:val="center"/>
            <w:hideMark/>
          </w:tcPr>
          <w:p w14:paraId="5FD2A30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2EC6068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920" w:type="dxa"/>
            <w:tcBorders>
              <w:top w:val="nil"/>
              <w:left w:val="nil"/>
              <w:bottom w:val="single" w:sz="4" w:space="0" w:color="auto"/>
              <w:right w:val="single" w:sz="4" w:space="0" w:color="auto"/>
            </w:tcBorders>
            <w:shd w:val="clear" w:color="auto" w:fill="auto"/>
            <w:noWrap/>
            <w:vAlign w:val="center"/>
            <w:hideMark/>
          </w:tcPr>
          <w:p w14:paraId="7DF677C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35F348F"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0.03</w:t>
            </w:r>
          </w:p>
        </w:tc>
        <w:tc>
          <w:tcPr>
            <w:tcW w:w="1020" w:type="dxa"/>
            <w:tcBorders>
              <w:top w:val="nil"/>
              <w:left w:val="nil"/>
              <w:bottom w:val="single" w:sz="4" w:space="0" w:color="auto"/>
              <w:right w:val="single" w:sz="8" w:space="0" w:color="auto"/>
            </w:tcBorders>
            <w:shd w:val="clear" w:color="auto" w:fill="auto"/>
            <w:noWrap/>
            <w:vAlign w:val="center"/>
            <w:hideMark/>
          </w:tcPr>
          <w:p w14:paraId="2670559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3B5B715F"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F6EBF56" w14:textId="77777777" w:rsidR="006069D3" w:rsidRPr="00923E24" w:rsidRDefault="006069D3" w:rsidP="006069D3">
            <w:pPr>
              <w:spacing w:before="0" w:after="0" w:line="240" w:lineRule="auto"/>
              <w:jc w:val="center"/>
              <w:rPr>
                <w:rFonts w:eastAsia="Times New Roman"/>
                <w:sz w:val="22"/>
                <w:szCs w:val="22"/>
              </w:rPr>
            </w:pPr>
            <w:r>
              <w:rPr>
                <w:rFonts w:eastAsia="Times New Roman"/>
                <w:sz w:val="22"/>
                <w:szCs w:val="22"/>
              </w:rPr>
              <w:t>19</w:t>
            </w:r>
          </w:p>
        </w:tc>
        <w:tc>
          <w:tcPr>
            <w:tcW w:w="1100" w:type="dxa"/>
            <w:tcBorders>
              <w:top w:val="nil"/>
              <w:left w:val="nil"/>
              <w:bottom w:val="single" w:sz="4" w:space="0" w:color="auto"/>
              <w:right w:val="single" w:sz="4" w:space="0" w:color="auto"/>
            </w:tcBorders>
            <w:shd w:val="clear" w:color="auto" w:fill="auto"/>
            <w:noWrap/>
            <w:vAlign w:val="center"/>
            <w:hideMark/>
          </w:tcPr>
          <w:p w14:paraId="66AF219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B-CX21</w:t>
            </w:r>
          </w:p>
        </w:tc>
        <w:tc>
          <w:tcPr>
            <w:tcW w:w="2227" w:type="dxa"/>
            <w:tcBorders>
              <w:top w:val="nil"/>
              <w:left w:val="nil"/>
              <w:bottom w:val="single" w:sz="4" w:space="0" w:color="auto"/>
              <w:right w:val="single" w:sz="4" w:space="0" w:color="auto"/>
            </w:tcBorders>
            <w:shd w:val="clear" w:color="auto" w:fill="auto"/>
            <w:noWrap/>
            <w:hideMark/>
          </w:tcPr>
          <w:p w14:paraId="67A814B6"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62F842D"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0.70</w:t>
            </w:r>
          </w:p>
        </w:tc>
        <w:tc>
          <w:tcPr>
            <w:tcW w:w="901" w:type="dxa"/>
            <w:tcBorders>
              <w:top w:val="nil"/>
              <w:left w:val="nil"/>
              <w:bottom w:val="single" w:sz="4" w:space="0" w:color="auto"/>
              <w:right w:val="single" w:sz="4" w:space="0" w:color="auto"/>
            </w:tcBorders>
            <w:shd w:val="clear" w:color="auto" w:fill="auto"/>
            <w:noWrap/>
            <w:vAlign w:val="center"/>
            <w:hideMark/>
          </w:tcPr>
          <w:p w14:paraId="57EE8811"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74E6C63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920" w:type="dxa"/>
            <w:tcBorders>
              <w:top w:val="nil"/>
              <w:left w:val="nil"/>
              <w:bottom w:val="single" w:sz="4" w:space="0" w:color="auto"/>
              <w:right w:val="single" w:sz="4" w:space="0" w:color="auto"/>
            </w:tcBorders>
            <w:shd w:val="clear" w:color="auto" w:fill="auto"/>
            <w:noWrap/>
            <w:vAlign w:val="center"/>
            <w:hideMark/>
          </w:tcPr>
          <w:p w14:paraId="544F4E9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01863D8A"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0.04</w:t>
            </w:r>
          </w:p>
        </w:tc>
        <w:tc>
          <w:tcPr>
            <w:tcW w:w="1020" w:type="dxa"/>
            <w:tcBorders>
              <w:top w:val="nil"/>
              <w:left w:val="nil"/>
              <w:bottom w:val="single" w:sz="4" w:space="0" w:color="auto"/>
              <w:right w:val="single" w:sz="8" w:space="0" w:color="auto"/>
            </w:tcBorders>
            <w:shd w:val="clear" w:color="auto" w:fill="auto"/>
            <w:noWrap/>
            <w:vAlign w:val="center"/>
            <w:hideMark/>
          </w:tcPr>
          <w:p w14:paraId="15F38C5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6069D3" w:rsidRPr="00923E24" w14:paraId="0DACAC8E"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E191C58" w14:textId="77777777" w:rsidR="006069D3" w:rsidRPr="00923E24" w:rsidRDefault="006069D3" w:rsidP="006069D3">
            <w:pPr>
              <w:spacing w:before="0" w:after="0" w:line="240" w:lineRule="auto"/>
              <w:jc w:val="center"/>
              <w:rPr>
                <w:rFonts w:eastAsia="Times New Roman"/>
                <w:sz w:val="22"/>
                <w:szCs w:val="22"/>
              </w:rPr>
            </w:pPr>
            <w:r>
              <w:rPr>
                <w:rFonts w:eastAsia="Times New Roman"/>
                <w:sz w:val="22"/>
                <w:szCs w:val="22"/>
              </w:rPr>
              <w:t>20</w:t>
            </w:r>
          </w:p>
        </w:tc>
        <w:tc>
          <w:tcPr>
            <w:tcW w:w="1100" w:type="dxa"/>
            <w:tcBorders>
              <w:top w:val="nil"/>
              <w:left w:val="nil"/>
              <w:bottom w:val="single" w:sz="4" w:space="0" w:color="auto"/>
              <w:right w:val="single" w:sz="4" w:space="0" w:color="auto"/>
            </w:tcBorders>
            <w:shd w:val="clear" w:color="auto" w:fill="auto"/>
            <w:noWrap/>
            <w:vAlign w:val="center"/>
            <w:hideMark/>
          </w:tcPr>
          <w:p w14:paraId="6461416B"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B-CX18</w:t>
            </w:r>
          </w:p>
        </w:tc>
        <w:tc>
          <w:tcPr>
            <w:tcW w:w="2227" w:type="dxa"/>
            <w:tcBorders>
              <w:top w:val="nil"/>
              <w:left w:val="nil"/>
              <w:bottom w:val="single" w:sz="4" w:space="0" w:color="auto"/>
              <w:right w:val="single" w:sz="4" w:space="0" w:color="auto"/>
            </w:tcBorders>
            <w:shd w:val="clear" w:color="auto" w:fill="auto"/>
            <w:noWrap/>
            <w:hideMark/>
          </w:tcPr>
          <w:p w14:paraId="0217A3D4" w14:textId="77777777" w:rsidR="006069D3" w:rsidRPr="00923E24" w:rsidRDefault="006069D3" w:rsidP="006069D3">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FF4BC7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1.02</w:t>
            </w:r>
          </w:p>
        </w:tc>
        <w:tc>
          <w:tcPr>
            <w:tcW w:w="901" w:type="dxa"/>
            <w:tcBorders>
              <w:top w:val="nil"/>
              <w:left w:val="nil"/>
              <w:bottom w:val="single" w:sz="4" w:space="0" w:color="auto"/>
              <w:right w:val="single" w:sz="4" w:space="0" w:color="auto"/>
            </w:tcBorders>
            <w:shd w:val="clear" w:color="auto" w:fill="auto"/>
            <w:noWrap/>
            <w:vAlign w:val="center"/>
            <w:hideMark/>
          </w:tcPr>
          <w:p w14:paraId="4AEE9013"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D1A02E4"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hideMark/>
          </w:tcPr>
          <w:p w14:paraId="29EDC470"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2195CDD6"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hideMark/>
          </w:tcPr>
          <w:p w14:paraId="0B0659B8" w14:textId="77777777" w:rsidR="006069D3" w:rsidRPr="00923E24" w:rsidRDefault="006069D3" w:rsidP="006069D3">
            <w:pPr>
              <w:spacing w:before="0" w:after="0" w:line="240" w:lineRule="auto"/>
              <w:jc w:val="center"/>
              <w:rPr>
                <w:rFonts w:eastAsia="Times New Roman"/>
                <w:sz w:val="22"/>
                <w:szCs w:val="22"/>
              </w:rPr>
            </w:pPr>
            <w:r w:rsidRPr="00923E24">
              <w:rPr>
                <w:rFonts w:eastAsia="Times New Roman"/>
                <w:sz w:val="22"/>
                <w:szCs w:val="22"/>
              </w:rPr>
              <w:t>0.05</w:t>
            </w:r>
          </w:p>
        </w:tc>
      </w:tr>
      <w:tr w:rsidR="008256C0" w:rsidRPr="00923E24" w14:paraId="708A1EA4" w14:textId="77777777" w:rsidTr="006069D3">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713BDF3" w14:textId="61496949" w:rsidR="008256C0" w:rsidRDefault="008256C0" w:rsidP="008256C0">
            <w:pPr>
              <w:spacing w:before="0" w:after="0" w:line="240" w:lineRule="auto"/>
              <w:jc w:val="center"/>
              <w:rPr>
                <w:rFonts w:eastAsia="Times New Roman"/>
                <w:sz w:val="22"/>
                <w:szCs w:val="22"/>
              </w:rPr>
            </w:pPr>
            <w:r>
              <w:rPr>
                <w:rFonts w:eastAsia="Times New Roman"/>
                <w:sz w:val="22"/>
                <w:szCs w:val="22"/>
              </w:rPr>
              <w:t>20</w:t>
            </w:r>
          </w:p>
        </w:tc>
        <w:tc>
          <w:tcPr>
            <w:tcW w:w="1100" w:type="dxa"/>
            <w:tcBorders>
              <w:top w:val="nil"/>
              <w:left w:val="nil"/>
              <w:bottom w:val="single" w:sz="4" w:space="0" w:color="auto"/>
              <w:right w:val="single" w:sz="4" w:space="0" w:color="auto"/>
            </w:tcBorders>
            <w:shd w:val="clear" w:color="auto" w:fill="auto"/>
            <w:noWrap/>
            <w:vAlign w:val="center"/>
          </w:tcPr>
          <w:p w14:paraId="7B6AFC8C" w14:textId="0048478A"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B-CX1</w:t>
            </w:r>
            <w:r>
              <w:rPr>
                <w:rFonts w:eastAsia="Times New Roman"/>
                <w:sz w:val="22"/>
                <w:szCs w:val="22"/>
              </w:rPr>
              <w:t>9</w:t>
            </w:r>
          </w:p>
        </w:tc>
        <w:tc>
          <w:tcPr>
            <w:tcW w:w="2227" w:type="dxa"/>
            <w:tcBorders>
              <w:top w:val="nil"/>
              <w:left w:val="nil"/>
              <w:bottom w:val="single" w:sz="4" w:space="0" w:color="auto"/>
              <w:right w:val="single" w:sz="4" w:space="0" w:color="auto"/>
            </w:tcBorders>
            <w:shd w:val="clear" w:color="auto" w:fill="auto"/>
            <w:noWrap/>
          </w:tcPr>
          <w:p w14:paraId="52678EEE" w14:textId="6AC0419A"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Đất cây xanh đ</w:t>
            </w:r>
            <w:r w:rsidRPr="00A6294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69E314E7" w14:textId="4BF4CC23" w:rsidR="008256C0" w:rsidRPr="00923E24" w:rsidRDefault="008256C0" w:rsidP="008256C0">
            <w:pPr>
              <w:spacing w:before="0" w:after="0" w:line="240" w:lineRule="auto"/>
              <w:jc w:val="center"/>
              <w:rPr>
                <w:rFonts w:eastAsia="Times New Roman"/>
                <w:sz w:val="22"/>
                <w:szCs w:val="22"/>
              </w:rPr>
            </w:pPr>
            <w:r>
              <w:rPr>
                <w:rFonts w:eastAsia="Times New Roman"/>
                <w:sz w:val="22"/>
                <w:szCs w:val="22"/>
              </w:rPr>
              <w:t>1.53</w:t>
            </w:r>
          </w:p>
        </w:tc>
        <w:tc>
          <w:tcPr>
            <w:tcW w:w="901" w:type="dxa"/>
            <w:tcBorders>
              <w:top w:val="nil"/>
              <w:left w:val="nil"/>
              <w:bottom w:val="single" w:sz="4" w:space="0" w:color="auto"/>
              <w:right w:val="single" w:sz="4" w:space="0" w:color="auto"/>
            </w:tcBorders>
            <w:shd w:val="clear" w:color="auto" w:fill="auto"/>
            <w:noWrap/>
            <w:vAlign w:val="center"/>
          </w:tcPr>
          <w:p w14:paraId="47A5D6F5" w14:textId="12498E2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tcPr>
          <w:p w14:paraId="40344434" w14:textId="2ADF23BE"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c>
          <w:tcPr>
            <w:tcW w:w="920" w:type="dxa"/>
            <w:tcBorders>
              <w:top w:val="nil"/>
              <w:left w:val="nil"/>
              <w:bottom w:val="single" w:sz="4" w:space="0" w:color="auto"/>
              <w:right w:val="single" w:sz="4" w:space="0" w:color="auto"/>
            </w:tcBorders>
            <w:shd w:val="clear" w:color="auto" w:fill="auto"/>
            <w:noWrap/>
            <w:vAlign w:val="center"/>
          </w:tcPr>
          <w:p w14:paraId="30295882" w14:textId="4D6B04FE"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tcPr>
          <w:p w14:paraId="3D352FFE" w14:textId="1DAB5D5E"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c>
          <w:tcPr>
            <w:tcW w:w="1020" w:type="dxa"/>
            <w:tcBorders>
              <w:top w:val="nil"/>
              <w:left w:val="nil"/>
              <w:bottom w:val="single" w:sz="4" w:space="0" w:color="auto"/>
              <w:right w:val="single" w:sz="8" w:space="0" w:color="auto"/>
            </w:tcBorders>
            <w:shd w:val="clear" w:color="auto" w:fill="auto"/>
            <w:noWrap/>
            <w:vAlign w:val="center"/>
          </w:tcPr>
          <w:p w14:paraId="3C7F0907" w14:textId="52299180"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r>
      <w:tr w:rsidR="008256C0" w:rsidRPr="00923E24" w14:paraId="5EB2ACD3" w14:textId="77777777" w:rsidTr="008A3821">
        <w:trPr>
          <w:trHeight w:val="360"/>
        </w:trPr>
        <w:tc>
          <w:tcPr>
            <w:tcW w:w="632" w:type="dxa"/>
            <w:tcBorders>
              <w:top w:val="nil"/>
              <w:left w:val="single" w:sz="8" w:space="0" w:color="auto"/>
              <w:bottom w:val="single" w:sz="4" w:space="0" w:color="auto"/>
              <w:right w:val="single" w:sz="4" w:space="0" w:color="auto"/>
            </w:tcBorders>
            <w:shd w:val="clear" w:color="000000" w:fill="C4BD97"/>
            <w:noWrap/>
            <w:vAlign w:val="center"/>
            <w:hideMark/>
          </w:tcPr>
          <w:p w14:paraId="34648CB8" w14:textId="77777777" w:rsidR="008256C0" w:rsidRPr="00923E24" w:rsidRDefault="008256C0" w:rsidP="008256C0">
            <w:pPr>
              <w:spacing w:before="0" w:after="0" w:line="240" w:lineRule="auto"/>
              <w:jc w:val="center"/>
              <w:rPr>
                <w:rFonts w:eastAsia="Times New Roman"/>
                <w:b/>
                <w:bCs/>
                <w:sz w:val="22"/>
                <w:szCs w:val="22"/>
              </w:rPr>
            </w:pPr>
            <w:r w:rsidRPr="00923E24">
              <w:rPr>
                <w:rFonts w:eastAsia="Times New Roman"/>
                <w:b/>
                <w:bCs/>
                <w:sz w:val="22"/>
                <w:szCs w:val="22"/>
              </w:rPr>
              <w:t>III</w:t>
            </w:r>
          </w:p>
        </w:tc>
        <w:tc>
          <w:tcPr>
            <w:tcW w:w="1100" w:type="dxa"/>
            <w:tcBorders>
              <w:top w:val="nil"/>
              <w:left w:val="nil"/>
              <w:bottom w:val="single" w:sz="4" w:space="0" w:color="auto"/>
              <w:right w:val="single" w:sz="4" w:space="0" w:color="auto"/>
            </w:tcBorders>
            <w:shd w:val="clear" w:color="000000" w:fill="C4BD97"/>
            <w:vAlign w:val="center"/>
            <w:hideMark/>
          </w:tcPr>
          <w:p w14:paraId="10772D1D" w14:textId="77777777" w:rsidR="008256C0" w:rsidRPr="00923E24" w:rsidRDefault="008256C0" w:rsidP="008256C0">
            <w:pPr>
              <w:spacing w:before="0" w:after="0" w:line="240" w:lineRule="auto"/>
              <w:jc w:val="center"/>
              <w:rPr>
                <w:rFonts w:eastAsia="Times New Roman"/>
                <w:b/>
                <w:bCs/>
                <w:sz w:val="22"/>
                <w:szCs w:val="22"/>
              </w:rPr>
            </w:pPr>
          </w:p>
        </w:tc>
        <w:tc>
          <w:tcPr>
            <w:tcW w:w="2227" w:type="dxa"/>
            <w:tcBorders>
              <w:top w:val="nil"/>
              <w:left w:val="nil"/>
              <w:bottom w:val="single" w:sz="4" w:space="0" w:color="auto"/>
              <w:right w:val="single" w:sz="4" w:space="0" w:color="auto"/>
            </w:tcBorders>
            <w:shd w:val="clear" w:color="000000" w:fill="C4BD97"/>
            <w:noWrap/>
            <w:vAlign w:val="center"/>
            <w:hideMark/>
          </w:tcPr>
          <w:p w14:paraId="470A62D6" w14:textId="77777777" w:rsidR="008256C0" w:rsidRPr="00923E24" w:rsidRDefault="008256C0" w:rsidP="008256C0">
            <w:pPr>
              <w:spacing w:before="0" w:after="0" w:line="240" w:lineRule="auto"/>
              <w:jc w:val="center"/>
              <w:rPr>
                <w:rFonts w:eastAsia="Times New Roman"/>
                <w:b/>
                <w:bCs/>
                <w:sz w:val="22"/>
                <w:szCs w:val="22"/>
              </w:rPr>
            </w:pPr>
            <w:r w:rsidRPr="00923E24">
              <w:rPr>
                <w:rFonts w:eastAsia="Times New Roman"/>
                <w:b/>
                <w:bCs/>
                <w:sz w:val="22"/>
                <w:szCs w:val="22"/>
              </w:rPr>
              <w:t xml:space="preserve">KHU </w:t>
            </w:r>
            <w:r>
              <w:rPr>
                <w:rFonts w:eastAsia="Times New Roman"/>
                <w:b/>
                <w:bCs/>
                <w:sz w:val="22"/>
                <w:szCs w:val="22"/>
              </w:rPr>
              <w:t>III</w:t>
            </w:r>
          </w:p>
        </w:tc>
        <w:tc>
          <w:tcPr>
            <w:tcW w:w="851" w:type="dxa"/>
            <w:tcBorders>
              <w:top w:val="nil"/>
              <w:left w:val="nil"/>
              <w:bottom w:val="single" w:sz="4" w:space="0" w:color="auto"/>
              <w:right w:val="single" w:sz="4" w:space="0" w:color="auto"/>
            </w:tcBorders>
            <w:shd w:val="clear" w:color="000000" w:fill="C4BD97"/>
            <w:noWrap/>
            <w:vAlign w:val="center"/>
          </w:tcPr>
          <w:p w14:paraId="747E9982" w14:textId="77777777" w:rsidR="008256C0" w:rsidRPr="00923E24" w:rsidRDefault="008256C0" w:rsidP="008256C0">
            <w:pPr>
              <w:spacing w:before="0" w:after="0" w:line="240" w:lineRule="auto"/>
              <w:jc w:val="center"/>
              <w:rPr>
                <w:rFonts w:eastAsia="Times New Roman"/>
                <w:b/>
                <w:bCs/>
                <w:sz w:val="22"/>
                <w:szCs w:val="22"/>
              </w:rPr>
            </w:pPr>
          </w:p>
        </w:tc>
        <w:tc>
          <w:tcPr>
            <w:tcW w:w="901" w:type="dxa"/>
            <w:tcBorders>
              <w:top w:val="nil"/>
              <w:left w:val="nil"/>
              <w:bottom w:val="single" w:sz="4" w:space="0" w:color="auto"/>
              <w:right w:val="single" w:sz="4" w:space="0" w:color="auto"/>
            </w:tcBorders>
            <w:shd w:val="clear" w:color="000000" w:fill="C4BD97"/>
            <w:vAlign w:val="center"/>
          </w:tcPr>
          <w:p w14:paraId="37D41467" w14:textId="77777777" w:rsidR="008256C0" w:rsidRPr="00923E24" w:rsidRDefault="008256C0" w:rsidP="008256C0">
            <w:pPr>
              <w:spacing w:before="0" w:after="0" w:line="240" w:lineRule="auto"/>
              <w:jc w:val="center"/>
              <w:rPr>
                <w:rFonts w:eastAsia="Times New Roman"/>
                <w:b/>
                <w:bCs/>
                <w:sz w:val="22"/>
                <w:szCs w:val="22"/>
              </w:rPr>
            </w:pPr>
          </w:p>
        </w:tc>
        <w:tc>
          <w:tcPr>
            <w:tcW w:w="942" w:type="dxa"/>
            <w:tcBorders>
              <w:top w:val="nil"/>
              <w:left w:val="nil"/>
              <w:bottom w:val="single" w:sz="4" w:space="0" w:color="auto"/>
              <w:right w:val="single" w:sz="4" w:space="0" w:color="auto"/>
            </w:tcBorders>
            <w:shd w:val="clear" w:color="000000" w:fill="C4BD97"/>
            <w:noWrap/>
            <w:vAlign w:val="center"/>
          </w:tcPr>
          <w:p w14:paraId="5E1F76C7" w14:textId="77777777" w:rsidR="008256C0" w:rsidRPr="00923E24" w:rsidRDefault="008256C0" w:rsidP="008256C0">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000000" w:fill="C4BD97"/>
            <w:vAlign w:val="center"/>
          </w:tcPr>
          <w:p w14:paraId="781C9571" w14:textId="77777777" w:rsidR="008256C0" w:rsidRPr="00923E24" w:rsidRDefault="008256C0" w:rsidP="008256C0">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000000" w:fill="C4BD97"/>
            <w:noWrap/>
            <w:vAlign w:val="center"/>
          </w:tcPr>
          <w:p w14:paraId="7B9E187E" w14:textId="77777777" w:rsidR="008256C0" w:rsidRPr="00923E24" w:rsidRDefault="008256C0" w:rsidP="008256C0">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000000" w:fill="C4BD97"/>
            <w:vAlign w:val="center"/>
          </w:tcPr>
          <w:p w14:paraId="7B1E9122" w14:textId="77777777" w:rsidR="008256C0" w:rsidRPr="00923E24" w:rsidRDefault="008256C0" w:rsidP="008256C0">
            <w:pPr>
              <w:spacing w:before="0" w:after="0" w:line="240" w:lineRule="auto"/>
              <w:jc w:val="center"/>
              <w:rPr>
                <w:rFonts w:eastAsia="Times New Roman"/>
                <w:b/>
                <w:bCs/>
                <w:sz w:val="22"/>
                <w:szCs w:val="22"/>
              </w:rPr>
            </w:pPr>
          </w:p>
        </w:tc>
      </w:tr>
      <w:tr w:rsidR="008256C0" w:rsidRPr="00923E24" w14:paraId="4F772C87" w14:textId="77777777" w:rsidTr="008A3821">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079D1504" w14:textId="77777777" w:rsidR="008256C0" w:rsidRPr="00923E24" w:rsidRDefault="008256C0" w:rsidP="008256C0">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noWrap/>
            <w:vAlign w:val="center"/>
            <w:hideMark/>
          </w:tcPr>
          <w:p w14:paraId="303BDF52" w14:textId="77777777" w:rsidR="008256C0" w:rsidRPr="00923E24" w:rsidRDefault="008256C0" w:rsidP="008256C0">
            <w:pPr>
              <w:spacing w:before="0" w:after="0" w:line="240" w:lineRule="auto"/>
              <w:jc w:val="left"/>
              <w:rPr>
                <w:rFonts w:eastAsia="Times New Roman"/>
                <w:b/>
                <w:bCs/>
                <w:sz w:val="22"/>
                <w:szCs w:val="22"/>
              </w:rPr>
            </w:pPr>
            <w:r w:rsidRPr="00923E24">
              <w:rPr>
                <w:rFonts w:eastAsia="Times New Roman"/>
                <w:b/>
                <w:bCs/>
                <w:sz w:val="22"/>
                <w:szCs w:val="22"/>
              </w:rPr>
              <w:t>C-CX</w:t>
            </w:r>
          </w:p>
        </w:tc>
        <w:tc>
          <w:tcPr>
            <w:tcW w:w="2227" w:type="dxa"/>
            <w:tcBorders>
              <w:top w:val="nil"/>
              <w:left w:val="nil"/>
              <w:bottom w:val="single" w:sz="4" w:space="0" w:color="auto"/>
              <w:right w:val="single" w:sz="4" w:space="0" w:color="auto"/>
            </w:tcBorders>
            <w:shd w:val="clear" w:color="auto" w:fill="auto"/>
            <w:noWrap/>
            <w:vAlign w:val="center"/>
            <w:hideMark/>
          </w:tcPr>
          <w:p w14:paraId="03F30E5B" w14:textId="77777777" w:rsidR="008256C0" w:rsidRPr="00923E24" w:rsidRDefault="008256C0" w:rsidP="008256C0">
            <w:pPr>
              <w:spacing w:before="0" w:after="0" w:line="240" w:lineRule="auto"/>
              <w:jc w:val="left"/>
              <w:rPr>
                <w:rFonts w:eastAsia="Times New Roman"/>
                <w:b/>
                <w:bCs/>
                <w:sz w:val="22"/>
                <w:szCs w:val="22"/>
              </w:rPr>
            </w:pPr>
            <w:r w:rsidRPr="00923E24">
              <w:rPr>
                <w:rFonts w:eastAsia="Times New Roman"/>
                <w:b/>
                <w:bCs/>
                <w:sz w:val="22"/>
                <w:szCs w:val="22"/>
              </w:rPr>
              <w:t>Đất cây xanh</w:t>
            </w:r>
          </w:p>
        </w:tc>
        <w:tc>
          <w:tcPr>
            <w:tcW w:w="851" w:type="dxa"/>
            <w:tcBorders>
              <w:top w:val="nil"/>
              <w:left w:val="nil"/>
              <w:bottom w:val="single" w:sz="4" w:space="0" w:color="auto"/>
              <w:right w:val="single" w:sz="4" w:space="0" w:color="auto"/>
            </w:tcBorders>
            <w:shd w:val="clear" w:color="auto" w:fill="auto"/>
            <w:noWrap/>
            <w:vAlign w:val="center"/>
            <w:hideMark/>
          </w:tcPr>
          <w:p w14:paraId="1E7A6A10" w14:textId="77777777" w:rsidR="008256C0" w:rsidRPr="00923E24" w:rsidRDefault="008256C0" w:rsidP="008256C0">
            <w:pPr>
              <w:spacing w:before="0" w:after="0" w:line="240" w:lineRule="auto"/>
              <w:jc w:val="center"/>
              <w:rPr>
                <w:rFonts w:eastAsia="Times New Roman"/>
                <w:b/>
                <w:bCs/>
                <w:sz w:val="22"/>
                <w:szCs w:val="22"/>
              </w:rPr>
            </w:pPr>
            <w:r w:rsidRPr="00923E24">
              <w:rPr>
                <w:rFonts w:eastAsia="Times New Roman"/>
                <w:b/>
                <w:bCs/>
                <w:sz w:val="22"/>
                <w:szCs w:val="22"/>
              </w:rPr>
              <w:t>7.25</w:t>
            </w:r>
          </w:p>
        </w:tc>
        <w:tc>
          <w:tcPr>
            <w:tcW w:w="901" w:type="dxa"/>
            <w:tcBorders>
              <w:top w:val="nil"/>
              <w:left w:val="nil"/>
              <w:bottom w:val="single" w:sz="4" w:space="0" w:color="auto"/>
              <w:right w:val="single" w:sz="4" w:space="0" w:color="auto"/>
            </w:tcBorders>
            <w:shd w:val="clear" w:color="auto" w:fill="auto"/>
            <w:noWrap/>
            <w:vAlign w:val="center"/>
          </w:tcPr>
          <w:p w14:paraId="5943B9B5" w14:textId="77777777" w:rsidR="008256C0" w:rsidRPr="00923E24" w:rsidRDefault="008256C0" w:rsidP="008256C0">
            <w:pPr>
              <w:spacing w:before="0" w:after="0" w:line="240" w:lineRule="auto"/>
              <w:jc w:val="center"/>
              <w:rPr>
                <w:rFonts w:eastAsia="Times New Roman"/>
                <w:b/>
                <w:bCs/>
                <w:sz w:val="22"/>
                <w:szCs w:val="22"/>
              </w:rPr>
            </w:pPr>
          </w:p>
        </w:tc>
        <w:tc>
          <w:tcPr>
            <w:tcW w:w="942" w:type="dxa"/>
            <w:tcBorders>
              <w:top w:val="nil"/>
              <w:left w:val="nil"/>
              <w:bottom w:val="single" w:sz="4" w:space="0" w:color="auto"/>
              <w:right w:val="single" w:sz="4" w:space="0" w:color="auto"/>
            </w:tcBorders>
            <w:shd w:val="clear" w:color="auto" w:fill="auto"/>
            <w:noWrap/>
            <w:vAlign w:val="center"/>
          </w:tcPr>
          <w:p w14:paraId="1638430D" w14:textId="77777777" w:rsidR="008256C0" w:rsidRPr="00923E24" w:rsidRDefault="008256C0" w:rsidP="008256C0">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07710B97" w14:textId="77777777" w:rsidR="008256C0" w:rsidRPr="00923E24" w:rsidRDefault="008256C0" w:rsidP="008256C0">
            <w:pPr>
              <w:spacing w:before="0" w:after="0" w:line="240" w:lineRule="auto"/>
              <w:jc w:val="center"/>
              <w:rPr>
                <w:rFonts w:eastAsia="Times New Roman"/>
                <w:b/>
                <w:bCs/>
                <w:sz w:val="22"/>
                <w:szCs w:val="22"/>
              </w:rPr>
            </w:pPr>
          </w:p>
        </w:tc>
        <w:tc>
          <w:tcPr>
            <w:tcW w:w="1064" w:type="dxa"/>
            <w:tcBorders>
              <w:top w:val="nil"/>
              <w:left w:val="nil"/>
              <w:bottom w:val="single" w:sz="4" w:space="0" w:color="auto"/>
              <w:right w:val="single" w:sz="4" w:space="0" w:color="auto"/>
            </w:tcBorders>
            <w:shd w:val="clear" w:color="auto" w:fill="auto"/>
            <w:noWrap/>
            <w:vAlign w:val="center"/>
          </w:tcPr>
          <w:p w14:paraId="16D6465F" w14:textId="77777777" w:rsidR="008256C0" w:rsidRPr="00923E24" w:rsidRDefault="008256C0" w:rsidP="008256C0">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tcPr>
          <w:p w14:paraId="35566BED" w14:textId="77777777" w:rsidR="008256C0" w:rsidRPr="00923E24" w:rsidRDefault="008256C0" w:rsidP="008256C0">
            <w:pPr>
              <w:spacing w:before="0" w:after="0" w:line="240" w:lineRule="auto"/>
              <w:jc w:val="center"/>
              <w:rPr>
                <w:rFonts w:eastAsia="Times New Roman"/>
                <w:b/>
                <w:bCs/>
                <w:sz w:val="22"/>
                <w:szCs w:val="22"/>
              </w:rPr>
            </w:pPr>
          </w:p>
        </w:tc>
      </w:tr>
      <w:tr w:rsidR="008256C0" w:rsidRPr="00923E24" w14:paraId="4DD4FF60" w14:textId="77777777" w:rsidTr="006069D3">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29F4112F"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1343FF42"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C-CX01</w:t>
            </w:r>
          </w:p>
        </w:tc>
        <w:tc>
          <w:tcPr>
            <w:tcW w:w="2227" w:type="dxa"/>
            <w:tcBorders>
              <w:top w:val="nil"/>
              <w:left w:val="nil"/>
              <w:bottom w:val="single" w:sz="4" w:space="0" w:color="auto"/>
              <w:right w:val="single" w:sz="4" w:space="0" w:color="auto"/>
            </w:tcBorders>
            <w:shd w:val="clear" w:color="auto" w:fill="auto"/>
            <w:noWrap/>
            <w:hideMark/>
          </w:tcPr>
          <w:p w14:paraId="32A44FE2"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Đất cây xanh đ</w:t>
            </w:r>
            <w:r w:rsidRPr="00461A7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49960D3"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0.44</w:t>
            </w:r>
          </w:p>
        </w:tc>
        <w:tc>
          <w:tcPr>
            <w:tcW w:w="901" w:type="dxa"/>
            <w:tcBorders>
              <w:top w:val="nil"/>
              <w:left w:val="nil"/>
              <w:bottom w:val="single" w:sz="4" w:space="0" w:color="auto"/>
              <w:right w:val="single" w:sz="4" w:space="0" w:color="auto"/>
            </w:tcBorders>
            <w:shd w:val="clear" w:color="auto" w:fill="auto"/>
            <w:noWrap/>
            <w:vAlign w:val="center"/>
            <w:hideMark/>
          </w:tcPr>
          <w:p w14:paraId="6B2462AE"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6DEA99DB"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0.02</w:t>
            </w:r>
          </w:p>
        </w:tc>
        <w:tc>
          <w:tcPr>
            <w:tcW w:w="920" w:type="dxa"/>
            <w:tcBorders>
              <w:top w:val="nil"/>
              <w:left w:val="nil"/>
              <w:bottom w:val="single" w:sz="4" w:space="0" w:color="auto"/>
              <w:right w:val="single" w:sz="4" w:space="0" w:color="auto"/>
            </w:tcBorders>
            <w:shd w:val="clear" w:color="auto" w:fill="auto"/>
            <w:noWrap/>
            <w:vAlign w:val="center"/>
            <w:hideMark/>
          </w:tcPr>
          <w:p w14:paraId="5C1D4F15"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6B6FC174"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0.02</w:t>
            </w:r>
          </w:p>
        </w:tc>
        <w:tc>
          <w:tcPr>
            <w:tcW w:w="1020" w:type="dxa"/>
            <w:tcBorders>
              <w:top w:val="nil"/>
              <w:left w:val="nil"/>
              <w:bottom w:val="single" w:sz="4" w:space="0" w:color="auto"/>
              <w:right w:val="single" w:sz="8" w:space="0" w:color="auto"/>
            </w:tcBorders>
            <w:shd w:val="clear" w:color="auto" w:fill="auto"/>
            <w:noWrap/>
            <w:vAlign w:val="center"/>
            <w:hideMark/>
          </w:tcPr>
          <w:p w14:paraId="395D5D67"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r>
      <w:tr w:rsidR="008256C0" w:rsidRPr="00923E24" w14:paraId="49B154A7" w14:textId="77777777" w:rsidTr="006069D3">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7F55E03C"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1C886040"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C-CX02</w:t>
            </w:r>
          </w:p>
        </w:tc>
        <w:tc>
          <w:tcPr>
            <w:tcW w:w="2227" w:type="dxa"/>
            <w:tcBorders>
              <w:top w:val="nil"/>
              <w:left w:val="nil"/>
              <w:bottom w:val="single" w:sz="4" w:space="0" w:color="auto"/>
              <w:right w:val="single" w:sz="4" w:space="0" w:color="auto"/>
            </w:tcBorders>
            <w:shd w:val="clear" w:color="auto" w:fill="auto"/>
            <w:noWrap/>
            <w:hideMark/>
          </w:tcPr>
          <w:p w14:paraId="36E133DE"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Đất cây xanh đ</w:t>
            </w:r>
            <w:r w:rsidRPr="00461A7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788FA376"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2.10</w:t>
            </w:r>
          </w:p>
        </w:tc>
        <w:tc>
          <w:tcPr>
            <w:tcW w:w="901" w:type="dxa"/>
            <w:tcBorders>
              <w:top w:val="nil"/>
              <w:left w:val="nil"/>
              <w:bottom w:val="single" w:sz="4" w:space="0" w:color="auto"/>
              <w:right w:val="single" w:sz="4" w:space="0" w:color="auto"/>
            </w:tcBorders>
            <w:shd w:val="clear" w:color="auto" w:fill="auto"/>
            <w:noWrap/>
            <w:vAlign w:val="center"/>
            <w:hideMark/>
          </w:tcPr>
          <w:p w14:paraId="397EE193"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3A09A0B"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0.11</w:t>
            </w:r>
          </w:p>
        </w:tc>
        <w:tc>
          <w:tcPr>
            <w:tcW w:w="920" w:type="dxa"/>
            <w:tcBorders>
              <w:top w:val="nil"/>
              <w:left w:val="nil"/>
              <w:bottom w:val="single" w:sz="4" w:space="0" w:color="auto"/>
              <w:right w:val="single" w:sz="4" w:space="0" w:color="auto"/>
            </w:tcBorders>
            <w:shd w:val="clear" w:color="auto" w:fill="auto"/>
            <w:noWrap/>
            <w:vAlign w:val="center"/>
            <w:hideMark/>
          </w:tcPr>
          <w:p w14:paraId="53428970"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3A9F67AD"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0.11</w:t>
            </w:r>
          </w:p>
        </w:tc>
        <w:tc>
          <w:tcPr>
            <w:tcW w:w="1020" w:type="dxa"/>
            <w:tcBorders>
              <w:top w:val="nil"/>
              <w:left w:val="nil"/>
              <w:bottom w:val="single" w:sz="4" w:space="0" w:color="auto"/>
              <w:right w:val="single" w:sz="8" w:space="0" w:color="auto"/>
            </w:tcBorders>
            <w:shd w:val="clear" w:color="auto" w:fill="auto"/>
            <w:noWrap/>
            <w:vAlign w:val="center"/>
            <w:hideMark/>
          </w:tcPr>
          <w:p w14:paraId="10593776"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r>
      <w:tr w:rsidR="008256C0" w:rsidRPr="00923E24" w14:paraId="02F8C75F" w14:textId="77777777" w:rsidTr="006069D3">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330959A5"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08C0D3A8"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C-CX03</w:t>
            </w:r>
          </w:p>
        </w:tc>
        <w:tc>
          <w:tcPr>
            <w:tcW w:w="2227" w:type="dxa"/>
            <w:tcBorders>
              <w:top w:val="nil"/>
              <w:left w:val="nil"/>
              <w:bottom w:val="single" w:sz="4" w:space="0" w:color="auto"/>
              <w:right w:val="single" w:sz="4" w:space="0" w:color="auto"/>
            </w:tcBorders>
            <w:shd w:val="clear" w:color="auto" w:fill="auto"/>
            <w:noWrap/>
            <w:hideMark/>
          </w:tcPr>
          <w:p w14:paraId="688476CC"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Đất cây xanh đ</w:t>
            </w:r>
            <w:r w:rsidRPr="00461A7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CCE54BD"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3.49</w:t>
            </w:r>
          </w:p>
        </w:tc>
        <w:tc>
          <w:tcPr>
            <w:tcW w:w="901" w:type="dxa"/>
            <w:tcBorders>
              <w:top w:val="nil"/>
              <w:left w:val="nil"/>
              <w:bottom w:val="single" w:sz="4" w:space="0" w:color="auto"/>
              <w:right w:val="single" w:sz="4" w:space="0" w:color="auto"/>
            </w:tcBorders>
            <w:shd w:val="clear" w:color="auto" w:fill="auto"/>
            <w:noWrap/>
            <w:vAlign w:val="center"/>
            <w:hideMark/>
          </w:tcPr>
          <w:p w14:paraId="5295AE53"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534D93EC"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0.17</w:t>
            </w:r>
          </w:p>
        </w:tc>
        <w:tc>
          <w:tcPr>
            <w:tcW w:w="920" w:type="dxa"/>
            <w:tcBorders>
              <w:top w:val="nil"/>
              <w:left w:val="nil"/>
              <w:bottom w:val="single" w:sz="4" w:space="0" w:color="auto"/>
              <w:right w:val="single" w:sz="4" w:space="0" w:color="auto"/>
            </w:tcBorders>
            <w:shd w:val="clear" w:color="auto" w:fill="auto"/>
            <w:noWrap/>
            <w:vAlign w:val="center"/>
            <w:hideMark/>
          </w:tcPr>
          <w:p w14:paraId="6230A28B"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7ED89837"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0.17</w:t>
            </w:r>
          </w:p>
        </w:tc>
        <w:tc>
          <w:tcPr>
            <w:tcW w:w="1020" w:type="dxa"/>
            <w:tcBorders>
              <w:top w:val="nil"/>
              <w:left w:val="nil"/>
              <w:bottom w:val="single" w:sz="4" w:space="0" w:color="auto"/>
              <w:right w:val="single" w:sz="8" w:space="0" w:color="auto"/>
            </w:tcBorders>
            <w:shd w:val="clear" w:color="auto" w:fill="auto"/>
            <w:noWrap/>
            <w:vAlign w:val="center"/>
            <w:hideMark/>
          </w:tcPr>
          <w:p w14:paraId="5654817F"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r>
      <w:tr w:rsidR="008256C0" w:rsidRPr="00923E24" w14:paraId="75054DCF" w14:textId="77777777" w:rsidTr="006069D3">
        <w:trPr>
          <w:trHeight w:val="30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1D054003"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hideMark/>
          </w:tcPr>
          <w:p w14:paraId="6D7564EB"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C-CX04</w:t>
            </w:r>
          </w:p>
        </w:tc>
        <w:tc>
          <w:tcPr>
            <w:tcW w:w="2227" w:type="dxa"/>
            <w:tcBorders>
              <w:top w:val="nil"/>
              <w:left w:val="nil"/>
              <w:bottom w:val="single" w:sz="4" w:space="0" w:color="auto"/>
              <w:right w:val="single" w:sz="4" w:space="0" w:color="auto"/>
            </w:tcBorders>
            <w:shd w:val="clear" w:color="auto" w:fill="auto"/>
            <w:noWrap/>
            <w:hideMark/>
          </w:tcPr>
          <w:p w14:paraId="4BAD7432" w14:textId="77777777" w:rsidR="008256C0" w:rsidRPr="00923E24" w:rsidRDefault="008256C0" w:rsidP="008256C0">
            <w:pPr>
              <w:spacing w:before="0" w:after="0" w:line="240" w:lineRule="auto"/>
              <w:jc w:val="left"/>
              <w:rPr>
                <w:rFonts w:eastAsia="Times New Roman"/>
                <w:sz w:val="22"/>
                <w:szCs w:val="22"/>
              </w:rPr>
            </w:pPr>
            <w:r w:rsidRPr="00923E24">
              <w:rPr>
                <w:rFonts w:eastAsia="Times New Roman"/>
                <w:sz w:val="22"/>
                <w:szCs w:val="22"/>
              </w:rPr>
              <w:t>Đất cây xanh đ</w:t>
            </w:r>
            <w:r w:rsidRPr="00461A7A">
              <w:rPr>
                <w:rFonts w:eastAsia="Times New Roman"/>
                <w:sz w:val="22"/>
                <w:szCs w:val="22"/>
              </w:rPr>
              <w:t>ơn vị ở</w:t>
            </w:r>
            <w:r w:rsidRPr="00923E24">
              <w:rPr>
                <w:rFonts w:eastAsia="Times New Roman"/>
                <w:sz w:val="22"/>
                <w:szCs w:val="22"/>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84F807F"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1.22</w:t>
            </w:r>
          </w:p>
        </w:tc>
        <w:tc>
          <w:tcPr>
            <w:tcW w:w="901" w:type="dxa"/>
            <w:tcBorders>
              <w:top w:val="nil"/>
              <w:left w:val="nil"/>
              <w:bottom w:val="single" w:sz="4" w:space="0" w:color="auto"/>
              <w:right w:val="single" w:sz="4" w:space="0" w:color="auto"/>
            </w:tcBorders>
            <w:shd w:val="clear" w:color="auto" w:fill="auto"/>
            <w:noWrap/>
            <w:vAlign w:val="center"/>
            <w:hideMark/>
          </w:tcPr>
          <w:p w14:paraId="7D017C46"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5%</w:t>
            </w:r>
          </w:p>
        </w:tc>
        <w:tc>
          <w:tcPr>
            <w:tcW w:w="942" w:type="dxa"/>
            <w:tcBorders>
              <w:top w:val="nil"/>
              <w:left w:val="nil"/>
              <w:bottom w:val="single" w:sz="4" w:space="0" w:color="auto"/>
              <w:right w:val="single" w:sz="4" w:space="0" w:color="auto"/>
            </w:tcBorders>
            <w:shd w:val="clear" w:color="auto" w:fill="auto"/>
            <w:noWrap/>
            <w:vAlign w:val="center"/>
            <w:hideMark/>
          </w:tcPr>
          <w:p w14:paraId="3D097819"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0.06</w:t>
            </w:r>
          </w:p>
        </w:tc>
        <w:tc>
          <w:tcPr>
            <w:tcW w:w="920" w:type="dxa"/>
            <w:tcBorders>
              <w:top w:val="nil"/>
              <w:left w:val="nil"/>
              <w:bottom w:val="single" w:sz="4" w:space="0" w:color="auto"/>
              <w:right w:val="single" w:sz="4" w:space="0" w:color="auto"/>
            </w:tcBorders>
            <w:shd w:val="clear" w:color="auto" w:fill="auto"/>
            <w:noWrap/>
            <w:vAlign w:val="center"/>
            <w:hideMark/>
          </w:tcPr>
          <w:p w14:paraId="2F513BDD"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1</w:t>
            </w:r>
          </w:p>
        </w:tc>
        <w:tc>
          <w:tcPr>
            <w:tcW w:w="1064" w:type="dxa"/>
            <w:tcBorders>
              <w:top w:val="nil"/>
              <w:left w:val="nil"/>
              <w:bottom w:val="single" w:sz="4" w:space="0" w:color="auto"/>
              <w:right w:val="single" w:sz="4" w:space="0" w:color="auto"/>
            </w:tcBorders>
            <w:shd w:val="clear" w:color="auto" w:fill="auto"/>
            <w:noWrap/>
            <w:vAlign w:val="center"/>
            <w:hideMark/>
          </w:tcPr>
          <w:p w14:paraId="5A724C86"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0.06</w:t>
            </w:r>
          </w:p>
        </w:tc>
        <w:tc>
          <w:tcPr>
            <w:tcW w:w="1020" w:type="dxa"/>
            <w:tcBorders>
              <w:top w:val="nil"/>
              <w:left w:val="nil"/>
              <w:bottom w:val="single" w:sz="4" w:space="0" w:color="auto"/>
              <w:right w:val="single" w:sz="8" w:space="0" w:color="auto"/>
            </w:tcBorders>
            <w:shd w:val="clear" w:color="auto" w:fill="auto"/>
            <w:noWrap/>
            <w:vAlign w:val="center"/>
            <w:hideMark/>
          </w:tcPr>
          <w:p w14:paraId="6DEE9634" w14:textId="77777777" w:rsidR="008256C0" w:rsidRPr="00923E24" w:rsidRDefault="008256C0" w:rsidP="008256C0">
            <w:pPr>
              <w:spacing w:before="0" w:after="0" w:line="240" w:lineRule="auto"/>
              <w:jc w:val="center"/>
              <w:rPr>
                <w:rFonts w:eastAsia="Times New Roman"/>
                <w:sz w:val="22"/>
                <w:szCs w:val="22"/>
              </w:rPr>
            </w:pPr>
            <w:r w:rsidRPr="00923E24">
              <w:rPr>
                <w:rFonts w:eastAsia="Times New Roman"/>
                <w:sz w:val="22"/>
                <w:szCs w:val="22"/>
              </w:rPr>
              <w:t>0.05</w:t>
            </w:r>
          </w:p>
        </w:tc>
      </w:tr>
    </w:tbl>
    <w:p w14:paraId="67870764" w14:textId="77777777" w:rsidR="00923E24" w:rsidRPr="008402E9" w:rsidRDefault="00923E24" w:rsidP="00C35CC8">
      <w:pPr>
        <w:pStyle w:val="bac-bullet01"/>
        <w:tabs>
          <w:tab w:val="left" w:pos="0"/>
          <w:tab w:val="left" w:pos="810"/>
        </w:tabs>
        <w:ind w:left="0" w:firstLine="567"/>
        <w:jc w:val="both"/>
        <w:rPr>
          <w:rFonts w:ascii="Times New Roman" w:hAnsi="Times New Roman"/>
          <w:sz w:val="28"/>
          <w:szCs w:val="28"/>
          <w:highlight w:val="yellow"/>
          <w:lang w:val="pt-BR"/>
        </w:rPr>
      </w:pPr>
    </w:p>
    <w:p w14:paraId="423377A5" w14:textId="77777777" w:rsidR="00C35CC8" w:rsidRPr="00F87369" w:rsidRDefault="00C35CC8" w:rsidP="008460BF">
      <w:pPr>
        <w:pStyle w:val="Heading4"/>
        <w:numPr>
          <w:ilvl w:val="0"/>
          <w:numId w:val="19"/>
        </w:numPr>
        <w:rPr>
          <w:b/>
          <w:bCs/>
          <w:sz w:val="28"/>
          <w:szCs w:val="28"/>
        </w:rPr>
      </w:pPr>
      <w:r w:rsidRPr="00F87369">
        <w:rPr>
          <w:b/>
          <w:bCs/>
          <w:sz w:val="28"/>
          <w:szCs w:val="28"/>
        </w:rPr>
        <w:t>Văn hóa - thể dục thể thao</w:t>
      </w:r>
    </w:p>
    <w:p w14:paraId="4B81D97F" w14:textId="77777777" w:rsidR="00C35CC8" w:rsidRPr="008A3821" w:rsidRDefault="00C35CC8" w:rsidP="00C35CC8">
      <w:pPr>
        <w:tabs>
          <w:tab w:val="left" w:pos="0"/>
        </w:tabs>
        <w:ind w:firstLine="567"/>
        <w:rPr>
          <w:sz w:val="28"/>
          <w:szCs w:val="28"/>
          <w:lang w:val="pt-BR"/>
        </w:rPr>
      </w:pPr>
      <w:r w:rsidRPr="008A3821">
        <w:rPr>
          <w:sz w:val="28"/>
          <w:szCs w:val="28"/>
          <w:lang w:val="pt-BR"/>
        </w:rPr>
        <w:t xml:space="preserve">- Đất văn hóa: Tổng diện tích khoảng </w:t>
      </w:r>
      <w:r w:rsidR="008A3821" w:rsidRPr="008A3821">
        <w:rPr>
          <w:sz w:val="28"/>
          <w:szCs w:val="28"/>
          <w:lang w:val="pt-BR"/>
        </w:rPr>
        <w:t xml:space="preserve">5,39 </w:t>
      </w:r>
      <w:r w:rsidRPr="008A3821">
        <w:rPr>
          <w:sz w:val="28"/>
          <w:szCs w:val="28"/>
          <w:lang w:val="pt-BR"/>
        </w:rPr>
        <w:t>ha.</w:t>
      </w:r>
    </w:p>
    <w:p w14:paraId="4F81ADD5" w14:textId="77777777" w:rsidR="00C35CC8" w:rsidRPr="008A3821" w:rsidRDefault="00C35CC8" w:rsidP="00C35CC8">
      <w:pPr>
        <w:pStyle w:val="bac-bullet01"/>
        <w:tabs>
          <w:tab w:val="left" w:pos="0"/>
          <w:tab w:val="left" w:pos="810"/>
        </w:tabs>
        <w:ind w:left="0" w:firstLine="567"/>
        <w:jc w:val="both"/>
        <w:rPr>
          <w:rFonts w:ascii="Times New Roman" w:hAnsi="Times New Roman"/>
          <w:sz w:val="28"/>
          <w:szCs w:val="28"/>
          <w:lang w:val="pt-BR"/>
        </w:rPr>
      </w:pPr>
      <w:r w:rsidRPr="008A3821">
        <w:rPr>
          <w:rFonts w:ascii="Times New Roman" w:hAnsi="Times New Roman"/>
          <w:sz w:val="28"/>
          <w:szCs w:val="28"/>
          <w:lang w:val="pt-BR"/>
        </w:rPr>
        <w:t>- Các chỉ tiêu quản lý:</w:t>
      </w:r>
    </w:p>
    <w:p w14:paraId="3CF6B645" w14:textId="77777777" w:rsidR="00C35CC8" w:rsidRPr="008A3821" w:rsidRDefault="00C35CC8" w:rsidP="00C35CC8">
      <w:pPr>
        <w:pStyle w:val="bac-bullet01"/>
        <w:tabs>
          <w:tab w:val="left" w:pos="0"/>
          <w:tab w:val="left" w:pos="810"/>
        </w:tabs>
        <w:ind w:left="0" w:firstLine="567"/>
        <w:jc w:val="both"/>
        <w:rPr>
          <w:rFonts w:ascii="Times New Roman" w:hAnsi="Times New Roman"/>
          <w:sz w:val="28"/>
          <w:szCs w:val="28"/>
          <w:lang w:val="pt-BR"/>
        </w:rPr>
      </w:pPr>
      <w:r w:rsidRPr="008A3821">
        <w:rPr>
          <w:rFonts w:ascii="Times New Roman" w:hAnsi="Times New Roman"/>
          <w:sz w:val="28"/>
          <w:szCs w:val="28"/>
          <w:lang w:val="pt-BR"/>
        </w:rPr>
        <w:t xml:space="preserve">+ Mật độ xây dựng tối đa: 40% đối với đất trung tâm VH-TDTT + Sân chơi + sân tập luyện và đất văn hóa; 25% đối với đất Sân chơi + sân tập luyện; </w:t>
      </w:r>
    </w:p>
    <w:p w14:paraId="5FBB5280" w14:textId="77777777" w:rsidR="00C35CC8" w:rsidRPr="008A3821" w:rsidRDefault="00C35CC8" w:rsidP="00C35CC8">
      <w:pPr>
        <w:pStyle w:val="bac-bullet01"/>
        <w:tabs>
          <w:tab w:val="left" w:pos="0"/>
          <w:tab w:val="left" w:pos="810"/>
        </w:tabs>
        <w:ind w:left="0" w:firstLine="567"/>
        <w:jc w:val="both"/>
        <w:rPr>
          <w:rFonts w:ascii="Times New Roman" w:hAnsi="Times New Roman"/>
          <w:sz w:val="28"/>
          <w:szCs w:val="28"/>
          <w:lang w:val="pt-BR"/>
        </w:rPr>
      </w:pPr>
      <w:r w:rsidRPr="008A3821">
        <w:rPr>
          <w:rFonts w:ascii="Times New Roman" w:hAnsi="Times New Roman"/>
          <w:sz w:val="28"/>
          <w:szCs w:val="28"/>
          <w:lang w:val="pt-BR"/>
        </w:rPr>
        <w:t xml:space="preserve">+ Chiều cao tối đa: </w:t>
      </w:r>
      <w:r w:rsidR="008A3821" w:rsidRPr="008A3821">
        <w:rPr>
          <w:rFonts w:ascii="Times New Roman" w:hAnsi="Times New Roman"/>
          <w:sz w:val="28"/>
          <w:szCs w:val="28"/>
          <w:lang w:val="pt-BR"/>
        </w:rPr>
        <w:t>5 tầng</w:t>
      </w:r>
      <w:r w:rsidRPr="008A3821">
        <w:rPr>
          <w:rFonts w:ascii="Times New Roman" w:hAnsi="Times New Roman"/>
          <w:sz w:val="28"/>
          <w:szCs w:val="28"/>
          <w:lang w:val="pt-BR"/>
        </w:rPr>
        <w:t xml:space="preserve">; </w:t>
      </w:r>
    </w:p>
    <w:p w14:paraId="3058E5BF" w14:textId="77777777" w:rsidR="00C35CC8" w:rsidRPr="008A3821" w:rsidRDefault="00C35CC8" w:rsidP="00C35CC8">
      <w:pPr>
        <w:pStyle w:val="bac-bullet01"/>
        <w:tabs>
          <w:tab w:val="left" w:pos="0"/>
          <w:tab w:val="left" w:pos="810"/>
        </w:tabs>
        <w:ind w:left="0" w:firstLine="567"/>
        <w:jc w:val="both"/>
        <w:rPr>
          <w:rFonts w:ascii="Times New Roman" w:hAnsi="Times New Roman"/>
          <w:sz w:val="28"/>
          <w:szCs w:val="28"/>
          <w:lang w:val="pt-BR"/>
        </w:rPr>
      </w:pPr>
      <w:r w:rsidRPr="008A3821">
        <w:rPr>
          <w:rFonts w:ascii="Times New Roman" w:hAnsi="Times New Roman"/>
          <w:sz w:val="28"/>
          <w:szCs w:val="28"/>
          <w:lang w:val="pt-BR"/>
        </w:rPr>
        <w:t>+ Hệ số sử dụng đất tối đa: 0,8 lần đối với đất trung tâm VH-TDTT + Sân chơi + sân tập luyện; 0,5 lần đối với đất Sân chơi + sân tập luyện.</w:t>
      </w:r>
    </w:p>
    <w:p w14:paraId="5D72A3C8" w14:textId="77777777" w:rsidR="00C35CC8" w:rsidRPr="008A3821" w:rsidRDefault="00C35CC8" w:rsidP="008A3821">
      <w:pPr>
        <w:pStyle w:val="bac-bullet01"/>
        <w:tabs>
          <w:tab w:val="left" w:pos="0"/>
          <w:tab w:val="left" w:pos="810"/>
        </w:tabs>
        <w:ind w:left="0" w:firstLine="0"/>
        <w:jc w:val="center"/>
        <w:rPr>
          <w:rFonts w:ascii="Times New Roman" w:hAnsi="Times New Roman"/>
          <w:sz w:val="28"/>
          <w:szCs w:val="28"/>
          <w:lang w:val="pt-BR"/>
        </w:rPr>
      </w:pPr>
      <w:r w:rsidRPr="008A3821">
        <w:rPr>
          <w:rFonts w:ascii="Times New Roman" w:hAnsi="Times New Roman"/>
          <w:b/>
          <w:bCs/>
          <w:sz w:val="28"/>
          <w:szCs w:val="28"/>
          <w:lang w:val="pt-BR"/>
        </w:rPr>
        <w:t>Bảng thống kê đất và các chỉ tiêu quản lý</w:t>
      </w:r>
    </w:p>
    <w:tbl>
      <w:tblPr>
        <w:tblW w:w="10109" w:type="dxa"/>
        <w:tblInd w:w="-318" w:type="dxa"/>
        <w:tblLook w:val="04A0" w:firstRow="1" w:lastRow="0" w:firstColumn="1" w:lastColumn="0" w:noHBand="0" w:noVBand="1"/>
      </w:tblPr>
      <w:tblGrid>
        <w:gridCol w:w="632"/>
        <w:gridCol w:w="1100"/>
        <w:gridCol w:w="1802"/>
        <w:gridCol w:w="1134"/>
        <w:gridCol w:w="901"/>
        <w:gridCol w:w="1300"/>
        <w:gridCol w:w="920"/>
        <w:gridCol w:w="1300"/>
        <w:gridCol w:w="1020"/>
      </w:tblGrid>
      <w:tr w:rsidR="00DD7E86" w:rsidRPr="00DD7E86" w14:paraId="5B99C468" w14:textId="77777777" w:rsidTr="00991F72">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2020FDE"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742773D0"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TÊN</w:t>
            </w:r>
            <w:r w:rsidRPr="00DD7E86">
              <w:rPr>
                <w:rFonts w:eastAsia="Times New Roman"/>
                <w:b/>
                <w:bCs/>
                <w:sz w:val="22"/>
                <w:szCs w:val="22"/>
              </w:rPr>
              <w:br/>
              <w:t>Ô ĐẤT</w:t>
            </w:r>
          </w:p>
        </w:tc>
        <w:tc>
          <w:tcPr>
            <w:tcW w:w="1802" w:type="dxa"/>
            <w:tcBorders>
              <w:top w:val="single" w:sz="8" w:space="0" w:color="auto"/>
              <w:left w:val="nil"/>
              <w:bottom w:val="single" w:sz="4" w:space="0" w:color="auto"/>
              <w:right w:val="single" w:sz="4" w:space="0" w:color="auto"/>
            </w:tcBorders>
            <w:shd w:val="clear" w:color="auto" w:fill="auto"/>
            <w:noWrap/>
            <w:vAlign w:val="center"/>
            <w:hideMark/>
          </w:tcPr>
          <w:p w14:paraId="2892ED4C"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CHỨC NĂNG SỬ DỤNG ĐẤT</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27A64478"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DIỆN TÍCH</w:t>
            </w:r>
            <w:r w:rsidRPr="00DD7E86">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309D6A7D"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MĐXD</w:t>
            </w:r>
            <w:r w:rsidRPr="00DD7E86">
              <w:rPr>
                <w:rFonts w:eastAsia="Times New Roman"/>
                <w:b/>
                <w:bCs/>
                <w:sz w:val="22"/>
                <w:szCs w:val="22"/>
              </w:rPr>
              <w:br/>
              <w:t>TỐI ĐA</w:t>
            </w:r>
            <w:r w:rsidRPr="00DD7E86">
              <w:rPr>
                <w:rFonts w:eastAsia="Times New Roman"/>
                <w:b/>
                <w:bCs/>
                <w:sz w:val="22"/>
                <w:szCs w:val="22"/>
              </w:rPr>
              <w:br/>
              <w:t>(%)</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220B0E69"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DT</w:t>
            </w:r>
            <w:r w:rsidRPr="00DD7E86">
              <w:rPr>
                <w:rFonts w:eastAsia="Times New Roman"/>
                <w:b/>
                <w:bCs/>
                <w:sz w:val="22"/>
                <w:szCs w:val="22"/>
              </w:rPr>
              <w:br/>
              <w:t>XÂY DỰNG TỐI ĐA</w:t>
            </w:r>
            <w:r w:rsidRPr="00DD7E86">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1D34932F"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T.CAO</w:t>
            </w:r>
            <w:r w:rsidRPr="00DD7E86">
              <w:rPr>
                <w:rFonts w:eastAsia="Times New Roman"/>
                <w:b/>
                <w:bCs/>
                <w:sz w:val="22"/>
                <w:szCs w:val="22"/>
              </w:rPr>
              <w:br/>
              <w:t>TỐI ĐA</w:t>
            </w:r>
            <w:r w:rsidRPr="00DD7E86">
              <w:rPr>
                <w:rFonts w:eastAsia="Times New Roman"/>
                <w:b/>
                <w:bCs/>
                <w:sz w:val="22"/>
                <w:szCs w:val="22"/>
              </w:rPr>
              <w:br/>
              <w:t>(Tầng)</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04FF3F08"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DT SÀN</w:t>
            </w:r>
            <w:r w:rsidRPr="00DD7E86">
              <w:rPr>
                <w:rFonts w:eastAsia="Times New Roman"/>
                <w:b/>
                <w:bCs/>
                <w:sz w:val="22"/>
                <w:szCs w:val="22"/>
              </w:rPr>
              <w:br/>
              <w:t>XÂY DỰNG TỐI ĐA</w:t>
            </w:r>
            <w:r w:rsidRPr="00DD7E86">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4F21B7EC"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HỆ SỐ</w:t>
            </w:r>
            <w:r w:rsidRPr="00DD7E86">
              <w:rPr>
                <w:rFonts w:eastAsia="Times New Roman"/>
                <w:b/>
                <w:bCs/>
                <w:sz w:val="22"/>
                <w:szCs w:val="22"/>
              </w:rPr>
              <w:br/>
              <w:t>SDĐ TỐI ĐA</w:t>
            </w:r>
            <w:r w:rsidRPr="00DD7E86">
              <w:rPr>
                <w:rFonts w:eastAsia="Times New Roman"/>
                <w:b/>
                <w:bCs/>
                <w:sz w:val="22"/>
                <w:szCs w:val="22"/>
              </w:rPr>
              <w:br/>
              <w:t>(Lần)</w:t>
            </w:r>
          </w:p>
        </w:tc>
      </w:tr>
      <w:tr w:rsidR="00DD7E86" w:rsidRPr="00DD7E86" w14:paraId="6133D197" w14:textId="77777777" w:rsidTr="008A3821">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510A44C" w14:textId="77777777" w:rsidR="00DD7E86" w:rsidRPr="00DD7E86" w:rsidRDefault="00DD7E86" w:rsidP="00991F72">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vAlign w:val="center"/>
          </w:tcPr>
          <w:p w14:paraId="5A7BBB45" w14:textId="77777777" w:rsidR="00DD7E86" w:rsidRPr="00DD7E86" w:rsidRDefault="00DD7E86" w:rsidP="00991F72">
            <w:pPr>
              <w:spacing w:before="0" w:after="0" w:line="240" w:lineRule="auto"/>
              <w:jc w:val="left"/>
              <w:rPr>
                <w:rFonts w:eastAsia="Times New Roman"/>
                <w:b/>
                <w:bCs/>
                <w:sz w:val="22"/>
                <w:szCs w:val="22"/>
              </w:rPr>
            </w:pPr>
          </w:p>
        </w:tc>
        <w:tc>
          <w:tcPr>
            <w:tcW w:w="1802" w:type="dxa"/>
            <w:tcBorders>
              <w:top w:val="nil"/>
              <w:left w:val="nil"/>
              <w:bottom w:val="single" w:sz="4" w:space="0" w:color="auto"/>
              <w:right w:val="single" w:sz="4" w:space="0" w:color="auto"/>
            </w:tcBorders>
            <w:shd w:val="clear" w:color="auto" w:fill="auto"/>
            <w:noWrap/>
            <w:vAlign w:val="center"/>
          </w:tcPr>
          <w:p w14:paraId="57CC20BA" w14:textId="77777777" w:rsidR="00DD7E86" w:rsidRPr="00DD7E86" w:rsidRDefault="00DD7E86" w:rsidP="00991F72">
            <w:pPr>
              <w:spacing w:before="0" w:after="0" w:line="240" w:lineRule="auto"/>
              <w:jc w:val="left"/>
              <w:rPr>
                <w:rFonts w:eastAsia="Times New Roman"/>
                <w:b/>
                <w:bCs/>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4D107788"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5.</w:t>
            </w:r>
            <w:r w:rsidR="008A3821">
              <w:rPr>
                <w:rFonts w:eastAsia="Times New Roman"/>
                <w:b/>
                <w:bCs/>
                <w:sz w:val="22"/>
                <w:szCs w:val="22"/>
              </w:rPr>
              <w:t>39</w:t>
            </w:r>
          </w:p>
        </w:tc>
        <w:tc>
          <w:tcPr>
            <w:tcW w:w="901" w:type="dxa"/>
            <w:tcBorders>
              <w:top w:val="nil"/>
              <w:left w:val="nil"/>
              <w:bottom w:val="single" w:sz="4" w:space="0" w:color="auto"/>
              <w:right w:val="single" w:sz="4" w:space="0" w:color="auto"/>
            </w:tcBorders>
            <w:shd w:val="clear" w:color="auto" w:fill="auto"/>
            <w:vAlign w:val="center"/>
            <w:hideMark/>
          </w:tcPr>
          <w:p w14:paraId="0BC66ED5"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 </w:t>
            </w:r>
          </w:p>
        </w:tc>
        <w:tc>
          <w:tcPr>
            <w:tcW w:w="1300" w:type="dxa"/>
            <w:tcBorders>
              <w:top w:val="nil"/>
              <w:left w:val="nil"/>
              <w:bottom w:val="single" w:sz="4" w:space="0" w:color="auto"/>
              <w:right w:val="single" w:sz="4" w:space="0" w:color="auto"/>
            </w:tcBorders>
            <w:shd w:val="clear" w:color="auto" w:fill="auto"/>
            <w:vAlign w:val="center"/>
          </w:tcPr>
          <w:p w14:paraId="56968D5C" w14:textId="77777777" w:rsidR="00DD7E86" w:rsidRPr="00DD7E86" w:rsidRDefault="00DD7E86" w:rsidP="00991F72">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vAlign w:val="center"/>
          </w:tcPr>
          <w:p w14:paraId="68B9F429" w14:textId="77777777" w:rsidR="00DD7E86" w:rsidRPr="00DD7E86" w:rsidRDefault="00DD7E86" w:rsidP="00991F72">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auto" w:fill="auto"/>
            <w:vAlign w:val="center"/>
          </w:tcPr>
          <w:p w14:paraId="40D8BEC2" w14:textId="77777777" w:rsidR="00DD7E86" w:rsidRPr="00DD7E86" w:rsidRDefault="00DD7E86" w:rsidP="00991F72">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vAlign w:val="center"/>
            <w:hideMark/>
          </w:tcPr>
          <w:p w14:paraId="561AE79A" w14:textId="77777777" w:rsidR="00DD7E86" w:rsidRPr="00DD7E86" w:rsidRDefault="00DD7E86" w:rsidP="00991F72">
            <w:pPr>
              <w:spacing w:before="0" w:after="0" w:line="240" w:lineRule="auto"/>
              <w:jc w:val="center"/>
              <w:rPr>
                <w:rFonts w:eastAsia="Times New Roman"/>
                <w:b/>
                <w:bCs/>
                <w:sz w:val="22"/>
                <w:szCs w:val="22"/>
              </w:rPr>
            </w:pPr>
            <w:r w:rsidRPr="00DD7E86">
              <w:rPr>
                <w:rFonts w:eastAsia="Times New Roman"/>
                <w:b/>
                <w:bCs/>
                <w:sz w:val="22"/>
                <w:szCs w:val="22"/>
              </w:rPr>
              <w:t> </w:t>
            </w:r>
          </w:p>
        </w:tc>
      </w:tr>
      <w:tr w:rsidR="003A316F" w:rsidRPr="00DD7E86" w14:paraId="24C49FB1" w14:textId="77777777" w:rsidTr="003A316F">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BFC751C" w14:textId="5C097D53" w:rsidR="003A316F" w:rsidRPr="00DD7E86" w:rsidRDefault="003A316F" w:rsidP="003A316F">
            <w:pPr>
              <w:spacing w:before="0" w:after="0" w:line="240" w:lineRule="auto"/>
              <w:jc w:val="center"/>
              <w:rPr>
                <w:rFonts w:eastAsia="Times New Roman"/>
                <w:sz w:val="22"/>
                <w:szCs w:val="22"/>
              </w:rPr>
            </w:pPr>
            <w:r>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tcPr>
          <w:p w14:paraId="3F257230" w14:textId="75B545C3"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A-C</w:t>
            </w:r>
            <w:r>
              <w:rPr>
                <w:rFonts w:eastAsia="Times New Roman"/>
                <w:sz w:val="22"/>
                <w:szCs w:val="22"/>
              </w:rPr>
              <w:t>1</w:t>
            </w:r>
          </w:p>
        </w:tc>
        <w:tc>
          <w:tcPr>
            <w:tcW w:w="1802" w:type="dxa"/>
            <w:tcBorders>
              <w:top w:val="nil"/>
              <w:left w:val="nil"/>
              <w:bottom w:val="single" w:sz="4" w:space="0" w:color="auto"/>
              <w:right w:val="single" w:sz="4" w:space="0" w:color="auto"/>
            </w:tcBorders>
            <w:shd w:val="clear" w:color="auto" w:fill="auto"/>
            <w:noWrap/>
            <w:vAlign w:val="center"/>
          </w:tcPr>
          <w:p w14:paraId="1A9A6C10" w14:textId="4642538F"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Đất văn hóa</w:t>
            </w:r>
          </w:p>
        </w:tc>
        <w:tc>
          <w:tcPr>
            <w:tcW w:w="1134" w:type="dxa"/>
            <w:tcBorders>
              <w:top w:val="nil"/>
              <w:left w:val="nil"/>
              <w:bottom w:val="single" w:sz="4" w:space="0" w:color="auto"/>
              <w:right w:val="single" w:sz="4" w:space="0" w:color="auto"/>
            </w:tcBorders>
            <w:shd w:val="clear" w:color="auto" w:fill="auto"/>
            <w:noWrap/>
            <w:vAlign w:val="center"/>
          </w:tcPr>
          <w:p w14:paraId="31306660" w14:textId="798C6964"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1.45</w:t>
            </w:r>
          </w:p>
        </w:tc>
        <w:tc>
          <w:tcPr>
            <w:tcW w:w="901" w:type="dxa"/>
            <w:tcBorders>
              <w:top w:val="nil"/>
              <w:left w:val="nil"/>
              <w:bottom w:val="single" w:sz="4" w:space="0" w:color="auto"/>
              <w:right w:val="single" w:sz="4" w:space="0" w:color="auto"/>
            </w:tcBorders>
            <w:shd w:val="clear" w:color="auto" w:fill="auto"/>
            <w:noWrap/>
            <w:vAlign w:val="center"/>
          </w:tcPr>
          <w:p w14:paraId="28D42C12" w14:textId="1AB4165E"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6EAB750B" w14:textId="09CAE380"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0.58</w:t>
            </w:r>
          </w:p>
        </w:tc>
        <w:tc>
          <w:tcPr>
            <w:tcW w:w="920" w:type="dxa"/>
            <w:tcBorders>
              <w:top w:val="nil"/>
              <w:left w:val="nil"/>
              <w:bottom w:val="single" w:sz="4" w:space="0" w:color="auto"/>
              <w:right w:val="single" w:sz="4" w:space="0" w:color="auto"/>
            </w:tcBorders>
            <w:shd w:val="clear" w:color="auto" w:fill="auto"/>
            <w:noWrap/>
            <w:vAlign w:val="center"/>
          </w:tcPr>
          <w:p w14:paraId="42B62447" w14:textId="478666B0"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7</w:t>
            </w:r>
          </w:p>
        </w:tc>
        <w:tc>
          <w:tcPr>
            <w:tcW w:w="1300" w:type="dxa"/>
            <w:tcBorders>
              <w:top w:val="nil"/>
              <w:left w:val="nil"/>
              <w:bottom w:val="single" w:sz="4" w:space="0" w:color="auto"/>
              <w:right w:val="single" w:sz="4" w:space="0" w:color="auto"/>
            </w:tcBorders>
            <w:shd w:val="clear" w:color="auto" w:fill="auto"/>
            <w:noWrap/>
            <w:vAlign w:val="center"/>
          </w:tcPr>
          <w:p w14:paraId="609A863E" w14:textId="0A1E48D4"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4.06</w:t>
            </w:r>
          </w:p>
        </w:tc>
        <w:tc>
          <w:tcPr>
            <w:tcW w:w="1020" w:type="dxa"/>
            <w:tcBorders>
              <w:top w:val="nil"/>
              <w:left w:val="nil"/>
              <w:bottom w:val="single" w:sz="4" w:space="0" w:color="auto"/>
              <w:right w:val="single" w:sz="8" w:space="0" w:color="auto"/>
            </w:tcBorders>
            <w:shd w:val="clear" w:color="auto" w:fill="auto"/>
            <w:noWrap/>
            <w:vAlign w:val="center"/>
          </w:tcPr>
          <w:p w14:paraId="231CD92F" w14:textId="46DCAD2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2.8</w:t>
            </w:r>
          </w:p>
        </w:tc>
      </w:tr>
      <w:tr w:rsidR="003A316F" w:rsidRPr="00DD7E86" w14:paraId="3CF3DCD1" w14:textId="77777777" w:rsidTr="000A1DC8">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615889A6" w14:textId="3DF434ED" w:rsidR="003A316F" w:rsidRDefault="003A316F" w:rsidP="003A316F">
            <w:pPr>
              <w:spacing w:before="0" w:after="0" w:line="240" w:lineRule="auto"/>
              <w:jc w:val="center"/>
              <w:rPr>
                <w:rFonts w:eastAsia="Times New Roman"/>
                <w:sz w:val="22"/>
                <w:szCs w:val="22"/>
              </w:rPr>
            </w:pPr>
            <w:r>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tcPr>
          <w:p w14:paraId="1CA5843E" w14:textId="497F3DDE"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A-C5</w:t>
            </w:r>
          </w:p>
        </w:tc>
        <w:tc>
          <w:tcPr>
            <w:tcW w:w="1802" w:type="dxa"/>
            <w:tcBorders>
              <w:top w:val="nil"/>
              <w:left w:val="nil"/>
              <w:bottom w:val="single" w:sz="4" w:space="0" w:color="auto"/>
              <w:right w:val="single" w:sz="4" w:space="0" w:color="auto"/>
            </w:tcBorders>
            <w:shd w:val="clear" w:color="auto" w:fill="auto"/>
            <w:noWrap/>
            <w:vAlign w:val="center"/>
          </w:tcPr>
          <w:p w14:paraId="14CEF752" w14:textId="317559EC"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Đất văn hóa</w:t>
            </w:r>
          </w:p>
        </w:tc>
        <w:tc>
          <w:tcPr>
            <w:tcW w:w="1134" w:type="dxa"/>
            <w:tcBorders>
              <w:top w:val="nil"/>
              <w:left w:val="nil"/>
              <w:bottom w:val="single" w:sz="4" w:space="0" w:color="auto"/>
              <w:right w:val="single" w:sz="4" w:space="0" w:color="auto"/>
            </w:tcBorders>
            <w:shd w:val="clear" w:color="auto" w:fill="auto"/>
            <w:noWrap/>
            <w:vAlign w:val="center"/>
          </w:tcPr>
          <w:p w14:paraId="62F2D27D" w14:textId="7E077844"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0.8</w:t>
            </w:r>
          </w:p>
        </w:tc>
        <w:tc>
          <w:tcPr>
            <w:tcW w:w="901" w:type="dxa"/>
            <w:tcBorders>
              <w:top w:val="nil"/>
              <w:left w:val="nil"/>
              <w:bottom w:val="single" w:sz="4" w:space="0" w:color="auto"/>
              <w:right w:val="single" w:sz="4" w:space="0" w:color="auto"/>
            </w:tcBorders>
            <w:shd w:val="clear" w:color="auto" w:fill="auto"/>
            <w:noWrap/>
            <w:vAlign w:val="center"/>
          </w:tcPr>
          <w:p w14:paraId="1881ED1D" w14:textId="7F9DB81E"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4B7233FF" w14:textId="60AD5AFF"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0.32</w:t>
            </w:r>
          </w:p>
        </w:tc>
        <w:tc>
          <w:tcPr>
            <w:tcW w:w="920" w:type="dxa"/>
            <w:tcBorders>
              <w:top w:val="nil"/>
              <w:left w:val="nil"/>
              <w:bottom w:val="single" w:sz="4" w:space="0" w:color="auto"/>
              <w:right w:val="single" w:sz="4" w:space="0" w:color="auto"/>
            </w:tcBorders>
            <w:shd w:val="clear" w:color="auto" w:fill="auto"/>
            <w:noWrap/>
            <w:vAlign w:val="center"/>
          </w:tcPr>
          <w:p w14:paraId="77419BE5" w14:textId="7588CB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7</w:t>
            </w:r>
          </w:p>
        </w:tc>
        <w:tc>
          <w:tcPr>
            <w:tcW w:w="1300" w:type="dxa"/>
            <w:tcBorders>
              <w:top w:val="nil"/>
              <w:left w:val="nil"/>
              <w:bottom w:val="single" w:sz="4" w:space="0" w:color="auto"/>
              <w:right w:val="single" w:sz="4" w:space="0" w:color="auto"/>
            </w:tcBorders>
            <w:shd w:val="clear" w:color="auto" w:fill="auto"/>
            <w:noWrap/>
            <w:vAlign w:val="center"/>
          </w:tcPr>
          <w:p w14:paraId="2B068D5D" w14:textId="1BF2847A"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2.24</w:t>
            </w:r>
          </w:p>
        </w:tc>
        <w:tc>
          <w:tcPr>
            <w:tcW w:w="1020" w:type="dxa"/>
            <w:tcBorders>
              <w:top w:val="nil"/>
              <w:left w:val="nil"/>
              <w:bottom w:val="single" w:sz="4" w:space="0" w:color="auto"/>
              <w:right w:val="single" w:sz="8" w:space="0" w:color="auto"/>
            </w:tcBorders>
            <w:shd w:val="clear" w:color="auto" w:fill="auto"/>
            <w:noWrap/>
            <w:vAlign w:val="center"/>
          </w:tcPr>
          <w:p w14:paraId="3569F54A" w14:textId="41D0F3B1"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2.8</w:t>
            </w:r>
          </w:p>
        </w:tc>
      </w:tr>
      <w:tr w:rsidR="003A316F" w:rsidRPr="00DD7E86" w14:paraId="297680E3" w14:textId="77777777" w:rsidTr="000A1DC8">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3912DD21" w14:textId="77777777" w:rsidR="003A316F" w:rsidRPr="00DD7E86" w:rsidRDefault="003A316F" w:rsidP="003A316F">
            <w:pPr>
              <w:spacing w:before="0" w:after="0" w:line="240" w:lineRule="auto"/>
              <w:jc w:val="center"/>
              <w:rPr>
                <w:rFonts w:eastAsia="Times New Roman"/>
                <w:sz w:val="22"/>
                <w:szCs w:val="22"/>
              </w:rPr>
            </w:pPr>
            <w:r>
              <w:rPr>
                <w:rFonts w:eastAsia="Times New Roman"/>
                <w:sz w:val="22"/>
                <w:szCs w:val="22"/>
              </w:rPr>
              <w:t>3</w:t>
            </w:r>
          </w:p>
        </w:tc>
        <w:tc>
          <w:tcPr>
            <w:tcW w:w="1100" w:type="dxa"/>
            <w:tcBorders>
              <w:top w:val="nil"/>
              <w:left w:val="nil"/>
              <w:bottom w:val="single" w:sz="4" w:space="0" w:color="auto"/>
              <w:right w:val="single" w:sz="4" w:space="0" w:color="auto"/>
            </w:tcBorders>
            <w:shd w:val="clear" w:color="auto" w:fill="auto"/>
            <w:noWrap/>
            <w:vAlign w:val="center"/>
            <w:hideMark/>
          </w:tcPr>
          <w:p w14:paraId="23BA094A" w14:textId="77777777"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B-C2</w:t>
            </w:r>
          </w:p>
        </w:tc>
        <w:tc>
          <w:tcPr>
            <w:tcW w:w="1802" w:type="dxa"/>
            <w:tcBorders>
              <w:top w:val="nil"/>
              <w:left w:val="nil"/>
              <w:bottom w:val="single" w:sz="4" w:space="0" w:color="auto"/>
              <w:right w:val="single" w:sz="4" w:space="0" w:color="auto"/>
            </w:tcBorders>
            <w:shd w:val="clear" w:color="auto" w:fill="auto"/>
            <w:noWrap/>
            <w:vAlign w:val="center"/>
            <w:hideMark/>
          </w:tcPr>
          <w:p w14:paraId="33032E9B" w14:textId="77777777"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Đất văn hoá</w:t>
            </w:r>
          </w:p>
        </w:tc>
        <w:tc>
          <w:tcPr>
            <w:tcW w:w="1134" w:type="dxa"/>
            <w:tcBorders>
              <w:top w:val="nil"/>
              <w:left w:val="nil"/>
              <w:bottom w:val="single" w:sz="4" w:space="0" w:color="auto"/>
              <w:right w:val="single" w:sz="4" w:space="0" w:color="auto"/>
            </w:tcBorders>
            <w:shd w:val="clear" w:color="auto" w:fill="auto"/>
            <w:noWrap/>
            <w:vAlign w:val="center"/>
            <w:hideMark/>
          </w:tcPr>
          <w:p w14:paraId="1C1FB82B"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1.54</w:t>
            </w:r>
          </w:p>
        </w:tc>
        <w:tc>
          <w:tcPr>
            <w:tcW w:w="901" w:type="dxa"/>
            <w:tcBorders>
              <w:top w:val="nil"/>
              <w:left w:val="nil"/>
              <w:bottom w:val="single" w:sz="4" w:space="0" w:color="auto"/>
              <w:right w:val="single" w:sz="4" w:space="0" w:color="auto"/>
            </w:tcBorders>
            <w:shd w:val="clear" w:color="auto" w:fill="auto"/>
            <w:noWrap/>
            <w:vAlign w:val="center"/>
            <w:hideMark/>
          </w:tcPr>
          <w:p w14:paraId="07E90485"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hideMark/>
          </w:tcPr>
          <w:p w14:paraId="115F0CF4"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0.62</w:t>
            </w:r>
          </w:p>
        </w:tc>
        <w:tc>
          <w:tcPr>
            <w:tcW w:w="920" w:type="dxa"/>
            <w:tcBorders>
              <w:top w:val="nil"/>
              <w:left w:val="nil"/>
              <w:bottom w:val="single" w:sz="4" w:space="0" w:color="auto"/>
              <w:right w:val="single" w:sz="4" w:space="0" w:color="auto"/>
            </w:tcBorders>
            <w:shd w:val="clear" w:color="auto" w:fill="auto"/>
            <w:noWrap/>
            <w:vAlign w:val="center"/>
            <w:hideMark/>
          </w:tcPr>
          <w:p w14:paraId="0680ADAF"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1193B92A"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3.08</w:t>
            </w:r>
          </w:p>
        </w:tc>
        <w:tc>
          <w:tcPr>
            <w:tcW w:w="1020" w:type="dxa"/>
            <w:tcBorders>
              <w:top w:val="nil"/>
              <w:left w:val="nil"/>
              <w:bottom w:val="single" w:sz="4" w:space="0" w:color="auto"/>
              <w:right w:val="single" w:sz="8" w:space="0" w:color="auto"/>
            </w:tcBorders>
            <w:shd w:val="clear" w:color="auto" w:fill="auto"/>
            <w:noWrap/>
            <w:vAlign w:val="center"/>
            <w:hideMark/>
          </w:tcPr>
          <w:p w14:paraId="6B3348A3"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2</w:t>
            </w:r>
          </w:p>
        </w:tc>
      </w:tr>
      <w:tr w:rsidR="003A316F" w:rsidRPr="00DD7E86" w14:paraId="4C9E6DAB" w14:textId="77777777" w:rsidTr="000A1DC8">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423B5F0E" w14:textId="77777777" w:rsidR="003A316F" w:rsidRPr="00DD7E86" w:rsidRDefault="003A316F" w:rsidP="003A316F">
            <w:pPr>
              <w:spacing w:before="0" w:after="0" w:line="240" w:lineRule="auto"/>
              <w:jc w:val="center"/>
              <w:rPr>
                <w:rFonts w:eastAsia="Times New Roman"/>
                <w:sz w:val="22"/>
                <w:szCs w:val="22"/>
              </w:rPr>
            </w:pPr>
            <w:r>
              <w:rPr>
                <w:rFonts w:eastAsia="Times New Roman"/>
                <w:sz w:val="22"/>
                <w:szCs w:val="22"/>
              </w:rPr>
              <w:t>4</w:t>
            </w:r>
          </w:p>
        </w:tc>
        <w:tc>
          <w:tcPr>
            <w:tcW w:w="1100" w:type="dxa"/>
            <w:tcBorders>
              <w:top w:val="nil"/>
              <w:left w:val="nil"/>
              <w:bottom w:val="single" w:sz="4" w:space="0" w:color="auto"/>
              <w:right w:val="single" w:sz="4" w:space="0" w:color="auto"/>
            </w:tcBorders>
            <w:shd w:val="clear" w:color="auto" w:fill="auto"/>
            <w:noWrap/>
            <w:vAlign w:val="center"/>
          </w:tcPr>
          <w:p w14:paraId="7ABA66B6" w14:textId="77777777"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C-C</w:t>
            </w:r>
            <w:r>
              <w:rPr>
                <w:rFonts w:eastAsia="Times New Roman"/>
                <w:sz w:val="22"/>
                <w:szCs w:val="22"/>
              </w:rPr>
              <w:t>2</w:t>
            </w:r>
          </w:p>
        </w:tc>
        <w:tc>
          <w:tcPr>
            <w:tcW w:w="1802" w:type="dxa"/>
            <w:tcBorders>
              <w:top w:val="nil"/>
              <w:left w:val="nil"/>
              <w:bottom w:val="single" w:sz="4" w:space="0" w:color="auto"/>
              <w:right w:val="single" w:sz="4" w:space="0" w:color="auto"/>
            </w:tcBorders>
            <w:shd w:val="clear" w:color="auto" w:fill="auto"/>
            <w:noWrap/>
            <w:vAlign w:val="center"/>
          </w:tcPr>
          <w:p w14:paraId="5C035105" w14:textId="77777777" w:rsidR="003A316F" w:rsidRPr="00DD7E86" w:rsidRDefault="003A316F" w:rsidP="003A316F">
            <w:pPr>
              <w:spacing w:before="0" w:after="0" w:line="240" w:lineRule="auto"/>
              <w:jc w:val="left"/>
              <w:rPr>
                <w:rFonts w:eastAsia="Times New Roman"/>
                <w:sz w:val="22"/>
                <w:szCs w:val="22"/>
              </w:rPr>
            </w:pPr>
            <w:r w:rsidRPr="00DD7E86">
              <w:rPr>
                <w:rFonts w:eastAsia="Times New Roman"/>
                <w:sz w:val="22"/>
                <w:szCs w:val="22"/>
              </w:rPr>
              <w:t>Đất văn hoá</w:t>
            </w:r>
          </w:p>
        </w:tc>
        <w:tc>
          <w:tcPr>
            <w:tcW w:w="1134" w:type="dxa"/>
            <w:tcBorders>
              <w:top w:val="nil"/>
              <w:left w:val="nil"/>
              <w:bottom w:val="single" w:sz="4" w:space="0" w:color="auto"/>
              <w:right w:val="single" w:sz="4" w:space="0" w:color="auto"/>
            </w:tcBorders>
            <w:shd w:val="clear" w:color="auto" w:fill="auto"/>
            <w:noWrap/>
            <w:vAlign w:val="center"/>
          </w:tcPr>
          <w:p w14:paraId="0648253B"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1.</w:t>
            </w:r>
            <w:r>
              <w:rPr>
                <w:rFonts w:eastAsia="Times New Roman"/>
                <w:sz w:val="22"/>
                <w:szCs w:val="22"/>
              </w:rPr>
              <w:t>60</w:t>
            </w:r>
          </w:p>
        </w:tc>
        <w:tc>
          <w:tcPr>
            <w:tcW w:w="901" w:type="dxa"/>
            <w:tcBorders>
              <w:top w:val="nil"/>
              <w:left w:val="nil"/>
              <w:bottom w:val="single" w:sz="4" w:space="0" w:color="auto"/>
              <w:right w:val="single" w:sz="4" w:space="0" w:color="auto"/>
            </w:tcBorders>
            <w:shd w:val="clear" w:color="auto" w:fill="auto"/>
            <w:noWrap/>
            <w:vAlign w:val="center"/>
          </w:tcPr>
          <w:p w14:paraId="18C8F7F1"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40%</w:t>
            </w:r>
          </w:p>
        </w:tc>
        <w:tc>
          <w:tcPr>
            <w:tcW w:w="1300" w:type="dxa"/>
            <w:tcBorders>
              <w:top w:val="nil"/>
              <w:left w:val="nil"/>
              <w:bottom w:val="single" w:sz="4" w:space="0" w:color="auto"/>
              <w:right w:val="single" w:sz="4" w:space="0" w:color="auto"/>
            </w:tcBorders>
            <w:shd w:val="clear" w:color="auto" w:fill="auto"/>
            <w:noWrap/>
            <w:vAlign w:val="center"/>
          </w:tcPr>
          <w:p w14:paraId="70DC922B"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0.6</w:t>
            </w:r>
            <w:r>
              <w:rPr>
                <w:rFonts w:eastAsia="Times New Roman"/>
                <w:sz w:val="22"/>
                <w:szCs w:val="22"/>
              </w:rPr>
              <w:t>4</w:t>
            </w:r>
          </w:p>
        </w:tc>
        <w:tc>
          <w:tcPr>
            <w:tcW w:w="920" w:type="dxa"/>
            <w:tcBorders>
              <w:top w:val="nil"/>
              <w:left w:val="nil"/>
              <w:bottom w:val="single" w:sz="4" w:space="0" w:color="auto"/>
              <w:right w:val="single" w:sz="4" w:space="0" w:color="auto"/>
            </w:tcBorders>
            <w:shd w:val="clear" w:color="auto" w:fill="auto"/>
            <w:noWrap/>
            <w:vAlign w:val="center"/>
          </w:tcPr>
          <w:p w14:paraId="58E06F9C"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tcPr>
          <w:p w14:paraId="35269468"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3.</w:t>
            </w:r>
            <w:r>
              <w:rPr>
                <w:rFonts w:eastAsia="Times New Roman"/>
                <w:sz w:val="22"/>
                <w:szCs w:val="22"/>
              </w:rPr>
              <w:t>20</w:t>
            </w:r>
          </w:p>
        </w:tc>
        <w:tc>
          <w:tcPr>
            <w:tcW w:w="1020" w:type="dxa"/>
            <w:tcBorders>
              <w:top w:val="nil"/>
              <w:left w:val="nil"/>
              <w:bottom w:val="single" w:sz="4" w:space="0" w:color="auto"/>
              <w:right w:val="single" w:sz="8" w:space="0" w:color="auto"/>
            </w:tcBorders>
            <w:shd w:val="clear" w:color="auto" w:fill="auto"/>
            <w:noWrap/>
            <w:vAlign w:val="center"/>
          </w:tcPr>
          <w:p w14:paraId="2418205E" w14:textId="77777777" w:rsidR="003A316F" w:rsidRPr="00DD7E86" w:rsidRDefault="003A316F" w:rsidP="003A316F">
            <w:pPr>
              <w:spacing w:before="0" w:after="0" w:line="240" w:lineRule="auto"/>
              <w:jc w:val="center"/>
              <w:rPr>
                <w:rFonts w:eastAsia="Times New Roman"/>
                <w:sz w:val="22"/>
                <w:szCs w:val="22"/>
              </w:rPr>
            </w:pPr>
            <w:r w:rsidRPr="00DD7E86">
              <w:rPr>
                <w:rFonts w:eastAsia="Times New Roman"/>
                <w:sz w:val="22"/>
                <w:szCs w:val="22"/>
              </w:rPr>
              <w:t>2</w:t>
            </w:r>
          </w:p>
        </w:tc>
      </w:tr>
    </w:tbl>
    <w:p w14:paraId="236AF199" w14:textId="77777777" w:rsidR="00C35CC8" w:rsidRPr="00F87369" w:rsidRDefault="00C35CC8" w:rsidP="008460BF">
      <w:pPr>
        <w:pStyle w:val="Heading4"/>
        <w:numPr>
          <w:ilvl w:val="0"/>
          <w:numId w:val="19"/>
        </w:numPr>
        <w:rPr>
          <w:b/>
          <w:bCs/>
          <w:sz w:val="28"/>
          <w:szCs w:val="28"/>
        </w:rPr>
      </w:pPr>
      <w:r w:rsidRPr="00F87369">
        <w:rPr>
          <w:b/>
          <w:bCs/>
          <w:sz w:val="28"/>
          <w:szCs w:val="28"/>
        </w:rPr>
        <w:t>Dịch vụ đơn vị ở</w:t>
      </w:r>
    </w:p>
    <w:p w14:paraId="58C336C0" w14:textId="77777777" w:rsidR="00C35CC8" w:rsidRDefault="00C35CC8" w:rsidP="00C35CC8">
      <w:pPr>
        <w:tabs>
          <w:tab w:val="left" w:pos="0"/>
        </w:tabs>
        <w:ind w:firstLine="567"/>
        <w:rPr>
          <w:sz w:val="28"/>
          <w:szCs w:val="28"/>
          <w:lang w:val="pt-BR"/>
        </w:rPr>
      </w:pPr>
      <w:r w:rsidRPr="00595BF2">
        <w:rPr>
          <w:sz w:val="28"/>
          <w:szCs w:val="28"/>
          <w:lang w:val="pt-BR"/>
        </w:rPr>
        <w:t>Đảm bảo mạng lưới chợ theo QCVN 01:2021/BXD (mỗi đơn vị ở tối thiểu 01 chợ).</w:t>
      </w:r>
    </w:p>
    <w:p w14:paraId="57E6910A" w14:textId="77777777" w:rsidR="004179DB" w:rsidRPr="00166022" w:rsidRDefault="004179DB" w:rsidP="004179DB">
      <w:pPr>
        <w:pStyle w:val="Heading3"/>
        <w:ind w:left="142"/>
        <w:rPr>
          <w:sz w:val="28"/>
          <w:szCs w:val="28"/>
        </w:rPr>
      </w:pPr>
      <w:r w:rsidRPr="00166022">
        <w:rPr>
          <w:sz w:val="28"/>
          <w:szCs w:val="28"/>
        </w:rPr>
        <w:t>Vị trí, quy mô các công trình hạ tầng xã hội cấp đô thị trở lên</w:t>
      </w:r>
    </w:p>
    <w:p w14:paraId="435712B9" w14:textId="77777777" w:rsidR="004179DB" w:rsidRPr="001F3699" w:rsidRDefault="004179DB" w:rsidP="008460BF">
      <w:pPr>
        <w:pStyle w:val="Heading4"/>
        <w:numPr>
          <w:ilvl w:val="0"/>
          <w:numId w:val="20"/>
        </w:numPr>
        <w:rPr>
          <w:b/>
          <w:bCs/>
          <w:sz w:val="28"/>
          <w:szCs w:val="28"/>
        </w:rPr>
      </w:pPr>
      <w:r w:rsidRPr="001F3699">
        <w:rPr>
          <w:b/>
          <w:bCs/>
          <w:sz w:val="28"/>
          <w:szCs w:val="28"/>
        </w:rPr>
        <w:t xml:space="preserve">Đất y tế: </w:t>
      </w:r>
    </w:p>
    <w:p w14:paraId="7E761C85" w14:textId="77777777" w:rsidR="004179DB" w:rsidRPr="00166022" w:rsidRDefault="004179DB" w:rsidP="004179DB">
      <w:pPr>
        <w:tabs>
          <w:tab w:val="left" w:pos="0"/>
        </w:tabs>
        <w:ind w:firstLine="567"/>
        <w:rPr>
          <w:sz w:val="28"/>
          <w:szCs w:val="28"/>
          <w:lang w:val="pt-BR"/>
        </w:rPr>
      </w:pPr>
      <w:r w:rsidRPr="00166022">
        <w:rPr>
          <w:sz w:val="28"/>
          <w:szCs w:val="28"/>
          <w:lang w:val="pt-BR"/>
        </w:rPr>
        <w:t>Tổng diện tích là 1,51 ha ( A-C1 ).</w:t>
      </w:r>
    </w:p>
    <w:p w14:paraId="143107F1"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Các chỉ tiêu quản lý:</w:t>
      </w:r>
    </w:p>
    <w:p w14:paraId="380A5223"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Mật độ xây dựng tối đa: 40%;</w:t>
      </w:r>
    </w:p>
    <w:p w14:paraId="7EFDDB48"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xml:space="preserve">+ Chiều cao tối đa: 7 tầng; </w:t>
      </w:r>
    </w:p>
    <w:p w14:paraId="6BD25FCD"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Hệ số sử dụng đất tối đa: 2,8 lần.</w:t>
      </w:r>
    </w:p>
    <w:p w14:paraId="00B2250D" w14:textId="77777777" w:rsidR="004179DB" w:rsidRPr="00166022" w:rsidRDefault="004179DB" w:rsidP="008460BF">
      <w:pPr>
        <w:pStyle w:val="Heading4"/>
        <w:numPr>
          <w:ilvl w:val="0"/>
          <w:numId w:val="20"/>
        </w:numPr>
        <w:rPr>
          <w:b/>
          <w:bCs/>
          <w:sz w:val="28"/>
          <w:szCs w:val="28"/>
        </w:rPr>
      </w:pPr>
      <w:r w:rsidRPr="00166022">
        <w:rPr>
          <w:sz w:val="28"/>
          <w:szCs w:val="28"/>
        </w:rPr>
        <w:t xml:space="preserve">Đất giáo dục (Trường trung học phổ thông) </w:t>
      </w:r>
    </w:p>
    <w:p w14:paraId="4D4414A6"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Tổng diện tích là 4,10</w:t>
      </w:r>
      <w:r>
        <w:rPr>
          <w:rFonts w:ascii="Times New Roman" w:hAnsi="Times New Roman"/>
          <w:sz w:val="28"/>
          <w:szCs w:val="28"/>
          <w:lang w:val="pt-BR"/>
        </w:rPr>
        <w:t xml:space="preserve"> ha</w:t>
      </w:r>
      <w:r w:rsidRPr="00166022">
        <w:rPr>
          <w:rFonts w:ascii="Times New Roman" w:hAnsi="Times New Roman"/>
          <w:sz w:val="28"/>
          <w:szCs w:val="28"/>
          <w:lang w:val="pt-BR"/>
        </w:rPr>
        <w:t>, bao gồm 02 trường THPT.</w:t>
      </w:r>
    </w:p>
    <w:p w14:paraId="47D91599"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Các chỉ tiêu quản lý:</w:t>
      </w:r>
    </w:p>
    <w:p w14:paraId="6E1E6619"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Mật độ xây dựng tối đa: 40%;</w:t>
      </w:r>
    </w:p>
    <w:p w14:paraId="1F3FACEB"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xml:space="preserve">+ Tầng cao tối đa 5 tầng; </w:t>
      </w:r>
    </w:p>
    <w:p w14:paraId="68D97322" w14:textId="77777777" w:rsidR="004179DB" w:rsidRPr="00166022" w:rsidRDefault="004179DB" w:rsidP="004179DB">
      <w:pPr>
        <w:pStyle w:val="bac-bullet01"/>
        <w:tabs>
          <w:tab w:val="left" w:pos="0"/>
          <w:tab w:val="left" w:pos="810"/>
        </w:tabs>
        <w:ind w:left="0" w:firstLine="567"/>
        <w:jc w:val="both"/>
        <w:rPr>
          <w:rFonts w:ascii="Times New Roman" w:hAnsi="Times New Roman"/>
          <w:sz w:val="28"/>
          <w:szCs w:val="28"/>
          <w:lang w:val="pt-BR"/>
        </w:rPr>
      </w:pPr>
      <w:r w:rsidRPr="00166022">
        <w:rPr>
          <w:rFonts w:ascii="Times New Roman" w:hAnsi="Times New Roman"/>
          <w:sz w:val="28"/>
          <w:szCs w:val="28"/>
          <w:lang w:val="pt-BR"/>
        </w:rPr>
        <w:t>+ Hệ số sử dụng đất tối đa 2,0 lần.</w:t>
      </w:r>
    </w:p>
    <w:p w14:paraId="7922CF4B" w14:textId="77777777" w:rsidR="004179DB" w:rsidRPr="00166022" w:rsidRDefault="004179DB" w:rsidP="004179DB">
      <w:pPr>
        <w:pStyle w:val="bac-bullet01"/>
        <w:tabs>
          <w:tab w:val="left" w:pos="0"/>
          <w:tab w:val="left" w:pos="810"/>
        </w:tabs>
        <w:ind w:left="0" w:firstLine="0"/>
        <w:jc w:val="center"/>
        <w:rPr>
          <w:rFonts w:ascii="Times New Roman" w:hAnsi="Times New Roman"/>
          <w:sz w:val="28"/>
          <w:szCs w:val="28"/>
          <w:lang w:val="pt-BR"/>
        </w:rPr>
      </w:pPr>
      <w:r w:rsidRPr="00166022">
        <w:rPr>
          <w:rFonts w:ascii="Times New Roman" w:hAnsi="Times New Roman"/>
          <w:b/>
          <w:bCs/>
          <w:sz w:val="28"/>
          <w:szCs w:val="28"/>
          <w:lang w:val="pt-BR"/>
        </w:rPr>
        <w:t>Bảng thống kê đất và các chỉ tiêu quản lý</w:t>
      </w:r>
    </w:p>
    <w:tbl>
      <w:tblPr>
        <w:tblW w:w="10328" w:type="dxa"/>
        <w:tblInd w:w="-459" w:type="dxa"/>
        <w:tblLook w:val="04A0" w:firstRow="1" w:lastRow="0" w:firstColumn="1" w:lastColumn="0" w:noHBand="0" w:noVBand="1"/>
      </w:tblPr>
      <w:tblGrid>
        <w:gridCol w:w="632"/>
        <w:gridCol w:w="1100"/>
        <w:gridCol w:w="2238"/>
        <w:gridCol w:w="1134"/>
        <w:gridCol w:w="901"/>
        <w:gridCol w:w="1083"/>
        <w:gridCol w:w="920"/>
        <w:gridCol w:w="1300"/>
        <w:gridCol w:w="1020"/>
      </w:tblGrid>
      <w:tr w:rsidR="004179DB" w:rsidRPr="008A3821" w14:paraId="5AEB6B80" w14:textId="77777777" w:rsidTr="00484354">
        <w:trPr>
          <w:trHeight w:val="1140"/>
        </w:trPr>
        <w:tc>
          <w:tcPr>
            <w:tcW w:w="63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884272B"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STT</w:t>
            </w:r>
          </w:p>
        </w:tc>
        <w:tc>
          <w:tcPr>
            <w:tcW w:w="1100" w:type="dxa"/>
            <w:tcBorders>
              <w:top w:val="single" w:sz="8" w:space="0" w:color="auto"/>
              <w:left w:val="nil"/>
              <w:bottom w:val="single" w:sz="4" w:space="0" w:color="auto"/>
              <w:right w:val="single" w:sz="4" w:space="0" w:color="auto"/>
            </w:tcBorders>
            <w:shd w:val="clear" w:color="auto" w:fill="auto"/>
            <w:vAlign w:val="center"/>
            <w:hideMark/>
          </w:tcPr>
          <w:p w14:paraId="10DF6D3F"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TÊN</w:t>
            </w:r>
            <w:r w:rsidRPr="008A3821">
              <w:rPr>
                <w:rFonts w:eastAsia="Times New Roman"/>
                <w:b/>
                <w:bCs/>
                <w:sz w:val="22"/>
                <w:szCs w:val="22"/>
              </w:rPr>
              <w:br/>
              <w:t>Ô ĐẤT</w:t>
            </w:r>
          </w:p>
        </w:tc>
        <w:tc>
          <w:tcPr>
            <w:tcW w:w="2238" w:type="dxa"/>
            <w:tcBorders>
              <w:top w:val="single" w:sz="8" w:space="0" w:color="auto"/>
              <w:left w:val="nil"/>
              <w:bottom w:val="single" w:sz="4" w:space="0" w:color="auto"/>
              <w:right w:val="single" w:sz="4" w:space="0" w:color="auto"/>
            </w:tcBorders>
            <w:shd w:val="clear" w:color="auto" w:fill="auto"/>
            <w:noWrap/>
            <w:vAlign w:val="center"/>
            <w:hideMark/>
          </w:tcPr>
          <w:p w14:paraId="666ECE72"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CHỨC NĂNG SỬ DỤNG ĐẤT</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43F2CCF9"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DIỆN TÍCH</w:t>
            </w:r>
            <w:r w:rsidRPr="008A3821">
              <w:rPr>
                <w:rFonts w:eastAsia="Times New Roman"/>
                <w:b/>
                <w:bCs/>
                <w:sz w:val="22"/>
                <w:szCs w:val="22"/>
              </w:rPr>
              <w:br/>
              <w:t>(Ha)</w:t>
            </w:r>
          </w:p>
        </w:tc>
        <w:tc>
          <w:tcPr>
            <w:tcW w:w="901" w:type="dxa"/>
            <w:tcBorders>
              <w:top w:val="single" w:sz="8" w:space="0" w:color="auto"/>
              <w:left w:val="nil"/>
              <w:bottom w:val="single" w:sz="4" w:space="0" w:color="auto"/>
              <w:right w:val="single" w:sz="4" w:space="0" w:color="auto"/>
            </w:tcBorders>
            <w:shd w:val="clear" w:color="auto" w:fill="auto"/>
            <w:vAlign w:val="center"/>
            <w:hideMark/>
          </w:tcPr>
          <w:p w14:paraId="54AE32F7"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MĐXD</w:t>
            </w:r>
            <w:r w:rsidRPr="008A3821">
              <w:rPr>
                <w:rFonts w:eastAsia="Times New Roman"/>
                <w:b/>
                <w:bCs/>
                <w:sz w:val="22"/>
                <w:szCs w:val="22"/>
              </w:rPr>
              <w:br/>
              <w:t>TỐI ĐA</w:t>
            </w:r>
            <w:r w:rsidRPr="008A3821">
              <w:rPr>
                <w:rFonts w:eastAsia="Times New Roman"/>
                <w:b/>
                <w:bCs/>
                <w:sz w:val="22"/>
                <w:szCs w:val="22"/>
              </w:rPr>
              <w:br/>
              <w:t>(%)</w:t>
            </w:r>
          </w:p>
        </w:tc>
        <w:tc>
          <w:tcPr>
            <w:tcW w:w="1083" w:type="dxa"/>
            <w:tcBorders>
              <w:top w:val="single" w:sz="8" w:space="0" w:color="auto"/>
              <w:left w:val="nil"/>
              <w:bottom w:val="single" w:sz="4" w:space="0" w:color="auto"/>
              <w:right w:val="single" w:sz="4" w:space="0" w:color="auto"/>
            </w:tcBorders>
            <w:shd w:val="clear" w:color="auto" w:fill="auto"/>
            <w:vAlign w:val="center"/>
            <w:hideMark/>
          </w:tcPr>
          <w:p w14:paraId="39E604A6"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DT</w:t>
            </w:r>
            <w:r w:rsidRPr="008A3821">
              <w:rPr>
                <w:rFonts w:eastAsia="Times New Roman"/>
                <w:b/>
                <w:bCs/>
                <w:sz w:val="22"/>
                <w:szCs w:val="22"/>
              </w:rPr>
              <w:br/>
              <w:t>XÂY DỰNG TỐI ĐA</w:t>
            </w:r>
            <w:r w:rsidRPr="008A3821">
              <w:rPr>
                <w:rFonts w:eastAsia="Times New Roman"/>
                <w:b/>
                <w:bCs/>
                <w:sz w:val="22"/>
                <w:szCs w:val="22"/>
              </w:rPr>
              <w:br/>
              <w:t>(Ha)</w:t>
            </w:r>
          </w:p>
        </w:tc>
        <w:tc>
          <w:tcPr>
            <w:tcW w:w="920" w:type="dxa"/>
            <w:tcBorders>
              <w:top w:val="single" w:sz="8" w:space="0" w:color="auto"/>
              <w:left w:val="nil"/>
              <w:bottom w:val="single" w:sz="4" w:space="0" w:color="auto"/>
              <w:right w:val="single" w:sz="4" w:space="0" w:color="auto"/>
            </w:tcBorders>
            <w:shd w:val="clear" w:color="auto" w:fill="auto"/>
            <w:vAlign w:val="center"/>
            <w:hideMark/>
          </w:tcPr>
          <w:p w14:paraId="484D22C1"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T.CAO</w:t>
            </w:r>
            <w:r w:rsidRPr="008A3821">
              <w:rPr>
                <w:rFonts w:eastAsia="Times New Roman"/>
                <w:b/>
                <w:bCs/>
                <w:sz w:val="22"/>
                <w:szCs w:val="22"/>
              </w:rPr>
              <w:br/>
              <w:t>TỐI ĐA</w:t>
            </w:r>
            <w:r w:rsidRPr="008A3821">
              <w:rPr>
                <w:rFonts w:eastAsia="Times New Roman"/>
                <w:b/>
                <w:bCs/>
                <w:sz w:val="22"/>
                <w:szCs w:val="22"/>
              </w:rPr>
              <w:br/>
              <w:t>(Tầng)</w:t>
            </w:r>
          </w:p>
        </w:tc>
        <w:tc>
          <w:tcPr>
            <w:tcW w:w="1300" w:type="dxa"/>
            <w:tcBorders>
              <w:top w:val="single" w:sz="8" w:space="0" w:color="auto"/>
              <w:left w:val="nil"/>
              <w:bottom w:val="single" w:sz="4" w:space="0" w:color="auto"/>
              <w:right w:val="single" w:sz="4" w:space="0" w:color="auto"/>
            </w:tcBorders>
            <w:shd w:val="clear" w:color="auto" w:fill="auto"/>
            <w:vAlign w:val="center"/>
            <w:hideMark/>
          </w:tcPr>
          <w:p w14:paraId="523B26C5"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DT SÀN</w:t>
            </w:r>
            <w:r w:rsidRPr="008A3821">
              <w:rPr>
                <w:rFonts w:eastAsia="Times New Roman"/>
                <w:b/>
                <w:bCs/>
                <w:sz w:val="22"/>
                <w:szCs w:val="22"/>
              </w:rPr>
              <w:br/>
              <w:t>XÂY DỰNG TỐI ĐA</w:t>
            </w:r>
            <w:r w:rsidRPr="008A3821">
              <w:rPr>
                <w:rFonts w:eastAsia="Times New Roman"/>
                <w:b/>
                <w:bCs/>
                <w:sz w:val="22"/>
                <w:szCs w:val="22"/>
              </w:rPr>
              <w:br/>
              <w:t>(Ha)</w:t>
            </w:r>
          </w:p>
        </w:tc>
        <w:tc>
          <w:tcPr>
            <w:tcW w:w="1020" w:type="dxa"/>
            <w:tcBorders>
              <w:top w:val="single" w:sz="8" w:space="0" w:color="auto"/>
              <w:left w:val="nil"/>
              <w:bottom w:val="single" w:sz="4" w:space="0" w:color="auto"/>
              <w:right w:val="single" w:sz="8" w:space="0" w:color="auto"/>
            </w:tcBorders>
            <w:shd w:val="clear" w:color="auto" w:fill="auto"/>
            <w:vAlign w:val="center"/>
            <w:hideMark/>
          </w:tcPr>
          <w:p w14:paraId="424B398B" w14:textId="77777777" w:rsidR="004179DB" w:rsidRPr="008A3821" w:rsidRDefault="004179DB" w:rsidP="00484354">
            <w:pPr>
              <w:spacing w:before="0" w:after="0" w:line="240" w:lineRule="auto"/>
              <w:jc w:val="center"/>
              <w:rPr>
                <w:rFonts w:eastAsia="Times New Roman"/>
                <w:b/>
                <w:bCs/>
                <w:sz w:val="22"/>
                <w:szCs w:val="22"/>
              </w:rPr>
            </w:pPr>
            <w:r w:rsidRPr="008A3821">
              <w:rPr>
                <w:rFonts w:eastAsia="Times New Roman"/>
                <w:b/>
                <w:bCs/>
                <w:sz w:val="22"/>
                <w:szCs w:val="22"/>
              </w:rPr>
              <w:t>HỆ SỐ</w:t>
            </w:r>
            <w:r w:rsidRPr="008A3821">
              <w:rPr>
                <w:rFonts w:eastAsia="Times New Roman"/>
                <w:b/>
                <w:bCs/>
                <w:sz w:val="22"/>
                <w:szCs w:val="22"/>
              </w:rPr>
              <w:br/>
              <w:t>SDĐ TỐI ĐA</w:t>
            </w:r>
            <w:r w:rsidRPr="008A3821">
              <w:rPr>
                <w:rFonts w:eastAsia="Times New Roman"/>
                <w:b/>
                <w:bCs/>
                <w:sz w:val="22"/>
                <w:szCs w:val="22"/>
              </w:rPr>
              <w:br/>
              <w:t>(Lần)</w:t>
            </w:r>
          </w:p>
        </w:tc>
      </w:tr>
      <w:tr w:rsidR="004179DB" w:rsidRPr="008A3821" w14:paraId="3C6690C8" w14:textId="77777777" w:rsidTr="00484354">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tcPr>
          <w:p w14:paraId="1487FDD2" w14:textId="77777777" w:rsidR="004179DB" w:rsidRPr="008A3821" w:rsidRDefault="004179DB" w:rsidP="00484354">
            <w:pPr>
              <w:spacing w:before="0" w:after="0" w:line="240" w:lineRule="auto"/>
              <w:jc w:val="center"/>
              <w:rPr>
                <w:rFonts w:eastAsia="Times New Roman"/>
                <w:b/>
                <w:bCs/>
                <w:sz w:val="22"/>
                <w:szCs w:val="22"/>
              </w:rPr>
            </w:pPr>
          </w:p>
        </w:tc>
        <w:tc>
          <w:tcPr>
            <w:tcW w:w="1100" w:type="dxa"/>
            <w:tcBorders>
              <w:top w:val="nil"/>
              <w:left w:val="nil"/>
              <w:bottom w:val="single" w:sz="4" w:space="0" w:color="auto"/>
              <w:right w:val="single" w:sz="4" w:space="0" w:color="auto"/>
            </w:tcBorders>
            <w:shd w:val="clear" w:color="auto" w:fill="auto"/>
            <w:noWrap/>
            <w:vAlign w:val="center"/>
          </w:tcPr>
          <w:p w14:paraId="40211F7B" w14:textId="77777777" w:rsidR="004179DB" w:rsidRPr="008A3821" w:rsidRDefault="004179DB" w:rsidP="00484354">
            <w:pPr>
              <w:spacing w:before="0" w:after="0" w:line="240" w:lineRule="auto"/>
              <w:jc w:val="left"/>
              <w:rPr>
                <w:rFonts w:eastAsia="Times New Roman"/>
                <w:b/>
                <w:bCs/>
                <w:sz w:val="22"/>
                <w:szCs w:val="22"/>
              </w:rPr>
            </w:pPr>
          </w:p>
        </w:tc>
        <w:tc>
          <w:tcPr>
            <w:tcW w:w="2238" w:type="dxa"/>
            <w:tcBorders>
              <w:top w:val="nil"/>
              <w:left w:val="nil"/>
              <w:bottom w:val="single" w:sz="4" w:space="0" w:color="auto"/>
              <w:right w:val="single" w:sz="4" w:space="0" w:color="auto"/>
            </w:tcBorders>
            <w:shd w:val="clear" w:color="auto" w:fill="auto"/>
            <w:noWrap/>
            <w:vAlign w:val="center"/>
            <w:hideMark/>
          </w:tcPr>
          <w:p w14:paraId="51C18261" w14:textId="77777777" w:rsidR="004179DB" w:rsidRPr="008A3821" w:rsidRDefault="004179DB" w:rsidP="00484354">
            <w:pPr>
              <w:spacing w:before="0" w:after="0" w:line="240" w:lineRule="auto"/>
              <w:jc w:val="left"/>
              <w:rPr>
                <w:rFonts w:eastAsia="Times New Roman"/>
                <w:b/>
                <w:bCs/>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07B3B522" w14:textId="77777777" w:rsidR="004179DB" w:rsidRPr="008A3821" w:rsidRDefault="004179DB" w:rsidP="00484354">
            <w:pPr>
              <w:spacing w:before="0" w:after="0" w:line="240" w:lineRule="auto"/>
              <w:jc w:val="center"/>
              <w:rPr>
                <w:rFonts w:eastAsia="Times New Roman"/>
                <w:b/>
                <w:bCs/>
                <w:sz w:val="22"/>
                <w:szCs w:val="22"/>
              </w:rPr>
            </w:pPr>
            <w:r>
              <w:rPr>
                <w:rFonts w:eastAsia="Times New Roman"/>
                <w:b/>
                <w:bCs/>
                <w:sz w:val="22"/>
                <w:szCs w:val="22"/>
              </w:rPr>
              <w:t>4.10</w:t>
            </w:r>
          </w:p>
        </w:tc>
        <w:tc>
          <w:tcPr>
            <w:tcW w:w="901" w:type="dxa"/>
            <w:tcBorders>
              <w:top w:val="nil"/>
              <w:left w:val="nil"/>
              <w:bottom w:val="single" w:sz="4" w:space="0" w:color="auto"/>
              <w:right w:val="single" w:sz="4" w:space="0" w:color="auto"/>
            </w:tcBorders>
            <w:shd w:val="clear" w:color="auto" w:fill="auto"/>
            <w:noWrap/>
            <w:vAlign w:val="center"/>
          </w:tcPr>
          <w:p w14:paraId="1438906D" w14:textId="77777777" w:rsidR="004179DB" w:rsidRPr="008A3821" w:rsidRDefault="004179DB" w:rsidP="00484354">
            <w:pPr>
              <w:spacing w:before="0" w:after="0" w:line="240" w:lineRule="auto"/>
              <w:jc w:val="center"/>
              <w:rPr>
                <w:rFonts w:eastAsia="Times New Roman"/>
                <w:b/>
                <w:bCs/>
                <w:sz w:val="22"/>
                <w:szCs w:val="22"/>
              </w:rPr>
            </w:pPr>
          </w:p>
        </w:tc>
        <w:tc>
          <w:tcPr>
            <w:tcW w:w="1083" w:type="dxa"/>
            <w:tcBorders>
              <w:top w:val="nil"/>
              <w:left w:val="nil"/>
              <w:bottom w:val="single" w:sz="4" w:space="0" w:color="auto"/>
              <w:right w:val="single" w:sz="4" w:space="0" w:color="auto"/>
            </w:tcBorders>
            <w:shd w:val="clear" w:color="auto" w:fill="auto"/>
            <w:noWrap/>
            <w:vAlign w:val="center"/>
          </w:tcPr>
          <w:p w14:paraId="59096C7B" w14:textId="77777777" w:rsidR="004179DB" w:rsidRPr="008A3821" w:rsidRDefault="004179DB" w:rsidP="00484354">
            <w:pPr>
              <w:spacing w:before="0" w:after="0" w:line="240" w:lineRule="auto"/>
              <w:jc w:val="center"/>
              <w:rPr>
                <w:rFonts w:eastAsia="Times New Roman"/>
                <w:b/>
                <w:bCs/>
                <w:sz w:val="22"/>
                <w:szCs w:val="22"/>
              </w:rPr>
            </w:pPr>
          </w:p>
        </w:tc>
        <w:tc>
          <w:tcPr>
            <w:tcW w:w="920" w:type="dxa"/>
            <w:tcBorders>
              <w:top w:val="nil"/>
              <w:left w:val="nil"/>
              <w:bottom w:val="single" w:sz="4" w:space="0" w:color="auto"/>
              <w:right w:val="single" w:sz="4" w:space="0" w:color="auto"/>
            </w:tcBorders>
            <w:shd w:val="clear" w:color="auto" w:fill="auto"/>
            <w:noWrap/>
            <w:vAlign w:val="center"/>
          </w:tcPr>
          <w:p w14:paraId="59937E14" w14:textId="77777777" w:rsidR="004179DB" w:rsidRPr="008A3821" w:rsidRDefault="004179DB" w:rsidP="00484354">
            <w:pPr>
              <w:spacing w:before="0" w:after="0" w:line="240" w:lineRule="auto"/>
              <w:jc w:val="center"/>
              <w:rPr>
                <w:rFonts w:eastAsia="Times New Roman"/>
                <w:b/>
                <w:bCs/>
                <w:sz w:val="22"/>
                <w:szCs w:val="22"/>
              </w:rPr>
            </w:pPr>
          </w:p>
        </w:tc>
        <w:tc>
          <w:tcPr>
            <w:tcW w:w="1300" w:type="dxa"/>
            <w:tcBorders>
              <w:top w:val="nil"/>
              <w:left w:val="nil"/>
              <w:bottom w:val="single" w:sz="4" w:space="0" w:color="auto"/>
              <w:right w:val="single" w:sz="4" w:space="0" w:color="auto"/>
            </w:tcBorders>
            <w:shd w:val="clear" w:color="auto" w:fill="auto"/>
            <w:noWrap/>
            <w:vAlign w:val="center"/>
          </w:tcPr>
          <w:p w14:paraId="0A58A57A" w14:textId="77777777" w:rsidR="004179DB" w:rsidRPr="008A3821" w:rsidRDefault="004179DB" w:rsidP="00484354">
            <w:pPr>
              <w:spacing w:before="0" w:after="0" w:line="240" w:lineRule="auto"/>
              <w:jc w:val="center"/>
              <w:rPr>
                <w:rFonts w:eastAsia="Times New Roman"/>
                <w:b/>
                <w:bCs/>
                <w:sz w:val="22"/>
                <w:szCs w:val="22"/>
              </w:rPr>
            </w:pPr>
          </w:p>
        </w:tc>
        <w:tc>
          <w:tcPr>
            <w:tcW w:w="1020" w:type="dxa"/>
            <w:tcBorders>
              <w:top w:val="nil"/>
              <w:left w:val="nil"/>
              <w:bottom w:val="single" w:sz="4" w:space="0" w:color="auto"/>
              <w:right w:val="single" w:sz="8" w:space="0" w:color="auto"/>
            </w:tcBorders>
            <w:shd w:val="clear" w:color="auto" w:fill="auto"/>
            <w:noWrap/>
            <w:vAlign w:val="center"/>
          </w:tcPr>
          <w:p w14:paraId="05D0F57E" w14:textId="77777777" w:rsidR="004179DB" w:rsidRPr="008A3821" w:rsidRDefault="004179DB" w:rsidP="00484354">
            <w:pPr>
              <w:spacing w:before="0" w:after="0" w:line="240" w:lineRule="auto"/>
              <w:jc w:val="center"/>
              <w:rPr>
                <w:rFonts w:eastAsia="Times New Roman"/>
                <w:b/>
                <w:bCs/>
                <w:sz w:val="22"/>
                <w:szCs w:val="22"/>
              </w:rPr>
            </w:pPr>
          </w:p>
        </w:tc>
      </w:tr>
      <w:tr w:rsidR="004179DB" w:rsidRPr="008A3821" w14:paraId="4BB70962" w14:textId="77777777" w:rsidTr="00484354">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5CD105D" w14:textId="77777777" w:rsidR="004179DB" w:rsidRPr="008A3821" w:rsidRDefault="004179DB" w:rsidP="00484354">
            <w:pPr>
              <w:spacing w:before="0" w:after="0" w:line="240" w:lineRule="auto"/>
              <w:jc w:val="center"/>
              <w:rPr>
                <w:rFonts w:eastAsia="Times New Roman"/>
                <w:sz w:val="22"/>
                <w:szCs w:val="22"/>
              </w:rPr>
            </w:pPr>
            <w:r>
              <w:rPr>
                <w:rFonts w:eastAsia="Times New Roman"/>
                <w:sz w:val="22"/>
                <w:szCs w:val="22"/>
              </w:rPr>
              <w:t>1</w:t>
            </w:r>
          </w:p>
        </w:tc>
        <w:tc>
          <w:tcPr>
            <w:tcW w:w="1100" w:type="dxa"/>
            <w:tcBorders>
              <w:top w:val="nil"/>
              <w:left w:val="nil"/>
              <w:bottom w:val="single" w:sz="4" w:space="0" w:color="auto"/>
              <w:right w:val="single" w:sz="4" w:space="0" w:color="auto"/>
            </w:tcBorders>
            <w:shd w:val="clear" w:color="auto" w:fill="auto"/>
            <w:noWrap/>
            <w:vAlign w:val="center"/>
            <w:hideMark/>
          </w:tcPr>
          <w:p w14:paraId="66F9931A" w14:textId="77777777" w:rsidR="004179DB" w:rsidRPr="008A3821" w:rsidRDefault="004179DB" w:rsidP="00484354">
            <w:pPr>
              <w:spacing w:before="0" w:after="0" w:line="240" w:lineRule="auto"/>
              <w:jc w:val="left"/>
              <w:rPr>
                <w:rFonts w:eastAsia="Times New Roman"/>
                <w:sz w:val="22"/>
                <w:szCs w:val="22"/>
              </w:rPr>
            </w:pPr>
            <w:r w:rsidRPr="008A3821">
              <w:rPr>
                <w:rFonts w:eastAsia="Times New Roman"/>
                <w:sz w:val="22"/>
                <w:szCs w:val="22"/>
              </w:rPr>
              <w:t>A-GD4</w:t>
            </w:r>
          </w:p>
        </w:tc>
        <w:tc>
          <w:tcPr>
            <w:tcW w:w="2238" w:type="dxa"/>
            <w:tcBorders>
              <w:top w:val="nil"/>
              <w:left w:val="nil"/>
              <w:bottom w:val="single" w:sz="4" w:space="0" w:color="auto"/>
              <w:right w:val="single" w:sz="4" w:space="0" w:color="auto"/>
            </w:tcBorders>
            <w:shd w:val="clear" w:color="auto" w:fill="auto"/>
            <w:noWrap/>
            <w:vAlign w:val="center"/>
            <w:hideMark/>
          </w:tcPr>
          <w:p w14:paraId="0F8D4C0D" w14:textId="77777777" w:rsidR="004179DB" w:rsidRPr="008A3821" w:rsidRDefault="004179DB" w:rsidP="00484354">
            <w:pPr>
              <w:spacing w:before="0" w:after="0" w:line="240" w:lineRule="auto"/>
              <w:jc w:val="left"/>
              <w:rPr>
                <w:rFonts w:eastAsia="Times New Roman"/>
                <w:sz w:val="22"/>
                <w:szCs w:val="22"/>
              </w:rPr>
            </w:pPr>
            <w:r w:rsidRPr="008A3821">
              <w:rPr>
                <w:rFonts w:eastAsia="Times New Roman"/>
                <w:sz w:val="22"/>
                <w:szCs w:val="22"/>
              </w:rPr>
              <w:t>Trường THPT</w:t>
            </w:r>
          </w:p>
        </w:tc>
        <w:tc>
          <w:tcPr>
            <w:tcW w:w="1134" w:type="dxa"/>
            <w:tcBorders>
              <w:top w:val="nil"/>
              <w:left w:val="nil"/>
              <w:bottom w:val="single" w:sz="4" w:space="0" w:color="auto"/>
              <w:right w:val="single" w:sz="4" w:space="0" w:color="auto"/>
            </w:tcBorders>
            <w:shd w:val="clear" w:color="auto" w:fill="auto"/>
            <w:noWrap/>
            <w:vAlign w:val="center"/>
            <w:hideMark/>
          </w:tcPr>
          <w:p w14:paraId="3AAB4F03"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2.49</w:t>
            </w:r>
          </w:p>
        </w:tc>
        <w:tc>
          <w:tcPr>
            <w:tcW w:w="901" w:type="dxa"/>
            <w:tcBorders>
              <w:top w:val="nil"/>
              <w:left w:val="nil"/>
              <w:bottom w:val="single" w:sz="4" w:space="0" w:color="auto"/>
              <w:right w:val="single" w:sz="4" w:space="0" w:color="auto"/>
            </w:tcBorders>
            <w:shd w:val="clear" w:color="auto" w:fill="auto"/>
            <w:noWrap/>
            <w:vAlign w:val="center"/>
            <w:hideMark/>
          </w:tcPr>
          <w:p w14:paraId="5902FA15"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40%</w:t>
            </w:r>
          </w:p>
        </w:tc>
        <w:tc>
          <w:tcPr>
            <w:tcW w:w="1083" w:type="dxa"/>
            <w:tcBorders>
              <w:top w:val="nil"/>
              <w:left w:val="nil"/>
              <w:bottom w:val="single" w:sz="4" w:space="0" w:color="auto"/>
              <w:right w:val="single" w:sz="4" w:space="0" w:color="auto"/>
            </w:tcBorders>
            <w:shd w:val="clear" w:color="auto" w:fill="auto"/>
            <w:noWrap/>
            <w:vAlign w:val="center"/>
            <w:hideMark/>
          </w:tcPr>
          <w:p w14:paraId="6240E938"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1.00</w:t>
            </w:r>
          </w:p>
        </w:tc>
        <w:tc>
          <w:tcPr>
            <w:tcW w:w="920" w:type="dxa"/>
            <w:tcBorders>
              <w:top w:val="nil"/>
              <w:left w:val="nil"/>
              <w:bottom w:val="single" w:sz="4" w:space="0" w:color="auto"/>
              <w:right w:val="single" w:sz="4" w:space="0" w:color="auto"/>
            </w:tcBorders>
            <w:shd w:val="clear" w:color="auto" w:fill="auto"/>
            <w:noWrap/>
            <w:vAlign w:val="center"/>
            <w:hideMark/>
          </w:tcPr>
          <w:p w14:paraId="6F3FF144"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317BB70"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4.98</w:t>
            </w:r>
          </w:p>
        </w:tc>
        <w:tc>
          <w:tcPr>
            <w:tcW w:w="1020" w:type="dxa"/>
            <w:tcBorders>
              <w:top w:val="nil"/>
              <w:left w:val="nil"/>
              <w:bottom w:val="single" w:sz="4" w:space="0" w:color="auto"/>
              <w:right w:val="single" w:sz="8" w:space="0" w:color="auto"/>
            </w:tcBorders>
            <w:shd w:val="clear" w:color="auto" w:fill="auto"/>
            <w:noWrap/>
            <w:vAlign w:val="center"/>
            <w:hideMark/>
          </w:tcPr>
          <w:p w14:paraId="407E635F"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2</w:t>
            </w:r>
          </w:p>
        </w:tc>
      </w:tr>
      <w:tr w:rsidR="004179DB" w:rsidRPr="008A3821" w14:paraId="52C8FB61" w14:textId="77777777" w:rsidTr="00484354">
        <w:trPr>
          <w:trHeight w:val="360"/>
        </w:trPr>
        <w:tc>
          <w:tcPr>
            <w:tcW w:w="632" w:type="dxa"/>
            <w:tcBorders>
              <w:top w:val="nil"/>
              <w:left w:val="single" w:sz="8" w:space="0" w:color="auto"/>
              <w:bottom w:val="single" w:sz="4" w:space="0" w:color="auto"/>
              <w:right w:val="single" w:sz="4" w:space="0" w:color="auto"/>
            </w:tcBorders>
            <w:shd w:val="clear" w:color="auto" w:fill="auto"/>
            <w:noWrap/>
            <w:vAlign w:val="center"/>
            <w:hideMark/>
          </w:tcPr>
          <w:p w14:paraId="47EFC539" w14:textId="77777777" w:rsidR="004179DB" w:rsidRPr="008A3821" w:rsidRDefault="004179DB" w:rsidP="00484354">
            <w:pPr>
              <w:spacing w:before="0" w:after="0" w:line="240" w:lineRule="auto"/>
              <w:jc w:val="center"/>
              <w:rPr>
                <w:rFonts w:eastAsia="Times New Roman"/>
                <w:sz w:val="22"/>
                <w:szCs w:val="22"/>
              </w:rPr>
            </w:pPr>
            <w:r>
              <w:rPr>
                <w:rFonts w:eastAsia="Times New Roman"/>
                <w:sz w:val="22"/>
                <w:szCs w:val="22"/>
              </w:rPr>
              <w:t>2</w:t>
            </w:r>
          </w:p>
        </w:tc>
        <w:tc>
          <w:tcPr>
            <w:tcW w:w="1100" w:type="dxa"/>
            <w:tcBorders>
              <w:top w:val="nil"/>
              <w:left w:val="nil"/>
              <w:bottom w:val="single" w:sz="4" w:space="0" w:color="auto"/>
              <w:right w:val="single" w:sz="4" w:space="0" w:color="auto"/>
            </w:tcBorders>
            <w:shd w:val="clear" w:color="auto" w:fill="auto"/>
            <w:noWrap/>
            <w:vAlign w:val="center"/>
            <w:hideMark/>
          </w:tcPr>
          <w:p w14:paraId="546E06A1" w14:textId="77777777" w:rsidR="004179DB" w:rsidRPr="008A3821" w:rsidRDefault="004179DB" w:rsidP="00484354">
            <w:pPr>
              <w:spacing w:before="0" w:after="0" w:line="240" w:lineRule="auto"/>
              <w:jc w:val="left"/>
              <w:rPr>
                <w:rFonts w:eastAsia="Times New Roman"/>
                <w:sz w:val="22"/>
                <w:szCs w:val="22"/>
              </w:rPr>
            </w:pPr>
            <w:r w:rsidRPr="008A3821">
              <w:rPr>
                <w:rFonts w:eastAsia="Times New Roman"/>
                <w:sz w:val="22"/>
                <w:szCs w:val="22"/>
              </w:rPr>
              <w:t>B-GD3</w:t>
            </w:r>
          </w:p>
        </w:tc>
        <w:tc>
          <w:tcPr>
            <w:tcW w:w="2238" w:type="dxa"/>
            <w:tcBorders>
              <w:top w:val="nil"/>
              <w:left w:val="nil"/>
              <w:bottom w:val="single" w:sz="4" w:space="0" w:color="auto"/>
              <w:right w:val="single" w:sz="4" w:space="0" w:color="auto"/>
            </w:tcBorders>
            <w:shd w:val="clear" w:color="auto" w:fill="auto"/>
            <w:noWrap/>
            <w:vAlign w:val="center"/>
            <w:hideMark/>
          </w:tcPr>
          <w:p w14:paraId="1C01300C" w14:textId="77777777" w:rsidR="004179DB" w:rsidRPr="008A3821" w:rsidRDefault="004179DB" w:rsidP="00484354">
            <w:pPr>
              <w:spacing w:before="0" w:after="0" w:line="240" w:lineRule="auto"/>
              <w:jc w:val="left"/>
              <w:rPr>
                <w:rFonts w:eastAsia="Times New Roman"/>
                <w:sz w:val="22"/>
                <w:szCs w:val="22"/>
              </w:rPr>
            </w:pPr>
            <w:r w:rsidRPr="008A3821">
              <w:rPr>
                <w:rFonts w:eastAsia="Times New Roman"/>
                <w:sz w:val="22"/>
                <w:szCs w:val="22"/>
              </w:rPr>
              <w:t>Trường THPT</w:t>
            </w:r>
          </w:p>
        </w:tc>
        <w:tc>
          <w:tcPr>
            <w:tcW w:w="1134" w:type="dxa"/>
            <w:tcBorders>
              <w:top w:val="nil"/>
              <w:left w:val="nil"/>
              <w:bottom w:val="single" w:sz="4" w:space="0" w:color="auto"/>
              <w:right w:val="single" w:sz="4" w:space="0" w:color="auto"/>
            </w:tcBorders>
            <w:shd w:val="clear" w:color="auto" w:fill="auto"/>
            <w:noWrap/>
            <w:vAlign w:val="center"/>
            <w:hideMark/>
          </w:tcPr>
          <w:p w14:paraId="749D02DD"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1.61</w:t>
            </w:r>
          </w:p>
        </w:tc>
        <w:tc>
          <w:tcPr>
            <w:tcW w:w="901" w:type="dxa"/>
            <w:tcBorders>
              <w:top w:val="nil"/>
              <w:left w:val="nil"/>
              <w:bottom w:val="single" w:sz="4" w:space="0" w:color="auto"/>
              <w:right w:val="single" w:sz="4" w:space="0" w:color="auto"/>
            </w:tcBorders>
            <w:shd w:val="clear" w:color="auto" w:fill="auto"/>
            <w:noWrap/>
            <w:vAlign w:val="center"/>
            <w:hideMark/>
          </w:tcPr>
          <w:p w14:paraId="4683D591"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40%</w:t>
            </w:r>
          </w:p>
        </w:tc>
        <w:tc>
          <w:tcPr>
            <w:tcW w:w="1083" w:type="dxa"/>
            <w:tcBorders>
              <w:top w:val="nil"/>
              <w:left w:val="nil"/>
              <w:bottom w:val="single" w:sz="4" w:space="0" w:color="auto"/>
              <w:right w:val="single" w:sz="4" w:space="0" w:color="auto"/>
            </w:tcBorders>
            <w:shd w:val="clear" w:color="auto" w:fill="auto"/>
            <w:noWrap/>
            <w:vAlign w:val="center"/>
            <w:hideMark/>
          </w:tcPr>
          <w:p w14:paraId="4AA4EA20"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0.64</w:t>
            </w:r>
          </w:p>
        </w:tc>
        <w:tc>
          <w:tcPr>
            <w:tcW w:w="920" w:type="dxa"/>
            <w:tcBorders>
              <w:top w:val="nil"/>
              <w:left w:val="nil"/>
              <w:bottom w:val="single" w:sz="4" w:space="0" w:color="auto"/>
              <w:right w:val="single" w:sz="4" w:space="0" w:color="auto"/>
            </w:tcBorders>
            <w:shd w:val="clear" w:color="auto" w:fill="auto"/>
            <w:noWrap/>
            <w:vAlign w:val="center"/>
            <w:hideMark/>
          </w:tcPr>
          <w:p w14:paraId="33B6AE49"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5</w:t>
            </w:r>
          </w:p>
        </w:tc>
        <w:tc>
          <w:tcPr>
            <w:tcW w:w="1300" w:type="dxa"/>
            <w:tcBorders>
              <w:top w:val="nil"/>
              <w:left w:val="nil"/>
              <w:bottom w:val="single" w:sz="4" w:space="0" w:color="auto"/>
              <w:right w:val="single" w:sz="4" w:space="0" w:color="auto"/>
            </w:tcBorders>
            <w:shd w:val="clear" w:color="auto" w:fill="auto"/>
            <w:noWrap/>
            <w:vAlign w:val="center"/>
            <w:hideMark/>
          </w:tcPr>
          <w:p w14:paraId="0248E623"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3.22</w:t>
            </w:r>
          </w:p>
        </w:tc>
        <w:tc>
          <w:tcPr>
            <w:tcW w:w="1020" w:type="dxa"/>
            <w:tcBorders>
              <w:top w:val="nil"/>
              <w:left w:val="nil"/>
              <w:bottom w:val="single" w:sz="4" w:space="0" w:color="auto"/>
              <w:right w:val="single" w:sz="8" w:space="0" w:color="auto"/>
            </w:tcBorders>
            <w:shd w:val="clear" w:color="auto" w:fill="auto"/>
            <w:noWrap/>
            <w:vAlign w:val="center"/>
            <w:hideMark/>
          </w:tcPr>
          <w:p w14:paraId="41B1885C" w14:textId="77777777" w:rsidR="004179DB" w:rsidRPr="008A3821" w:rsidRDefault="004179DB" w:rsidP="00484354">
            <w:pPr>
              <w:spacing w:before="0" w:after="0" w:line="240" w:lineRule="auto"/>
              <w:jc w:val="center"/>
              <w:rPr>
                <w:rFonts w:eastAsia="Times New Roman"/>
                <w:sz w:val="22"/>
                <w:szCs w:val="22"/>
              </w:rPr>
            </w:pPr>
            <w:r w:rsidRPr="008A3821">
              <w:rPr>
                <w:rFonts w:eastAsia="Times New Roman"/>
                <w:sz w:val="22"/>
                <w:szCs w:val="22"/>
              </w:rPr>
              <w:t>2</w:t>
            </w:r>
          </w:p>
        </w:tc>
      </w:tr>
    </w:tbl>
    <w:p w14:paraId="3002D7D4" w14:textId="77777777" w:rsidR="00C35CC8" w:rsidRPr="001F3699" w:rsidRDefault="00C35CC8" w:rsidP="008460BF">
      <w:pPr>
        <w:pStyle w:val="Heading4"/>
        <w:numPr>
          <w:ilvl w:val="0"/>
          <w:numId w:val="20"/>
        </w:numPr>
        <w:rPr>
          <w:b/>
          <w:bCs/>
          <w:sz w:val="28"/>
          <w:szCs w:val="28"/>
        </w:rPr>
      </w:pPr>
      <w:bookmarkStart w:id="153" w:name="_Toc175130424"/>
      <w:r w:rsidRPr="001F3699">
        <w:rPr>
          <w:b/>
          <w:bCs/>
          <w:sz w:val="28"/>
          <w:szCs w:val="28"/>
        </w:rPr>
        <w:t xml:space="preserve">Đất </w:t>
      </w:r>
      <w:r w:rsidR="00595BF2" w:rsidRPr="001F3699">
        <w:rPr>
          <w:b/>
          <w:bCs/>
          <w:sz w:val="28"/>
          <w:szCs w:val="28"/>
        </w:rPr>
        <w:t>trụ sở cơ quan</w:t>
      </w:r>
      <w:bookmarkEnd w:id="153"/>
      <w:r w:rsidR="00FD2E3F" w:rsidRPr="001F3699">
        <w:rPr>
          <w:b/>
          <w:bCs/>
          <w:sz w:val="28"/>
          <w:szCs w:val="28"/>
        </w:rPr>
        <w:t xml:space="preserve"> ( khu hành chính mới thành phố Trà Vinh )</w:t>
      </w:r>
    </w:p>
    <w:p w14:paraId="781E9F54" w14:textId="77777777" w:rsidR="00FD2E3F" w:rsidRPr="00BF035B" w:rsidRDefault="00FD2E3F" w:rsidP="00FD2E3F">
      <w:pPr>
        <w:pStyle w:val="bac-bullet01"/>
        <w:tabs>
          <w:tab w:val="left" w:pos="0"/>
          <w:tab w:val="left" w:pos="810"/>
        </w:tabs>
        <w:ind w:left="0" w:firstLine="567"/>
        <w:jc w:val="both"/>
        <w:rPr>
          <w:rFonts w:ascii="Times New Roman" w:hAnsi="Times New Roman"/>
          <w:sz w:val="28"/>
          <w:szCs w:val="28"/>
          <w:lang w:val="pt-BR"/>
        </w:rPr>
      </w:pPr>
      <w:r w:rsidRPr="00BF035B">
        <w:rPr>
          <w:rFonts w:ascii="Times New Roman" w:hAnsi="Times New Roman"/>
          <w:sz w:val="28"/>
          <w:szCs w:val="28"/>
          <w:lang w:val="pt-BR"/>
        </w:rPr>
        <w:t>Tổng diện tích là 9,</w:t>
      </w:r>
      <w:r w:rsidR="00A71EDA" w:rsidRPr="00BF035B">
        <w:rPr>
          <w:rFonts w:ascii="Times New Roman" w:hAnsi="Times New Roman"/>
          <w:sz w:val="28"/>
          <w:szCs w:val="28"/>
          <w:lang w:val="pt-BR"/>
        </w:rPr>
        <w:t>88</w:t>
      </w:r>
      <w:r w:rsidRPr="00BF035B">
        <w:rPr>
          <w:rFonts w:ascii="Times New Roman" w:hAnsi="Times New Roman"/>
          <w:sz w:val="28"/>
          <w:szCs w:val="28"/>
          <w:lang w:val="pt-BR"/>
        </w:rPr>
        <w:t xml:space="preserve"> ha.</w:t>
      </w:r>
    </w:p>
    <w:p w14:paraId="49D34603" w14:textId="77777777" w:rsidR="00FD2E3F" w:rsidRPr="00BF035B" w:rsidRDefault="00FD2E3F" w:rsidP="00FD2E3F">
      <w:pPr>
        <w:pStyle w:val="bac-bullet01"/>
        <w:tabs>
          <w:tab w:val="left" w:pos="0"/>
          <w:tab w:val="left" w:pos="810"/>
        </w:tabs>
        <w:ind w:left="0" w:firstLine="567"/>
        <w:jc w:val="both"/>
        <w:rPr>
          <w:rFonts w:ascii="Times New Roman" w:hAnsi="Times New Roman"/>
          <w:sz w:val="28"/>
          <w:szCs w:val="28"/>
          <w:lang w:val="pt-BR"/>
        </w:rPr>
      </w:pPr>
      <w:r w:rsidRPr="00BF035B">
        <w:rPr>
          <w:rFonts w:ascii="Times New Roman" w:hAnsi="Times New Roman"/>
          <w:sz w:val="28"/>
          <w:szCs w:val="28"/>
          <w:lang w:val="pt-BR"/>
        </w:rPr>
        <w:t>- Các chỉ tiêu quản lý:</w:t>
      </w:r>
    </w:p>
    <w:p w14:paraId="4931BB87" w14:textId="77777777" w:rsidR="00FD2E3F" w:rsidRPr="00BF035B" w:rsidRDefault="00FD2E3F" w:rsidP="00FD2E3F">
      <w:pPr>
        <w:pStyle w:val="bac-bullet01"/>
        <w:tabs>
          <w:tab w:val="left" w:pos="0"/>
          <w:tab w:val="left" w:pos="810"/>
        </w:tabs>
        <w:ind w:left="0" w:firstLine="567"/>
        <w:jc w:val="both"/>
        <w:rPr>
          <w:rFonts w:ascii="Times New Roman" w:hAnsi="Times New Roman"/>
          <w:sz w:val="28"/>
          <w:szCs w:val="28"/>
          <w:lang w:val="pt-BR"/>
        </w:rPr>
      </w:pPr>
      <w:r w:rsidRPr="00BF035B">
        <w:rPr>
          <w:rFonts w:ascii="Times New Roman" w:hAnsi="Times New Roman"/>
          <w:sz w:val="28"/>
          <w:szCs w:val="28"/>
          <w:lang w:val="pt-BR"/>
        </w:rPr>
        <w:t>+ Mật độ xây dựng tối đa: 40%;</w:t>
      </w:r>
    </w:p>
    <w:p w14:paraId="13F40D1A" w14:textId="77777777" w:rsidR="00FD2E3F" w:rsidRPr="00FD2E3F" w:rsidRDefault="00FD2E3F" w:rsidP="00FD2E3F">
      <w:pPr>
        <w:pStyle w:val="bac-bullet01"/>
        <w:tabs>
          <w:tab w:val="left" w:pos="0"/>
          <w:tab w:val="left" w:pos="810"/>
        </w:tabs>
        <w:ind w:left="0" w:firstLine="567"/>
        <w:jc w:val="both"/>
        <w:rPr>
          <w:rFonts w:ascii="Times New Roman" w:hAnsi="Times New Roman"/>
          <w:sz w:val="28"/>
          <w:szCs w:val="28"/>
          <w:lang w:val="pt-BR"/>
        </w:rPr>
      </w:pPr>
      <w:r w:rsidRPr="00FD2E3F">
        <w:rPr>
          <w:rFonts w:ascii="Times New Roman" w:hAnsi="Times New Roman"/>
          <w:sz w:val="28"/>
          <w:szCs w:val="28"/>
          <w:lang w:val="pt-BR"/>
        </w:rPr>
        <w:t xml:space="preserve">+ Tầng cao tối đa 5 tầng; </w:t>
      </w:r>
    </w:p>
    <w:p w14:paraId="14A756DF" w14:textId="77777777" w:rsidR="00FD2E3F" w:rsidRPr="00FD2E3F" w:rsidRDefault="00FD2E3F" w:rsidP="00FD2E3F">
      <w:pPr>
        <w:pStyle w:val="bac-bullet01"/>
        <w:tabs>
          <w:tab w:val="left" w:pos="0"/>
          <w:tab w:val="left" w:pos="810"/>
        </w:tabs>
        <w:ind w:left="0" w:firstLine="567"/>
        <w:jc w:val="both"/>
        <w:rPr>
          <w:rFonts w:ascii="Times New Roman" w:hAnsi="Times New Roman"/>
          <w:sz w:val="28"/>
          <w:szCs w:val="28"/>
          <w:lang w:val="pt-BR"/>
        </w:rPr>
      </w:pPr>
      <w:r w:rsidRPr="00FD2E3F">
        <w:rPr>
          <w:rFonts w:ascii="Times New Roman" w:hAnsi="Times New Roman"/>
          <w:sz w:val="28"/>
          <w:szCs w:val="28"/>
          <w:lang w:val="pt-BR"/>
        </w:rPr>
        <w:t>+ Hệ số sử dụng đất tối đa 2,0 lần.</w:t>
      </w:r>
    </w:p>
    <w:p w14:paraId="72BC53DE" w14:textId="77777777" w:rsidR="00C35CC8" w:rsidRPr="00A71EDA" w:rsidRDefault="00C35CC8" w:rsidP="008460BF">
      <w:pPr>
        <w:pStyle w:val="Heading4"/>
        <w:numPr>
          <w:ilvl w:val="0"/>
          <w:numId w:val="20"/>
        </w:numPr>
        <w:rPr>
          <w:b/>
          <w:bCs/>
          <w:sz w:val="28"/>
          <w:szCs w:val="28"/>
        </w:rPr>
      </w:pPr>
      <w:r w:rsidRPr="00A71EDA">
        <w:rPr>
          <w:b/>
          <w:bCs/>
          <w:sz w:val="28"/>
          <w:szCs w:val="28"/>
        </w:rPr>
        <w:t xml:space="preserve">Đất </w:t>
      </w:r>
      <w:r w:rsidR="006E50F9" w:rsidRPr="00A71EDA">
        <w:rPr>
          <w:b/>
          <w:bCs/>
          <w:sz w:val="28"/>
          <w:szCs w:val="28"/>
        </w:rPr>
        <w:t>An ninh</w:t>
      </w:r>
    </w:p>
    <w:p w14:paraId="3DEA67F4" w14:textId="77777777" w:rsidR="00C35CC8" w:rsidRPr="006E50F9" w:rsidRDefault="00C35CC8" w:rsidP="00C35CC8">
      <w:pPr>
        <w:pStyle w:val="bac-bullet01"/>
        <w:tabs>
          <w:tab w:val="left" w:pos="0"/>
          <w:tab w:val="left" w:pos="810"/>
        </w:tabs>
        <w:ind w:left="0" w:firstLine="567"/>
        <w:jc w:val="both"/>
        <w:rPr>
          <w:lang w:val="en-US"/>
        </w:rPr>
      </w:pPr>
      <w:r w:rsidRPr="006E50F9">
        <w:rPr>
          <w:rFonts w:ascii="Times New Roman" w:hAnsi="Times New Roman"/>
          <w:sz w:val="28"/>
          <w:szCs w:val="28"/>
          <w:lang w:val="pt-BR"/>
        </w:rPr>
        <w:t>- Các chỉ tiêu quản lý:</w:t>
      </w:r>
      <w:r w:rsidRPr="006E50F9">
        <w:t xml:space="preserve"> </w:t>
      </w:r>
    </w:p>
    <w:p w14:paraId="64A2E2AA" w14:textId="77777777" w:rsidR="00C35CC8" w:rsidRPr="00FD2E3F" w:rsidRDefault="00C35CC8" w:rsidP="00C35CC8">
      <w:pPr>
        <w:pStyle w:val="bac-bullet01"/>
        <w:tabs>
          <w:tab w:val="left" w:pos="0"/>
          <w:tab w:val="left" w:pos="810"/>
        </w:tabs>
        <w:ind w:left="0" w:firstLine="567"/>
        <w:jc w:val="both"/>
        <w:rPr>
          <w:rFonts w:ascii="Times New Roman" w:hAnsi="Times New Roman"/>
          <w:sz w:val="28"/>
          <w:szCs w:val="28"/>
          <w:lang w:val="pt-BR"/>
        </w:rPr>
      </w:pPr>
      <w:r w:rsidRPr="00FD2E3F">
        <w:rPr>
          <w:rFonts w:ascii="Times New Roman" w:hAnsi="Times New Roman"/>
          <w:sz w:val="28"/>
          <w:szCs w:val="28"/>
          <w:lang w:val="pt-BR"/>
        </w:rPr>
        <w:t xml:space="preserve">+ Đối với các công trình nhà làm việc, trụ sở cơ quan </w:t>
      </w:r>
      <w:r w:rsidR="006E50F9" w:rsidRPr="00FD2E3F">
        <w:rPr>
          <w:rFonts w:ascii="Times New Roman" w:hAnsi="Times New Roman"/>
          <w:sz w:val="28"/>
          <w:szCs w:val="28"/>
          <w:lang w:val="pt-BR"/>
        </w:rPr>
        <w:t>an ninh</w:t>
      </w:r>
      <w:r w:rsidRPr="00FD2E3F">
        <w:rPr>
          <w:rFonts w:ascii="Times New Roman" w:hAnsi="Times New Roman"/>
          <w:sz w:val="28"/>
          <w:szCs w:val="28"/>
          <w:lang w:val="pt-BR"/>
        </w:rPr>
        <w:t xml:space="preserve">, các chỉ tiêu cơ bản về quy hoạch xây dựng như sau: mật độ xây dựng gộp tối đa 40%; tầng cao xây dựng tối đa 7 tầng; </w:t>
      </w:r>
    </w:p>
    <w:p w14:paraId="57DE8A98" w14:textId="77777777" w:rsidR="00C35CC8" w:rsidRPr="00FD2E3F" w:rsidRDefault="00C35CC8" w:rsidP="00C35CC8">
      <w:pPr>
        <w:pStyle w:val="bac-bullet01"/>
        <w:tabs>
          <w:tab w:val="left" w:pos="0"/>
          <w:tab w:val="left" w:pos="810"/>
        </w:tabs>
        <w:ind w:left="0" w:firstLine="567"/>
        <w:jc w:val="both"/>
        <w:rPr>
          <w:rFonts w:ascii="Times New Roman" w:hAnsi="Times New Roman"/>
          <w:sz w:val="28"/>
          <w:szCs w:val="28"/>
          <w:lang w:val="pt-BR"/>
        </w:rPr>
      </w:pPr>
      <w:r w:rsidRPr="00FD2E3F">
        <w:rPr>
          <w:rFonts w:ascii="Times New Roman" w:hAnsi="Times New Roman"/>
          <w:sz w:val="28"/>
          <w:szCs w:val="28"/>
          <w:lang w:val="pt-BR"/>
        </w:rPr>
        <w:t>+ Đối với các công trình phòng thủ, chiến đấu, công trình bí mật quân sự: thực hiện theo quy định riêng của ngành.</w:t>
      </w:r>
    </w:p>
    <w:p w14:paraId="0F77C635" w14:textId="77777777" w:rsidR="00C35CC8" w:rsidRPr="001F3699" w:rsidRDefault="00C35CC8" w:rsidP="008460BF">
      <w:pPr>
        <w:pStyle w:val="Heading4"/>
        <w:numPr>
          <w:ilvl w:val="0"/>
          <w:numId w:val="20"/>
        </w:numPr>
        <w:rPr>
          <w:b/>
          <w:bCs/>
          <w:sz w:val="28"/>
          <w:szCs w:val="28"/>
        </w:rPr>
      </w:pPr>
      <w:r w:rsidRPr="001F3699">
        <w:rPr>
          <w:b/>
          <w:bCs/>
          <w:sz w:val="28"/>
          <w:szCs w:val="28"/>
        </w:rPr>
        <w:t>Đất di tích, tôn giáo</w:t>
      </w:r>
      <w:r w:rsidRPr="001F3699">
        <w:rPr>
          <w:b/>
          <w:bCs/>
          <w:sz w:val="28"/>
          <w:szCs w:val="28"/>
        </w:rPr>
        <w:tab/>
      </w:r>
      <w:r w:rsidRPr="001F3699">
        <w:rPr>
          <w:b/>
          <w:bCs/>
          <w:sz w:val="28"/>
          <w:szCs w:val="28"/>
        </w:rPr>
        <w:tab/>
      </w:r>
    </w:p>
    <w:p w14:paraId="00FBA2B2" w14:textId="77777777" w:rsidR="00C35CC8" w:rsidRPr="00FD2E3F" w:rsidRDefault="00C35CC8" w:rsidP="00C35CC8">
      <w:pPr>
        <w:tabs>
          <w:tab w:val="left" w:pos="0"/>
        </w:tabs>
        <w:ind w:firstLine="567"/>
        <w:rPr>
          <w:sz w:val="28"/>
          <w:szCs w:val="28"/>
          <w:lang w:val="pt-BR"/>
        </w:rPr>
      </w:pPr>
      <w:r w:rsidRPr="00FD2E3F">
        <w:rPr>
          <w:sz w:val="28"/>
          <w:szCs w:val="28"/>
          <w:lang w:val="pt-BR"/>
        </w:rPr>
        <w:t>Đối với các công trình tôn giáo, tín ngưỡng khác nằm trong đất làng xóm, dân cư nông thôn chỉnh trang, giữ nguyên hiện trạng.</w:t>
      </w:r>
    </w:p>
    <w:p w14:paraId="509D260F" w14:textId="77777777" w:rsidR="003E5EDA" w:rsidRPr="00301E81" w:rsidRDefault="003E5EDA" w:rsidP="00BE2B5D">
      <w:pPr>
        <w:spacing w:after="0" w:line="288" w:lineRule="auto"/>
        <w:ind w:firstLine="709"/>
        <w:jc w:val="left"/>
        <w:rPr>
          <w:rFonts w:eastAsia="Times New Roman"/>
          <w:snapToGrid w:val="0"/>
          <w:color w:val="FF0000"/>
          <w:w w:val="0"/>
          <w:sz w:val="0"/>
          <w:szCs w:val="0"/>
          <w:u w:color="000000"/>
          <w:bdr w:val="none" w:sz="0" w:space="0" w:color="000000"/>
          <w:shd w:val="clear" w:color="000000" w:fill="000000"/>
          <w:lang w:val="x-none" w:eastAsia="x-none" w:bidi="x-none"/>
        </w:rPr>
      </w:pPr>
      <w:r w:rsidRPr="00301E81">
        <w:rPr>
          <w:rFonts w:eastAsia="Times New Roman"/>
          <w:color w:val="FF0000"/>
          <w:sz w:val="28"/>
          <w:szCs w:val="28"/>
          <w:lang w:val="it-IT"/>
        </w:rPr>
        <w:br w:type="page"/>
      </w:r>
      <w:bookmarkEnd w:id="123"/>
      <w:bookmarkEnd w:id="124"/>
      <w:bookmarkEnd w:id="125"/>
    </w:p>
    <w:p w14:paraId="37C9EB69" w14:textId="77777777" w:rsidR="003E5EDA" w:rsidRPr="00301E81" w:rsidRDefault="003E5EDA" w:rsidP="003E5EDA">
      <w:pPr>
        <w:spacing w:line="312" w:lineRule="auto"/>
        <w:ind w:firstLine="709"/>
        <w:rPr>
          <w:rFonts w:eastAsia="Times New Roman"/>
          <w:snapToGrid w:val="0"/>
          <w:color w:val="FF0000"/>
          <w:w w:val="0"/>
          <w:sz w:val="0"/>
          <w:szCs w:val="0"/>
          <w:u w:color="000000"/>
          <w:bdr w:val="none" w:sz="0" w:space="0" w:color="000000"/>
          <w:shd w:val="clear" w:color="000000" w:fill="000000"/>
          <w:lang w:val="x-none" w:eastAsia="x-none" w:bidi="x-none"/>
        </w:rPr>
      </w:pPr>
    </w:p>
    <w:p w14:paraId="5858F7E8" w14:textId="77777777" w:rsidR="003E5EDA" w:rsidRPr="000D3DB8" w:rsidRDefault="003E5EDA" w:rsidP="00F37121">
      <w:pPr>
        <w:jc w:val="center"/>
        <w:outlineLvl w:val="0"/>
        <w:rPr>
          <w:b/>
          <w:sz w:val="32"/>
          <w:szCs w:val="32"/>
        </w:rPr>
      </w:pPr>
      <w:bookmarkStart w:id="154" w:name="_Toc174689268"/>
      <w:r w:rsidRPr="000D3DB8">
        <w:rPr>
          <w:b/>
          <w:sz w:val="32"/>
          <w:szCs w:val="32"/>
        </w:rPr>
        <w:t>CHƯƠNG V</w:t>
      </w:r>
      <w:bookmarkEnd w:id="154"/>
    </w:p>
    <w:p w14:paraId="682B542C" w14:textId="77777777" w:rsidR="00BF634B" w:rsidRDefault="003E5EDA" w:rsidP="003E5EDA">
      <w:pPr>
        <w:pStyle w:val="Heading10"/>
        <w:spacing w:line="336" w:lineRule="auto"/>
        <w:jc w:val="center"/>
        <w:rPr>
          <w:sz w:val="28"/>
          <w:szCs w:val="28"/>
        </w:rPr>
      </w:pPr>
      <w:bookmarkStart w:id="155" w:name="_Toc174689269"/>
      <w:r w:rsidRPr="000D3DB8">
        <w:rPr>
          <w:sz w:val="28"/>
          <w:szCs w:val="28"/>
        </w:rPr>
        <w:t xml:space="preserve">ĐỊNH HƯỚNG, QUY ĐỊNH VIỆC KIỂM SOÁT VỀ KIẾN TRÚC, </w:t>
      </w:r>
    </w:p>
    <w:p w14:paraId="61491478" w14:textId="77777777" w:rsidR="003E5EDA" w:rsidRPr="000D3DB8" w:rsidRDefault="003E5EDA" w:rsidP="003E5EDA">
      <w:pPr>
        <w:pStyle w:val="Heading10"/>
        <w:spacing w:line="336" w:lineRule="auto"/>
        <w:jc w:val="center"/>
        <w:rPr>
          <w:sz w:val="28"/>
          <w:szCs w:val="28"/>
        </w:rPr>
      </w:pPr>
      <w:r w:rsidRPr="000D3DB8">
        <w:rPr>
          <w:sz w:val="28"/>
          <w:szCs w:val="28"/>
        </w:rPr>
        <w:t>CẢNH QUAN VÀ THIẾT KẾ ĐÔ THỊ</w:t>
      </w:r>
      <w:bookmarkEnd w:id="155"/>
    </w:p>
    <w:p w14:paraId="4BA31C6E" w14:textId="77777777" w:rsidR="003E5EDA" w:rsidRPr="000D3DB8" w:rsidRDefault="003E5EDA" w:rsidP="003E5EDA">
      <w:pPr>
        <w:pStyle w:val="Heading3"/>
        <w:spacing w:after="0" w:line="288" w:lineRule="auto"/>
        <w:rPr>
          <w:i w:val="0"/>
          <w:sz w:val="28"/>
          <w:szCs w:val="28"/>
        </w:rPr>
      </w:pPr>
      <w:bookmarkStart w:id="156" w:name="_Toc174689270"/>
      <w:r w:rsidRPr="000D3DB8">
        <w:rPr>
          <w:i w:val="0"/>
          <w:sz w:val="28"/>
          <w:szCs w:val="28"/>
        </w:rPr>
        <w:t>5.1. MỤC TIÊU</w:t>
      </w:r>
      <w:bookmarkEnd w:id="156"/>
    </w:p>
    <w:p w14:paraId="4B8683D3" w14:textId="77777777" w:rsidR="003E5EDA" w:rsidRPr="000D3DB8" w:rsidRDefault="003E5EDA" w:rsidP="003E5EDA">
      <w:pPr>
        <w:pStyle w:val="Heading4"/>
        <w:numPr>
          <w:ilvl w:val="0"/>
          <w:numId w:val="0"/>
        </w:numPr>
        <w:spacing w:after="0" w:line="288" w:lineRule="auto"/>
        <w:rPr>
          <w:b/>
          <w:i w:val="0"/>
          <w:sz w:val="28"/>
          <w:szCs w:val="28"/>
        </w:rPr>
      </w:pPr>
      <w:r w:rsidRPr="000D3DB8">
        <w:rPr>
          <w:b/>
          <w:i w:val="0"/>
          <w:sz w:val="28"/>
          <w:szCs w:val="28"/>
        </w:rPr>
        <w:t xml:space="preserve">5.1.1. Xác định khoảng lùi </w:t>
      </w:r>
    </w:p>
    <w:p w14:paraId="027C03A8" w14:textId="77777777" w:rsidR="003E5EDA" w:rsidRPr="000D3DB8" w:rsidRDefault="003E5EDA" w:rsidP="003E5EDA">
      <w:pPr>
        <w:spacing w:after="0" w:line="288" w:lineRule="auto"/>
        <w:ind w:firstLine="567"/>
        <w:rPr>
          <w:sz w:val="28"/>
          <w:szCs w:val="28"/>
          <w:lang w:val="sv-SE"/>
        </w:rPr>
      </w:pPr>
      <w:r w:rsidRPr="000D3DB8">
        <w:rPr>
          <w:sz w:val="28"/>
          <w:szCs w:val="28"/>
          <w:lang w:val="nl-NL"/>
        </w:rPr>
        <w:t xml:space="preserve">- Trên cơ sở đánh giá hiện trạng cốt nền và kiến </w:t>
      </w:r>
      <w:r w:rsidRPr="000D3DB8">
        <w:rPr>
          <w:sz w:val="28"/>
          <w:szCs w:val="28"/>
          <w:lang w:val="sv-SE"/>
        </w:rPr>
        <w:t>trúc cảnh quan, địa hình tự nhiên, tính chất và chức năng các tuyến đường chính. Việc xác định khoảng lùi công trình phải phù hợp với quy chuẩn, tiêu chuẩn xây dựng hiện hành.</w:t>
      </w:r>
    </w:p>
    <w:p w14:paraId="6AA4FAE0" w14:textId="77777777" w:rsidR="003E5EDA" w:rsidRPr="000D3DB8" w:rsidRDefault="003E5EDA" w:rsidP="003E5EDA">
      <w:pPr>
        <w:pStyle w:val="Heading4"/>
        <w:numPr>
          <w:ilvl w:val="0"/>
          <w:numId w:val="0"/>
        </w:numPr>
        <w:spacing w:after="0" w:line="288" w:lineRule="auto"/>
        <w:rPr>
          <w:b/>
          <w:i w:val="0"/>
          <w:sz w:val="28"/>
          <w:szCs w:val="28"/>
        </w:rPr>
      </w:pPr>
      <w:r w:rsidRPr="000D3DB8">
        <w:rPr>
          <w:b/>
          <w:i w:val="0"/>
          <w:sz w:val="28"/>
          <w:szCs w:val="28"/>
        </w:rPr>
        <w:t xml:space="preserve">5.1.2. Cảnh quan khu vực trung tâm </w:t>
      </w:r>
    </w:p>
    <w:p w14:paraId="56396214" w14:textId="77777777" w:rsidR="003E5EDA" w:rsidRPr="000D3DB8" w:rsidRDefault="003E5EDA" w:rsidP="003E5EDA">
      <w:pPr>
        <w:spacing w:after="0" w:line="288" w:lineRule="auto"/>
        <w:ind w:firstLine="567"/>
        <w:rPr>
          <w:sz w:val="28"/>
          <w:szCs w:val="28"/>
          <w:lang w:val="sv-SE"/>
        </w:rPr>
      </w:pPr>
      <w:r w:rsidRPr="000D3DB8">
        <w:rPr>
          <w:sz w:val="28"/>
          <w:szCs w:val="28"/>
          <w:lang w:val="sv-SE"/>
        </w:rPr>
        <w:t>- Xác định mật độ xây dựng và chiều cao công trình kiến trúc của từng khu vực. Tỉ lệ (%) cây xanh trong các khu vực;</w:t>
      </w:r>
    </w:p>
    <w:p w14:paraId="72749006" w14:textId="77777777" w:rsidR="003E5EDA" w:rsidRPr="000D3DB8" w:rsidRDefault="003E5EDA" w:rsidP="003E5EDA">
      <w:pPr>
        <w:spacing w:after="0" w:line="288" w:lineRule="auto"/>
        <w:ind w:firstLine="567"/>
        <w:rPr>
          <w:sz w:val="28"/>
          <w:szCs w:val="28"/>
          <w:lang w:val="sv-SE"/>
        </w:rPr>
      </w:pPr>
      <w:r w:rsidRPr="000D3DB8">
        <w:rPr>
          <w:sz w:val="28"/>
          <w:szCs w:val="28"/>
          <w:lang w:val="sv-SE"/>
        </w:rPr>
        <w:t xml:space="preserve">- Nội dung thiết kế và giải pháp kiến trúc cảnh quan các khu vực quy hoạch để tạo nét đặc thù của Khu </w:t>
      </w:r>
      <w:r w:rsidR="000D3DB8" w:rsidRPr="000D3DB8">
        <w:rPr>
          <w:sz w:val="28"/>
          <w:szCs w:val="28"/>
          <w:lang w:val="sv-SE"/>
        </w:rPr>
        <w:t>đô thị sinh thái dọc sông Láng Thé</w:t>
      </w:r>
      <w:r w:rsidRPr="000D3DB8">
        <w:rPr>
          <w:sz w:val="28"/>
          <w:szCs w:val="28"/>
          <w:lang w:val="sv-SE"/>
        </w:rPr>
        <w:t xml:space="preserve">. </w:t>
      </w:r>
    </w:p>
    <w:p w14:paraId="7CC6328F" w14:textId="77777777" w:rsidR="003E5EDA" w:rsidRPr="000D3DB8" w:rsidRDefault="003E5EDA" w:rsidP="003E5EDA">
      <w:pPr>
        <w:pStyle w:val="Heading4"/>
        <w:numPr>
          <w:ilvl w:val="0"/>
          <w:numId w:val="0"/>
        </w:numPr>
        <w:spacing w:after="0" w:line="288" w:lineRule="auto"/>
        <w:rPr>
          <w:b/>
          <w:i w:val="0"/>
          <w:sz w:val="28"/>
          <w:szCs w:val="28"/>
          <w:lang w:val="sv-SE"/>
        </w:rPr>
      </w:pPr>
      <w:r w:rsidRPr="000D3DB8">
        <w:rPr>
          <w:b/>
          <w:i w:val="0"/>
          <w:sz w:val="28"/>
          <w:szCs w:val="28"/>
          <w:lang w:val="sv-SE"/>
        </w:rPr>
        <w:t>5.1.3. Cảnh quan dọc các tuyến đường chính</w:t>
      </w:r>
    </w:p>
    <w:p w14:paraId="5A8E85DE" w14:textId="77777777" w:rsidR="003E5EDA" w:rsidRPr="000D3DB8" w:rsidRDefault="003E5EDA" w:rsidP="003E5EDA">
      <w:pPr>
        <w:spacing w:after="0" w:line="288" w:lineRule="auto"/>
        <w:ind w:firstLine="567"/>
        <w:rPr>
          <w:sz w:val="28"/>
          <w:szCs w:val="28"/>
          <w:lang w:val="sv-SE"/>
        </w:rPr>
      </w:pPr>
      <w:r w:rsidRPr="000D3DB8">
        <w:rPr>
          <w:sz w:val="28"/>
          <w:szCs w:val="28"/>
          <w:lang w:val="sv-SE"/>
        </w:rPr>
        <w:t xml:space="preserve">- Đề xuất nguyên tắc bố cục và hình khối kiến trúc trên cơ sở phù hợp với điều kiện tự nhiên, đặc thù công trình và đặc thù của khu vực; </w:t>
      </w:r>
    </w:p>
    <w:p w14:paraId="28B28179" w14:textId="77777777" w:rsidR="003E5EDA" w:rsidRPr="000D3DB8" w:rsidRDefault="003E5EDA" w:rsidP="003E5EDA">
      <w:pPr>
        <w:spacing w:after="0" w:line="288" w:lineRule="auto"/>
        <w:ind w:firstLine="567"/>
        <w:rPr>
          <w:sz w:val="28"/>
          <w:szCs w:val="28"/>
          <w:lang w:val="sv-SE"/>
        </w:rPr>
      </w:pPr>
      <w:r w:rsidRPr="000D3DB8">
        <w:rPr>
          <w:sz w:val="28"/>
          <w:szCs w:val="28"/>
          <w:lang w:val="sv-SE"/>
        </w:rPr>
        <w:t>- Cây xanh cho các trục đường chính: cần khai thác tối đa chủng loại cây xanh sẵn có tại địa phương.</w:t>
      </w:r>
    </w:p>
    <w:p w14:paraId="631DC10B" w14:textId="77777777" w:rsidR="003E5EDA" w:rsidRPr="000D3DB8" w:rsidRDefault="003E5EDA" w:rsidP="003E5EDA">
      <w:pPr>
        <w:pStyle w:val="Heading4"/>
        <w:numPr>
          <w:ilvl w:val="0"/>
          <w:numId w:val="0"/>
        </w:numPr>
        <w:spacing w:after="0" w:line="288" w:lineRule="auto"/>
        <w:rPr>
          <w:b/>
          <w:i w:val="0"/>
          <w:sz w:val="28"/>
          <w:szCs w:val="28"/>
        </w:rPr>
      </w:pPr>
      <w:r w:rsidRPr="000D3DB8">
        <w:rPr>
          <w:b/>
          <w:i w:val="0"/>
          <w:sz w:val="28"/>
          <w:szCs w:val="28"/>
        </w:rPr>
        <w:t xml:space="preserve">5.1.4. Các khu vực không gian mở </w:t>
      </w:r>
    </w:p>
    <w:p w14:paraId="0783A4C8" w14:textId="77777777" w:rsidR="003E5EDA" w:rsidRPr="000D3DB8" w:rsidRDefault="003E5EDA" w:rsidP="003E5EDA">
      <w:pPr>
        <w:spacing w:after="0" w:line="288" w:lineRule="auto"/>
        <w:ind w:firstLine="567"/>
        <w:rPr>
          <w:sz w:val="28"/>
          <w:szCs w:val="28"/>
          <w:lang w:val="sv-SE"/>
        </w:rPr>
      </w:pPr>
      <w:r w:rsidRPr="000D3DB8">
        <w:rPr>
          <w:sz w:val="28"/>
          <w:szCs w:val="28"/>
          <w:lang w:val="sv-SE"/>
        </w:rPr>
        <w:t>- Đề xuất về chức năng cho các không gian mở trong khu vực nghiên cứu;</w:t>
      </w:r>
    </w:p>
    <w:p w14:paraId="605541B4" w14:textId="77777777" w:rsidR="003E5EDA" w:rsidRPr="000D3DB8" w:rsidRDefault="003E5EDA" w:rsidP="003E5EDA">
      <w:pPr>
        <w:spacing w:after="0" w:line="288" w:lineRule="auto"/>
        <w:ind w:firstLine="567"/>
        <w:rPr>
          <w:sz w:val="28"/>
          <w:szCs w:val="28"/>
          <w:lang w:val="sv-SE"/>
        </w:rPr>
      </w:pPr>
      <w:r w:rsidRPr="000D3DB8">
        <w:rPr>
          <w:sz w:val="28"/>
          <w:szCs w:val="28"/>
          <w:lang w:val="sv-SE"/>
        </w:rPr>
        <w:t>- Xác định không gian kiến trúc cảnh quan mở về: hình khối kiến trúc, khoảng lùi, cây xanh, quảng trường;</w:t>
      </w:r>
    </w:p>
    <w:p w14:paraId="41C6874F" w14:textId="77777777" w:rsidR="003E5EDA" w:rsidRPr="000D3DB8" w:rsidRDefault="003E5EDA" w:rsidP="003E5EDA">
      <w:pPr>
        <w:spacing w:after="0" w:line="288" w:lineRule="auto"/>
        <w:ind w:firstLine="567"/>
        <w:rPr>
          <w:sz w:val="28"/>
          <w:szCs w:val="28"/>
          <w:lang w:val="sv-SE"/>
        </w:rPr>
      </w:pPr>
      <w:r w:rsidRPr="000D3DB8">
        <w:rPr>
          <w:sz w:val="28"/>
          <w:szCs w:val="28"/>
          <w:lang w:val="sv-SE"/>
        </w:rPr>
        <w:t>- Nghiên cứu không gian kiến trúc cảnh quan tại các ngã, nút giao thông lớn và trong từng khu vực.</w:t>
      </w:r>
    </w:p>
    <w:p w14:paraId="7841B145" w14:textId="77777777" w:rsidR="003E5EDA" w:rsidRPr="000D3DB8" w:rsidRDefault="003E5EDA" w:rsidP="003E5EDA">
      <w:pPr>
        <w:pStyle w:val="Heading4"/>
        <w:numPr>
          <w:ilvl w:val="0"/>
          <w:numId w:val="0"/>
        </w:numPr>
        <w:spacing w:after="0" w:line="288" w:lineRule="auto"/>
        <w:rPr>
          <w:b/>
          <w:i w:val="0"/>
          <w:sz w:val="28"/>
          <w:szCs w:val="28"/>
          <w:lang w:val="sv-SE"/>
        </w:rPr>
      </w:pPr>
      <w:r w:rsidRPr="000D3DB8">
        <w:rPr>
          <w:b/>
          <w:i w:val="0"/>
          <w:sz w:val="28"/>
          <w:szCs w:val="28"/>
          <w:lang w:val="sv-SE"/>
        </w:rPr>
        <w:t xml:space="preserve">5.1.5. Các công trình điểm nhấn </w:t>
      </w:r>
    </w:p>
    <w:p w14:paraId="0B3AA087" w14:textId="77777777" w:rsidR="003E5EDA" w:rsidRPr="000D3DB8" w:rsidRDefault="003E5EDA" w:rsidP="003E5EDA">
      <w:pPr>
        <w:spacing w:after="0" w:line="288" w:lineRule="auto"/>
        <w:ind w:firstLine="567"/>
        <w:rPr>
          <w:sz w:val="28"/>
          <w:szCs w:val="28"/>
          <w:lang w:val="sv-SE"/>
        </w:rPr>
      </w:pPr>
      <w:r w:rsidRPr="000D3DB8">
        <w:rPr>
          <w:sz w:val="28"/>
          <w:szCs w:val="28"/>
          <w:lang w:val="sv-SE"/>
        </w:rPr>
        <w:t>- Ý tưởng kiến trúc công trình điểm nhấn theo tính chất công trình, cảnh quan xung quanh;</w:t>
      </w:r>
    </w:p>
    <w:p w14:paraId="632D0347" w14:textId="77777777" w:rsidR="003E5EDA" w:rsidRPr="000D3DB8" w:rsidRDefault="003E5EDA" w:rsidP="003E5EDA">
      <w:pPr>
        <w:spacing w:after="0" w:line="288" w:lineRule="auto"/>
        <w:ind w:firstLine="567"/>
        <w:rPr>
          <w:sz w:val="28"/>
          <w:szCs w:val="28"/>
          <w:lang w:val="sv-SE"/>
        </w:rPr>
      </w:pPr>
      <w:r w:rsidRPr="000D3DB8">
        <w:rPr>
          <w:sz w:val="28"/>
          <w:szCs w:val="28"/>
          <w:lang w:val="sv-SE"/>
        </w:rPr>
        <w:t>- Điểm nhấn ở các vị trí điểm cao cần khai thác địa thế và cảnh quan tự nhiên. Đối với những vị trí đã có công trình kiến trúc, hoặc chưa có thì có thể đề xuất xây dựng công trình mới, giải pháp giảm thiểu sự lấn át của các kiến trúc xung quanh;</w:t>
      </w:r>
    </w:p>
    <w:p w14:paraId="50E3A963" w14:textId="77777777" w:rsidR="003E5EDA" w:rsidRPr="000D3DB8" w:rsidRDefault="003E5EDA" w:rsidP="003E5EDA">
      <w:pPr>
        <w:spacing w:after="0" w:line="288" w:lineRule="auto"/>
        <w:ind w:firstLine="567"/>
        <w:rPr>
          <w:sz w:val="28"/>
          <w:szCs w:val="28"/>
          <w:lang w:val="sv-SE"/>
        </w:rPr>
      </w:pPr>
      <w:r w:rsidRPr="000D3DB8">
        <w:rPr>
          <w:sz w:val="28"/>
          <w:szCs w:val="28"/>
          <w:lang w:val="sv-SE"/>
        </w:rPr>
        <w:t>- Điểm nhấn ở các vị trí khác được cụ thể bằng việc đề xuất xây dựng công trình hoặc cụm công trình kiến trúc, hoặc không gian kiến trúc cảnh quan.</w:t>
      </w:r>
    </w:p>
    <w:p w14:paraId="48E618B3" w14:textId="77777777" w:rsidR="003E5EDA" w:rsidRPr="000D3DB8" w:rsidRDefault="003E5EDA" w:rsidP="003E5EDA">
      <w:pPr>
        <w:pStyle w:val="Heading4"/>
        <w:numPr>
          <w:ilvl w:val="0"/>
          <w:numId w:val="0"/>
        </w:numPr>
        <w:spacing w:after="0" w:line="288" w:lineRule="auto"/>
        <w:rPr>
          <w:b/>
          <w:i w:val="0"/>
          <w:sz w:val="28"/>
          <w:szCs w:val="28"/>
          <w:lang w:val="sv-SE"/>
        </w:rPr>
      </w:pPr>
      <w:r w:rsidRPr="000D3DB8">
        <w:rPr>
          <w:b/>
          <w:i w:val="0"/>
          <w:sz w:val="28"/>
          <w:szCs w:val="28"/>
          <w:lang w:val="sv-SE"/>
        </w:rPr>
        <w:t xml:space="preserve">5.1.6. Khu vực các khu chức năng </w:t>
      </w:r>
    </w:p>
    <w:p w14:paraId="3E4E6DC9" w14:textId="77777777" w:rsidR="003E5EDA" w:rsidRPr="000D3DB8" w:rsidRDefault="003E5EDA" w:rsidP="003E5EDA">
      <w:pPr>
        <w:spacing w:after="0" w:line="288" w:lineRule="auto"/>
        <w:ind w:firstLine="567"/>
        <w:rPr>
          <w:sz w:val="28"/>
          <w:szCs w:val="28"/>
          <w:lang w:val="sv-SE"/>
        </w:rPr>
      </w:pPr>
      <w:r w:rsidRPr="000D3DB8">
        <w:rPr>
          <w:sz w:val="28"/>
          <w:szCs w:val="28"/>
          <w:lang w:val="sv-SE"/>
        </w:rPr>
        <w:t>- Xác định về mật độ, tầng cao xây dựng, ngôn ngữ và hình thức kiến trúc, thể loại công trình đối với từng khu vực;</w:t>
      </w:r>
    </w:p>
    <w:p w14:paraId="61D67AEE" w14:textId="77777777" w:rsidR="003E5EDA" w:rsidRPr="000D3DB8" w:rsidRDefault="003E5EDA" w:rsidP="003E5EDA">
      <w:pPr>
        <w:spacing w:after="0" w:line="288" w:lineRule="auto"/>
        <w:ind w:firstLine="567"/>
        <w:rPr>
          <w:sz w:val="28"/>
          <w:szCs w:val="28"/>
          <w:lang w:val="sv-SE"/>
        </w:rPr>
      </w:pPr>
      <w:r w:rsidRPr="000D3DB8">
        <w:rPr>
          <w:sz w:val="28"/>
          <w:szCs w:val="28"/>
          <w:lang w:val="sv-SE"/>
        </w:rPr>
        <w:t>- Giải pháp tổ chức cảnh quan cây xanh, mặt nước, tiện ích của toàn khu.</w:t>
      </w:r>
    </w:p>
    <w:p w14:paraId="7C36DE2A" w14:textId="77777777" w:rsidR="003E5EDA" w:rsidRPr="000D3DB8" w:rsidRDefault="003E5EDA" w:rsidP="003E5EDA">
      <w:pPr>
        <w:pStyle w:val="Heading3"/>
        <w:spacing w:after="0" w:line="288" w:lineRule="auto"/>
        <w:rPr>
          <w:i w:val="0"/>
          <w:sz w:val="28"/>
          <w:szCs w:val="28"/>
          <w:lang w:val="sv-SE"/>
        </w:rPr>
      </w:pPr>
      <w:bookmarkStart w:id="157" w:name="_Toc174689271"/>
      <w:r w:rsidRPr="000D3DB8">
        <w:rPr>
          <w:i w:val="0"/>
          <w:sz w:val="28"/>
          <w:szCs w:val="28"/>
          <w:lang w:val="sv-SE"/>
        </w:rPr>
        <w:t xml:space="preserve">5.2. </w:t>
      </w:r>
      <w:hyperlink w:anchor="_Toc327134979" w:history="1">
        <w:r w:rsidRPr="000D3DB8">
          <w:rPr>
            <w:i w:val="0"/>
            <w:sz w:val="28"/>
            <w:szCs w:val="28"/>
            <w:lang w:val="sv-SE"/>
          </w:rPr>
          <w:t>NHIỆM VỤ</w:t>
        </w:r>
        <w:bookmarkEnd w:id="157"/>
        <w:r w:rsidRPr="000D3DB8">
          <w:rPr>
            <w:i w:val="0"/>
            <w:webHidden/>
            <w:sz w:val="28"/>
            <w:szCs w:val="28"/>
            <w:lang w:val="sv-SE"/>
          </w:rPr>
          <w:tab/>
        </w:r>
      </w:hyperlink>
    </w:p>
    <w:p w14:paraId="5FF5EC10" w14:textId="77777777" w:rsidR="003E5EDA" w:rsidRPr="000D3DB8" w:rsidRDefault="003E5EDA" w:rsidP="003E5EDA">
      <w:pPr>
        <w:spacing w:after="0" w:line="288" w:lineRule="auto"/>
        <w:ind w:firstLine="360"/>
        <w:rPr>
          <w:sz w:val="28"/>
          <w:szCs w:val="28"/>
          <w:lang w:val="sv-SE"/>
        </w:rPr>
      </w:pPr>
      <w:r w:rsidRPr="000D3DB8">
        <w:rPr>
          <w:sz w:val="28"/>
          <w:szCs w:val="28"/>
          <w:lang w:val="sv-SE"/>
        </w:rPr>
        <w:t>- Nhiệm vụ 1: Đánh giá tổng quan về hiện trạng điều kiện tự nhiên, địa hình cảnh quan, và kiến trúc địa phương của khu vực.</w:t>
      </w:r>
    </w:p>
    <w:p w14:paraId="786E16EC" w14:textId="77777777" w:rsidR="003E5EDA" w:rsidRPr="000D3DB8" w:rsidRDefault="003E5EDA" w:rsidP="003E5EDA">
      <w:pPr>
        <w:spacing w:after="0" w:line="288" w:lineRule="auto"/>
        <w:ind w:firstLine="360"/>
        <w:rPr>
          <w:sz w:val="28"/>
          <w:szCs w:val="28"/>
          <w:lang w:val="sv-SE"/>
        </w:rPr>
      </w:pPr>
      <w:r w:rsidRPr="000D3DB8">
        <w:rPr>
          <w:sz w:val="28"/>
          <w:szCs w:val="28"/>
          <w:lang w:val="sv-SE"/>
        </w:rPr>
        <w:t>- Nhiệm vụ 2: Xác định khung không gian chính của hệ thống giao thông.</w:t>
      </w:r>
    </w:p>
    <w:p w14:paraId="32725844" w14:textId="77777777" w:rsidR="003E5EDA" w:rsidRPr="000D3DB8" w:rsidRDefault="003E5EDA" w:rsidP="003E5EDA">
      <w:pPr>
        <w:spacing w:after="0" w:line="288" w:lineRule="auto"/>
        <w:ind w:firstLine="360"/>
        <w:rPr>
          <w:sz w:val="28"/>
          <w:szCs w:val="28"/>
          <w:lang w:val="sv-SE"/>
        </w:rPr>
      </w:pPr>
      <w:r w:rsidRPr="000D3DB8">
        <w:rPr>
          <w:sz w:val="28"/>
          <w:szCs w:val="28"/>
          <w:lang w:val="sv-SE"/>
        </w:rPr>
        <w:t>- Nhiệm vụ 3: Xây dựng khung thiết kế đô thị các không gian công cộng, không gian các khối công trình thể dục thể thao cùng các không gian có chức năng đặc thù đi kèm. Trong đó nội dung chính bao gồm các khống chế chính về sử dụng đất, hình thái xây dựng, mật độ xây dựng và hướng dẫn chung về thiết kế đô thị.</w:t>
      </w:r>
    </w:p>
    <w:p w14:paraId="67B0FE58" w14:textId="77777777" w:rsidR="003E5EDA" w:rsidRPr="000D3DB8" w:rsidRDefault="003E5EDA" w:rsidP="003E5EDA">
      <w:pPr>
        <w:spacing w:after="0" w:line="288" w:lineRule="auto"/>
        <w:ind w:firstLine="360"/>
        <w:rPr>
          <w:sz w:val="28"/>
          <w:szCs w:val="28"/>
          <w:lang w:val="sv-SE"/>
        </w:rPr>
      </w:pPr>
      <w:r w:rsidRPr="000D3DB8">
        <w:rPr>
          <w:sz w:val="28"/>
          <w:szCs w:val="28"/>
          <w:lang w:val="sv-SE"/>
        </w:rPr>
        <w:t>- Nhiệm vụ 4: Xây dựng quy định quản lý hướng dẫn quy hoạch và xây dựng về kiến trúc cảnh quan.</w:t>
      </w:r>
    </w:p>
    <w:p w14:paraId="0C1A676A" w14:textId="77777777" w:rsidR="003E5EDA" w:rsidRPr="000D3DB8" w:rsidRDefault="003E5EDA" w:rsidP="003E5EDA">
      <w:pPr>
        <w:pStyle w:val="Heading3"/>
        <w:spacing w:after="0" w:line="288" w:lineRule="auto"/>
        <w:rPr>
          <w:i w:val="0"/>
          <w:sz w:val="28"/>
          <w:szCs w:val="28"/>
          <w:lang w:val="sv-SE"/>
        </w:rPr>
      </w:pPr>
      <w:bookmarkStart w:id="158" w:name="_Toc31704726"/>
      <w:bookmarkStart w:id="159" w:name="_Toc32746119"/>
      <w:bookmarkStart w:id="160" w:name="_Toc174689272"/>
      <w:r w:rsidRPr="000D3DB8">
        <w:rPr>
          <w:i w:val="0"/>
          <w:sz w:val="28"/>
          <w:szCs w:val="28"/>
          <w:lang w:val="sv-SE"/>
        </w:rPr>
        <w:t xml:space="preserve">5.3. </w:t>
      </w:r>
      <w:bookmarkEnd w:id="158"/>
      <w:bookmarkEnd w:id="159"/>
      <w:r w:rsidRPr="000D3DB8">
        <w:rPr>
          <w:i w:val="0"/>
          <w:sz w:val="28"/>
          <w:szCs w:val="28"/>
          <w:lang w:val="sv-SE"/>
        </w:rPr>
        <w:t>QUY ĐỊNH VỀ KIỂM SOÁT KHÔNG GIAN KIẾN TRÚC CẢNH QUAN</w:t>
      </w:r>
      <w:bookmarkEnd w:id="160"/>
    </w:p>
    <w:p w14:paraId="1EFD0FE7" w14:textId="76F8A612" w:rsidR="00484354" w:rsidRPr="00484354" w:rsidRDefault="00484354" w:rsidP="00484354">
      <w:pPr>
        <w:pStyle w:val="Heading4"/>
        <w:numPr>
          <w:ilvl w:val="0"/>
          <w:numId w:val="0"/>
        </w:numPr>
        <w:spacing w:after="0" w:line="288" w:lineRule="auto"/>
        <w:rPr>
          <w:b/>
          <w:i w:val="0"/>
          <w:spacing w:val="-4"/>
          <w:sz w:val="28"/>
          <w:szCs w:val="28"/>
          <w:lang w:val="sv-SE"/>
        </w:rPr>
      </w:pPr>
      <w:r w:rsidRPr="00484354">
        <w:rPr>
          <w:b/>
          <w:i w:val="0"/>
          <w:spacing w:val="-4"/>
          <w:sz w:val="28"/>
          <w:szCs w:val="28"/>
          <w:lang w:val="sv-SE"/>
        </w:rPr>
        <w:t>5.3.1. Ý tưởng</w:t>
      </w:r>
    </w:p>
    <w:p w14:paraId="6BFE0122" w14:textId="48708076" w:rsidR="003E5EDA" w:rsidRPr="000D3DB8" w:rsidRDefault="004D6F73" w:rsidP="003E5EDA">
      <w:pPr>
        <w:spacing w:after="0" w:line="288" w:lineRule="auto"/>
        <w:ind w:firstLine="720"/>
        <w:rPr>
          <w:spacing w:val="-4"/>
          <w:sz w:val="28"/>
          <w:szCs w:val="28"/>
          <w:lang w:val="sv-SE"/>
        </w:rPr>
      </w:pPr>
      <w:r>
        <w:rPr>
          <w:spacing w:val="-4"/>
          <w:sz w:val="28"/>
          <w:szCs w:val="28"/>
          <w:lang w:val="sv-SE"/>
        </w:rPr>
        <w:t xml:space="preserve">- </w:t>
      </w:r>
      <w:r w:rsidR="003E5EDA" w:rsidRPr="000D3DB8">
        <w:rPr>
          <w:spacing w:val="-4"/>
          <w:sz w:val="28"/>
          <w:szCs w:val="28"/>
          <w:lang w:val="sv-SE"/>
        </w:rPr>
        <w:t xml:space="preserve">Ý tưởng chủ đạo trong toàn bộ cấu trúc của Khu </w:t>
      </w:r>
      <w:r w:rsidR="000D3DB8" w:rsidRPr="000D3DB8">
        <w:rPr>
          <w:spacing w:val="-4"/>
          <w:sz w:val="28"/>
          <w:szCs w:val="28"/>
          <w:lang w:val="sv-SE"/>
        </w:rPr>
        <w:t>đô thị</w:t>
      </w:r>
      <w:r w:rsidR="003E5EDA" w:rsidRPr="000D3DB8">
        <w:rPr>
          <w:spacing w:val="-4"/>
          <w:sz w:val="28"/>
          <w:szCs w:val="28"/>
          <w:lang w:val="sv-SE"/>
        </w:rPr>
        <w:t xml:space="preserve"> là việc tạo lập một không gian chủ đạo về giao thông, về cảnh quan, về hoạt động, để hình thành một trục </w:t>
      </w:r>
      <w:r w:rsidR="006071F8">
        <w:rPr>
          <w:spacing w:val="-4"/>
          <w:sz w:val="28"/>
          <w:szCs w:val="28"/>
          <w:lang w:val="sv-SE"/>
        </w:rPr>
        <w:t>g</w:t>
      </w:r>
      <w:r w:rsidR="003E5EDA" w:rsidRPr="000D3DB8">
        <w:rPr>
          <w:spacing w:val="-4"/>
          <w:sz w:val="28"/>
          <w:szCs w:val="28"/>
          <w:lang w:val="sv-SE"/>
        </w:rPr>
        <w:t>iao thông chính, là điểm nhấn cảnh quan và là trục không gian khung để phát triển hệ giao thông và các không gian khác.</w:t>
      </w:r>
    </w:p>
    <w:p w14:paraId="0A7E54F7" w14:textId="543678F2" w:rsidR="003E5EDA" w:rsidRPr="000D3DB8" w:rsidRDefault="004D6F73" w:rsidP="003E5EDA">
      <w:pPr>
        <w:spacing w:after="0" w:line="288" w:lineRule="auto"/>
        <w:ind w:firstLine="720"/>
        <w:rPr>
          <w:spacing w:val="-2"/>
          <w:sz w:val="28"/>
          <w:szCs w:val="28"/>
          <w:lang w:val="sv-SE"/>
        </w:rPr>
      </w:pPr>
      <w:r>
        <w:rPr>
          <w:spacing w:val="-2"/>
          <w:sz w:val="28"/>
          <w:szCs w:val="28"/>
          <w:lang w:val="sv-SE"/>
        </w:rPr>
        <w:t xml:space="preserve">- </w:t>
      </w:r>
      <w:r w:rsidR="003E5EDA" w:rsidRPr="000D3DB8">
        <w:rPr>
          <w:spacing w:val="-2"/>
          <w:sz w:val="28"/>
          <w:szCs w:val="28"/>
          <w:lang w:val="sv-SE"/>
        </w:rPr>
        <w:t xml:space="preserve">Mô hình hoạt động của </w:t>
      </w:r>
      <w:r w:rsidR="000D3DB8" w:rsidRPr="000D3DB8">
        <w:rPr>
          <w:spacing w:val="-2"/>
          <w:sz w:val="28"/>
          <w:szCs w:val="28"/>
          <w:lang w:val="sv-SE"/>
        </w:rPr>
        <w:t>khu đô thị</w:t>
      </w:r>
      <w:r w:rsidR="003E5EDA" w:rsidRPr="000D3DB8">
        <w:rPr>
          <w:spacing w:val="-2"/>
          <w:sz w:val="28"/>
          <w:szCs w:val="28"/>
          <w:lang w:val="sv-SE"/>
        </w:rPr>
        <w:t xml:space="preserve"> là mô hình kết hợp giữa các chức năng sử dụng của các hạng mục công trình. Bên cạnh các hạng mục thuộc các khối công trình du lịch có chức năng riêng biệt, còn có một số hạng mục công trình công cộng và các công trình thương mại, dịch vụ sử dụng chung.</w:t>
      </w:r>
    </w:p>
    <w:p w14:paraId="2B8E3284" w14:textId="2EDF7423" w:rsidR="003E5EDA" w:rsidRPr="000D3DB8" w:rsidRDefault="004D6F73" w:rsidP="003E5EDA">
      <w:pPr>
        <w:spacing w:after="0" w:line="288" w:lineRule="auto"/>
        <w:ind w:firstLine="720"/>
        <w:rPr>
          <w:sz w:val="28"/>
          <w:szCs w:val="28"/>
          <w:lang w:val="sv-SE"/>
        </w:rPr>
      </w:pPr>
      <w:r>
        <w:rPr>
          <w:sz w:val="28"/>
          <w:szCs w:val="28"/>
          <w:lang w:val="sv-SE"/>
        </w:rPr>
        <w:t xml:space="preserve">- </w:t>
      </w:r>
      <w:r w:rsidR="003E5EDA" w:rsidRPr="000D3DB8">
        <w:rPr>
          <w:sz w:val="28"/>
          <w:szCs w:val="28"/>
          <w:lang w:val="sv-SE"/>
        </w:rPr>
        <w:t>Hệ thống khung giao thông được phát triển dựa trên hiện trạng và định hướng quy hoạch chung. Các công trình đã xây dựng được đánh dấu và phân tích kỹ để khung giao thông không ảnh hưởng vào các công trình này.</w:t>
      </w:r>
    </w:p>
    <w:p w14:paraId="0934C0EE" w14:textId="1A29339B" w:rsidR="003E5EDA" w:rsidRPr="000D3DB8" w:rsidRDefault="004D6F73" w:rsidP="003E5EDA">
      <w:pPr>
        <w:spacing w:after="0" w:line="288" w:lineRule="auto"/>
        <w:ind w:firstLine="720"/>
        <w:rPr>
          <w:sz w:val="28"/>
          <w:szCs w:val="28"/>
          <w:lang w:val="sv-SE"/>
        </w:rPr>
      </w:pPr>
      <w:r>
        <w:rPr>
          <w:sz w:val="28"/>
          <w:szCs w:val="28"/>
          <w:lang w:val="sv-SE"/>
        </w:rPr>
        <w:t xml:space="preserve">- </w:t>
      </w:r>
      <w:r w:rsidR="003E5EDA" w:rsidRPr="000D3DB8">
        <w:rPr>
          <w:sz w:val="28"/>
          <w:szCs w:val="28"/>
          <w:lang w:val="sv-SE"/>
        </w:rPr>
        <w:t xml:space="preserve">Trục giao thông chính xuyên suốt khu vực </w:t>
      </w:r>
      <w:r w:rsidR="000D3DB8" w:rsidRPr="000D3DB8">
        <w:rPr>
          <w:sz w:val="28"/>
          <w:szCs w:val="28"/>
          <w:lang w:val="sv-SE"/>
        </w:rPr>
        <w:t>được định hướng là trục đường Nguyễn Đáng kết nối thành phố Trà Vinh và ĐH.03</w:t>
      </w:r>
      <w:r w:rsidR="003E5EDA" w:rsidRPr="000D3DB8">
        <w:rPr>
          <w:sz w:val="28"/>
          <w:szCs w:val="28"/>
          <w:lang w:val="sv-SE"/>
        </w:rPr>
        <w:t>.</w:t>
      </w:r>
    </w:p>
    <w:p w14:paraId="47DA2F2C" w14:textId="6BC3EE65" w:rsidR="003E5EDA" w:rsidRDefault="004D6F73" w:rsidP="003E5EDA">
      <w:pPr>
        <w:spacing w:after="0" w:line="288" w:lineRule="auto"/>
        <w:ind w:firstLine="720"/>
        <w:rPr>
          <w:sz w:val="28"/>
          <w:szCs w:val="28"/>
          <w:lang w:val="sv-SE"/>
        </w:rPr>
      </w:pPr>
      <w:r>
        <w:rPr>
          <w:sz w:val="28"/>
          <w:szCs w:val="28"/>
          <w:lang w:val="sv-SE"/>
        </w:rPr>
        <w:t xml:space="preserve">- </w:t>
      </w:r>
      <w:r w:rsidR="003E5EDA" w:rsidRPr="000D3DB8">
        <w:rPr>
          <w:sz w:val="28"/>
          <w:szCs w:val="28"/>
          <w:lang w:val="sv-SE"/>
        </w:rPr>
        <w:t>Hệ thống giao thông chính được đấu nối phù hợp với các đường giao thông xung quanh, đảm bảo tính thống nhất.</w:t>
      </w:r>
    </w:p>
    <w:p w14:paraId="7E702352" w14:textId="4717A533" w:rsidR="00484354" w:rsidRPr="00484354" w:rsidRDefault="00484354" w:rsidP="00484354">
      <w:pPr>
        <w:pStyle w:val="Heading4"/>
        <w:numPr>
          <w:ilvl w:val="0"/>
          <w:numId w:val="0"/>
        </w:numPr>
        <w:spacing w:after="0" w:line="288" w:lineRule="auto"/>
        <w:rPr>
          <w:b/>
          <w:i w:val="0"/>
          <w:spacing w:val="-4"/>
          <w:sz w:val="28"/>
          <w:szCs w:val="28"/>
          <w:lang w:val="sv-SE"/>
        </w:rPr>
      </w:pPr>
      <w:r w:rsidRPr="00484354">
        <w:rPr>
          <w:b/>
          <w:i w:val="0"/>
          <w:spacing w:val="-4"/>
          <w:sz w:val="28"/>
          <w:szCs w:val="28"/>
          <w:lang w:val="sv-SE"/>
        </w:rPr>
        <w:t>5.3.2. Giải pháp</w:t>
      </w:r>
    </w:p>
    <w:p w14:paraId="6035F288" w14:textId="6D44AB65"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Các khu chức năng của khu vực lập quy hoạch phải được bố trí một cách hợp lý dựa trên tính chất đặc thù của từng khu chức năng, đảm bảo khả năng phát triển và bán kính phục vụ, tạo nên môi trường sống tiện ích và tiện nghi cho người sử dụng</w:t>
      </w:r>
      <w:r w:rsidRPr="004D6F73">
        <w:rPr>
          <w:rFonts w:eastAsia="Times New Roman"/>
          <w:bCs/>
          <w:sz w:val="28"/>
          <w:szCs w:val="28"/>
          <w:lang w:eastAsia="x-none"/>
        </w:rPr>
        <w:t>.</w:t>
      </w:r>
    </w:p>
    <w:p w14:paraId="10A623FA"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Tổ chức hệ thống giao thông phải dựa vào địa hình tự nhiên, hạn chế tối đa những tác động mạnh đến môi trường cảnh quan. Tạo ra các điểm nhìn, tầm nhìn và góc nhìn phù hợp cho việc cảm thụ không gian cảnh quan</w:t>
      </w:r>
      <w:r w:rsidRPr="004D6F73">
        <w:rPr>
          <w:rFonts w:eastAsia="Times New Roman"/>
          <w:bCs/>
          <w:sz w:val="28"/>
          <w:szCs w:val="28"/>
          <w:lang w:eastAsia="x-none"/>
        </w:rPr>
        <w:t>.</w:t>
      </w:r>
    </w:p>
    <w:p w14:paraId="50BED5C2"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Khai thác hiệu quả điều kiện cảnh quan của khu vực để tổ chức không gian kiến trúc cảnh quan đô thị. Tôn trọng các điều kiện hiện trạng, hạn chế tối đa việc san lấp địa hình. Nguyên tắc là hạn chế tối đa sự can thiệp vào môi trường địa hình tự nhiên</w:t>
      </w:r>
      <w:r w:rsidRPr="004D6F73">
        <w:rPr>
          <w:rFonts w:eastAsia="Times New Roman"/>
          <w:bCs/>
          <w:sz w:val="28"/>
          <w:szCs w:val="28"/>
          <w:lang w:eastAsia="x-none"/>
        </w:rPr>
        <w:t>.</w:t>
      </w:r>
    </w:p>
    <w:p w14:paraId="441B4633"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Xác định các công trình kiến trúc, cảnh quan, các trục không gian chính, điểm nhấn đô thị; đề xuất tổ chức không gian, kiến trúc cho các khu vực nêu trên và các giải pháp thiết kế đô thị theo quy định</w:t>
      </w:r>
      <w:r w:rsidRPr="004D6F73">
        <w:rPr>
          <w:rFonts w:eastAsia="Times New Roman"/>
          <w:bCs/>
          <w:sz w:val="28"/>
          <w:szCs w:val="28"/>
          <w:lang w:eastAsia="x-none"/>
        </w:rPr>
        <w:t>.</w:t>
      </w:r>
    </w:p>
    <w:p w14:paraId="6560DA62"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Cho phép tạo nên sự linh hoạt về mật độ và hình khối trong khu vực quy hoạch mà vẫn đạt được các mục đích tổng thể về cơ cấu và đặc điểm đô thị toàn khu vực</w:t>
      </w:r>
      <w:r w:rsidRPr="004D6F73">
        <w:rPr>
          <w:rFonts w:eastAsia="Times New Roman"/>
          <w:bCs/>
          <w:sz w:val="28"/>
          <w:szCs w:val="28"/>
          <w:lang w:eastAsia="x-none"/>
        </w:rPr>
        <w:t>.</w:t>
      </w:r>
    </w:p>
    <w:p w14:paraId="4FA6C2DC"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Tạo ra các đường phố lớn và các không gian công cộng với tầng cao và mật độ xây dựng công trình được nhấn mạnh để tạo không gian chủ đạo cho khu vực phát triển mới</w:t>
      </w:r>
      <w:r w:rsidRPr="004D6F73">
        <w:rPr>
          <w:rFonts w:eastAsia="Times New Roman"/>
          <w:bCs/>
          <w:sz w:val="28"/>
          <w:szCs w:val="28"/>
          <w:lang w:eastAsia="x-none"/>
        </w:rPr>
        <w:t>.</w:t>
      </w:r>
    </w:p>
    <w:p w14:paraId="4B8E42EB"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Bố trí các chức năng công cộng quan trọng trên các tuyến đường lớn để tận dụng lợi thế đặc biệt của khu đất</w:t>
      </w:r>
      <w:r w:rsidRPr="004D6F73">
        <w:rPr>
          <w:rFonts w:eastAsia="Times New Roman"/>
          <w:bCs/>
          <w:sz w:val="28"/>
          <w:szCs w:val="28"/>
          <w:lang w:eastAsia="x-none"/>
        </w:rPr>
        <w:t>.</w:t>
      </w:r>
    </w:p>
    <w:p w14:paraId="2BAA18C6"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Nhấn mạnh các khu nhà ở đa chức năng và thương mại dọc theo các đường phố lớn và điểm nút giao thông, phù hợp với hình thức phát triển xây dựng của khu vực</w:t>
      </w:r>
      <w:r w:rsidRPr="004D6F73">
        <w:rPr>
          <w:rFonts w:eastAsia="Times New Roman"/>
          <w:bCs/>
          <w:sz w:val="28"/>
          <w:szCs w:val="28"/>
          <w:lang w:eastAsia="x-none"/>
        </w:rPr>
        <w:t>.</w:t>
      </w:r>
    </w:p>
    <w:p w14:paraId="378530E2"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Tạo nên các không gian xanh, công viên xuyên qua các khu chức năng để gắn kết các khu vưc cảnh quan trong khu vực</w:t>
      </w:r>
      <w:r w:rsidRPr="004D6F73">
        <w:rPr>
          <w:rFonts w:eastAsia="Times New Roman"/>
          <w:bCs/>
          <w:sz w:val="28"/>
          <w:szCs w:val="28"/>
          <w:lang w:eastAsia="x-none"/>
        </w:rPr>
        <w:t>.</w:t>
      </w:r>
    </w:p>
    <w:p w14:paraId="0BB1167C"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Sử dụng kiến trúc cao tầng để nhấn mạnh tại các điểm nút trong khu vực</w:t>
      </w:r>
      <w:r w:rsidRPr="004D6F73">
        <w:rPr>
          <w:rFonts w:eastAsia="Times New Roman"/>
          <w:bCs/>
          <w:sz w:val="28"/>
          <w:szCs w:val="28"/>
          <w:lang w:eastAsia="x-none"/>
        </w:rPr>
        <w:t>.</w:t>
      </w:r>
    </w:p>
    <w:p w14:paraId="23B8585C"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Tăng cường các góc nhìn quan trọng từ các khu vực cảnh quan tự nhiên, cây xanh, mặt nước và quảng trường trung tâm tới các khu chức năng quan trọng của khu vực quy hoạch</w:t>
      </w:r>
      <w:r w:rsidRPr="004D6F73">
        <w:rPr>
          <w:rFonts w:eastAsia="Times New Roman"/>
          <w:bCs/>
          <w:sz w:val="28"/>
          <w:szCs w:val="28"/>
          <w:lang w:eastAsia="x-none"/>
        </w:rPr>
        <w:t>.</w:t>
      </w:r>
    </w:p>
    <w:p w14:paraId="72227592" w14:textId="77777777" w:rsidR="004D6F73" w:rsidRPr="004D6F73" w:rsidRDefault="004D6F73" w:rsidP="004D6F73">
      <w:pPr>
        <w:widowControl w:val="0"/>
        <w:shd w:val="clear" w:color="auto" w:fill="FFFFFF"/>
        <w:spacing w:after="0" w:line="240" w:lineRule="auto"/>
        <w:ind w:firstLine="720"/>
        <w:rPr>
          <w:rFonts w:eastAsia="Times New Roman"/>
          <w:bCs/>
          <w:sz w:val="28"/>
          <w:szCs w:val="28"/>
          <w:lang w:eastAsia="x-none"/>
        </w:rPr>
      </w:pPr>
      <w:r w:rsidRPr="004D6F73">
        <w:rPr>
          <w:rFonts w:eastAsia="Times New Roman"/>
          <w:bCs/>
          <w:sz w:val="28"/>
          <w:szCs w:val="28"/>
          <w:lang w:val="x-none" w:eastAsia="x-none"/>
        </w:rPr>
        <w:t>- Thiết lập một hệ thống không gian mở liên kết rõ ràng với sự phân cấp theo thứ bậc về quy mô xây dựng và chức năng sử dụng</w:t>
      </w:r>
      <w:r w:rsidRPr="004D6F73">
        <w:rPr>
          <w:rFonts w:eastAsia="Times New Roman"/>
          <w:bCs/>
          <w:sz w:val="28"/>
          <w:szCs w:val="28"/>
          <w:lang w:eastAsia="x-none"/>
        </w:rPr>
        <w:t>.</w:t>
      </w:r>
    </w:p>
    <w:p w14:paraId="2FC6F3C2" w14:textId="2F054C10" w:rsidR="004D6F73" w:rsidRPr="000D3DB8" w:rsidRDefault="004D6F73" w:rsidP="004D6F73">
      <w:pPr>
        <w:spacing w:after="0" w:line="288" w:lineRule="auto"/>
        <w:ind w:firstLine="720"/>
        <w:rPr>
          <w:sz w:val="28"/>
          <w:szCs w:val="28"/>
          <w:lang w:val="sv-SE"/>
        </w:rPr>
      </w:pPr>
      <w:r w:rsidRPr="004D6F73">
        <w:rPr>
          <w:rFonts w:eastAsia="Times New Roman"/>
          <w:bCs/>
          <w:sz w:val="28"/>
          <w:szCs w:val="28"/>
        </w:rPr>
        <w:t>- Tạo trục có tính dẫn hướng đến các công trình quan trọng như công trình dịch vụ đô thị, các trung tâm hoạt động đông người.</w:t>
      </w:r>
    </w:p>
    <w:tbl>
      <w:tblPr>
        <w:tblW w:w="0" w:type="auto"/>
        <w:tblInd w:w="108" w:type="dxa"/>
        <w:tblLook w:val="04A0" w:firstRow="1" w:lastRow="0" w:firstColumn="1" w:lastColumn="0" w:noHBand="0" w:noVBand="1"/>
      </w:tblPr>
      <w:tblGrid>
        <w:gridCol w:w="9389"/>
      </w:tblGrid>
      <w:tr w:rsidR="003E5EDA" w:rsidRPr="00301E81" w14:paraId="08335FED" w14:textId="77777777" w:rsidTr="00BF452E">
        <w:tc>
          <w:tcPr>
            <w:tcW w:w="9606" w:type="dxa"/>
            <w:shd w:val="clear" w:color="auto" w:fill="auto"/>
            <w:vAlign w:val="center"/>
          </w:tcPr>
          <w:p w14:paraId="1850741E" w14:textId="77777777" w:rsidR="000D3DB8" w:rsidRDefault="000D3DB8" w:rsidP="00FB6397">
            <w:pPr>
              <w:widowControl w:val="0"/>
              <w:spacing w:before="0" w:after="0"/>
              <w:jc w:val="center"/>
              <w:rPr>
                <w:noProof/>
                <w:color w:val="FF0000"/>
                <w:szCs w:val="28"/>
              </w:rPr>
            </w:pPr>
          </w:p>
          <w:p w14:paraId="6183612A" w14:textId="73619A8C" w:rsidR="000D3DB8" w:rsidRPr="00301E81" w:rsidRDefault="00156E20" w:rsidP="00FB6397">
            <w:pPr>
              <w:widowControl w:val="0"/>
              <w:spacing w:before="0" w:after="0"/>
              <w:jc w:val="center"/>
              <w:rPr>
                <w:color w:val="FF0000"/>
                <w:szCs w:val="28"/>
              </w:rPr>
            </w:pPr>
            <w:r>
              <w:rPr>
                <w:noProof/>
                <w:color w:val="FF0000"/>
                <w:szCs w:val="28"/>
              </w:rPr>
              <w:drawing>
                <wp:inline distT="0" distB="0" distL="0" distR="0" wp14:anchorId="321D958D" wp14:editId="148002BE">
                  <wp:extent cx="6035040" cy="4023360"/>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5040" cy="4023360"/>
                          </a:xfrm>
                          <a:prstGeom prst="rect">
                            <a:avLst/>
                          </a:prstGeom>
                          <a:noFill/>
                          <a:ln>
                            <a:noFill/>
                          </a:ln>
                        </pic:spPr>
                      </pic:pic>
                    </a:graphicData>
                  </a:graphic>
                </wp:inline>
              </w:drawing>
            </w:r>
          </w:p>
        </w:tc>
      </w:tr>
      <w:tr w:rsidR="00BF452E" w:rsidRPr="00301E81" w14:paraId="654608AC" w14:textId="77777777" w:rsidTr="00BF452E">
        <w:tc>
          <w:tcPr>
            <w:tcW w:w="9606" w:type="dxa"/>
            <w:shd w:val="clear" w:color="auto" w:fill="auto"/>
            <w:vAlign w:val="center"/>
          </w:tcPr>
          <w:p w14:paraId="35F3CE81" w14:textId="77777777" w:rsidR="00BF452E" w:rsidRDefault="00BF452E" w:rsidP="00FB6397">
            <w:pPr>
              <w:widowControl w:val="0"/>
              <w:spacing w:before="0" w:after="0"/>
              <w:jc w:val="center"/>
              <w:rPr>
                <w:noProof/>
                <w:color w:val="FF0000"/>
                <w:szCs w:val="28"/>
              </w:rPr>
            </w:pPr>
          </w:p>
        </w:tc>
      </w:tr>
      <w:tr w:rsidR="003E5EDA" w:rsidRPr="00301E81" w14:paraId="6E2659AF" w14:textId="77777777" w:rsidTr="00BF452E">
        <w:tc>
          <w:tcPr>
            <w:tcW w:w="9606" w:type="dxa"/>
            <w:shd w:val="clear" w:color="auto" w:fill="auto"/>
            <w:vAlign w:val="center"/>
          </w:tcPr>
          <w:p w14:paraId="4AC79835" w14:textId="77777777" w:rsidR="000D3DB8" w:rsidRDefault="000D3DB8" w:rsidP="00FB6397">
            <w:pPr>
              <w:widowControl w:val="0"/>
              <w:spacing w:before="0" w:after="0"/>
              <w:jc w:val="center"/>
              <w:rPr>
                <w:color w:val="FF0000"/>
                <w:szCs w:val="28"/>
              </w:rPr>
            </w:pPr>
          </w:p>
          <w:p w14:paraId="66270E68" w14:textId="77777777" w:rsidR="00A11964" w:rsidRPr="00BF452E" w:rsidRDefault="00A11964" w:rsidP="00A11964">
            <w:pPr>
              <w:widowControl w:val="0"/>
              <w:spacing w:before="0" w:after="0"/>
              <w:jc w:val="center"/>
              <w:rPr>
                <w:i/>
                <w:iCs/>
                <w:sz w:val="28"/>
                <w:szCs w:val="28"/>
              </w:rPr>
            </w:pPr>
            <w:r w:rsidRPr="00BF452E">
              <w:rPr>
                <w:i/>
                <w:iCs/>
                <w:sz w:val="28"/>
                <w:szCs w:val="28"/>
              </w:rPr>
              <w:t>Phối cảnh minh hoạ</w:t>
            </w:r>
            <w:r>
              <w:rPr>
                <w:i/>
                <w:iCs/>
                <w:sz w:val="28"/>
                <w:szCs w:val="28"/>
              </w:rPr>
              <w:t xml:space="preserve"> nhìn về cầu Trà Đét</w:t>
            </w:r>
          </w:p>
          <w:p w14:paraId="03608DDE" w14:textId="77777777" w:rsidR="00BF452E" w:rsidRDefault="00BF452E" w:rsidP="00FB6397">
            <w:pPr>
              <w:widowControl w:val="0"/>
              <w:spacing w:before="0" w:after="0"/>
              <w:jc w:val="center"/>
              <w:rPr>
                <w:szCs w:val="28"/>
              </w:rPr>
            </w:pPr>
          </w:p>
          <w:p w14:paraId="2A2F2836" w14:textId="4033C00D" w:rsidR="00BF452E" w:rsidRPr="00BF452E" w:rsidRDefault="00156E20" w:rsidP="00FB6397">
            <w:pPr>
              <w:widowControl w:val="0"/>
              <w:spacing w:before="0" w:after="0"/>
              <w:jc w:val="center"/>
              <w:rPr>
                <w:szCs w:val="28"/>
              </w:rPr>
            </w:pPr>
            <w:r>
              <w:rPr>
                <w:noProof/>
                <w:szCs w:val="28"/>
              </w:rPr>
              <w:drawing>
                <wp:inline distT="0" distB="0" distL="0" distR="0" wp14:anchorId="33FEFE2B" wp14:editId="35DDAE99">
                  <wp:extent cx="6035040" cy="402336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35040" cy="4023360"/>
                          </a:xfrm>
                          <a:prstGeom prst="rect">
                            <a:avLst/>
                          </a:prstGeom>
                          <a:noFill/>
                          <a:ln>
                            <a:noFill/>
                          </a:ln>
                        </pic:spPr>
                      </pic:pic>
                    </a:graphicData>
                  </a:graphic>
                </wp:inline>
              </w:drawing>
            </w:r>
          </w:p>
        </w:tc>
      </w:tr>
    </w:tbl>
    <w:p w14:paraId="504B8602" w14:textId="77777777" w:rsidR="00BF452E" w:rsidRDefault="00BF452E" w:rsidP="00BF452E">
      <w:pPr>
        <w:widowControl w:val="0"/>
        <w:spacing w:before="0" w:after="0"/>
        <w:jc w:val="center"/>
        <w:rPr>
          <w:szCs w:val="28"/>
        </w:rPr>
      </w:pPr>
    </w:p>
    <w:p w14:paraId="7C60E93E" w14:textId="77777777" w:rsidR="00BF452E" w:rsidRPr="00BF452E" w:rsidRDefault="00BF452E" w:rsidP="00BF452E">
      <w:pPr>
        <w:widowControl w:val="0"/>
        <w:spacing w:before="0" w:after="0"/>
        <w:jc w:val="center"/>
        <w:rPr>
          <w:i/>
          <w:iCs/>
          <w:sz w:val="28"/>
          <w:szCs w:val="28"/>
        </w:rPr>
      </w:pPr>
      <w:r w:rsidRPr="00BF452E">
        <w:rPr>
          <w:i/>
          <w:iCs/>
          <w:sz w:val="28"/>
          <w:szCs w:val="28"/>
        </w:rPr>
        <w:t>Phối cảnh minh hoạ</w:t>
      </w:r>
      <w:r w:rsidR="00A11964">
        <w:rPr>
          <w:i/>
          <w:iCs/>
          <w:sz w:val="28"/>
          <w:szCs w:val="28"/>
        </w:rPr>
        <w:t xml:space="preserve"> trục đường Nguyễn Đáng ( đường chính đô thị )</w:t>
      </w:r>
    </w:p>
    <w:p w14:paraId="2CE0ECA8" w14:textId="77777777" w:rsidR="00252788" w:rsidRDefault="003E5EDA" w:rsidP="00252788">
      <w:pPr>
        <w:pStyle w:val="Heading3"/>
        <w:spacing w:after="0" w:line="288" w:lineRule="auto"/>
        <w:rPr>
          <w:i w:val="0"/>
          <w:sz w:val="28"/>
          <w:szCs w:val="28"/>
          <w:lang w:val="vi-VN"/>
        </w:rPr>
      </w:pPr>
      <w:r w:rsidRPr="00301E81">
        <w:rPr>
          <w:color w:val="FF0000"/>
          <w:lang w:val="vi-VN"/>
        </w:rPr>
        <w:br w:type="page"/>
      </w:r>
      <w:bookmarkStart w:id="161" w:name="_Toc174689273"/>
      <w:r w:rsidRPr="000D3DB8">
        <w:rPr>
          <w:i w:val="0"/>
          <w:sz w:val="28"/>
          <w:szCs w:val="28"/>
          <w:lang w:val="vi-VN"/>
        </w:rPr>
        <w:t>5.</w:t>
      </w:r>
      <w:r w:rsidR="0031283D">
        <w:rPr>
          <w:i w:val="0"/>
          <w:sz w:val="28"/>
          <w:szCs w:val="28"/>
        </w:rPr>
        <w:t>4</w:t>
      </w:r>
      <w:r w:rsidRPr="000D3DB8">
        <w:rPr>
          <w:i w:val="0"/>
          <w:sz w:val="28"/>
          <w:szCs w:val="28"/>
          <w:lang w:val="vi-VN"/>
        </w:rPr>
        <w:t>. THIẾT KẾ ĐÔ THỊ</w:t>
      </w:r>
      <w:bookmarkEnd w:id="161"/>
    </w:p>
    <w:p w14:paraId="4BE3A9B2" w14:textId="77777777" w:rsidR="0031283D" w:rsidRPr="0031283D" w:rsidRDefault="0031283D" w:rsidP="0031283D">
      <w:pPr>
        <w:pStyle w:val="Heading4"/>
        <w:numPr>
          <w:ilvl w:val="0"/>
          <w:numId w:val="0"/>
        </w:numPr>
        <w:spacing w:after="0" w:line="288" w:lineRule="auto"/>
        <w:rPr>
          <w:b/>
          <w:i w:val="0"/>
          <w:sz w:val="28"/>
          <w:szCs w:val="28"/>
          <w:lang w:val="vi-VN"/>
        </w:rPr>
      </w:pPr>
      <w:r>
        <w:rPr>
          <w:b/>
          <w:i w:val="0"/>
          <w:sz w:val="28"/>
          <w:szCs w:val="28"/>
        </w:rPr>
        <w:t xml:space="preserve">5.4.1. </w:t>
      </w:r>
      <w:r>
        <w:rPr>
          <w:b/>
          <w:i w:val="0"/>
          <w:sz w:val="28"/>
          <w:szCs w:val="28"/>
          <w:lang w:val="vi-VN"/>
        </w:rPr>
        <w:t xml:space="preserve">Các </w:t>
      </w:r>
      <w:r>
        <w:rPr>
          <w:b/>
          <w:i w:val="0"/>
          <w:sz w:val="28"/>
          <w:szCs w:val="28"/>
        </w:rPr>
        <w:t>y</w:t>
      </w:r>
      <w:r w:rsidRPr="00D41D5B">
        <w:rPr>
          <w:b/>
          <w:i w:val="0"/>
          <w:iCs/>
          <w:sz w:val="28"/>
          <w:szCs w:val="28"/>
          <w:lang w:val="vi-VN"/>
        </w:rPr>
        <w:t>êu cầu chung</w:t>
      </w:r>
      <w:r w:rsidRPr="0031283D">
        <w:rPr>
          <w:b/>
          <w:i w:val="0"/>
          <w:sz w:val="28"/>
          <w:szCs w:val="28"/>
          <w:lang w:val="vi-VN"/>
        </w:rPr>
        <w:t xml:space="preserve"> </w:t>
      </w:r>
      <w:r w:rsidRPr="00AD43C5">
        <w:rPr>
          <w:b/>
          <w:i w:val="0"/>
          <w:sz w:val="28"/>
          <w:szCs w:val="28"/>
          <w:lang w:val="vi-VN"/>
        </w:rPr>
        <w:t>tổ chức không gian, kiến trúc cảnh quan</w:t>
      </w:r>
    </w:p>
    <w:p w14:paraId="77F1E222" w14:textId="77777777" w:rsidR="0031283D" w:rsidRPr="0031283D" w:rsidRDefault="0031283D" w:rsidP="0031283D">
      <w:pPr>
        <w:spacing w:after="0" w:line="288" w:lineRule="auto"/>
        <w:ind w:firstLine="720"/>
        <w:rPr>
          <w:sz w:val="28"/>
          <w:szCs w:val="28"/>
        </w:rPr>
      </w:pPr>
      <w:r>
        <w:rPr>
          <w:sz w:val="28"/>
          <w:szCs w:val="28"/>
        </w:rPr>
        <w:t xml:space="preserve">- </w:t>
      </w:r>
      <w:r w:rsidRPr="00AD43C5">
        <w:rPr>
          <w:sz w:val="28"/>
          <w:szCs w:val="28"/>
          <w:lang w:val="vi-VN"/>
        </w:rPr>
        <w:t>Đánh giá đặc trưng về môi trường và cảnh quan kiến trúc: Khu vực nghiên cứu có lợi thế về môi trường cảnh quan sinh thái của khu vực cây xanh mặt nước, cụ thể</w:t>
      </w:r>
      <w:r>
        <w:rPr>
          <w:sz w:val="28"/>
          <w:szCs w:val="28"/>
        </w:rPr>
        <w:t>:</w:t>
      </w:r>
    </w:p>
    <w:p w14:paraId="157D35B4" w14:textId="77777777" w:rsidR="0031283D" w:rsidRPr="00AD43C5" w:rsidRDefault="0031283D" w:rsidP="0031283D">
      <w:pPr>
        <w:spacing w:after="0" w:line="288" w:lineRule="auto"/>
        <w:ind w:firstLine="720"/>
        <w:rPr>
          <w:sz w:val="28"/>
          <w:szCs w:val="28"/>
          <w:lang w:val="vi-VN"/>
        </w:rPr>
      </w:pPr>
      <w:r w:rsidRPr="00AD43C5">
        <w:rPr>
          <w:sz w:val="28"/>
          <w:szCs w:val="28"/>
          <w:lang w:val="vi-VN"/>
        </w:rPr>
        <w:t>+ Bố cục quy hoạch công trình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w:t>
      </w:r>
    </w:p>
    <w:p w14:paraId="7F81FDE6" w14:textId="77777777" w:rsidR="0031283D" w:rsidRPr="00AD43C5" w:rsidRDefault="0031283D" w:rsidP="0031283D">
      <w:pPr>
        <w:spacing w:after="0" w:line="288" w:lineRule="auto"/>
        <w:ind w:firstLine="720"/>
        <w:rPr>
          <w:sz w:val="28"/>
          <w:szCs w:val="28"/>
          <w:lang w:val="vi-VN"/>
        </w:rPr>
      </w:pPr>
      <w:r w:rsidRPr="00AD43C5">
        <w:rPr>
          <w:sz w:val="28"/>
          <w:szCs w:val="28"/>
          <w:lang w:val="vi-VN"/>
        </w:rPr>
        <w:t>+ Quy mô công trình, mật độ xây dựng, tầng cao đã được xác lập trong quy hoạch tổng mặt bằng sử dụng đất.</w:t>
      </w:r>
    </w:p>
    <w:p w14:paraId="38F653A5" w14:textId="77777777" w:rsidR="0031283D" w:rsidRPr="00AD43C5" w:rsidRDefault="0031283D" w:rsidP="0031283D">
      <w:pPr>
        <w:spacing w:after="0" w:line="288" w:lineRule="auto"/>
        <w:ind w:firstLine="720"/>
        <w:rPr>
          <w:sz w:val="28"/>
          <w:szCs w:val="28"/>
          <w:lang w:val="vi-VN"/>
        </w:rPr>
      </w:pPr>
      <w:r w:rsidRPr="00AD43C5">
        <w:rPr>
          <w:sz w:val="28"/>
          <w:szCs w:val="28"/>
          <w:lang w:val="vi-VN"/>
        </w:rPr>
        <w:t xml:space="preserve">+ Chiều cao công trình và các tầng nhà phải đảm bảo hài hòa, tính thống nhất với các công trình lân cận cho từng khu chức năng và cho toàn khu vực.  </w:t>
      </w:r>
    </w:p>
    <w:p w14:paraId="5CF3BAC7" w14:textId="77777777" w:rsidR="0031283D" w:rsidRPr="00AD43C5" w:rsidRDefault="0031283D" w:rsidP="0031283D">
      <w:pPr>
        <w:spacing w:after="0" w:line="288" w:lineRule="auto"/>
        <w:ind w:firstLine="720"/>
        <w:rPr>
          <w:sz w:val="28"/>
          <w:szCs w:val="28"/>
          <w:lang w:val="vi-VN"/>
        </w:rPr>
      </w:pPr>
      <w:r w:rsidRPr="00AD43C5">
        <w:rPr>
          <w:sz w:val="28"/>
          <w:szCs w:val="28"/>
          <w:lang w:val="vi-VN"/>
        </w:rPr>
        <w:t>+ Khoảng lùi của công trình trên các đường phố chính và các ngã phố chính tuân thủ trong quy hoạch tổng mặt bằng sử dụng đất đã xác lập, đảm bảo tính thống nhất trên các tuyến phố; khuyến khích nghiên cứu khoảng lùi lớn hơn nhằm tạo không gian quảng trường đối với các ngã phố chính.</w:t>
      </w:r>
    </w:p>
    <w:p w14:paraId="0D515C55" w14:textId="77777777" w:rsidR="0031283D" w:rsidRPr="00AD43C5" w:rsidRDefault="0031283D" w:rsidP="0031283D">
      <w:pPr>
        <w:spacing w:after="0" w:line="288" w:lineRule="auto"/>
        <w:ind w:firstLine="720"/>
        <w:rPr>
          <w:sz w:val="28"/>
          <w:szCs w:val="28"/>
          <w:lang w:val="vi-VN"/>
        </w:rPr>
      </w:pPr>
      <w:r w:rsidRPr="00AD43C5">
        <w:rPr>
          <w:sz w:val="28"/>
          <w:szCs w:val="28"/>
          <w:lang w:val="vi-VN"/>
        </w:rPr>
        <w:t>+ Hình khối, màu sắc, ánh sáng, hình thức kiến trúc chủ đạo của các công trình kiến trúc, hệ thống cây xanh, mặt nước, quảng trường phải phù hợp với không gian chung và tính chất sử dụng của công trình.</w:t>
      </w:r>
    </w:p>
    <w:p w14:paraId="054FDBE9" w14:textId="77777777" w:rsidR="0031283D" w:rsidRPr="00AD43C5" w:rsidRDefault="0031283D" w:rsidP="0031283D">
      <w:pPr>
        <w:spacing w:after="0" w:line="288" w:lineRule="auto"/>
        <w:ind w:firstLine="720"/>
        <w:rPr>
          <w:sz w:val="28"/>
          <w:szCs w:val="28"/>
          <w:lang w:val="vi-VN"/>
        </w:rPr>
      </w:pPr>
      <w:r w:rsidRPr="00AD43C5">
        <w:rPr>
          <w:sz w:val="28"/>
          <w:szCs w:val="28"/>
          <w:lang w:val="vi-VN"/>
        </w:rPr>
        <w:t xml:space="preserve">+ </w:t>
      </w:r>
      <w:r w:rsidRPr="00AD43C5">
        <w:rPr>
          <w:spacing w:val="-2"/>
          <w:sz w:val="28"/>
          <w:szCs w:val="28"/>
          <w:lang w:val="vi-VN"/>
        </w:rPr>
        <w:t xml:space="preserve">Độ vươn ra của các chi tiết kiến trúc như mái đón, mái hè phố, bậc thềm, ban công và các chi tiết kiến trúc (gờ, chỉ, phào, ...) không vượt quá chỉ giới đường đỏ, phải đảm bảo hài hòa, đảm bảo tính thống nhất và mối tương quan về độ vươn ra với các công trình lân cận cho từng khu chức năng và cho toàn khu vực; khuyến khích nghiên cứu xây dựng độ vươn ra của các chi tiết kiến trúc công trình bằng nhau.  </w:t>
      </w:r>
    </w:p>
    <w:p w14:paraId="63B42181" w14:textId="77777777" w:rsidR="0031283D" w:rsidRPr="00AD43C5" w:rsidRDefault="0031283D" w:rsidP="0031283D">
      <w:pPr>
        <w:spacing w:after="0" w:line="288" w:lineRule="auto"/>
        <w:ind w:firstLine="720"/>
        <w:rPr>
          <w:sz w:val="28"/>
          <w:szCs w:val="28"/>
          <w:lang w:val="vi-VN"/>
        </w:rPr>
      </w:pPr>
      <w:r w:rsidRPr="00AD43C5">
        <w:rPr>
          <w:sz w:val="28"/>
          <w:szCs w:val="28"/>
          <w:lang w:val="vi-VN"/>
        </w:rPr>
        <w:t>+ Vật lệu lát vỉa hè, bó vỉa sử dụng vật liệu tự nhiên, kết cấu bền vững đảm bảo sử dụng lâu dài; Vỉa hè đảm bảo quy chuẩn, khuyến khích mở rộng, có thiết kế cho người tàn tật theo tiêu chuẩn.</w:t>
      </w:r>
    </w:p>
    <w:p w14:paraId="107643FB" w14:textId="77777777" w:rsidR="0031283D" w:rsidRPr="00AD43C5" w:rsidRDefault="0031283D" w:rsidP="0031283D">
      <w:pPr>
        <w:spacing w:after="0" w:line="288" w:lineRule="auto"/>
        <w:ind w:firstLine="720"/>
        <w:rPr>
          <w:sz w:val="28"/>
          <w:szCs w:val="28"/>
          <w:lang w:val="vi-VN"/>
        </w:rPr>
      </w:pPr>
      <w:r w:rsidRPr="00AD43C5">
        <w:rPr>
          <w:sz w:val="28"/>
          <w:szCs w:val="28"/>
          <w:lang w:val="vi-VN"/>
        </w:rPr>
        <w:t>+ Chiếu sáng đô thị sử dụng đèn LED ánh sáng vàng.</w:t>
      </w:r>
    </w:p>
    <w:p w14:paraId="241AC02A" w14:textId="77777777" w:rsidR="0031283D" w:rsidRPr="00AD43C5" w:rsidRDefault="0031283D" w:rsidP="0031283D">
      <w:pPr>
        <w:spacing w:after="0" w:line="288" w:lineRule="auto"/>
        <w:ind w:firstLine="720"/>
        <w:rPr>
          <w:sz w:val="28"/>
          <w:szCs w:val="28"/>
          <w:lang w:val="vi-VN"/>
        </w:rPr>
      </w:pPr>
      <w:r w:rsidRPr="00AD43C5">
        <w:rPr>
          <w:sz w:val="28"/>
          <w:szCs w:val="28"/>
          <w:lang w:val="vi-VN"/>
        </w:rPr>
        <w:t>+ Trạm sạc điện dành cho các phương tiện sử dụng điện được bố trí tại các bãi đỗ xe.</w:t>
      </w:r>
    </w:p>
    <w:p w14:paraId="314AC5C7" w14:textId="77777777" w:rsidR="0031283D" w:rsidRPr="00AD43C5" w:rsidRDefault="0031283D" w:rsidP="0031283D">
      <w:pPr>
        <w:spacing w:after="0" w:line="288" w:lineRule="auto"/>
        <w:ind w:firstLine="720"/>
        <w:rPr>
          <w:sz w:val="28"/>
          <w:szCs w:val="28"/>
          <w:lang w:val="vi-VN"/>
        </w:rPr>
      </w:pPr>
      <w:r w:rsidRPr="00AD43C5">
        <w:rPr>
          <w:sz w:val="28"/>
          <w:szCs w:val="28"/>
          <w:lang w:val="vi-VN"/>
        </w:rPr>
        <w:t>+ Bố trí nhà vệ sinh công cộng tại bãi đỗ xe và các công viên cây xanh.</w:t>
      </w:r>
    </w:p>
    <w:p w14:paraId="1C9237D1" w14:textId="77777777" w:rsidR="0031283D" w:rsidRPr="00AD43C5" w:rsidRDefault="0031283D" w:rsidP="0031283D">
      <w:pPr>
        <w:spacing w:after="0" w:line="288" w:lineRule="auto"/>
        <w:ind w:firstLine="720"/>
        <w:rPr>
          <w:sz w:val="28"/>
          <w:szCs w:val="28"/>
          <w:lang w:val="vi-VN"/>
        </w:rPr>
      </w:pPr>
      <w:r w:rsidRPr="00AD43C5">
        <w:rPr>
          <w:sz w:val="28"/>
          <w:szCs w:val="28"/>
          <w:lang w:val="vi-VN"/>
        </w:rPr>
        <w:t>+ Cổng ra vào, biển hiệu quảng cáo phải đảm bảo hài hòa, đảm bảo tính thống nhất và mối tương quan về kích thước (chiều cao, chiều rộng), hình thức kiến trúc với các công trình lân cận cho từng khu chức năng và cho toàn khu vực; khuyến khích nghiên cứu xây dựng đảm bảo tính thống nhất bằng nhau.</w:t>
      </w:r>
    </w:p>
    <w:p w14:paraId="3073FC35" w14:textId="77777777" w:rsidR="00252788" w:rsidRPr="00636DB7" w:rsidRDefault="00252788" w:rsidP="00252788">
      <w:pPr>
        <w:pStyle w:val="Heading4"/>
        <w:numPr>
          <w:ilvl w:val="0"/>
          <w:numId w:val="0"/>
        </w:numPr>
        <w:spacing w:after="0" w:line="288" w:lineRule="auto"/>
        <w:rPr>
          <w:lang w:val="pt-BR"/>
        </w:rPr>
      </w:pPr>
      <w:bookmarkStart w:id="162" w:name="_Toc180090660"/>
      <w:r>
        <w:rPr>
          <w:b/>
          <w:i w:val="0"/>
          <w:sz w:val="28"/>
          <w:szCs w:val="28"/>
        </w:rPr>
        <w:t>5</w:t>
      </w:r>
      <w:r w:rsidRPr="00252788">
        <w:rPr>
          <w:b/>
          <w:i w:val="0"/>
          <w:sz w:val="28"/>
          <w:szCs w:val="28"/>
        </w:rPr>
        <w:t>.</w:t>
      </w:r>
      <w:r w:rsidR="0031283D">
        <w:rPr>
          <w:b/>
          <w:i w:val="0"/>
          <w:sz w:val="28"/>
          <w:szCs w:val="28"/>
        </w:rPr>
        <w:t>4</w:t>
      </w:r>
      <w:r w:rsidRPr="00252788">
        <w:rPr>
          <w:b/>
          <w:i w:val="0"/>
          <w:sz w:val="28"/>
          <w:szCs w:val="28"/>
        </w:rPr>
        <w:t>.</w:t>
      </w:r>
      <w:r w:rsidR="0031283D">
        <w:rPr>
          <w:b/>
          <w:i w:val="0"/>
          <w:sz w:val="28"/>
          <w:szCs w:val="28"/>
        </w:rPr>
        <w:t>2</w:t>
      </w:r>
      <w:r w:rsidRPr="00252788">
        <w:rPr>
          <w:b/>
          <w:i w:val="0"/>
          <w:sz w:val="28"/>
          <w:szCs w:val="28"/>
        </w:rPr>
        <w:t xml:space="preserve">. </w:t>
      </w:r>
      <w:r w:rsidRPr="00252788">
        <w:rPr>
          <w:b/>
          <w:i w:val="0"/>
          <w:sz w:val="28"/>
          <w:szCs w:val="28"/>
          <w:lang w:val="vi-VN"/>
        </w:rPr>
        <w:t>Xác</w:t>
      </w:r>
      <w:r w:rsidRPr="00252788">
        <w:rPr>
          <w:b/>
          <w:i w:val="0"/>
          <w:sz w:val="28"/>
          <w:szCs w:val="28"/>
          <w:lang w:val="pt-BR"/>
        </w:rPr>
        <w:t xml:space="preserve"> định các chỉ tiêu khống chế về khoảng lùi</w:t>
      </w:r>
      <w:bookmarkEnd w:id="162"/>
    </w:p>
    <w:p w14:paraId="6C9F4854" w14:textId="77777777" w:rsidR="00252788" w:rsidRPr="00636DB7" w:rsidRDefault="00252788" w:rsidP="00252788">
      <w:pPr>
        <w:pStyle w:val="bac-bullet01"/>
        <w:tabs>
          <w:tab w:val="left" w:pos="0"/>
          <w:tab w:val="left" w:pos="810"/>
        </w:tabs>
        <w:ind w:left="0" w:firstLine="567"/>
        <w:jc w:val="both"/>
        <w:rPr>
          <w:rFonts w:ascii="Times New Roman" w:hAnsi="Times New Roman"/>
          <w:sz w:val="28"/>
          <w:szCs w:val="28"/>
          <w:lang w:val="pt-BR"/>
        </w:rPr>
      </w:pPr>
      <w:r w:rsidRPr="00636DB7">
        <w:rPr>
          <w:rFonts w:ascii="Times New Roman" w:hAnsi="Times New Roman"/>
          <w:sz w:val="28"/>
          <w:szCs w:val="28"/>
          <w:lang w:val="pt-BR"/>
        </w:rPr>
        <w:t>- Đối với các trục đường đi qua khu vực đã có quy hoạch chi tiết hoặc thiết kế đô thị được duyệt thì quản lý theo quy hoạch chi tiết hoặc thiết kế đô thị được duyệt;</w:t>
      </w:r>
    </w:p>
    <w:p w14:paraId="35A6BEDE" w14:textId="77777777" w:rsidR="00252788" w:rsidRPr="00636DB7" w:rsidRDefault="00252788" w:rsidP="00252788">
      <w:pPr>
        <w:pStyle w:val="bac-bullet01"/>
        <w:tabs>
          <w:tab w:val="left" w:pos="0"/>
          <w:tab w:val="left" w:pos="810"/>
        </w:tabs>
        <w:ind w:left="0" w:firstLine="567"/>
        <w:jc w:val="both"/>
        <w:rPr>
          <w:rFonts w:ascii="Times New Roman" w:hAnsi="Times New Roman"/>
          <w:sz w:val="28"/>
          <w:szCs w:val="28"/>
          <w:lang w:val="pt-BR"/>
        </w:rPr>
      </w:pPr>
      <w:r w:rsidRPr="00636DB7">
        <w:rPr>
          <w:rFonts w:ascii="Times New Roman" w:hAnsi="Times New Roman"/>
          <w:sz w:val="28"/>
          <w:szCs w:val="28"/>
          <w:lang w:val="pt-BR"/>
        </w:rPr>
        <w:t>- Đối với các trục đường chưa có quy hoạch chi tiết hoặc thiết kế đô thị được duyệt:</w:t>
      </w:r>
    </w:p>
    <w:p w14:paraId="58F52A55" w14:textId="77777777" w:rsidR="00252788" w:rsidRPr="00636DB7" w:rsidRDefault="00252788" w:rsidP="00252788">
      <w:pPr>
        <w:pStyle w:val="bac-bullet01"/>
        <w:tabs>
          <w:tab w:val="left" w:pos="0"/>
          <w:tab w:val="left" w:pos="810"/>
        </w:tabs>
        <w:ind w:left="0" w:firstLine="567"/>
        <w:jc w:val="both"/>
        <w:rPr>
          <w:rFonts w:ascii="Times New Roman" w:hAnsi="Times New Roman"/>
          <w:sz w:val="28"/>
          <w:szCs w:val="28"/>
          <w:lang w:val="pt-BR"/>
        </w:rPr>
      </w:pPr>
      <w:r w:rsidRPr="00636DB7">
        <w:rPr>
          <w:rFonts w:ascii="Times New Roman" w:hAnsi="Times New Roman"/>
          <w:sz w:val="28"/>
          <w:szCs w:val="28"/>
          <w:lang w:val="pt-BR"/>
        </w:rPr>
        <w:t>+ Đối với nhà ở liên kế, nhà ở tái định cư và chỉnh trang: được phép xây dựng trùng với chỉ giới đường đỏ;</w:t>
      </w:r>
    </w:p>
    <w:p w14:paraId="5065D6FE" w14:textId="77777777" w:rsidR="00252788" w:rsidRPr="00636DB7" w:rsidRDefault="00252788" w:rsidP="00252788">
      <w:pPr>
        <w:pStyle w:val="bac-bullet01"/>
        <w:tabs>
          <w:tab w:val="left" w:pos="0"/>
          <w:tab w:val="left" w:pos="810"/>
        </w:tabs>
        <w:ind w:left="0" w:firstLine="567"/>
        <w:jc w:val="both"/>
        <w:rPr>
          <w:rFonts w:ascii="Times New Roman" w:hAnsi="Times New Roman"/>
          <w:sz w:val="28"/>
          <w:szCs w:val="28"/>
          <w:lang w:val="pt-BR"/>
        </w:rPr>
      </w:pPr>
      <w:r w:rsidRPr="00636DB7">
        <w:rPr>
          <w:rFonts w:ascii="Times New Roman" w:hAnsi="Times New Roman"/>
          <w:sz w:val="28"/>
          <w:szCs w:val="28"/>
          <w:lang w:val="pt-BR"/>
        </w:rPr>
        <w:t>+ Đối với nhà ở biệt thư: khuyến khích khoảng lùi công trình tối thiểu 3m;</w:t>
      </w:r>
    </w:p>
    <w:p w14:paraId="6DF5BF7D" w14:textId="77777777" w:rsidR="00252788" w:rsidRPr="00636DB7" w:rsidRDefault="00252788" w:rsidP="00252788">
      <w:pPr>
        <w:pStyle w:val="bac-bullet01"/>
        <w:tabs>
          <w:tab w:val="left" w:pos="0"/>
          <w:tab w:val="left" w:pos="810"/>
        </w:tabs>
        <w:ind w:left="0" w:firstLine="567"/>
        <w:jc w:val="both"/>
        <w:rPr>
          <w:rFonts w:ascii="Times New Roman" w:hAnsi="Times New Roman"/>
          <w:sz w:val="28"/>
          <w:szCs w:val="28"/>
          <w:lang w:val="pt-BR"/>
        </w:rPr>
      </w:pPr>
      <w:r w:rsidRPr="00636DB7">
        <w:rPr>
          <w:rFonts w:ascii="Times New Roman" w:hAnsi="Times New Roman"/>
          <w:sz w:val="28"/>
          <w:szCs w:val="28"/>
          <w:lang w:val="pt-BR"/>
        </w:rPr>
        <w:t>+ Công trình hành chính, cơ quan; công cộng; thương mại dịch vụ và các loại công trình khác: Cách chỉ giới đường đỏ các trục đường tối thiểu 3m đối với công trình có chiều cao &lt; 28m, tối thiểu 6m đối với công trình có chiều cao ≥ 28m; cách ranh giới các mặt còn lại của lô đất tối thiểu 2m. Khuyến khích xây dựng với chỉ giới xây dựng lớn hơn để có khoảng không gian mở phía trước tạo cảnh quan, thu hút tầm nhìn, tăng khả năng kết nối.</w:t>
      </w:r>
    </w:p>
    <w:p w14:paraId="07C009DC" w14:textId="77777777" w:rsidR="00252788" w:rsidRPr="00636DB7" w:rsidRDefault="00252788" w:rsidP="00252788">
      <w:pPr>
        <w:pStyle w:val="bac-bullet01"/>
        <w:tabs>
          <w:tab w:val="left" w:pos="0"/>
          <w:tab w:val="left" w:pos="810"/>
        </w:tabs>
        <w:spacing w:after="120"/>
        <w:ind w:left="0" w:firstLine="567"/>
        <w:jc w:val="both"/>
        <w:rPr>
          <w:rFonts w:ascii="Times New Roman" w:hAnsi="Times New Roman"/>
          <w:sz w:val="28"/>
          <w:szCs w:val="28"/>
          <w:lang w:val="pt-BR"/>
        </w:rPr>
      </w:pPr>
      <w:r w:rsidRPr="00636DB7">
        <w:rPr>
          <w:rFonts w:ascii="Times New Roman" w:hAnsi="Times New Roman"/>
          <w:sz w:val="28"/>
          <w:szCs w:val="28"/>
          <w:lang w:val="pt-BR"/>
        </w:rPr>
        <w:t>+ Ngoài ra, tất cả các công trình phải tuân thủ theo bề rộng mặt đường (được giới hạn bởi các chỉ giới đường đỏ) và chiều cao công trình đảm bảo tuân thủ theo QCVN01:2021/BXD; cụ thể:</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559"/>
        <w:gridCol w:w="1560"/>
        <w:gridCol w:w="1417"/>
        <w:gridCol w:w="1464"/>
      </w:tblGrid>
      <w:tr w:rsidR="00252788" w:rsidRPr="00636DB7" w14:paraId="7739886E" w14:textId="77777777" w:rsidTr="002A76F5">
        <w:tc>
          <w:tcPr>
            <w:tcW w:w="3085" w:type="dxa"/>
            <w:vMerge w:val="restart"/>
            <w:shd w:val="clear" w:color="auto" w:fill="auto"/>
            <w:vAlign w:val="center"/>
          </w:tcPr>
          <w:p w14:paraId="6D4702AD" w14:textId="77777777" w:rsidR="00252788" w:rsidRPr="002A76F5" w:rsidRDefault="00252788" w:rsidP="002A76F5">
            <w:pPr>
              <w:tabs>
                <w:tab w:val="left" w:pos="0"/>
                <w:tab w:val="left" w:pos="709"/>
                <w:tab w:val="left" w:pos="900"/>
                <w:tab w:val="left" w:pos="990"/>
              </w:tabs>
              <w:rPr>
                <w:sz w:val="28"/>
                <w:szCs w:val="28"/>
                <w:lang w:val="pt-BR"/>
              </w:rPr>
            </w:pPr>
            <w:r w:rsidRPr="002A76F5">
              <w:rPr>
                <w:sz w:val="28"/>
                <w:szCs w:val="28"/>
                <w:lang w:val="pt-BR"/>
              </w:rPr>
              <w:t>Bề rộng mặt đường tiếp giáp với lô đất xây dựng công trình (m)</w:t>
            </w:r>
          </w:p>
        </w:tc>
        <w:tc>
          <w:tcPr>
            <w:tcW w:w="6000" w:type="dxa"/>
            <w:gridSpan w:val="4"/>
            <w:shd w:val="clear" w:color="auto" w:fill="auto"/>
            <w:vAlign w:val="center"/>
          </w:tcPr>
          <w:p w14:paraId="583EAB2B" w14:textId="77777777" w:rsidR="00252788" w:rsidRPr="002A76F5" w:rsidRDefault="00252788" w:rsidP="002A76F5">
            <w:pPr>
              <w:tabs>
                <w:tab w:val="left" w:pos="0"/>
                <w:tab w:val="left" w:pos="709"/>
                <w:tab w:val="left" w:pos="900"/>
                <w:tab w:val="left" w:pos="990"/>
              </w:tabs>
              <w:ind w:firstLine="567"/>
              <w:jc w:val="center"/>
              <w:rPr>
                <w:sz w:val="28"/>
                <w:szCs w:val="28"/>
                <w:lang w:val="pt-BR"/>
              </w:rPr>
            </w:pPr>
            <w:r w:rsidRPr="002A76F5">
              <w:rPr>
                <w:sz w:val="28"/>
                <w:szCs w:val="28"/>
                <w:lang w:val="pt-BR"/>
              </w:rPr>
              <w:t>Chiều cao xây dựng công trình (m)</w:t>
            </w:r>
          </w:p>
        </w:tc>
      </w:tr>
      <w:tr w:rsidR="00252788" w:rsidRPr="00636DB7" w14:paraId="2F3C4A3C" w14:textId="77777777" w:rsidTr="002A76F5">
        <w:tc>
          <w:tcPr>
            <w:tcW w:w="3085" w:type="dxa"/>
            <w:vMerge/>
            <w:shd w:val="clear" w:color="auto" w:fill="auto"/>
            <w:vAlign w:val="center"/>
          </w:tcPr>
          <w:p w14:paraId="7533CECE" w14:textId="77777777" w:rsidR="00252788" w:rsidRPr="002A76F5" w:rsidRDefault="00252788" w:rsidP="002A76F5">
            <w:pPr>
              <w:tabs>
                <w:tab w:val="left" w:pos="0"/>
                <w:tab w:val="left" w:pos="709"/>
                <w:tab w:val="left" w:pos="900"/>
                <w:tab w:val="left" w:pos="990"/>
              </w:tabs>
              <w:ind w:firstLine="567"/>
              <w:rPr>
                <w:sz w:val="28"/>
                <w:szCs w:val="28"/>
                <w:lang w:val="pt-BR"/>
              </w:rPr>
            </w:pPr>
          </w:p>
        </w:tc>
        <w:tc>
          <w:tcPr>
            <w:tcW w:w="1559" w:type="dxa"/>
            <w:shd w:val="clear" w:color="auto" w:fill="auto"/>
            <w:vAlign w:val="center"/>
          </w:tcPr>
          <w:p w14:paraId="5F91B5F0" w14:textId="77777777" w:rsidR="00252788" w:rsidRPr="002A76F5" w:rsidRDefault="00252788" w:rsidP="002A76F5">
            <w:pPr>
              <w:tabs>
                <w:tab w:val="left" w:pos="0"/>
                <w:tab w:val="left" w:pos="709"/>
                <w:tab w:val="left" w:pos="900"/>
                <w:tab w:val="left" w:pos="990"/>
              </w:tabs>
              <w:ind w:firstLine="172"/>
              <w:jc w:val="center"/>
              <w:rPr>
                <w:sz w:val="28"/>
                <w:szCs w:val="28"/>
              </w:rPr>
            </w:pPr>
            <w:r w:rsidRPr="002A76F5">
              <w:rPr>
                <w:sz w:val="28"/>
                <w:szCs w:val="28"/>
              </w:rPr>
              <w:t>&lt;19</w:t>
            </w:r>
          </w:p>
        </w:tc>
        <w:tc>
          <w:tcPr>
            <w:tcW w:w="1560" w:type="dxa"/>
            <w:shd w:val="clear" w:color="auto" w:fill="auto"/>
            <w:vAlign w:val="center"/>
          </w:tcPr>
          <w:p w14:paraId="73FD90D3" w14:textId="77777777" w:rsidR="00252788" w:rsidRPr="002A76F5" w:rsidRDefault="00252788" w:rsidP="002A76F5">
            <w:pPr>
              <w:tabs>
                <w:tab w:val="left" w:pos="0"/>
                <w:tab w:val="left" w:pos="709"/>
                <w:tab w:val="left" w:pos="900"/>
                <w:tab w:val="left" w:pos="990"/>
              </w:tabs>
              <w:ind w:hanging="116"/>
              <w:jc w:val="center"/>
              <w:rPr>
                <w:sz w:val="28"/>
                <w:szCs w:val="28"/>
              </w:rPr>
            </w:pPr>
            <w:r w:rsidRPr="002A76F5">
              <w:rPr>
                <w:sz w:val="28"/>
                <w:szCs w:val="28"/>
              </w:rPr>
              <w:t>19÷&lt;22</w:t>
            </w:r>
          </w:p>
        </w:tc>
        <w:tc>
          <w:tcPr>
            <w:tcW w:w="1417" w:type="dxa"/>
            <w:shd w:val="clear" w:color="auto" w:fill="auto"/>
            <w:vAlign w:val="center"/>
          </w:tcPr>
          <w:p w14:paraId="61A9EA48" w14:textId="77777777" w:rsidR="00252788" w:rsidRPr="002A76F5" w:rsidRDefault="00252788" w:rsidP="002A76F5">
            <w:pPr>
              <w:tabs>
                <w:tab w:val="left" w:pos="0"/>
                <w:tab w:val="left" w:pos="709"/>
                <w:tab w:val="left" w:pos="900"/>
                <w:tab w:val="left" w:pos="990"/>
              </w:tabs>
              <w:ind w:hanging="100"/>
              <w:jc w:val="center"/>
              <w:rPr>
                <w:sz w:val="28"/>
                <w:szCs w:val="28"/>
              </w:rPr>
            </w:pPr>
            <w:r w:rsidRPr="002A76F5">
              <w:rPr>
                <w:sz w:val="28"/>
                <w:szCs w:val="28"/>
              </w:rPr>
              <w:t>22÷&lt;28</w:t>
            </w:r>
          </w:p>
        </w:tc>
        <w:tc>
          <w:tcPr>
            <w:tcW w:w="1464" w:type="dxa"/>
            <w:shd w:val="clear" w:color="auto" w:fill="auto"/>
            <w:vAlign w:val="center"/>
          </w:tcPr>
          <w:p w14:paraId="4E8DC145" w14:textId="77777777" w:rsidR="00252788" w:rsidRPr="002A76F5" w:rsidRDefault="00252788" w:rsidP="002A76F5">
            <w:pPr>
              <w:tabs>
                <w:tab w:val="left" w:pos="0"/>
                <w:tab w:val="left" w:pos="709"/>
                <w:tab w:val="left" w:pos="900"/>
                <w:tab w:val="left" w:pos="990"/>
              </w:tabs>
              <w:ind w:firstLine="19"/>
              <w:jc w:val="center"/>
              <w:rPr>
                <w:sz w:val="28"/>
                <w:szCs w:val="28"/>
              </w:rPr>
            </w:pPr>
            <w:r w:rsidRPr="002A76F5">
              <w:rPr>
                <w:sz w:val="28"/>
                <w:szCs w:val="28"/>
              </w:rPr>
              <w:t>≥28</w:t>
            </w:r>
          </w:p>
        </w:tc>
      </w:tr>
      <w:tr w:rsidR="00252788" w:rsidRPr="00636DB7" w14:paraId="00D8C63A" w14:textId="77777777" w:rsidTr="002A76F5">
        <w:tc>
          <w:tcPr>
            <w:tcW w:w="3085" w:type="dxa"/>
            <w:shd w:val="clear" w:color="auto" w:fill="auto"/>
            <w:vAlign w:val="center"/>
          </w:tcPr>
          <w:p w14:paraId="36F8B54A"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&lt;19</w:t>
            </w:r>
          </w:p>
        </w:tc>
        <w:tc>
          <w:tcPr>
            <w:tcW w:w="1559" w:type="dxa"/>
            <w:shd w:val="clear" w:color="auto" w:fill="auto"/>
            <w:vAlign w:val="center"/>
          </w:tcPr>
          <w:p w14:paraId="7E4FBB62" w14:textId="77777777" w:rsidR="00252788" w:rsidRPr="002A76F5" w:rsidRDefault="00252788" w:rsidP="002A76F5">
            <w:pPr>
              <w:tabs>
                <w:tab w:val="left" w:pos="0"/>
                <w:tab w:val="left" w:pos="709"/>
                <w:tab w:val="left" w:pos="900"/>
                <w:tab w:val="left" w:pos="990"/>
              </w:tabs>
              <w:ind w:firstLine="313"/>
              <w:jc w:val="center"/>
              <w:rPr>
                <w:sz w:val="28"/>
                <w:szCs w:val="28"/>
              </w:rPr>
            </w:pPr>
            <w:r w:rsidRPr="002A76F5">
              <w:rPr>
                <w:sz w:val="28"/>
                <w:szCs w:val="28"/>
              </w:rPr>
              <w:t>0</w:t>
            </w:r>
          </w:p>
        </w:tc>
        <w:tc>
          <w:tcPr>
            <w:tcW w:w="1560" w:type="dxa"/>
            <w:shd w:val="clear" w:color="auto" w:fill="auto"/>
            <w:vAlign w:val="center"/>
          </w:tcPr>
          <w:p w14:paraId="53D4A732"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3</w:t>
            </w:r>
          </w:p>
        </w:tc>
        <w:tc>
          <w:tcPr>
            <w:tcW w:w="1417" w:type="dxa"/>
            <w:shd w:val="clear" w:color="auto" w:fill="auto"/>
            <w:vAlign w:val="center"/>
          </w:tcPr>
          <w:p w14:paraId="201F081A"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4</w:t>
            </w:r>
          </w:p>
        </w:tc>
        <w:tc>
          <w:tcPr>
            <w:tcW w:w="1464" w:type="dxa"/>
            <w:shd w:val="clear" w:color="auto" w:fill="auto"/>
            <w:vAlign w:val="center"/>
          </w:tcPr>
          <w:p w14:paraId="6186863D"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6</w:t>
            </w:r>
          </w:p>
        </w:tc>
      </w:tr>
      <w:tr w:rsidR="00252788" w:rsidRPr="00636DB7" w14:paraId="295E115E" w14:textId="77777777" w:rsidTr="002A76F5">
        <w:tc>
          <w:tcPr>
            <w:tcW w:w="3085" w:type="dxa"/>
            <w:shd w:val="clear" w:color="auto" w:fill="auto"/>
            <w:vAlign w:val="center"/>
          </w:tcPr>
          <w:p w14:paraId="17396069"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19÷&lt;22</w:t>
            </w:r>
          </w:p>
        </w:tc>
        <w:tc>
          <w:tcPr>
            <w:tcW w:w="1559" w:type="dxa"/>
            <w:shd w:val="clear" w:color="auto" w:fill="auto"/>
            <w:vAlign w:val="center"/>
          </w:tcPr>
          <w:p w14:paraId="0F345E9C"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0</w:t>
            </w:r>
          </w:p>
        </w:tc>
        <w:tc>
          <w:tcPr>
            <w:tcW w:w="1560" w:type="dxa"/>
            <w:shd w:val="clear" w:color="auto" w:fill="auto"/>
            <w:vAlign w:val="center"/>
          </w:tcPr>
          <w:p w14:paraId="671E4A11"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0</w:t>
            </w:r>
          </w:p>
        </w:tc>
        <w:tc>
          <w:tcPr>
            <w:tcW w:w="1417" w:type="dxa"/>
            <w:shd w:val="clear" w:color="auto" w:fill="auto"/>
            <w:vAlign w:val="center"/>
          </w:tcPr>
          <w:p w14:paraId="100C69FF"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3</w:t>
            </w:r>
          </w:p>
        </w:tc>
        <w:tc>
          <w:tcPr>
            <w:tcW w:w="1464" w:type="dxa"/>
            <w:shd w:val="clear" w:color="auto" w:fill="auto"/>
            <w:vAlign w:val="center"/>
          </w:tcPr>
          <w:p w14:paraId="474B2883"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6</w:t>
            </w:r>
          </w:p>
        </w:tc>
      </w:tr>
      <w:tr w:rsidR="00252788" w:rsidRPr="00636DB7" w14:paraId="76073AA9" w14:textId="77777777" w:rsidTr="002A76F5">
        <w:tc>
          <w:tcPr>
            <w:tcW w:w="3085" w:type="dxa"/>
            <w:shd w:val="clear" w:color="auto" w:fill="auto"/>
            <w:vAlign w:val="center"/>
          </w:tcPr>
          <w:p w14:paraId="18CD0C95"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≥22</w:t>
            </w:r>
          </w:p>
        </w:tc>
        <w:tc>
          <w:tcPr>
            <w:tcW w:w="1559" w:type="dxa"/>
            <w:shd w:val="clear" w:color="auto" w:fill="auto"/>
            <w:vAlign w:val="center"/>
          </w:tcPr>
          <w:p w14:paraId="0D6863E8"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0</w:t>
            </w:r>
          </w:p>
        </w:tc>
        <w:tc>
          <w:tcPr>
            <w:tcW w:w="1560" w:type="dxa"/>
            <w:shd w:val="clear" w:color="auto" w:fill="auto"/>
            <w:vAlign w:val="center"/>
          </w:tcPr>
          <w:p w14:paraId="78CD8276"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0</w:t>
            </w:r>
          </w:p>
        </w:tc>
        <w:tc>
          <w:tcPr>
            <w:tcW w:w="1417" w:type="dxa"/>
            <w:shd w:val="clear" w:color="auto" w:fill="auto"/>
            <w:vAlign w:val="center"/>
          </w:tcPr>
          <w:p w14:paraId="7F12D822"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0</w:t>
            </w:r>
          </w:p>
        </w:tc>
        <w:tc>
          <w:tcPr>
            <w:tcW w:w="1464" w:type="dxa"/>
            <w:shd w:val="clear" w:color="auto" w:fill="auto"/>
            <w:vAlign w:val="center"/>
          </w:tcPr>
          <w:p w14:paraId="10FA8684" w14:textId="77777777" w:rsidR="00252788" w:rsidRPr="002A76F5" w:rsidRDefault="00252788" w:rsidP="002A76F5">
            <w:pPr>
              <w:tabs>
                <w:tab w:val="left" w:pos="0"/>
                <w:tab w:val="left" w:pos="709"/>
                <w:tab w:val="left" w:pos="900"/>
                <w:tab w:val="left" w:pos="990"/>
              </w:tabs>
              <w:ind w:firstLine="567"/>
              <w:jc w:val="center"/>
              <w:rPr>
                <w:sz w:val="28"/>
                <w:szCs w:val="28"/>
              </w:rPr>
            </w:pPr>
            <w:r w:rsidRPr="002A76F5">
              <w:rPr>
                <w:sz w:val="28"/>
                <w:szCs w:val="28"/>
              </w:rPr>
              <w:t>6</w:t>
            </w:r>
          </w:p>
        </w:tc>
      </w:tr>
    </w:tbl>
    <w:p w14:paraId="0E6254E4" w14:textId="77777777" w:rsidR="00252788" w:rsidRPr="00252788" w:rsidRDefault="00252788" w:rsidP="00252788">
      <w:pPr>
        <w:tabs>
          <w:tab w:val="left" w:pos="0"/>
          <w:tab w:val="left" w:pos="709"/>
          <w:tab w:val="left" w:pos="900"/>
          <w:tab w:val="left" w:pos="990"/>
        </w:tabs>
        <w:ind w:firstLine="567"/>
        <w:rPr>
          <w:sz w:val="28"/>
          <w:szCs w:val="28"/>
        </w:rPr>
      </w:pPr>
      <w:r w:rsidRPr="00252788">
        <w:rPr>
          <w:sz w:val="28"/>
          <w:szCs w:val="28"/>
        </w:rPr>
        <w:t>* Quy định cụ thể sẽ được xác định trong giai đoạn lập quy hoạch chi tiết hoặc thiết kế đô thị phù hợp quy định nêu trên, đồng thời phải đảm bảo tính đồng nhất theo từng tuyến phố để tạo mỹ quan đô thị.</w:t>
      </w:r>
    </w:p>
    <w:p w14:paraId="6D5F6D17" w14:textId="77777777" w:rsidR="00252788" w:rsidRDefault="002A1ED1" w:rsidP="002A1ED1">
      <w:pPr>
        <w:pStyle w:val="Heading4"/>
        <w:numPr>
          <w:ilvl w:val="0"/>
          <w:numId w:val="0"/>
        </w:numPr>
        <w:spacing w:after="0" w:line="288" w:lineRule="auto"/>
        <w:rPr>
          <w:b/>
          <w:i w:val="0"/>
          <w:sz w:val="28"/>
          <w:szCs w:val="28"/>
          <w:lang w:val="pt-BR"/>
        </w:rPr>
      </w:pPr>
      <w:r>
        <w:rPr>
          <w:b/>
          <w:i w:val="0"/>
          <w:sz w:val="28"/>
          <w:szCs w:val="28"/>
          <w:lang w:val="pt-BR"/>
        </w:rPr>
        <w:t>5.</w:t>
      </w:r>
      <w:r w:rsidR="0031283D">
        <w:rPr>
          <w:b/>
          <w:i w:val="0"/>
          <w:sz w:val="28"/>
          <w:szCs w:val="28"/>
          <w:lang w:val="pt-BR"/>
        </w:rPr>
        <w:t>4</w:t>
      </w:r>
      <w:r>
        <w:rPr>
          <w:b/>
          <w:i w:val="0"/>
          <w:sz w:val="28"/>
          <w:szCs w:val="28"/>
          <w:lang w:val="pt-BR"/>
        </w:rPr>
        <w:t>.</w:t>
      </w:r>
      <w:r w:rsidR="0031283D">
        <w:rPr>
          <w:b/>
          <w:i w:val="0"/>
          <w:sz w:val="28"/>
          <w:szCs w:val="28"/>
          <w:lang w:val="pt-BR"/>
        </w:rPr>
        <w:t>3</w:t>
      </w:r>
      <w:r>
        <w:rPr>
          <w:b/>
          <w:i w:val="0"/>
          <w:sz w:val="28"/>
          <w:szCs w:val="28"/>
          <w:lang w:val="pt-BR"/>
        </w:rPr>
        <w:t xml:space="preserve">. </w:t>
      </w:r>
      <w:r w:rsidRPr="002A1ED1">
        <w:rPr>
          <w:b/>
          <w:i w:val="0"/>
          <w:sz w:val="28"/>
          <w:szCs w:val="28"/>
          <w:lang w:val="pt-BR"/>
        </w:rPr>
        <w:t>Cảnh quan đô thị khu vực trung tâm, dọc các trục đường chính, các khu vực không gian mở, các công trình điểm nhấn</w:t>
      </w:r>
    </w:p>
    <w:p w14:paraId="00E90964" w14:textId="77777777" w:rsidR="002A1ED1" w:rsidRDefault="00980457" w:rsidP="002A1ED1">
      <w:pPr>
        <w:rPr>
          <w:b/>
          <w:i/>
          <w:sz w:val="28"/>
          <w:szCs w:val="28"/>
          <w:lang w:val="pt-BR"/>
        </w:rPr>
      </w:pPr>
      <w:r w:rsidRPr="00980457">
        <w:rPr>
          <w:b/>
          <w:i/>
          <w:sz w:val="28"/>
          <w:szCs w:val="28"/>
          <w:lang w:val="pt-BR"/>
        </w:rPr>
        <w:t>5.</w:t>
      </w:r>
      <w:r w:rsidR="0031283D">
        <w:rPr>
          <w:b/>
          <w:i/>
          <w:sz w:val="28"/>
          <w:szCs w:val="28"/>
          <w:lang w:val="pt-BR"/>
        </w:rPr>
        <w:t>4</w:t>
      </w:r>
      <w:r w:rsidRPr="00980457">
        <w:rPr>
          <w:b/>
          <w:i/>
          <w:sz w:val="28"/>
          <w:szCs w:val="28"/>
          <w:lang w:val="pt-BR"/>
        </w:rPr>
        <w:t>.</w:t>
      </w:r>
      <w:r w:rsidR="0031283D">
        <w:rPr>
          <w:b/>
          <w:i/>
          <w:sz w:val="28"/>
          <w:szCs w:val="28"/>
          <w:lang w:val="pt-BR"/>
        </w:rPr>
        <w:t>3</w:t>
      </w:r>
      <w:r w:rsidRPr="00980457">
        <w:rPr>
          <w:b/>
          <w:i/>
          <w:sz w:val="28"/>
          <w:szCs w:val="28"/>
          <w:lang w:val="pt-BR"/>
        </w:rPr>
        <w:t>.1. Cảnh quan đô thị khu vực trung tâm</w:t>
      </w:r>
    </w:p>
    <w:p w14:paraId="57B6C11A" w14:textId="48E49287" w:rsidR="0046490D" w:rsidRPr="0046490D" w:rsidRDefault="0046490D" w:rsidP="0046490D">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 xml:space="preserve">- </w:t>
      </w:r>
      <w:r w:rsidRPr="0046490D">
        <w:rPr>
          <w:rFonts w:eastAsia="Times New Roman"/>
          <w:bCs/>
          <w:sz w:val="28"/>
          <w:szCs w:val="28"/>
          <w:lang w:eastAsia="x-none"/>
        </w:rPr>
        <w:t>Không gian văn hóa, y tế, giáo dục: Hình khối phải thể hiện được tính chất công trình, phù hợp với hình thức kiến trúc chung của toàn tuyến phố. Nên dùng những tông màu sáng (trắng, trắng xám, kem,…) làm chủ đạo tạo cảm giác nhẹ nhàng, gần gũi, phối kết những gam màu đậm tạo điểm nhấn cho công trình. Các công trình xây dựng nên tạo khoảng lùi lớn phía trước cổng để tạo cảnh quan, mặt khác làm chỗ tập kết (có chiều sâu tối thiểu 5 m, chiều ngang tối thiểu 8 m) là nơi tập hợp học sinh đối với công trình giáo dục; là sân chờ đợi, thoát người đối với công trình y tế, văn hóa, tránh tình trạng để xe lấn chiếm lòng lề đường, ảnh hưởng mỹ quan và trật tự an toàn đô thị.</w:t>
      </w:r>
    </w:p>
    <w:p w14:paraId="34E6EEEA" w14:textId="77777777" w:rsidR="0046490D" w:rsidRDefault="0046490D" w:rsidP="0046490D">
      <w:pPr>
        <w:spacing w:after="0" w:line="288" w:lineRule="auto"/>
        <w:ind w:firstLine="720"/>
        <w:rPr>
          <w:rFonts w:eastAsia="Times New Roman"/>
          <w:bCs/>
          <w:sz w:val="28"/>
          <w:szCs w:val="28"/>
        </w:rPr>
      </w:pPr>
      <w:r w:rsidRPr="0046490D">
        <w:rPr>
          <w:rFonts w:eastAsia="Times New Roman"/>
          <w:bCs/>
          <w:sz w:val="28"/>
          <w:szCs w:val="28"/>
        </w:rPr>
        <w:t xml:space="preserve">- Không gian thương mại, dịch vụ hỗn hợp: </w:t>
      </w:r>
    </w:p>
    <w:p w14:paraId="7806DBC3" w14:textId="0300DA60" w:rsidR="0046490D" w:rsidRPr="0046490D" w:rsidRDefault="0046490D" w:rsidP="0046490D">
      <w:pPr>
        <w:spacing w:after="0" w:line="288" w:lineRule="auto"/>
        <w:ind w:firstLine="720"/>
        <w:rPr>
          <w:rFonts w:eastAsia="Times New Roman"/>
          <w:bCs/>
          <w:sz w:val="28"/>
          <w:szCs w:val="28"/>
        </w:rPr>
      </w:pPr>
      <w:r>
        <w:rPr>
          <w:sz w:val="28"/>
          <w:szCs w:val="28"/>
        </w:rPr>
        <w:t xml:space="preserve">+ </w:t>
      </w:r>
      <w:r w:rsidRPr="00AD43C5">
        <w:rPr>
          <w:sz w:val="28"/>
          <w:szCs w:val="28"/>
          <w:lang w:val="vi-VN"/>
        </w:rPr>
        <w:t xml:space="preserve">Trọng tâm của khu chức năng là nhóm công trình thương mại-dịch vụ hình thành tuyến phố </w:t>
      </w:r>
      <w:r w:rsidRPr="00AD43C5">
        <w:rPr>
          <w:sz w:val="28"/>
          <w:szCs w:val="28"/>
        </w:rPr>
        <w:t xml:space="preserve">thương mại dịch vụ </w:t>
      </w:r>
      <w:r w:rsidRPr="00AD43C5">
        <w:rPr>
          <w:sz w:val="28"/>
          <w:szCs w:val="28"/>
          <w:lang w:val="vi-VN"/>
        </w:rPr>
        <w:t>và có khả năng khai thác hình thái bắt mắt đa dạng</w:t>
      </w:r>
      <w:r>
        <w:rPr>
          <w:sz w:val="28"/>
          <w:szCs w:val="28"/>
        </w:rPr>
        <w:t>.</w:t>
      </w:r>
    </w:p>
    <w:p w14:paraId="5A7568A2" w14:textId="72A0E519" w:rsidR="0046490D" w:rsidRDefault="0046490D" w:rsidP="0046490D">
      <w:pPr>
        <w:spacing w:after="0" w:line="288" w:lineRule="auto"/>
        <w:ind w:firstLine="720"/>
        <w:rPr>
          <w:rFonts w:eastAsia="Times New Roman"/>
          <w:bCs/>
          <w:sz w:val="28"/>
          <w:szCs w:val="28"/>
        </w:rPr>
      </w:pPr>
      <w:r>
        <w:rPr>
          <w:rFonts w:eastAsia="Times New Roman"/>
          <w:bCs/>
          <w:sz w:val="28"/>
          <w:szCs w:val="28"/>
        </w:rPr>
        <w:t xml:space="preserve">+ </w:t>
      </w:r>
      <w:r w:rsidRPr="0046490D">
        <w:rPr>
          <w:rFonts w:eastAsia="Times New Roman"/>
          <w:bCs/>
          <w:sz w:val="28"/>
          <w:szCs w:val="28"/>
        </w:rPr>
        <w:t>Các không gian thương mại thường được bố trí ở các tầng khối đế của công trình cần tạo không gian sinh động, nhộn nhịp, nổi bật, thu hút tầm nhìn, sự chú ý của người đi đường bằng ánh sáng, màu sắc, biển quảng cáo,… nhưng phải được sắp đặt có nghệ thuật, góp phần làm sinh động thêm không gian đường phố. Các công trình cần được bố trí với khoảng lùi vừa phải, vừa đáp ứng được chức năng thương mại, vừa tạo khoảng không gian mở kết nối không gian thương mại của công trình với các công trình lân cận, hình thành khu phố mua sắm với các cửa hàng dọc theo đường, tạo thành không gian sầm uất tập trung nhiều người. Hình khối kiến trúc nên đơn giản, hiện đại, khuyến khích công trình mang tính biểu tượng</w:t>
      </w:r>
      <w:r>
        <w:rPr>
          <w:rFonts w:eastAsia="Times New Roman"/>
          <w:bCs/>
          <w:sz w:val="28"/>
          <w:szCs w:val="28"/>
        </w:rPr>
        <w:t>.</w:t>
      </w:r>
    </w:p>
    <w:p w14:paraId="1FFC5960" w14:textId="08C47AB8" w:rsidR="0046490D" w:rsidRPr="0046490D" w:rsidRDefault="0046490D" w:rsidP="0046490D">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 xml:space="preserve">- </w:t>
      </w:r>
      <w:r w:rsidRPr="0046490D">
        <w:rPr>
          <w:rFonts w:eastAsia="Times New Roman"/>
          <w:bCs/>
          <w:sz w:val="28"/>
          <w:szCs w:val="28"/>
          <w:lang w:eastAsia="x-none"/>
        </w:rPr>
        <w:t xml:space="preserve">Không gian khu ở: </w:t>
      </w:r>
    </w:p>
    <w:p w14:paraId="2EFD873A" w14:textId="77777777" w:rsidR="0046490D" w:rsidRPr="0046490D" w:rsidRDefault="0046490D" w:rsidP="0046490D">
      <w:pPr>
        <w:widowControl w:val="0"/>
        <w:shd w:val="clear" w:color="auto" w:fill="FFFFFF"/>
        <w:spacing w:after="0" w:line="240" w:lineRule="auto"/>
        <w:ind w:firstLine="720"/>
        <w:rPr>
          <w:rFonts w:eastAsia="Times New Roman"/>
          <w:bCs/>
          <w:sz w:val="28"/>
          <w:szCs w:val="28"/>
          <w:lang w:eastAsia="x-none"/>
        </w:rPr>
      </w:pPr>
      <w:r w:rsidRPr="0046490D">
        <w:rPr>
          <w:rFonts w:eastAsia="Times New Roman"/>
          <w:bCs/>
          <w:sz w:val="28"/>
          <w:szCs w:val="28"/>
          <w:lang w:eastAsia="x-none"/>
        </w:rPr>
        <w:t xml:space="preserve">+ Đối với các khu ở hiện trạng chỉnh trang: Được giữ lại trong quá trình thực hiện quy hoạch, tuy nhiên khi có điều kiện cải tạo, xây mới cần tuân thủ theo các quy định riêng đối với từng khu vực. Nhà ở hiện hữu trên các trục chính đô thị cần có những quy định chặt chẽ, cụ thể về mật độ, tầng cao, chiều cao từng tầng, hình thức kiến trúc, màu sắc, khoảng lùi,… tạo sự thống nhất đồng bộ trên toàn tuyến, tạo bộ mặt đô thị khang trang. Khuyến khích cải tạo chỉnh trang theo kiểu dáng kiến trúc cũ và cùng một xu hướng. </w:t>
      </w:r>
    </w:p>
    <w:p w14:paraId="4F397D42" w14:textId="77777777" w:rsidR="0046490D" w:rsidRPr="0046490D" w:rsidRDefault="0046490D" w:rsidP="0046490D">
      <w:pPr>
        <w:widowControl w:val="0"/>
        <w:shd w:val="clear" w:color="auto" w:fill="FFFFFF"/>
        <w:spacing w:after="0" w:line="240" w:lineRule="auto"/>
        <w:ind w:firstLine="720"/>
        <w:rPr>
          <w:rFonts w:eastAsia="Times New Roman"/>
          <w:bCs/>
          <w:sz w:val="28"/>
          <w:szCs w:val="28"/>
          <w:lang w:eastAsia="x-none"/>
        </w:rPr>
      </w:pPr>
      <w:r w:rsidRPr="0046490D">
        <w:rPr>
          <w:rFonts w:eastAsia="Times New Roman"/>
          <w:bCs/>
          <w:sz w:val="28"/>
          <w:szCs w:val="28"/>
          <w:lang w:eastAsia="x-none"/>
        </w:rPr>
        <w:t>+ Đối với nhà ở xây dựng mới: Nhà ở liên kế thương mạin dọc các tuyến đường chính, đường liên khu vực khuyến khích ở kết hợp thương mại dịch vụ, hình thành tuyến phố thương mại với lối dành cho người đi bộ, chỗ để xe,…</w:t>
      </w:r>
    </w:p>
    <w:p w14:paraId="6B8727DD" w14:textId="77777777" w:rsidR="0046490D" w:rsidRPr="0046490D" w:rsidRDefault="0046490D" w:rsidP="0046490D">
      <w:pPr>
        <w:widowControl w:val="0"/>
        <w:shd w:val="clear" w:color="auto" w:fill="FFFFFF"/>
        <w:spacing w:after="0" w:line="240" w:lineRule="auto"/>
        <w:ind w:firstLine="720"/>
        <w:rPr>
          <w:rFonts w:eastAsia="Times New Roman"/>
          <w:bCs/>
          <w:sz w:val="28"/>
          <w:szCs w:val="28"/>
          <w:lang w:eastAsia="x-none"/>
        </w:rPr>
      </w:pPr>
      <w:r w:rsidRPr="0046490D">
        <w:rPr>
          <w:rFonts w:eastAsia="Times New Roman"/>
          <w:bCs/>
          <w:sz w:val="28"/>
          <w:szCs w:val="28"/>
          <w:lang w:eastAsia="x-none"/>
        </w:rPr>
        <w:t>+ Nhà ở liên kế sân vườn: Bố trí ở những khu vực đường nội bộ bên trong, khuyến khích khoảng lùi lớn để tạo sân vườn, hàng rào xanh trước công trình, cải thiện vi khí hậu và tạo mỹ quan cho khu ở.</w:t>
      </w:r>
    </w:p>
    <w:p w14:paraId="2181E293" w14:textId="53FE00F8" w:rsidR="0046490D" w:rsidRDefault="0046490D" w:rsidP="0046490D">
      <w:pPr>
        <w:spacing w:after="0" w:line="288" w:lineRule="auto"/>
        <w:ind w:firstLine="720"/>
        <w:rPr>
          <w:rFonts w:eastAsia="Times New Roman"/>
          <w:bCs/>
          <w:sz w:val="28"/>
          <w:szCs w:val="28"/>
        </w:rPr>
      </w:pPr>
      <w:r w:rsidRPr="0046490D">
        <w:rPr>
          <w:rFonts w:eastAsia="Times New Roman"/>
          <w:bCs/>
          <w:sz w:val="28"/>
          <w:szCs w:val="28"/>
        </w:rPr>
        <w:t>+ Nhà ở biệt thự, nhà vườn: Bố trí các lô nhà cần chú ý đến các hướng nhìn, tạo những góc nhìn đẹp. Các công trình kế nhau nên có sự tương đồng về hình dáng lô đất, kiểu dáng kiến trúc, khoảng lùi,… khuyến khích sử dụng hình thức kiến trúc mái ngói. Mật độ xây dựng tối đa 70%, khuyến khích xây dựng thấp hơn để tạo không gian xanh trong mỗi công trình, tầng cao xây dựng tối đa là 3 tầng</w:t>
      </w:r>
      <w:r>
        <w:rPr>
          <w:rFonts w:eastAsia="Times New Roman"/>
          <w:bCs/>
          <w:sz w:val="28"/>
          <w:szCs w:val="28"/>
        </w:rPr>
        <w:t>.</w:t>
      </w:r>
    </w:p>
    <w:p w14:paraId="1AFD48B1" w14:textId="0A617C17" w:rsidR="009361B0" w:rsidRPr="009361B0" w:rsidRDefault="009361B0" w:rsidP="009361B0">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 xml:space="preserve">- </w:t>
      </w:r>
      <w:r w:rsidRPr="009361B0">
        <w:rPr>
          <w:rFonts w:eastAsia="Times New Roman"/>
          <w:bCs/>
          <w:sz w:val="28"/>
          <w:szCs w:val="28"/>
          <w:lang w:eastAsia="x-none"/>
        </w:rPr>
        <w:t>Cảnh quan đô thị dọc các trục đường chính:</w:t>
      </w:r>
    </w:p>
    <w:p w14:paraId="01DA81B3" w14:textId="5A97D254" w:rsidR="009361B0" w:rsidRPr="009361B0" w:rsidRDefault="009361B0" w:rsidP="009361B0">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w:t>
      </w:r>
      <w:r w:rsidRPr="009361B0">
        <w:rPr>
          <w:rFonts w:eastAsia="Times New Roman"/>
          <w:bCs/>
          <w:sz w:val="28"/>
          <w:szCs w:val="28"/>
          <w:lang w:eastAsia="x-none"/>
        </w:rPr>
        <w:t xml:space="preserve"> Ưu tiên tạo lập các không gian công cộng, cảnh quan đô thị để nâng cao chất lượng, môi trường đô thị; các công trình phải đảm bảo khoảng lùi theo quy định cụ thể tại bản vẽ đồ án theo tiêu chuẩn, quy chuẩn xây dựng Việt Nam, đảm bảo tính thống nhất trên các tuyến phố; khuyến khích nghiên cứu khoảng lùi lớn hơn quy định nhằm tạo không gian thoáng đối với các tuyến phố chính.</w:t>
      </w:r>
    </w:p>
    <w:p w14:paraId="36AE69DF" w14:textId="3BA482DD" w:rsidR="009361B0" w:rsidRDefault="009361B0" w:rsidP="009361B0">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w:t>
      </w:r>
      <w:r w:rsidRPr="009361B0">
        <w:rPr>
          <w:rFonts w:eastAsia="Times New Roman"/>
          <w:bCs/>
          <w:sz w:val="28"/>
          <w:szCs w:val="28"/>
          <w:lang w:eastAsia="x-none"/>
        </w:rPr>
        <w:t xml:space="preserve"> Không gian kiến trúc dọc các trục không gian chính khuyến khích tổ chức đa chức năng nhằm phục vụ người dân và tạo hình ảnh đô thị khang trang, nhộn nhịp với điểm nhấn là các công trình cao tầng tại các nút giao lớn hay các không gian mở, các công trình thấp tầng có kiến trúc độc đáo: Công trình biểu tượng, công viên, quảng trường,...</w:t>
      </w:r>
    </w:p>
    <w:p w14:paraId="5C20728B" w14:textId="779D4897" w:rsidR="009361B0" w:rsidRPr="009361B0" w:rsidRDefault="009361B0" w:rsidP="009361B0">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w:t>
      </w:r>
      <w:r w:rsidRPr="009361B0">
        <w:rPr>
          <w:rFonts w:eastAsia="Times New Roman"/>
          <w:bCs/>
          <w:sz w:val="28"/>
          <w:szCs w:val="28"/>
          <w:lang w:eastAsia="x-none"/>
        </w:rPr>
        <w:t xml:space="preserve"> Các khu vực không gian mở: Hệ thống không gian mở là trọng tâm trong tổ chức không gian đô thị, mang lại giá trị sử dụng rất cao cho các quỹ đất liền kề, đồng thời là khung liên kết mềm kết nối các khu chức năng trong đô thị. Tương quan giữa hệ thống không gian mở và khu vực xây dựng đóng vai trò quan trọng về chức năng sử dụng, cải thiện môi trường cũng như quan hệ thẩm mỹ trong cảnh quan đô thị. Hệ thống không gian mở bao gồm:</w:t>
      </w:r>
    </w:p>
    <w:p w14:paraId="63D729DE" w14:textId="6ACEF0AF" w:rsidR="009361B0" w:rsidRPr="009361B0" w:rsidRDefault="00874E09" w:rsidP="009361B0">
      <w:pPr>
        <w:widowControl w:val="0"/>
        <w:shd w:val="clear" w:color="auto" w:fill="FFFFFF"/>
        <w:spacing w:after="0" w:line="240" w:lineRule="auto"/>
        <w:ind w:firstLine="720"/>
        <w:rPr>
          <w:rFonts w:eastAsia="Times New Roman"/>
          <w:bCs/>
          <w:sz w:val="28"/>
          <w:szCs w:val="28"/>
          <w:lang w:eastAsia="x-none"/>
        </w:rPr>
      </w:pPr>
      <w:r>
        <w:rPr>
          <w:rFonts w:eastAsia="Times New Roman"/>
          <w:bCs/>
          <w:sz w:val="28"/>
          <w:szCs w:val="28"/>
          <w:lang w:eastAsia="x-none"/>
        </w:rPr>
        <w:t>+</w:t>
      </w:r>
      <w:r w:rsidR="009361B0" w:rsidRPr="009361B0">
        <w:rPr>
          <w:rFonts w:eastAsia="Times New Roman"/>
          <w:bCs/>
          <w:sz w:val="28"/>
          <w:szCs w:val="28"/>
          <w:lang w:eastAsia="x-none"/>
        </w:rPr>
        <w:t xml:space="preserve"> Các mảng không gian mở chính tạo bởi: Cây xanh cảnh quan ven sông, quảng trường, công viên đô thị, cây xanh vườn hoa trong khu ở.</w:t>
      </w:r>
    </w:p>
    <w:p w14:paraId="5278067B" w14:textId="3A725824" w:rsidR="009361B0" w:rsidRDefault="00874E09" w:rsidP="009361B0">
      <w:pPr>
        <w:spacing w:after="0" w:line="288" w:lineRule="auto"/>
        <w:ind w:firstLine="720"/>
        <w:rPr>
          <w:rFonts w:eastAsia="Times New Roman"/>
          <w:bCs/>
          <w:sz w:val="28"/>
          <w:szCs w:val="28"/>
        </w:rPr>
      </w:pPr>
      <w:r>
        <w:rPr>
          <w:rFonts w:eastAsia="Times New Roman"/>
          <w:bCs/>
          <w:sz w:val="28"/>
          <w:szCs w:val="28"/>
        </w:rPr>
        <w:t>+</w:t>
      </w:r>
      <w:r w:rsidR="009361B0" w:rsidRPr="009361B0">
        <w:rPr>
          <w:rFonts w:eastAsia="Times New Roman"/>
          <w:bCs/>
          <w:sz w:val="28"/>
          <w:szCs w:val="28"/>
        </w:rPr>
        <w:t xml:space="preserve"> Các tuyến không gian mở dọc theo các trục giao thông</w:t>
      </w:r>
      <w:r>
        <w:rPr>
          <w:rFonts w:eastAsia="Times New Roman"/>
          <w:bCs/>
          <w:sz w:val="28"/>
          <w:szCs w:val="28"/>
        </w:rPr>
        <w:t>.</w:t>
      </w:r>
    </w:p>
    <w:p w14:paraId="39C1E934" w14:textId="0CD655D9" w:rsidR="0046490D" w:rsidRDefault="00874E09" w:rsidP="0046490D">
      <w:pPr>
        <w:spacing w:after="0" w:line="288" w:lineRule="auto"/>
        <w:ind w:firstLine="720"/>
        <w:rPr>
          <w:sz w:val="28"/>
          <w:szCs w:val="28"/>
          <w:lang w:val="vi-VN"/>
        </w:rPr>
      </w:pPr>
      <w:r>
        <w:rPr>
          <w:bCs/>
          <w:sz w:val="28"/>
          <w:szCs w:val="28"/>
        </w:rPr>
        <w:t xml:space="preserve">- </w:t>
      </w:r>
      <w:r w:rsidRPr="00477928">
        <w:rPr>
          <w:bCs/>
          <w:sz w:val="28"/>
          <w:szCs w:val="28"/>
        </w:rPr>
        <w:t>Các công trình điểm nhấn</w:t>
      </w:r>
    </w:p>
    <w:p w14:paraId="0713F411" w14:textId="57CC7219" w:rsidR="0031283D" w:rsidRPr="00AD43C5" w:rsidRDefault="00874E09" w:rsidP="0031283D">
      <w:pPr>
        <w:spacing w:after="0" w:line="288" w:lineRule="auto"/>
        <w:ind w:firstLine="720"/>
        <w:rPr>
          <w:sz w:val="28"/>
          <w:szCs w:val="28"/>
          <w:lang w:val="vi-VN"/>
        </w:rPr>
      </w:pPr>
      <w:r>
        <w:rPr>
          <w:sz w:val="28"/>
          <w:szCs w:val="28"/>
        </w:rPr>
        <w:t>+</w:t>
      </w:r>
      <w:r w:rsidR="0031283D" w:rsidRPr="00AD43C5">
        <w:rPr>
          <w:sz w:val="28"/>
          <w:szCs w:val="28"/>
          <w:lang w:val="vi-VN"/>
        </w:rPr>
        <w:t xml:space="preserve"> Các điểm nhấn cục bộ trong nhóm công trình công cộng. Kiến trúc các công trình này phải nghiên cứu hài hòa với cảnh quan cây xanh mặt nước, có đường nét hiện đại và sang trọng.</w:t>
      </w:r>
    </w:p>
    <w:p w14:paraId="2386F6CC" w14:textId="2D5C050E" w:rsidR="0031283D" w:rsidRPr="00AD43C5" w:rsidRDefault="00874E09" w:rsidP="0031283D">
      <w:pPr>
        <w:spacing w:after="0" w:line="288" w:lineRule="auto"/>
        <w:ind w:firstLine="720"/>
        <w:rPr>
          <w:sz w:val="28"/>
          <w:szCs w:val="28"/>
          <w:lang w:val="vi-VN"/>
        </w:rPr>
      </w:pPr>
      <w:r>
        <w:rPr>
          <w:sz w:val="28"/>
          <w:szCs w:val="28"/>
        </w:rPr>
        <w:t>+</w:t>
      </w:r>
      <w:r w:rsidR="0031283D" w:rsidRPr="00AD43C5">
        <w:rPr>
          <w:sz w:val="28"/>
          <w:szCs w:val="28"/>
          <w:lang w:val="vi-VN"/>
        </w:rPr>
        <w:t xml:space="preserve"> Khu vực điểm nhấn cảnh quan: Công viên cây xanh</w:t>
      </w:r>
      <w:r w:rsidR="0031283D" w:rsidRPr="00AD43C5">
        <w:rPr>
          <w:sz w:val="28"/>
          <w:szCs w:val="28"/>
        </w:rPr>
        <w:t xml:space="preserve">, </w:t>
      </w:r>
      <w:r w:rsidR="0031283D" w:rsidRPr="00AD43C5">
        <w:rPr>
          <w:sz w:val="28"/>
          <w:szCs w:val="28"/>
          <w:lang w:val="vi-VN"/>
        </w:rPr>
        <w:t>mặt nước, đây là khu vực không gian mở c</w:t>
      </w:r>
      <w:r w:rsidR="0031283D" w:rsidRPr="00AD43C5">
        <w:rPr>
          <w:sz w:val="28"/>
          <w:szCs w:val="28"/>
        </w:rPr>
        <w:t>ó</w:t>
      </w:r>
      <w:r w:rsidR="0031283D" w:rsidRPr="00AD43C5">
        <w:rPr>
          <w:sz w:val="28"/>
          <w:szCs w:val="28"/>
          <w:lang w:val="vi-VN"/>
        </w:rPr>
        <w:t xml:space="preserve"> diện tích mặt nước lớn kết nối với không gian xung quanh</w:t>
      </w:r>
    </w:p>
    <w:p w14:paraId="0BB6BE4D" w14:textId="4D534163" w:rsidR="0031283D" w:rsidRPr="00AD43C5" w:rsidRDefault="00874E09" w:rsidP="0031283D">
      <w:pPr>
        <w:spacing w:after="0" w:line="288" w:lineRule="auto"/>
        <w:ind w:firstLine="720"/>
        <w:rPr>
          <w:sz w:val="28"/>
          <w:szCs w:val="28"/>
          <w:lang w:val="vi-VN"/>
        </w:rPr>
      </w:pPr>
      <w:r>
        <w:rPr>
          <w:sz w:val="28"/>
          <w:szCs w:val="28"/>
        </w:rPr>
        <w:t>+</w:t>
      </w:r>
      <w:r w:rsidR="0031283D" w:rsidRPr="00AD43C5">
        <w:rPr>
          <w:sz w:val="28"/>
          <w:szCs w:val="28"/>
          <w:lang w:val="vi-VN"/>
        </w:rPr>
        <w:t xml:space="preserve"> Điểm nhìn quan trọ</w:t>
      </w:r>
      <w:r w:rsidR="00E50519">
        <w:rPr>
          <w:sz w:val="28"/>
          <w:szCs w:val="28"/>
          <w:lang w:val="vi-VN"/>
        </w:rPr>
        <w:t>ng</w:t>
      </w:r>
      <w:r w:rsidR="00E50519">
        <w:rPr>
          <w:sz w:val="28"/>
          <w:szCs w:val="28"/>
        </w:rPr>
        <w:t xml:space="preserve">: </w:t>
      </w:r>
      <w:r w:rsidR="0031283D" w:rsidRPr="00AD43C5">
        <w:rPr>
          <w:sz w:val="28"/>
          <w:szCs w:val="28"/>
          <w:lang w:val="vi-VN"/>
        </w:rPr>
        <w:t>Các điểm nhìn quan trọng là các hướng:</w:t>
      </w:r>
    </w:p>
    <w:p w14:paraId="7CAF450E" w14:textId="77777777" w:rsidR="0031283D" w:rsidRPr="00AD43C5" w:rsidRDefault="0031283D" w:rsidP="0031283D">
      <w:pPr>
        <w:spacing w:after="0" w:line="288" w:lineRule="auto"/>
        <w:ind w:firstLine="720"/>
        <w:rPr>
          <w:sz w:val="28"/>
          <w:szCs w:val="28"/>
          <w:lang w:val="vi-VN"/>
        </w:rPr>
      </w:pPr>
      <w:r w:rsidRPr="00AD43C5">
        <w:rPr>
          <w:sz w:val="28"/>
          <w:szCs w:val="28"/>
          <w:lang w:val="vi-VN"/>
        </w:rPr>
        <w:t xml:space="preserve">+ </w:t>
      </w:r>
      <w:r w:rsidRPr="00AD43C5">
        <w:rPr>
          <w:spacing w:val="-6"/>
          <w:sz w:val="28"/>
          <w:szCs w:val="28"/>
          <w:lang w:val="vi-VN"/>
        </w:rPr>
        <w:t xml:space="preserve">Trên </w:t>
      </w:r>
      <w:r w:rsidRPr="00AD43C5">
        <w:rPr>
          <w:spacing w:val="-6"/>
          <w:sz w:val="28"/>
          <w:szCs w:val="28"/>
        </w:rPr>
        <w:t>đường Nguyễn Đáng, hướng nhìn về cầu Trà Đét</w:t>
      </w:r>
      <w:r w:rsidRPr="00AD43C5">
        <w:rPr>
          <w:spacing w:val="-6"/>
          <w:sz w:val="28"/>
          <w:szCs w:val="28"/>
          <w:lang w:val="vi-VN"/>
        </w:rPr>
        <w:t xml:space="preserve">; </w:t>
      </w:r>
    </w:p>
    <w:p w14:paraId="6AF931AB" w14:textId="61F832EE" w:rsidR="0031283D" w:rsidRDefault="0031283D" w:rsidP="0031283D">
      <w:pPr>
        <w:spacing w:after="0" w:line="288" w:lineRule="auto"/>
        <w:ind w:firstLine="720"/>
        <w:rPr>
          <w:sz w:val="28"/>
          <w:szCs w:val="28"/>
          <w:lang w:val="vi-VN"/>
        </w:rPr>
      </w:pPr>
      <w:r w:rsidRPr="00AD43C5">
        <w:rPr>
          <w:sz w:val="28"/>
          <w:szCs w:val="28"/>
          <w:lang w:val="vi-VN"/>
        </w:rPr>
        <w:t xml:space="preserve">+ Các hướng nhìn từ </w:t>
      </w:r>
      <w:r w:rsidRPr="00AD43C5">
        <w:rPr>
          <w:sz w:val="28"/>
          <w:szCs w:val="28"/>
        </w:rPr>
        <w:t>dọc theo 02 bên bờ sông Láng Thé và sông Ba Si</w:t>
      </w:r>
      <w:r w:rsidRPr="00AD43C5">
        <w:rPr>
          <w:sz w:val="28"/>
          <w:szCs w:val="28"/>
          <w:lang w:val="vi-VN"/>
        </w:rPr>
        <w:t>.</w:t>
      </w:r>
    </w:p>
    <w:p w14:paraId="74F34DDA" w14:textId="77777777" w:rsidR="0031283D" w:rsidRPr="00AD43C5" w:rsidRDefault="0031283D" w:rsidP="0031283D">
      <w:pPr>
        <w:spacing w:after="0" w:line="288" w:lineRule="auto"/>
        <w:ind w:firstLine="720"/>
        <w:rPr>
          <w:sz w:val="28"/>
          <w:szCs w:val="28"/>
        </w:rPr>
      </w:pPr>
      <w:r>
        <w:rPr>
          <w:sz w:val="28"/>
          <w:szCs w:val="28"/>
        </w:rPr>
        <w:t>-</w:t>
      </w:r>
      <w:r w:rsidRPr="00AD43C5">
        <w:rPr>
          <w:sz w:val="28"/>
          <w:szCs w:val="28"/>
        </w:rPr>
        <w:t xml:space="preserve"> Chiề</w:t>
      </w:r>
      <w:r>
        <w:rPr>
          <w:sz w:val="28"/>
          <w:szCs w:val="28"/>
        </w:rPr>
        <w:t xml:space="preserve">u cao công trình: </w:t>
      </w:r>
      <w:r w:rsidRPr="00AD43C5">
        <w:rPr>
          <w:sz w:val="28"/>
          <w:szCs w:val="28"/>
        </w:rPr>
        <w:t>Chiều cao công trình được xác định trên cơ sở tuân thủ các quy chuẩn, tiêu chuẩn xây dựng hiện hành (cụ thể cho từng lô đất xem chi tiết trong bảng thống kê các chỉ tiêu sử dụng đất).</w:t>
      </w:r>
    </w:p>
    <w:p w14:paraId="34FE9138" w14:textId="77777777" w:rsidR="0031283D" w:rsidRPr="00AD43C5" w:rsidRDefault="0031283D" w:rsidP="0031283D">
      <w:pPr>
        <w:spacing w:after="0" w:line="288" w:lineRule="auto"/>
        <w:ind w:firstLine="720"/>
        <w:rPr>
          <w:sz w:val="28"/>
          <w:szCs w:val="28"/>
        </w:rPr>
      </w:pPr>
      <w:r>
        <w:rPr>
          <w:sz w:val="28"/>
          <w:szCs w:val="28"/>
        </w:rPr>
        <w:t>+</w:t>
      </w:r>
      <w:r w:rsidRPr="00AD43C5">
        <w:rPr>
          <w:sz w:val="28"/>
          <w:szCs w:val="28"/>
        </w:rPr>
        <w:t xml:space="preserve"> Trong khu vực nghiên cứu, các công trình cao tầng với 25 tầng, là điểm nhấn chủ đạo của khu vực.</w:t>
      </w:r>
    </w:p>
    <w:p w14:paraId="2515CFE9" w14:textId="2A568566" w:rsidR="0031283D" w:rsidRDefault="0031283D" w:rsidP="0031283D">
      <w:pPr>
        <w:spacing w:after="0" w:line="288" w:lineRule="auto"/>
        <w:ind w:firstLine="720"/>
        <w:rPr>
          <w:sz w:val="28"/>
          <w:szCs w:val="28"/>
        </w:rPr>
      </w:pPr>
      <w:r>
        <w:rPr>
          <w:sz w:val="28"/>
          <w:szCs w:val="28"/>
        </w:rPr>
        <w:t>+</w:t>
      </w:r>
      <w:r w:rsidRPr="00AD43C5">
        <w:rPr>
          <w:sz w:val="28"/>
          <w:szCs w:val="28"/>
        </w:rPr>
        <w:t xml:space="preserve"> Cao độ từng tầng của các công trình lân cận phải có tính tương đồng, đồng đều về các phân vị dọc ngang.</w:t>
      </w:r>
    </w:p>
    <w:p w14:paraId="54485F36" w14:textId="77777777" w:rsidR="0046490D" w:rsidRDefault="0046490D" w:rsidP="0031283D">
      <w:pPr>
        <w:spacing w:after="0" w:line="288" w:lineRule="auto"/>
        <w:ind w:firstLine="720"/>
        <w:rPr>
          <w:sz w:val="28"/>
          <w:szCs w:val="28"/>
        </w:rPr>
      </w:pPr>
    </w:p>
    <w:p w14:paraId="50D5EAD2" w14:textId="3D15526A" w:rsidR="0031283D" w:rsidRPr="0031283D" w:rsidRDefault="00156E20" w:rsidP="0031283D">
      <w:pPr>
        <w:rPr>
          <w:sz w:val="28"/>
          <w:szCs w:val="28"/>
          <w:lang w:val="pt-BR"/>
        </w:rPr>
      </w:pPr>
      <w:r>
        <w:rPr>
          <w:noProof/>
          <w:color w:val="FF0000"/>
          <w:sz w:val="40"/>
          <w:szCs w:val="40"/>
        </w:rPr>
        <w:drawing>
          <wp:inline distT="0" distB="0" distL="0" distR="0" wp14:anchorId="58697716" wp14:editId="0F867FB3">
            <wp:extent cx="6035040" cy="80467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35040" cy="8046720"/>
                    </a:xfrm>
                    <a:prstGeom prst="rect">
                      <a:avLst/>
                    </a:prstGeom>
                    <a:noFill/>
                    <a:ln>
                      <a:noFill/>
                    </a:ln>
                  </pic:spPr>
                </pic:pic>
              </a:graphicData>
            </a:graphic>
          </wp:inline>
        </w:drawing>
      </w:r>
    </w:p>
    <w:p w14:paraId="399E5793" w14:textId="77777777" w:rsidR="003E5EDA" w:rsidRPr="00AD43C5" w:rsidRDefault="00870542" w:rsidP="00870542">
      <w:pPr>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2</w:t>
      </w:r>
      <w:r w:rsidRPr="00980457">
        <w:rPr>
          <w:b/>
          <w:i/>
          <w:sz w:val="28"/>
          <w:szCs w:val="28"/>
          <w:lang w:val="pt-BR"/>
        </w:rPr>
        <w:t xml:space="preserve">. </w:t>
      </w:r>
      <w:r w:rsidR="003E5EDA" w:rsidRPr="00870542">
        <w:rPr>
          <w:b/>
          <w:i/>
          <w:sz w:val="28"/>
          <w:szCs w:val="28"/>
          <w:lang w:val="pt-BR"/>
        </w:rPr>
        <w:t xml:space="preserve"> Hình khối, màu sắc, hình thức kiến trúc chủ đạo của các công trình kiến trúc:</w:t>
      </w:r>
    </w:p>
    <w:p w14:paraId="0A9281B7" w14:textId="77777777" w:rsidR="003E5EDA" w:rsidRPr="00AD43C5" w:rsidRDefault="003E5EDA" w:rsidP="003E5EDA">
      <w:pPr>
        <w:spacing w:after="0" w:line="288" w:lineRule="auto"/>
        <w:ind w:firstLine="720"/>
        <w:rPr>
          <w:sz w:val="28"/>
          <w:szCs w:val="28"/>
        </w:rPr>
      </w:pPr>
      <w:r w:rsidRPr="00AD43C5">
        <w:rPr>
          <w:sz w:val="28"/>
          <w:szCs w:val="28"/>
        </w:rPr>
        <w:t>- Đối với công trình nhà ở trung cao tầng: hình khối công trình đơn giản hiện đại, màu sắc nhẹ nhàng, hài hòa, không sử dụng màu sắc chói, đậm, gây phản cảm. vật liệu công trình là những vật liệu địa phương sẵn có.</w:t>
      </w:r>
    </w:p>
    <w:p w14:paraId="3186FEC1" w14:textId="77777777" w:rsidR="003E5EDA" w:rsidRPr="00AD43C5" w:rsidRDefault="003E5EDA" w:rsidP="003E5EDA">
      <w:pPr>
        <w:spacing w:after="0" w:line="288" w:lineRule="auto"/>
        <w:ind w:firstLine="720"/>
        <w:rPr>
          <w:sz w:val="28"/>
          <w:szCs w:val="28"/>
        </w:rPr>
      </w:pPr>
      <w:r w:rsidRPr="00AD43C5">
        <w:rPr>
          <w:sz w:val="28"/>
          <w:szCs w:val="28"/>
        </w:rPr>
        <w:t>- Đối với công trình thấp tầng: kiến trúc chủ đạo là mái dốc, hiện đại, màu sắc hài hòa.</w:t>
      </w:r>
    </w:p>
    <w:p w14:paraId="22E81193" w14:textId="77777777" w:rsidR="003E5EDA" w:rsidRPr="00AD43C5" w:rsidRDefault="003E5EDA" w:rsidP="003E5EDA">
      <w:pPr>
        <w:spacing w:after="0" w:line="288" w:lineRule="auto"/>
        <w:ind w:firstLine="720"/>
        <w:rPr>
          <w:sz w:val="28"/>
          <w:szCs w:val="28"/>
        </w:rPr>
      </w:pPr>
      <w:r w:rsidRPr="00AD43C5">
        <w:rPr>
          <w:sz w:val="28"/>
          <w:szCs w:val="28"/>
        </w:rPr>
        <w:t>- Đối với các công trình có chức năng điểm nhấn đô thị sử dụng giải pháp hợp khối kết hợp các tiểu cảnh trong ô đất nhằm tôn thêm điểm nhấn về không gian cho công trình. hình thức kiến trúc hiện đại, độc đáo, màu sắc hài hòa với các khu vực xung quanh.</w:t>
      </w:r>
    </w:p>
    <w:p w14:paraId="3BF6F79D" w14:textId="77777777" w:rsidR="003E5EDA" w:rsidRPr="00AD43C5" w:rsidRDefault="00870542" w:rsidP="003E5EDA">
      <w:pPr>
        <w:spacing w:after="0" w:line="288" w:lineRule="auto"/>
        <w:ind w:firstLine="720"/>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3</w:t>
      </w:r>
      <w:r w:rsidRPr="00980457">
        <w:rPr>
          <w:b/>
          <w:i/>
          <w:sz w:val="28"/>
          <w:szCs w:val="28"/>
          <w:lang w:val="pt-BR"/>
        </w:rPr>
        <w:t xml:space="preserve">. </w:t>
      </w:r>
      <w:r w:rsidRPr="00870542">
        <w:rPr>
          <w:b/>
          <w:i/>
          <w:sz w:val="28"/>
          <w:szCs w:val="28"/>
          <w:lang w:val="pt-BR"/>
        </w:rPr>
        <w:t xml:space="preserve"> </w:t>
      </w:r>
      <w:r w:rsidR="003E5EDA" w:rsidRPr="00870542">
        <w:rPr>
          <w:b/>
          <w:i/>
          <w:sz w:val="28"/>
          <w:szCs w:val="28"/>
          <w:lang w:val="pt-BR"/>
        </w:rPr>
        <w:t>Hệ thống cây xanh, mặt nước và quảng trường</w:t>
      </w:r>
      <w:r w:rsidR="003E5EDA" w:rsidRPr="00AD43C5">
        <w:rPr>
          <w:sz w:val="28"/>
          <w:szCs w:val="28"/>
        </w:rPr>
        <w:t>:</w:t>
      </w:r>
    </w:p>
    <w:p w14:paraId="0C861941" w14:textId="77777777" w:rsidR="003E5EDA" w:rsidRPr="000D3E9B" w:rsidRDefault="003E5EDA" w:rsidP="003E5EDA">
      <w:pPr>
        <w:spacing w:after="0" w:line="288" w:lineRule="auto"/>
        <w:ind w:firstLine="720"/>
        <w:rPr>
          <w:i/>
          <w:sz w:val="28"/>
          <w:szCs w:val="28"/>
        </w:rPr>
      </w:pPr>
      <w:r w:rsidRPr="000D3E9B">
        <w:rPr>
          <w:i/>
          <w:sz w:val="28"/>
          <w:szCs w:val="28"/>
        </w:rPr>
        <w:t xml:space="preserve"> </w:t>
      </w:r>
      <w:r w:rsidR="000D3E9B" w:rsidRPr="000D3E9B">
        <w:rPr>
          <w:i/>
          <w:sz w:val="28"/>
          <w:szCs w:val="28"/>
        </w:rPr>
        <w:t xml:space="preserve">a. </w:t>
      </w:r>
      <w:r w:rsidRPr="000D3E9B">
        <w:rPr>
          <w:i/>
          <w:sz w:val="28"/>
          <w:szCs w:val="28"/>
        </w:rPr>
        <w:t>Công viên cây xanh:</w:t>
      </w:r>
    </w:p>
    <w:p w14:paraId="0F839694" w14:textId="77777777" w:rsidR="003E5EDA" w:rsidRPr="00AD43C5" w:rsidRDefault="003E5EDA" w:rsidP="003E5EDA">
      <w:pPr>
        <w:spacing w:after="0" w:line="288" w:lineRule="auto"/>
        <w:ind w:firstLine="720"/>
        <w:rPr>
          <w:sz w:val="28"/>
          <w:szCs w:val="28"/>
        </w:rPr>
      </w:pPr>
      <w:r w:rsidRPr="00AD43C5">
        <w:rPr>
          <w:sz w:val="28"/>
          <w:szCs w:val="28"/>
        </w:rPr>
        <w:t>- Thiết kế hình thức là không gian mở, hạn chế bố trí tường rào thiết lập công viên mở.</w:t>
      </w:r>
    </w:p>
    <w:p w14:paraId="46345593" w14:textId="77777777" w:rsidR="003E5EDA" w:rsidRPr="00AD43C5" w:rsidRDefault="003E5EDA" w:rsidP="003E5EDA">
      <w:pPr>
        <w:spacing w:after="0" w:line="288" w:lineRule="auto"/>
        <w:ind w:firstLine="720"/>
        <w:rPr>
          <w:sz w:val="28"/>
          <w:szCs w:val="28"/>
        </w:rPr>
      </w:pPr>
      <w:r w:rsidRPr="00AD43C5">
        <w:rPr>
          <w:sz w:val="28"/>
          <w:szCs w:val="28"/>
        </w:rPr>
        <w:t xml:space="preserve">- </w:t>
      </w:r>
      <w:r w:rsidRPr="00AD43C5">
        <w:rPr>
          <w:spacing w:val="-2"/>
          <w:sz w:val="28"/>
          <w:szCs w:val="28"/>
        </w:rPr>
        <w:t>Việc trồng cây xanh đô thị phải đúng quy trình kỹ thuật, đúng chủng loại, tiêu chuẩn cây và đảm bảo an toàn. Cây mới trồng phải được bảo vệ chăm sóc, chống giữ thân cây chắc chắn, ngay thẳng để cây sinh trưởng và phát triển tốt.</w:t>
      </w:r>
    </w:p>
    <w:p w14:paraId="60C3CFE0" w14:textId="77777777" w:rsidR="003E5EDA" w:rsidRPr="000D3E9B" w:rsidRDefault="003E5EDA" w:rsidP="003E5EDA">
      <w:pPr>
        <w:spacing w:after="0" w:line="288" w:lineRule="auto"/>
        <w:ind w:firstLine="720"/>
        <w:rPr>
          <w:i/>
          <w:sz w:val="28"/>
          <w:szCs w:val="28"/>
        </w:rPr>
      </w:pPr>
      <w:r w:rsidRPr="000D3E9B">
        <w:rPr>
          <w:i/>
          <w:sz w:val="28"/>
          <w:szCs w:val="28"/>
        </w:rPr>
        <w:t xml:space="preserve"> </w:t>
      </w:r>
      <w:r w:rsidR="000D3E9B" w:rsidRPr="000D3E9B">
        <w:rPr>
          <w:i/>
          <w:sz w:val="28"/>
          <w:szCs w:val="28"/>
        </w:rPr>
        <w:t xml:space="preserve">b. </w:t>
      </w:r>
      <w:r w:rsidRPr="000D3E9B">
        <w:rPr>
          <w:i/>
          <w:sz w:val="28"/>
          <w:szCs w:val="28"/>
        </w:rPr>
        <w:t>Cây xanh đường phố:</w:t>
      </w:r>
    </w:p>
    <w:p w14:paraId="530ABEA8" w14:textId="77777777" w:rsidR="003E5EDA" w:rsidRPr="00AD43C5" w:rsidRDefault="003E5EDA" w:rsidP="003E5EDA">
      <w:pPr>
        <w:spacing w:after="0" w:line="288" w:lineRule="auto"/>
        <w:ind w:firstLine="720"/>
        <w:rPr>
          <w:sz w:val="28"/>
          <w:szCs w:val="28"/>
        </w:rPr>
      </w:pPr>
      <w:r w:rsidRPr="00AD43C5">
        <w:rPr>
          <w:sz w:val="28"/>
          <w:szCs w:val="28"/>
        </w:rPr>
        <w:t>- Thiết kế và lựa chọn cây trồng phải hợp lý để phát huy vai trò trang trí, phân cách, chống bụi, chống ồn, phối kết kiến trúc, tạo cảnh quan đường phố, cải tạo vi khí hậu, vệ sinh môi trường, chống nóng.</w:t>
      </w:r>
    </w:p>
    <w:p w14:paraId="5E411DA7" w14:textId="77777777" w:rsidR="003E5EDA" w:rsidRPr="00AD43C5" w:rsidRDefault="003E5EDA" w:rsidP="003E5EDA">
      <w:pPr>
        <w:spacing w:after="0" w:line="288" w:lineRule="auto"/>
        <w:ind w:firstLine="720"/>
        <w:rPr>
          <w:sz w:val="28"/>
          <w:szCs w:val="28"/>
        </w:rPr>
      </w:pPr>
      <w:r w:rsidRPr="00AD43C5">
        <w:rPr>
          <w:sz w:val="28"/>
          <w:szCs w:val="28"/>
        </w:rPr>
        <w:t>- Không dùng các loại cây gây độc hại, nguy hiểm cho khách bộ hành, tránh cản trở tầm nhìn giao thông và không ảnh hưởng tới các công trình hạ tầng đô thị (đường dây, đường ống, kết cấu vỉa hè, mặt đường...).</w:t>
      </w:r>
    </w:p>
    <w:p w14:paraId="031B7BB8" w14:textId="77777777" w:rsidR="003E5EDA" w:rsidRPr="00AD43C5" w:rsidRDefault="003E5EDA" w:rsidP="003E5EDA">
      <w:pPr>
        <w:spacing w:after="0" w:line="288" w:lineRule="auto"/>
        <w:ind w:firstLine="720"/>
        <w:rPr>
          <w:sz w:val="28"/>
          <w:szCs w:val="28"/>
        </w:rPr>
      </w:pPr>
      <w:r w:rsidRPr="00AD43C5">
        <w:rPr>
          <w:sz w:val="28"/>
          <w:szCs w:val="28"/>
        </w:rPr>
        <w:t>- Khuyến khích trồng dải cây xanh phân chia giữa vỉa hè đi bộ và mặt đường giao thông cơ giới để cản bụi, tiếng ồn, tạo không gian cây xanh nhiều lớp, nhiều tầng bậc.</w:t>
      </w:r>
    </w:p>
    <w:p w14:paraId="5065F279" w14:textId="77777777" w:rsidR="003E5EDA" w:rsidRPr="00AD43C5" w:rsidRDefault="003E5EDA" w:rsidP="003E5EDA">
      <w:pPr>
        <w:spacing w:after="0" w:line="288" w:lineRule="auto"/>
        <w:ind w:firstLine="720"/>
        <w:rPr>
          <w:sz w:val="28"/>
          <w:szCs w:val="28"/>
        </w:rPr>
      </w:pPr>
      <w:r w:rsidRPr="00AD43C5">
        <w:rPr>
          <w:sz w:val="28"/>
          <w:szCs w:val="28"/>
        </w:rPr>
        <w:t>- Trồng cây bóng mát trên các dải cây xanh đủ lớn để tăng độ che phủ và giảm nhiệt cho đô thị.</w:t>
      </w:r>
    </w:p>
    <w:p w14:paraId="7213E160" w14:textId="77777777" w:rsidR="003E5EDA" w:rsidRPr="00AD43C5" w:rsidRDefault="003E5EDA" w:rsidP="003E5EDA">
      <w:pPr>
        <w:spacing w:after="0" w:line="288" w:lineRule="auto"/>
        <w:ind w:firstLine="720"/>
        <w:rPr>
          <w:sz w:val="28"/>
          <w:szCs w:val="28"/>
        </w:rPr>
      </w:pPr>
      <w:r w:rsidRPr="00AD43C5">
        <w:rPr>
          <w:sz w:val="28"/>
          <w:szCs w:val="28"/>
        </w:rPr>
        <w:t>- Cây xanh cách ly phải cần đảm bảo không cản trở tầm nhìn, không có rễ lớn ảnh hưởng đến các hạng mục hạ tầng kỹ thuật.</w:t>
      </w:r>
    </w:p>
    <w:p w14:paraId="7FBA1369" w14:textId="77777777" w:rsidR="003E5EDA" w:rsidRPr="00AD43C5" w:rsidRDefault="003E5EDA" w:rsidP="003E5EDA">
      <w:pPr>
        <w:spacing w:after="0" w:line="288" w:lineRule="auto"/>
        <w:ind w:firstLine="720"/>
        <w:rPr>
          <w:sz w:val="28"/>
          <w:szCs w:val="28"/>
        </w:rPr>
      </w:pPr>
      <w:r w:rsidRPr="00AD43C5">
        <w:rPr>
          <w:sz w:val="28"/>
          <w:szCs w:val="28"/>
        </w:rPr>
        <w:t>- Kích thước chỗ trồng cây được quy định như sau: cây hàng trên hè, lỗ để trống hình tròn đường kính tối thiểu 1,2m; hình vuông tối thiểu 1,2mx1,2m.</w:t>
      </w:r>
    </w:p>
    <w:p w14:paraId="2087A6F2" w14:textId="77777777" w:rsidR="003E5EDA" w:rsidRPr="00AD43C5" w:rsidRDefault="003E5EDA" w:rsidP="003E5EDA">
      <w:pPr>
        <w:spacing w:after="0" w:line="288" w:lineRule="auto"/>
        <w:ind w:firstLine="720"/>
        <w:rPr>
          <w:sz w:val="28"/>
          <w:szCs w:val="28"/>
        </w:rPr>
      </w:pPr>
      <w:r w:rsidRPr="00AD43C5">
        <w:rPr>
          <w:sz w:val="28"/>
          <w:szCs w:val="28"/>
        </w:rPr>
        <w:t>- Chủng loại cây và hình thái lỗ trống phải đồng nhất trên cả tuyến đường, hình thành hệ thống cây xanh liên tục và hoàn chỉnh, không trồng quá nhiều loại cây trên cùng một tuyến phố.</w:t>
      </w:r>
    </w:p>
    <w:p w14:paraId="0F1C58E0" w14:textId="77777777" w:rsidR="003E5EDA" w:rsidRPr="00AD43C5" w:rsidRDefault="003E5EDA" w:rsidP="003E5EDA">
      <w:pPr>
        <w:spacing w:after="0" w:line="288" w:lineRule="auto"/>
        <w:ind w:firstLine="720"/>
        <w:rPr>
          <w:sz w:val="28"/>
          <w:szCs w:val="28"/>
        </w:rPr>
      </w:pPr>
      <w:r w:rsidRPr="00AD43C5">
        <w:rPr>
          <w:sz w:val="28"/>
          <w:szCs w:val="28"/>
        </w:rPr>
        <w:t>Yêu cầu đối với cây xanh dọc các tuyến đường:</w:t>
      </w:r>
    </w:p>
    <w:p w14:paraId="4D8A3D60" w14:textId="77777777" w:rsidR="003E5EDA" w:rsidRPr="00AD43C5" w:rsidRDefault="003E5EDA" w:rsidP="003E5EDA">
      <w:pPr>
        <w:spacing w:after="0" w:line="288" w:lineRule="auto"/>
        <w:ind w:firstLine="720"/>
        <w:rPr>
          <w:sz w:val="28"/>
          <w:szCs w:val="28"/>
        </w:rPr>
      </w:pPr>
      <w:r w:rsidRPr="00AD43C5">
        <w:rPr>
          <w:sz w:val="28"/>
          <w:szCs w:val="28"/>
        </w:rPr>
        <w:t>- Cây thân thẳng, gỗ dai đề phòng bị giòn, gãy bất thường, tán lá gọn, thân cây không có gai, có độ phân cành cao.</w:t>
      </w:r>
    </w:p>
    <w:p w14:paraId="4B6167F6" w14:textId="77777777" w:rsidR="003E5EDA" w:rsidRPr="00AD43C5" w:rsidRDefault="003E5EDA" w:rsidP="003E5EDA">
      <w:pPr>
        <w:spacing w:after="0" w:line="288" w:lineRule="auto"/>
        <w:ind w:firstLine="720"/>
        <w:rPr>
          <w:sz w:val="28"/>
          <w:szCs w:val="28"/>
        </w:rPr>
      </w:pPr>
      <w:r w:rsidRPr="00AD43C5">
        <w:rPr>
          <w:sz w:val="28"/>
          <w:szCs w:val="28"/>
        </w:rPr>
        <w:t xml:space="preserve">- </w:t>
      </w:r>
      <w:r w:rsidRPr="00AD43C5">
        <w:rPr>
          <w:spacing w:val="-4"/>
          <w:sz w:val="28"/>
          <w:szCs w:val="28"/>
        </w:rPr>
        <w:t>Lá cây có bản rộng để tăng quang hợp, tăng hiệu quả làm sạch môi trường.</w:t>
      </w:r>
    </w:p>
    <w:p w14:paraId="72DE2B45" w14:textId="77777777" w:rsidR="003E5EDA" w:rsidRPr="00AD43C5" w:rsidRDefault="003E5EDA" w:rsidP="003E5EDA">
      <w:pPr>
        <w:spacing w:after="0" w:line="288" w:lineRule="auto"/>
        <w:ind w:firstLine="720"/>
        <w:rPr>
          <w:sz w:val="28"/>
          <w:szCs w:val="28"/>
        </w:rPr>
      </w:pPr>
      <w:r w:rsidRPr="00AD43C5">
        <w:rPr>
          <w:sz w:val="28"/>
          <w:szCs w:val="28"/>
        </w:rPr>
        <w:t>- Không hấp dẫn côn trùng làm ảnh hưởng vệ sinh môi trường.</w:t>
      </w:r>
    </w:p>
    <w:p w14:paraId="502EED47" w14:textId="77777777" w:rsidR="003E5EDA" w:rsidRPr="00AD43C5" w:rsidRDefault="003E5EDA" w:rsidP="003E5EDA">
      <w:pPr>
        <w:spacing w:after="0" w:line="288" w:lineRule="auto"/>
        <w:ind w:firstLine="720"/>
        <w:rPr>
          <w:sz w:val="28"/>
          <w:szCs w:val="28"/>
        </w:rPr>
      </w:pPr>
      <w:r w:rsidRPr="00AD43C5">
        <w:rPr>
          <w:sz w:val="28"/>
          <w:szCs w:val="28"/>
        </w:rPr>
        <w:t>- Tuổi thọ cây dài (50 năm trở lên) có tốc độ tăng trưởng tốt, có sức chịu đựng thời tiết khắc nghiệt, ít sâu bệnh, mối mọt.</w:t>
      </w:r>
    </w:p>
    <w:p w14:paraId="33519655" w14:textId="77777777" w:rsidR="003E5EDA" w:rsidRPr="00AD43C5" w:rsidRDefault="003E5EDA" w:rsidP="003E5EDA">
      <w:pPr>
        <w:spacing w:after="0" w:line="288" w:lineRule="auto"/>
        <w:ind w:firstLine="720"/>
        <w:rPr>
          <w:sz w:val="28"/>
          <w:szCs w:val="28"/>
        </w:rPr>
      </w:pPr>
      <w:r w:rsidRPr="00AD43C5">
        <w:rPr>
          <w:sz w:val="28"/>
          <w:szCs w:val="28"/>
        </w:rPr>
        <w:t>- Khuyến khích cây có hoa đẹp, có biểu hiện đặc trưng theo mùa (ngọc lan, phượng, bằng lăng...).</w:t>
      </w:r>
    </w:p>
    <w:p w14:paraId="5C01170A" w14:textId="77777777" w:rsidR="003E5EDA" w:rsidRPr="00AD43C5" w:rsidRDefault="003E5EDA" w:rsidP="003E5EDA">
      <w:pPr>
        <w:spacing w:after="0" w:line="288" w:lineRule="auto"/>
        <w:ind w:firstLine="720"/>
        <w:rPr>
          <w:sz w:val="28"/>
          <w:szCs w:val="28"/>
        </w:rPr>
      </w:pPr>
      <w:r w:rsidRPr="00AD43C5">
        <w:rPr>
          <w:sz w:val="28"/>
          <w:szCs w:val="28"/>
        </w:rPr>
        <w:t>- Đối với các tuyến đường lớn có chiều rộng hè phố trên 5m nên trồng các loại cây có chiều cao 10-15m (khoảng cách cây trồng 12m, khoảng cách tối thiểu đối với lề đường 0,8m) hoặc loại cây có chiều cao &gt;15m (khoảng cách cây trồng 15m, khoảng cách tối thiểu đối với lề đường 1m).</w:t>
      </w:r>
    </w:p>
    <w:p w14:paraId="30DDC482" w14:textId="77777777" w:rsidR="003E5EDA" w:rsidRPr="00AD43C5" w:rsidRDefault="003E5EDA" w:rsidP="003E5EDA">
      <w:pPr>
        <w:spacing w:after="0" w:line="288" w:lineRule="auto"/>
        <w:ind w:firstLine="720"/>
        <w:rPr>
          <w:sz w:val="28"/>
          <w:szCs w:val="28"/>
        </w:rPr>
      </w:pPr>
      <w:r w:rsidRPr="00AD43C5">
        <w:rPr>
          <w:sz w:val="28"/>
          <w:szCs w:val="28"/>
        </w:rPr>
        <w:t>- Đối với các tuyến đường trung bình có chiều rộng hè phố từ 3m đến 5m nên trồng các loại cây có chiều cao &lt;10m (khoảng cách cây trồng từ 4m đến 8m, khoảng cách tối thiểu đối với lề đường từ 0,6m) hoặc loại cây có chiều cao 10-15m (khoảng cách cây trồng 12m, khoảng cách tối thiểu đối với lề đường 0,8m).</w:t>
      </w:r>
    </w:p>
    <w:p w14:paraId="46C87BF4" w14:textId="77777777" w:rsidR="003E5EDA" w:rsidRPr="00AD43C5" w:rsidRDefault="003E5EDA" w:rsidP="003E5EDA">
      <w:pPr>
        <w:spacing w:after="0" w:line="288" w:lineRule="auto"/>
        <w:ind w:firstLine="720"/>
        <w:rPr>
          <w:sz w:val="28"/>
          <w:szCs w:val="28"/>
        </w:rPr>
      </w:pPr>
      <w:r w:rsidRPr="00AD43C5">
        <w:rPr>
          <w:sz w:val="28"/>
          <w:szCs w:val="28"/>
        </w:rPr>
        <w:t>- Đối với các tuyến đường nhỏ có chiều rộng hè phố hẹp dưới 3m hoặc đường cải tạo bị khống chế về mặt bằng và không gian thì cần tận dụng những cây hiện có hoặc trồng tại những vị trí thưa công trình, ít vướng đường dây trên không và không gây hư hại các công trình sẵn có, có thể trồng cây tạo cảnh, dây leo theo trụ hoặc đặt chậu cây.</w:t>
      </w:r>
    </w:p>
    <w:p w14:paraId="1448197C" w14:textId="77777777" w:rsidR="003E5EDA" w:rsidRPr="00AD43C5" w:rsidRDefault="003E5EDA" w:rsidP="003E5EDA">
      <w:pPr>
        <w:spacing w:after="0" w:line="288" w:lineRule="auto"/>
        <w:ind w:firstLine="720"/>
        <w:rPr>
          <w:sz w:val="28"/>
          <w:szCs w:val="28"/>
        </w:rPr>
      </w:pPr>
      <w:r w:rsidRPr="00AD43C5">
        <w:rPr>
          <w:sz w:val="28"/>
          <w:szCs w:val="28"/>
        </w:rPr>
        <w:t>- Vị trí trồng cây ở khoảng trước tường ngăn giữa hai nhà, tránh trồng giữa cổng hoặc trước chính diện nhà ở hoặc công trình.</w:t>
      </w:r>
    </w:p>
    <w:p w14:paraId="2D06555B" w14:textId="77777777" w:rsidR="003E5EDA" w:rsidRPr="00AD43C5" w:rsidRDefault="003E5EDA" w:rsidP="003E5EDA">
      <w:pPr>
        <w:spacing w:after="0" w:line="288" w:lineRule="auto"/>
        <w:ind w:firstLine="720"/>
        <w:rPr>
          <w:sz w:val="28"/>
          <w:szCs w:val="28"/>
        </w:rPr>
      </w:pPr>
      <w:r w:rsidRPr="00AD43C5">
        <w:rPr>
          <w:sz w:val="28"/>
          <w:szCs w:val="28"/>
        </w:rPr>
        <w:t>- Cây xanh đường phố và các dải cây phải tạo thành một hệ thống cây xanh liên tục và hoàn chỉnh, không trồng quá nhiều loại cây trên một tuyến phố. trồng từ một đến hai loại cây đối với từng tuyến đường, phố có chiều dài dưới 2km. trồng từ một đến ba loại cây đối với các tuyến đường, phố có chiều dài từ 2km trở lên hoặc theo từng cung, đoạn đường.</w:t>
      </w:r>
    </w:p>
    <w:p w14:paraId="67055D72" w14:textId="77777777" w:rsidR="003E5EDA" w:rsidRPr="00AD43C5" w:rsidRDefault="003E5EDA" w:rsidP="003E5EDA">
      <w:pPr>
        <w:spacing w:after="0" w:line="288" w:lineRule="auto"/>
        <w:ind w:firstLine="720"/>
        <w:rPr>
          <w:sz w:val="28"/>
          <w:szCs w:val="28"/>
        </w:rPr>
      </w:pPr>
      <w:r w:rsidRPr="00AD43C5">
        <w:rPr>
          <w:sz w:val="28"/>
          <w:szCs w:val="28"/>
        </w:rPr>
        <w:t>- Đối với các dải phân cách có bề rộng dưới 2m chỉ trồng cỏ, các loại cây bụi thấp, cây cảnh. các dải phân cách có bề rộng từ 2m trở lên có thể trồng các loại cây thân thẳng có chiều cao và bề rộng tán lá không gây ảnh hưởng đến an toàn giao thông, trồng cách điểm đầu giải phân cách, đoạn qua lại giữa hai giải phân cách khoảng 3m - 5m để đảm bảo an toàn giao thông.</w:t>
      </w:r>
    </w:p>
    <w:p w14:paraId="53DED300" w14:textId="77777777" w:rsidR="003E5EDA" w:rsidRPr="000D3E9B" w:rsidRDefault="000D3E9B" w:rsidP="003E5EDA">
      <w:pPr>
        <w:spacing w:after="0" w:line="240" w:lineRule="auto"/>
        <w:ind w:firstLine="720"/>
        <w:rPr>
          <w:b/>
          <w:i/>
          <w:sz w:val="28"/>
          <w:szCs w:val="28"/>
          <w:lang w:val="pt-BR"/>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sidR="00DA3457">
        <w:rPr>
          <w:b/>
          <w:i/>
          <w:sz w:val="28"/>
          <w:szCs w:val="28"/>
          <w:lang w:val="pt-BR"/>
        </w:rPr>
        <w:t>4</w:t>
      </w:r>
      <w:r>
        <w:rPr>
          <w:b/>
          <w:i/>
          <w:sz w:val="28"/>
          <w:szCs w:val="28"/>
          <w:lang w:val="pt-BR"/>
        </w:rPr>
        <w:t>.</w:t>
      </w:r>
      <w:r w:rsidR="003E5EDA" w:rsidRPr="000D3E9B">
        <w:rPr>
          <w:b/>
          <w:i/>
          <w:sz w:val="28"/>
          <w:szCs w:val="28"/>
          <w:lang w:val="pt-BR"/>
        </w:rPr>
        <w:t xml:space="preserve"> Cây xanh trong khu ở:</w:t>
      </w:r>
    </w:p>
    <w:p w14:paraId="2651991E" w14:textId="77777777" w:rsidR="003E5EDA" w:rsidRPr="00AD43C5" w:rsidRDefault="003E5EDA" w:rsidP="003E5EDA">
      <w:pPr>
        <w:spacing w:after="0" w:line="288" w:lineRule="auto"/>
        <w:ind w:firstLine="720"/>
        <w:rPr>
          <w:sz w:val="28"/>
          <w:szCs w:val="28"/>
        </w:rPr>
      </w:pPr>
      <w:r w:rsidRPr="00AD43C5">
        <w:rPr>
          <w:sz w:val="28"/>
          <w:szCs w:val="28"/>
        </w:rPr>
        <w:t>- Lưu ý khoảng cách các công trình xung quanh tiếp giáp với cây trồng như: cây bụi, cây thân gỗ cách tường nhà và công trình từ 2 đến 5m, cách vỉa hè và đường từ 1,5 đến 2m, cách các mạng ống ngầm từ 1 đến 2m</w:t>
      </w:r>
    </w:p>
    <w:p w14:paraId="236BDFE1" w14:textId="77777777" w:rsidR="003E5EDA" w:rsidRDefault="003E5EDA" w:rsidP="003E5EDA">
      <w:pPr>
        <w:spacing w:after="0" w:line="288" w:lineRule="auto"/>
        <w:ind w:firstLine="720"/>
        <w:rPr>
          <w:sz w:val="28"/>
          <w:szCs w:val="28"/>
        </w:rPr>
      </w:pPr>
      <w:r w:rsidRPr="00AD43C5">
        <w:rPr>
          <w:sz w:val="28"/>
          <w:szCs w:val="28"/>
        </w:rPr>
        <w:t>- Lựa chọn loại cây trồng và giải pháp thích hợp nhằm mang tính hiện đại nhưng không xa lạ với tập quán địa phương; không ảnh hưởng đến tầm nhìn các phương tiện giao thông.</w:t>
      </w:r>
    </w:p>
    <w:p w14:paraId="7C787541" w14:textId="09D5EFD7" w:rsidR="00660C37" w:rsidRDefault="00156E20" w:rsidP="00BE3742">
      <w:pPr>
        <w:pStyle w:val="BodyText"/>
        <w:spacing w:before="150" w:line="360" w:lineRule="auto"/>
        <w:ind w:left="400" w:right="434"/>
        <w:rPr>
          <w:color w:val="0070C0"/>
          <w:sz w:val="28"/>
          <w:szCs w:val="28"/>
        </w:rPr>
      </w:pPr>
      <w:r>
        <w:rPr>
          <w:noProof/>
        </w:rPr>
        <w:drawing>
          <wp:anchor distT="0" distB="0" distL="114300" distR="114300" simplePos="0" relativeHeight="251667456" behindDoc="1" locked="0" layoutInCell="1" allowOverlap="1" wp14:anchorId="4291B33E" wp14:editId="6FEA6DE3">
            <wp:simplePos x="0" y="0"/>
            <wp:positionH relativeFrom="column">
              <wp:posOffset>310515</wp:posOffset>
            </wp:positionH>
            <wp:positionV relativeFrom="paragraph">
              <wp:posOffset>104775</wp:posOffset>
            </wp:positionV>
            <wp:extent cx="5734050" cy="3200400"/>
            <wp:effectExtent l="0" t="0" r="0" b="0"/>
            <wp:wrapNone/>
            <wp:docPr id="93"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405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7397F" w14:textId="77777777" w:rsidR="00660C37" w:rsidRDefault="00660C37" w:rsidP="00BE3742">
      <w:pPr>
        <w:pStyle w:val="BodyText"/>
        <w:spacing w:before="150" w:line="360" w:lineRule="auto"/>
        <w:ind w:left="400" w:right="434"/>
        <w:rPr>
          <w:color w:val="0070C0"/>
          <w:sz w:val="28"/>
          <w:szCs w:val="28"/>
        </w:rPr>
      </w:pPr>
    </w:p>
    <w:p w14:paraId="45A592C8" w14:textId="77777777" w:rsidR="00660C37" w:rsidRDefault="00660C37" w:rsidP="00BE3742">
      <w:pPr>
        <w:pStyle w:val="BodyText"/>
        <w:spacing w:before="150" w:line="360" w:lineRule="auto"/>
        <w:ind w:left="400" w:right="434"/>
        <w:rPr>
          <w:color w:val="0070C0"/>
          <w:sz w:val="28"/>
          <w:szCs w:val="28"/>
        </w:rPr>
      </w:pPr>
    </w:p>
    <w:p w14:paraId="7BFCCDBB" w14:textId="77777777" w:rsidR="00660C37" w:rsidRDefault="00660C37" w:rsidP="00BE3742">
      <w:pPr>
        <w:pStyle w:val="BodyText"/>
        <w:spacing w:before="150" w:line="360" w:lineRule="auto"/>
        <w:ind w:left="400" w:right="434"/>
        <w:rPr>
          <w:color w:val="0070C0"/>
          <w:sz w:val="28"/>
          <w:szCs w:val="28"/>
        </w:rPr>
      </w:pPr>
    </w:p>
    <w:p w14:paraId="2C6D7F4A" w14:textId="77777777" w:rsidR="00660C37" w:rsidRDefault="00660C37" w:rsidP="00BE3742">
      <w:pPr>
        <w:pStyle w:val="BodyText"/>
        <w:spacing w:before="150" w:line="360" w:lineRule="auto"/>
        <w:ind w:left="400" w:right="434"/>
        <w:rPr>
          <w:color w:val="0070C0"/>
          <w:sz w:val="28"/>
          <w:szCs w:val="28"/>
        </w:rPr>
      </w:pPr>
    </w:p>
    <w:p w14:paraId="7FB8F333" w14:textId="77777777" w:rsidR="007501D7" w:rsidRDefault="007501D7" w:rsidP="00660C37">
      <w:pPr>
        <w:pStyle w:val="Heading4"/>
        <w:numPr>
          <w:ilvl w:val="0"/>
          <w:numId w:val="0"/>
        </w:numPr>
        <w:tabs>
          <w:tab w:val="left" w:pos="1479"/>
        </w:tabs>
        <w:spacing w:before="119"/>
        <w:ind w:left="720" w:hanging="360"/>
        <w:rPr>
          <w:sz w:val="28"/>
          <w:szCs w:val="28"/>
        </w:rPr>
      </w:pPr>
    </w:p>
    <w:p w14:paraId="7556EA01" w14:textId="77777777" w:rsidR="007501D7" w:rsidRDefault="007501D7" w:rsidP="00660C37">
      <w:pPr>
        <w:pStyle w:val="Heading4"/>
        <w:numPr>
          <w:ilvl w:val="0"/>
          <w:numId w:val="0"/>
        </w:numPr>
        <w:tabs>
          <w:tab w:val="left" w:pos="1479"/>
        </w:tabs>
        <w:spacing w:before="119"/>
        <w:ind w:left="720" w:hanging="360"/>
        <w:rPr>
          <w:sz w:val="28"/>
          <w:szCs w:val="28"/>
        </w:rPr>
      </w:pPr>
    </w:p>
    <w:p w14:paraId="225C1995" w14:textId="77777777" w:rsidR="007501D7" w:rsidRDefault="007501D7" w:rsidP="00660C37">
      <w:pPr>
        <w:pStyle w:val="Heading4"/>
        <w:numPr>
          <w:ilvl w:val="0"/>
          <w:numId w:val="0"/>
        </w:numPr>
        <w:tabs>
          <w:tab w:val="left" w:pos="1479"/>
        </w:tabs>
        <w:spacing w:before="119"/>
        <w:ind w:left="720" w:hanging="360"/>
        <w:rPr>
          <w:sz w:val="28"/>
          <w:szCs w:val="28"/>
        </w:rPr>
      </w:pPr>
    </w:p>
    <w:p w14:paraId="424E2E4A" w14:textId="77777777" w:rsidR="007501D7" w:rsidRDefault="007501D7" w:rsidP="00660C37">
      <w:pPr>
        <w:pStyle w:val="Heading4"/>
        <w:numPr>
          <w:ilvl w:val="0"/>
          <w:numId w:val="0"/>
        </w:numPr>
        <w:tabs>
          <w:tab w:val="left" w:pos="1479"/>
        </w:tabs>
        <w:spacing w:before="119"/>
        <w:ind w:left="720" w:hanging="360"/>
        <w:rPr>
          <w:sz w:val="28"/>
          <w:szCs w:val="28"/>
        </w:rPr>
      </w:pPr>
    </w:p>
    <w:p w14:paraId="4C529976" w14:textId="77777777" w:rsidR="007501D7" w:rsidRDefault="007501D7" w:rsidP="00660C37">
      <w:pPr>
        <w:pStyle w:val="Heading4"/>
        <w:numPr>
          <w:ilvl w:val="0"/>
          <w:numId w:val="0"/>
        </w:numPr>
        <w:tabs>
          <w:tab w:val="left" w:pos="1479"/>
        </w:tabs>
        <w:spacing w:before="119"/>
        <w:ind w:left="720" w:hanging="360"/>
        <w:rPr>
          <w:sz w:val="28"/>
          <w:szCs w:val="28"/>
        </w:rPr>
      </w:pPr>
    </w:p>
    <w:p w14:paraId="17D60FC6" w14:textId="77777777" w:rsidR="007501D7" w:rsidRDefault="007501D7" w:rsidP="00DA3457">
      <w:pPr>
        <w:pStyle w:val="Heading4"/>
        <w:numPr>
          <w:ilvl w:val="0"/>
          <w:numId w:val="0"/>
        </w:numPr>
        <w:tabs>
          <w:tab w:val="left" w:pos="1479"/>
        </w:tabs>
        <w:spacing w:before="119"/>
        <w:rPr>
          <w:sz w:val="28"/>
          <w:szCs w:val="28"/>
        </w:rPr>
      </w:pPr>
    </w:p>
    <w:p w14:paraId="0A27D27C" w14:textId="77777777" w:rsidR="00660C37" w:rsidRPr="00660C37" w:rsidRDefault="00DA3457" w:rsidP="00DA3457">
      <w:pPr>
        <w:spacing w:after="0" w:line="240" w:lineRule="auto"/>
        <w:ind w:firstLine="720"/>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5.</w:t>
      </w:r>
      <w:r w:rsidRPr="000D3E9B">
        <w:rPr>
          <w:b/>
          <w:i/>
          <w:sz w:val="28"/>
          <w:szCs w:val="28"/>
          <w:lang w:val="pt-BR"/>
        </w:rPr>
        <w:t xml:space="preserve"> </w:t>
      </w:r>
      <w:r w:rsidR="00660C37" w:rsidRPr="00DA3457">
        <w:rPr>
          <w:b/>
          <w:i/>
          <w:sz w:val="28"/>
          <w:szCs w:val="28"/>
          <w:lang w:val="pt-BR"/>
        </w:rPr>
        <w:t>Hệ thống cầu cảnh quan</w:t>
      </w:r>
    </w:p>
    <w:p w14:paraId="34C29153" w14:textId="77777777" w:rsidR="00660C37" w:rsidRPr="00660C37" w:rsidRDefault="00660C37" w:rsidP="00660C37">
      <w:pPr>
        <w:pStyle w:val="BodyText"/>
        <w:spacing w:before="106" w:line="360" w:lineRule="auto"/>
        <w:ind w:left="400" w:right="445"/>
        <w:rPr>
          <w:sz w:val="28"/>
          <w:szCs w:val="28"/>
        </w:rPr>
      </w:pPr>
      <w:r w:rsidRPr="00660C37">
        <w:rPr>
          <w:sz w:val="28"/>
          <w:szCs w:val="28"/>
        </w:rPr>
        <w:t xml:space="preserve">Cầu cảnh quan có hình thức kiến trúc đẹp, hiện đại. Cầu cảnh quan trên trục chính của toàn bộ khu vực nghiên cứu có thể lưu thông phương tiện giao thông cơ giới, các cầu cảnh quan còn lại lưu thông dưới hình thức kết hợp đi bộ và các loại hình giao thông nhẹ (light </w:t>
      </w:r>
      <w:r w:rsidRPr="00660C37">
        <w:rPr>
          <w:spacing w:val="-2"/>
          <w:sz w:val="28"/>
          <w:szCs w:val="28"/>
        </w:rPr>
        <w:t>traffics).</w:t>
      </w:r>
    </w:p>
    <w:p w14:paraId="274DF26C" w14:textId="54FBA96F" w:rsidR="00660C37" w:rsidRDefault="00156E20" w:rsidP="00BE3742">
      <w:pPr>
        <w:pStyle w:val="BodyText"/>
        <w:spacing w:before="150" w:line="360" w:lineRule="auto"/>
        <w:ind w:left="400" w:right="434"/>
        <w:rPr>
          <w:color w:val="0070C0"/>
          <w:sz w:val="28"/>
          <w:szCs w:val="28"/>
        </w:rPr>
      </w:pPr>
      <w:r>
        <w:rPr>
          <w:noProof/>
        </w:rPr>
        <w:drawing>
          <wp:anchor distT="0" distB="0" distL="114300" distR="114300" simplePos="0" relativeHeight="251666432" behindDoc="1" locked="0" layoutInCell="1" allowOverlap="1" wp14:anchorId="6A962F8E" wp14:editId="5E9E09CA">
            <wp:simplePos x="0" y="0"/>
            <wp:positionH relativeFrom="column">
              <wp:posOffset>3025140</wp:posOffset>
            </wp:positionH>
            <wp:positionV relativeFrom="paragraph">
              <wp:posOffset>235585</wp:posOffset>
            </wp:positionV>
            <wp:extent cx="3019425" cy="2018665"/>
            <wp:effectExtent l="0" t="0" r="0" b="0"/>
            <wp:wrapNone/>
            <wp:docPr id="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9425"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1EAB5938" wp14:editId="1EE8A8BC">
            <wp:simplePos x="0" y="0"/>
            <wp:positionH relativeFrom="column">
              <wp:posOffset>-222885</wp:posOffset>
            </wp:positionH>
            <wp:positionV relativeFrom="paragraph">
              <wp:posOffset>282575</wp:posOffset>
            </wp:positionV>
            <wp:extent cx="2952750" cy="1971675"/>
            <wp:effectExtent l="0" t="0" r="0" b="0"/>
            <wp:wrapNone/>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9E7D5" w14:textId="77777777" w:rsidR="00660C37" w:rsidRDefault="00660C37" w:rsidP="00660C37">
      <w:pPr>
        <w:pStyle w:val="BodyText"/>
        <w:spacing w:before="150" w:line="360" w:lineRule="auto"/>
        <w:ind w:right="434"/>
        <w:jc w:val="center"/>
        <w:rPr>
          <w:color w:val="0070C0"/>
          <w:sz w:val="28"/>
          <w:szCs w:val="28"/>
        </w:rPr>
      </w:pPr>
    </w:p>
    <w:p w14:paraId="381FC4F9" w14:textId="77777777" w:rsidR="00660C37" w:rsidRDefault="00660C37" w:rsidP="00660C37">
      <w:pPr>
        <w:pStyle w:val="BodyText"/>
        <w:spacing w:before="150" w:line="360" w:lineRule="auto"/>
        <w:ind w:right="434"/>
        <w:jc w:val="center"/>
        <w:rPr>
          <w:color w:val="0070C0"/>
          <w:sz w:val="28"/>
          <w:szCs w:val="28"/>
        </w:rPr>
      </w:pPr>
    </w:p>
    <w:p w14:paraId="35D46231" w14:textId="77777777" w:rsidR="00660C37" w:rsidRDefault="00660C37" w:rsidP="00660C37">
      <w:pPr>
        <w:pStyle w:val="BodyText"/>
        <w:spacing w:before="150" w:line="360" w:lineRule="auto"/>
        <w:ind w:right="434"/>
        <w:jc w:val="center"/>
        <w:rPr>
          <w:color w:val="0070C0"/>
          <w:sz w:val="28"/>
          <w:szCs w:val="28"/>
        </w:rPr>
      </w:pPr>
    </w:p>
    <w:p w14:paraId="2FC7D48F" w14:textId="77777777" w:rsidR="00660C37" w:rsidRDefault="00660C37" w:rsidP="00660C37">
      <w:pPr>
        <w:pStyle w:val="BodyText"/>
        <w:spacing w:before="150" w:line="360" w:lineRule="auto"/>
        <w:ind w:right="434"/>
        <w:jc w:val="center"/>
        <w:rPr>
          <w:color w:val="0070C0"/>
          <w:sz w:val="28"/>
          <w:szCs w:val="28"/>
        </w:rPr>
      </w:pPr>
    </w:p>
    <w:p w14:paraId="203234DD" w14:textId="77777777" w:rsidR="00660C37" w:rsidRDefault="00660C37" w:rsidP="00660C37">
      <w:pPr>
        <w:pStyle w:val="BodyText"/>
        <w:spacing w:before="150" w:line="360" w:lineRule="auto"/>
        <w:ind w:right="434"/>
        <w:jc w:val="center"/>
        <w:rPr>
          <w:color w:val="0070C0"/>
          <w:sz w:val="28"/>
          <w:szCs w:val="28"/>
        </w:rPr>
      </w:pPr>
    </w:p>
    <w:p w14:paraId="4122BDA1" w14:textId="77777777" w:rsidR="00BE3742" w:rsidRPr="00BE3742" w:rsidRDefault="00BE3742" w:rsidP="00BE3742">
      <w:pPr>
        <w:spacing w:before="152"/>
        <w:ind w:left="517" w:right="567"/>
        <w:jc w:val="center"/>
        <w:rPr>
          <w:i/>
          <w:color w:val="0070C0"/>
        </w:rPr>
      </w:pPr>
      <w:r w:rsidRPr="00660C37">
        <w:rPr>
          <w:i/>
        </w:rPr>
        <w:t>Minh</w:t>
      </w:r>
      <w:r w:rsidRPr="00660C37">
        <w:rPr>
          <w:i/>
          <w:spacing w:val="-5"/>
        </w:rPr>
        <w:t xml:space="preserve"> </w:t>
      </w:r>
      <w:r w:rsidRPr="00660C37">
        <w:rPr>
          <w:i/>
        </w:rPr>
        <w:t>họa</w:t>
      </w:r>
      <w:r w:rsidRPr="00660C37">
        <w:rPr>
          <w:i/>
          <w:spacing w:val="-5"/>
        </w:rPr>
        <w:t xml:space="preserve"> </w:t>
      </w:r>
      <w:r w:rsidRPr="00660C37">
        <w:rPr>
          <w:i/>
        </w:rPr>
        <w:t>hình</w:t>
      </w:r>
      <w:r w:rsidRPr="00660C37">
        <w:rPr>
          <w:i/>
          <w:spacing w:val="-6"/>
        </w:rPr>
        <w:t xml:space="preserve"> </w:t>
      </w:r>
      <w:r w:rsidRPr="00660C37">
        <w:rPr>
          <w:i/>
        </w:rPr>
        <w:t>thức</w:t>
      </w:r>
      <w:r w:rsidRPr="00660C37">
        <w:rPr>
          <w:i/>
          <w:spacing w:val="-4"/>
        </w:rPr>
        <w:t xml:space="preserve"> </w:t>
      </w:r>
      <w:r w:rsidRPr="00660C37">
        <w:rPr>
          <w:i/>
        </w:rPr>
        <w:t>cầu</w:t>
      </w:r>
      <w:r w:rsidRPr="00660C37">
        <w:rPr>
          <w:i/>
          <w:spacing w:val="-3"/>
        </w:rPr>
        <w:t xml:space="preserve"> </w:t>
      </w:r>
      <w:r w:rsidRPr="00660C37">
        <w:rPr>
          <w:i/>
        </w:rPr>
        <w:t>cảnh</w:t>
      </w:r>
      <w:r w:rsidRPr="00660C37">
        <w:rPr>
          <w:i/>
          <w:spacing w:val="-6"/>
        </w:rPr>
        <w:t xml:space="preserve"> </w:t>
      </w:r>
      <w:r w:rsidRPr="00660C37">
        <w:rPr>
          <w:i/>
          <w:spacing w:val="-4"/>
        </w:rPr>
        <w:t>quan</w:t>
      </w:r>
    </w:p>
    <w:p w14:paraId="6CD19DEE" w14:textId="77777777" w:rsidR="00F87369" w:rsidRDefault="00F87369" w:rsidP="003E5EDA">
      <w:pPr>
        <w:spacing w:after="0" w:line="288" w:lineRule="auto"/>
        <w:ind w:firstLine="720"/>
        <w:rPr>
          <w:sz w:val="28"/>
          <w:szCs w:val="28"/>
        </w:rPr>
      </w:pPr>
    </w:p>
    <w:p w14:paraId="40A4A880" w14:textId="77777777" w:rsidR="00F87369" w:rsidRDefault="00F87369" w:rsidP="003E5EDA">
      <w:pPr>
        <w:spacing w:after="0" w:line="288" w:lineRule="auto"/>
        <w:ind w:firstLine="720"/>
        <w:rPr>
          <w:sz w:val="28"/>
          <w:szCs w:val="28"/>
        </w:rPr>
      </w:pPr>
    </w:p>
    <w:p w14:paraId="07E105DA" w14:textId="77777777" w:rsidR="00F87369" w:rsidRDefault="00DA3457" w:rsidP="003E5EDA">
      <w:pPr>
        <w:spacing w:after="0" w:line="288" w:lineRule="auto"/>
        <w:ind w:firstLine="720"/>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6.</w:t>
      </w:r>
      <w:r w:rsidRPr="000D3E9B">
        <w:rPr>
          <w:b/>
          <w:i/>
          <w:sz w:val="28"/>
          <w:szCs w:val="28"/>
          <w:lang w:val="pt-BR"/>
        </w:rPr>
        <w:t xml:space="preserve"> </w:t>
      </w:r>
      <w:r w:rsidR="003E5EDA" w:rsidRPr="00DA3457">
        <w:rPr>
          <w:b/>
          <w:i/>
          <w:sz w:val="28"/>
          <w:szCs w:val="28"/>
          <w:lang w:val="pt-BR"/>
        </w:rPr>
        <w:t xml:space="preserve"> Trang thiết bị đô thị:</w:t>
      </w:r>
    </w:p>
    <w:p w14:paraId="5EAA3D62" w14:textId="77777777" w:rsidR="003E5EDA" w:rsidRPr="00AD43C5" w:rsidRDefault="003E5EDA" w:rsidP="003E5EDA">
      <w:pPr>
        <w:spacing w:after="0" w:line="288" w:lineRule="auto"/>
        <w:ind w:firstLine="720"/>
        <w:rPr>
          <w:sz w:val="28"/>
          <w:szCs w:val="28"/>
        </w:rPr>
      </w:pPr>
      <w:r w:rsidRPr="00AD43C5">
        <w:rPr>
          <w:sz w:val="28"/>
          <w:szCs w:val="28"/>
        </w:rPr>
        <w:t>- Trang thiết bị đô thị cần đảm bảo tiện nghi sử dụng và thể hiện được đặc trưng, bản sắc riêng.</w:t>
      </w:r>
    </w:p>
    <w:p w14:paraId="4401B37D" w14:textId="77777777" w:rsidR="003E5EDA" w:rsidRPr="00AD43C5" w:rsidRDefault="003E5EDA" w:rsidP="003E5EDA">
      <w:pPr>
        <w:spacing w:after="0" w:line="288" w:lineRule="auto"/>
        <w:ind w:firstLine="720"/>
        <w:rPr>
          <w:sz w:val="28"/>
          <w:szCs w:val="28"/>
        </w:rPr>
      </w:pPr>
      <w:r w:rsidRPr="00AD43C5">
        <w:rPr>
          <w:sz w:val="28"/>
          <w:szCs w:val="28"/>
        </w:rPr>
        <w:t xml:space="preserve">- Kiểu dáng và màu sắc của các trang thiết bị phải đảm bảo tính thẩm mỹ, hài hòa với cảnh quan chung về hình dáng, màu sắc. Thiết kế cần đạt hiệu quả về mặt nhận biết, mạch lạc về thông tin,  thân thiện với mọi đối tượng sử dụng. </w:t>
      </w:r>
    </w:p>
    <w:p w14:paraId="104FA8EA" w14:textId="77777777" w:rsidR="003E5EDA" w:rsidRPr="00AD43C5" w:rsidRDefault="003E5EDA" w:rsidP="003E5EDA">
      <w:pPr>
        <w:spacing w:after="0" w:line="288" w:lineRule="auto"/>
        <w:ind w:firstLine="720"/>
        <w:rPr>
          <w:sz w:val="28"/>
          <w:szCs w:val="28"/>
        </w:rPr>
      </w:pPr>
      <w:r w:rsidRPr="00AD43C5">
        <w:rPr>
          <w:sz w:val="28"/>
          <w:szCs w:val="28"/>
        </w:rPr>
        <w:t>- Áp dụng các ý tưởng mới, mang tính sáng tạo để đạt hiệu quả sử dụng cao hơn và tạo bản sắc  riêng của khu đô thị.</w:t>
      </w:r>
    </w:p>
    <w:p w14:paraId="5B0FDF10" w14:textId="77777777" w:rsidR="003E5EDA" w:rsidRPr="00AD43C5" w:rsidRDefault="003E5EDA" w:rsidP="003E5EDA">
      <w:pPr>
        <w:spacing w:after="0" w:line="288" w:lineRule="auto"/>
        <w:ind w:firstLine="720"/>
        <w:rPr>
          <w:sz w:val="28"/>
          <w:szCs w:val="28"/>
        </w:rPr>
      </w:pPr>
      <w:r w:rsidRPr="00AD43C5">
        <w:rPr>
          <w:sz w:val="28"/>
          <w:szCs w:val="28"/>
        </w:rPr>
        <w:t>- Khuyến khích sử dụng các vật liệu tái chế, vật liệu xanh.</w:t>
      </w:r>
    </w:p>
    <w:p w14:paraId="0AED62A6" w14:textId="77777777" w:rsidR="003E5EDA" w:rsidRPr="00AD43C5" w:rsidRDefault="003E5EDA" w:rsidP="003E5EDA">
      <w:pPr>
        <w:spacing w:after="0" w:line="288" w:lineRule="auto"/>
        <w:ind w:firstLine="720"/>
        <w:rPr>
          <w:spacing w:val="-10"/>
          <w:sz w:val="28"/>
          <w:szCs w:val="28"/>
        </w:rPr>
      </w:pPr>
      <w:r w:rsidRPr="00AD43C5">
        <w:rPr>
          <w:spacing w:val="-10"/>
          <w:sz w:val="28"/>
          <w:szCs w:val="28"/>
        </w:rPr>
        <w:t>Các trang thiết bị tiện ích đô thị phải phù hợp với từng khu vực chức năng riêng.</w:t>
      </w:r>
    </w:p>
    <w:p w14:paraId="4FEE3B1E" w14:textId="77777777" w:rsidR="003E5EDA" w:rsidRPr="00AD43C5" w:rsidRDefault="003E5EDA" w:rsidP="003E5EDA">
      <w:pPr>
        <w:spacing w:after="0" w:line="288" w:lineRule="auto"/>
        <w:ind w:firstLine="720"/>
        <w:rPr>
          <w:sz w:val="28"/>
          <w:szCs w:val="28"/>
        </w:rPr>
      </w:pPr>
      <w:r w:rsidRPr="00AD43C5">
        <w:rPr>
          <w:sz w:val="28"/>
          <w:szCs w:val="28"/>
        </w:rPr>
        <w:t>* Khu vực trục giao thông chính, trục giao thông cảnh quan</w:t>
      </w:r>
    </w:p>
    <w:p w14:paraId="015ECC50" w14:textId="77777777" w:rsidR="003E5EDA" w:rsidRPr="00AD43C5" w:rsidRDefault="003E5EDA" w:rsidP="003E5EDA">
      <w:pPr>
        <w:spacing w:after="0" w:line="288" w:lineRule="auto"/>
        <w:ind w:firstLine="720"/>
        <w:rPr>
          <w:sz w:val="28"/>
          <w:szCs w:val="28"/>
        </w:rPr>
      </w:pPr>
      <w:r w:rsidRPr="00AD43C5">
        <w:rPr>
          <w:sz w:val="28"/>
          <w:szCs w:val="28"/>
        </w:rPr>
        <w:t>Khu vực này cần có các tiện ích đô thị phục vụ cho giao thông, giao lưu giữa các đối tượng khác nhau với màu sắc hấp dẫn, hiện đại và đa dạng.</w:t>
      </w:r>
    </w:p>
    <w:p w14:paraId="2CD0C772" w14:textId="77777777" w:rsidR="003E5EDA" w:rsidRPr="00AD43C5" w:rsidRDefault="003E5EDA" w:rsidP="003E5EDA">
      <w:pPr>
        <w:spacing w:after="0" w:line="288" w:lineRule="auto"/>
        <w:ind w:firstLine="720"/>
        <w:rPr>
          <w:sz w:val="28"/>
          <w:szCs w:val="28"/>
        </w:rPr>
      </w:pPr>
      <w:r w:rsidRPr="00AD43C5">
        <w:rPr>
          <w:sz w:val="28"/>
          <w:szCs w:val="28"/>
        </w:rPr>
        <w:t>* Khu vực công cộng, dịch vụ</w:t>
      </w:r>
    </w:p>
    <w:p w14:paraId="60802499" w14:textId="43E8B77F" w:rsidR="003E5EDA" w:rsidRPr="00AD43C5" w:rsidRDefault="00156E20" w:rsidP="003E5EDA">
      <w:pPr>
        <w:spacing w:before="0" w:after="0" w:line="312" w:lineRule="auto"/>
        <w:jc w:val="center"/>
      </w:pPr>
      <w:r w:rsidRPr="00AD43C5">
        <w:rPr>
          <w:noProof/>
        </w:rPr>
        <w:drawing>
          <wp:inline distT="0" distB="0" distL="0" distR="0" wp14:anchorId="610A5B0F" wp14:editId="4521FCB6">
            <wp:extent cx="5669280" cy="3017520"/>
            <wp:effectExtent l="0" t="0" r="0" b="0"/>
            <wp:docPr id="13" name="Hình ảnh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6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9280" cy="3017520"/>
                    </a:xfrm>
                    <a:prstGeom prst="rect">
                      <a:avLst/>
                    </a:prstGeom>
                    <a:noFill/>
                    <a:ln>
                      <a:noFill/>
                    </a:ln>
                  </pic:spPr>
                </pic:pic>
              </a:graphicData>
            </a:graphic>
          </wp:inline>
        </w:drawing>
      </w:r>
    </w:p>
    <w:p w14:paraId="2F08F22A" w14:textId="77777777" w:rsidR="003E5EDA" w:rsidRPr="00AD43C5" w:rsidRDefault="003E5EDA" w:rsidP="003E5EDA">
      <w:pPr>
        <w:spacing w:after="0" w:line="288" w:lineRule="auto"/>
        <w:ind w:firstLine="720"/>
        <w:rPr>
          <w:sz w:val="28"/>
          <w:szCs w:val="28"/>
        </w:rPr>
      </w:pPr>
      <w:r w:rsidRPr="00AD43C5">
        <w:rPr>
          <w:sz w:val="28"/>
          <w:szCs w:val="28"/>
        </w:rPr>
        <w:t>Trang thiết bị tiện ích đô thị trong khu vực này cần có hình thái kiến trúc hiện đại, thuận tiện cho việc sử dụng. Khả năng giao tiếp giữa con người với con người thông qua các trang thiết bị đô thị (giao tiếp nói chuyện trên các bục cây thấp trong công viên, giao tiếp nói chuyện khi giải lao nghỉ ngơi hoặc đứng chờ phương tiện công cộng dọc các tuyến đường giao thông,…) cần phải được chú trọng, thể hiện ở việc lựa chọn các trang thiết bị đô thị đa chức năng, có màu sắc hấp dẫn, hiện đại.</w:t>
      </w:r>
    </w:p>
    <w:p w14:paraId="053EF8B2" w14:textId="77777777" w:rsidR="003E5EDA" w:rsidRPr="00AD43C5" w:rsidRDefault="00485A49" w:rsidP="003E5EDA">
      <w:pPr>
        <w:spacing w:after="0" w:line="288" w:lineRule="auto"/>
        <w:ind w:firstLine="720"/>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6.</w:t>
      </w:r>
      <w:r w:rsidRPr="000D3E9B">
        <w:rPr>
          <w:b/>
          <w:i/>
          <w:sz w:val="28"/>
          <w:szCs w:val="28"/>
          <w:lang w:val="pt-BR"/>
        </w:rPr>
        <w:t xml:space="preserve"> </w:t>
      </w:r>
      <w:r w:rsidR="003E5EDA" w:rsidRPr="00485A49">
        <w:rPr>
          <w:b/>
          <w:i/>
          <w:sz w:val="28"/>
          <w:szCs w:val="28"/>
          <w:lang w:val="pt-BR"/>
        </w:rPr>
        <w:t>Chiếu sáng đô thị:</w:t>
      </w:r>
    </w:p>
    <w:p w14:paraId="5BD78A6C" w14:textId="77777777" w:rsidR="0005042D" w:rsidRPr="00F33B27" w:rsidRDefault="004F7059" w:rsidP="00F33B27">
      <w:pPr>
        <w:spacing w:line="288" w:lineRule="auto"/>
        <w:ind w:firstLine="720"/>
        <w:rPr>
          <w:i/>
          <w:iCs/>
          <w:sz w:val="28"/>
          <w:szCs w:val="28"/>
        </w:rPr>
      </w:pPr>
      <w:r>
        <w:rPr>
          <w:i/>
          <w:iCs/>
          <w:sz w:val="28"/>
          <w:szCs w:val="28"/>
        </w:rPr>
        <w:t xml:space="preserve">a. </w:t>
      </w:r>
      <w:r w:rsidR="0005042D" w:rsidRPr="00F33B27">
        <w:rPr>
          <w:i/>
          <w:iCs/>
          <w:sz w:val="28"/>
          <w:szCs w:val="28"/>
        </w:rPr>
        <w:t>Chiếu sáng đường phố:</w:t>
      </w:r>
    </w:p>
    <w:p w14:paraId="76E62F31" w14:textId="77777777" w:rsidR="00F33B27" w:rsidRPr="00F33B27" w:rsidRDefault="0005042D" w:rsidP="00F33B27">
      <w:pPr>
        <w:spacing w:line="288" w:lineRule="auto"/>
        <w:ind w:firstLine="709"/>
        <w:rPr>
          <w:sz w:val="28"/>
          <w:szCs w:val="28"/>
        </w:rPr>
      </w:pPr>
      <w:r w:rsidRPr="00F33B27">
        <w:rPr>
          <w:sz w:val="28"/>
          <w:szCs w:val="28"/>
        </w:rPr>
        <w:t>- Chiếu sáng đường phố phải đáp ứng các tiêu chuẩn kỹ thuật, đảm bảo yêu cầu chiếu sáng thuận tiện, an toàn cho người tham gia giao thông dọc các tuyến đường.</w:t>
      </w:r>
    </w:p>
    <w:p w14:paraId="77AD6275" w14:textId="77777777" w:rsidR="00F33B27" w:rsidRPr="00F33B27" w:rsidRDefault="0005042D" w:rsidP="00F33B27">
      <w:pPr>
        <w:spacing w:line="288" w:lineRule="auto"/>
        <w:ind w:firstLine="709"/>
        <w:rPr>
          <w:sz w:val="28"/>
          <w:szCs w:val="28"/>
        </w:rPr>
      </w:pPr>
      <w:r w:rsidRPr="00F33B27">
        <w:rPr>
          <w:sz w:val="28"/>
          <w:szCs w:val="28"/>
        </w:rPr>
        <w:t>- Chiếu sáng đường phố phải đáp ứng các hoạt động giao thông phức hợp dọc các</w:t>
      </w:r>
      <w:r w:rsidR="00F33B27" w:rsidRPr="00F33B27">
        <w:rPr>
          <w:sz w:val="28"/>
          <w:szCs w:val="28"/>
        </w:rPr>
        <w:t xml:space="preserve"> </w:t>
      </w:r>
      <w:r w:rsidRPr="00F33B27">
        <w:rPr>
          <w:sz w:val="28"/>
          <w:szCs w:val="28"/>
        </w:rPr>
        <w:t>tuyến đường gồm giao thông cơ giới, giao thông công cộng, đi xe đạp, đi bộ.</w:t>
      </w:r>
    </w:p>
    <w:p w14:paraId="51A725DA" w14:textId="77777777" w:rsidR="0005042D" w:rsidRPr="00F33B27" w:rsidRDefault="0005042D" w:rsidP="00F33B27">
      <w:pPr>
        <w:spacing w:line="288" w:lineRule="auto"/>
        <w:ind w:firstLine="709"/>
        <w:rPr>
          <w:sz w:val="28"/>
          <w:szCs w:val="28"/>
        </w:rPr>
      </w:pPr>
      <w:r w:rsidRPr="00F33B27">
        <w:rPr>
          <w:sz w:val="28"/>
          <w:szCs w:val="28"/>
        </w:rPr>
        <w:t>- Giải pháp chiếu sáng và các trang thiết bị chiếu sáng phải đảm bảo yêu cầu mỹ quan</w:t>
      </w:r>
      <w:r w:rsidR="00F33B27" w:rsidRPr="00F33B27">
        <w:rPr>
          <w:sz w:val="28"/>
          <w:szCs w:val="28"/>
        </w:rPr>
        <w:t xml:space="preserve"> </w:t>
      </w:r>
      <w:r w:rsidRPr="00F33B27">
        <w:rPr>
          <w:sz w:val="28"/>
          <w:szCs w:val="28"/>
        </w:rPr>
        <w:t>đô thị, tạo hình ảnh đặc trưng riêng của Khu đô thị. Có thể sử dụng các giải pháp thiết kế riêng các trang thiết bị chiếu sáng (mẫu cần đèn, chóa đèn,…) và thống nhất sử dụng chung cho toàn Khu đô thị.</w:t>
      </w:r>
    </w:p>
    <w:p w14:paraId="14640612" w14:textId="77777777" w:rsidR="0005042D" w:rsidRPr="00F33B27" w:rsidRDefault="004F7059" w:rsidP="00F33B27">
      <w:pPr>
        <w:spacing w:line="288" w:lineRule="auto"/>
        <w:ind w:firstLine="720"/>
        <w:rPr>
          <w:i/>
          <w:iCs/>
          <w:sz w:val="28"/>
          <w:szCs w:val="28"/>
        </w:rPr>
      </w:pPr>
      <w:r>
        <w:rPr>
          <w:i/>
          <w:iCs/>
          <w:sz w:val="28"/>
          <w:szCs w:val="28"/>
        </w:rPr>
        <w:t xml:space="preserve">b. </w:t>
      </w:r>
      <w:r w:rsidR="0005042D" w:rsidRPr="00F33B27">
        <w:rPr>
          <w:i/>
          <w:iCs/>
          <w:sz w:val="28"/>
          <w:szCs w:val="28"/>
        </w:rPr>
        <w:t>Chiếu sáng công trình:</w:t>
      </w:r>
    </w:p>
    <w:p w14:paraId="5C49AD44" w14:textId="77777777" w:rsidR="0005042D" w:rsidRPr="00F33B27" w:rsidRDefault="0005042D" w:rsidP="00F33B27">
      <w:pPr>
        <w:spacing w:line="288" w:lineRule="auto"/>
        <w:ind w:firstLine="720"/>
        <w:rPr>
          <w:sz w:val="28"/>
          <w:szCs w:val="28"/>
        </w:rPr>
      </w:pPr>
      <w:r w:rsidRPr="00F33B27">
        <w:rPr>
          <w:sz w:val="28"/>
          <w:szCs w:val="28"/>
        </w:rPr>
        <w:t>- Chiếu sáng công trình gắn với các giải pháp thiết kế kiến trúc của từng công trình, góp phần tạo mỹ quan cho không gian đô thị về đêm. Các giải pháp chiếu sáng công trình phải đảm bảo hài hòa với tổng thể đô thị</w:t>
      </w:r>
    </w:p>
    <w:p w14:paraId="1188E38C" w14:textId="77777777" w:rsidR="00F33B27" w:rsidRPr="00F33B27" w:rsidRDefault="0005042D" w:rsidP="00F33B27">
      <w:pPr>
        <w:spacing w:line="288" w:lineRule="auto"/>
        <w:ind w:firstLine="720"/>
        <w:rPr>
          <w:sz w:val="28"/>
          <w:szCs w:val="28"/>
        </w:rPr>
      </w:pPr>
      <w:r w:rsidRPr="00F33B27">
        <w:rPr>
          <w:sz w:val="28"/>
          <w:szCs w:val="28"/>
        </w:rPr>
        <w:t>- Ứng dụng công nghệ hiện đại, chiếu sáng mỹ thuật, tiết kiệm năng lượng, bền vững về thời gian để tạo cảnh quan đô thị. Các giải pháp chiếu sáng mỹ thuật được quyết định riêng theo từng dự án cụ thể và gắn với sự kiện cụ thể.</w:t>
      </w:r>
      <w:r w:rsidRPr="00F33B27">
        <w:rPr>
          <w:sz w:val="28"/>
          <w:szCs w:val="28"/>
        </w:rPr>
        <w:br/>
        <w:t>- Đặc biệt cần sử dụng chiếu sáng nghệ thuật khu vực quảng trường trước trung tâm</w:t>
      </w:r>
      <w:r w:rsidRPr="00F33B27">
        <w:rPr>
          <w:sz w:val="28"/>
          <w:szCs w:val="28"/>
        </w:rPr>
        <w:br/>
        <w:t>hành chính tạo điểm nhấn cho đô thị vào ban đêm.</w:t>
      </w:r>
      <w:r w:rsidR="00F33B27" w:rsidRPr="00F33B27">
        <w:rPr>
          <w:sz w:val="28"/>
          <w:szCs w:val="28"/>
        </w:rPr>
        <w:t xml:space="preserve"> </w:t>
      </w:r>
    </w:p>
    <w:p w14:paraId="4B8E1D2B" w14:textId="77777777" w:rsidR="00F33B27" w:rsidRPr="00F33B27" w:rsidRDefault="004F7059" w:rsidP="00F33B27">
      <w:pPr>
        <w:spacing w:line="288" w:lineRule="auto"/>
        <w:ind w:firstLine="720"/>
        <w:rPr>
          <w:i/>
          <w:iCs/>
          <w:sz w:val="28"/>
          <w:szCs w:val="28"/>
        </w:rPr>
      </w:pPr>
      <w:r>
        <w:rPr>
          <w:i/>
          <w:iCs/>
          <w:sz w:val="28"/>
          <w:szCs w:val="28"/>
        </w:rPr>
        <w:t xml:space="preserve">c. </w:t>
      </w:r>
      <w:r w:rsidR="0005042D" w:rsidRPr="00F33B27">
        <w:rPr>
          <w:i/>
          <w:iCs/>
          <w:sz w:val="28"/>
          <w:szCs w:val="28"/>
        </w:rPr>
        <w:t>Chiếu sáng quảng cáo, biển hiệu:</w:t>
      </w:r>
    </w:p>
    <w:p w14:paraId="2601D403" w14:textId="77777777" w:rsidR="00F33B27" w:rsidRPr="00F33B27" w:rsidRDefault="0005042D" w:rsidP="00F33B27">
      <w:pPr>
        <w:spacing w:line="288" w:lineRule="auto"/>
        <w:ind w:firstLine="720"/>
        <w:rPr>
          <w:sz w:val="28"/>
          <w:szCs w:val="28"/>
        </w:rPr>
      </w:pPr>
      <w:r w:rsidRPr="00F33B27">
        <w:rPr>
          <w:sz w:val="28"/>
          <w:szCs w:val="28"/>
        </w:rPr>
        <w:t>Quy định thống nhất về chiếu sáng quảng cáo, chiếu sáng biển hiệu trong toàn Khu đô</w:t>
      </w:r>
      <w:r w:rsidR="00F33B27" w:rsidRPr="00F33B27">
        <w:rPr>
          <w:sz w:val="28"/>
          <w:szCs w:val="28"/>
        </w:rPr>
        <w:t xml:space="preserve"> </w:t>
      </w:r>
      <w:r w:rsidRPr="00F33B27">
        <w:rPr>
          <w:sz w:val="28"/>
          <w:szCs w:val="28"/>
        </w:rPr>
        <w:t>thị. Không sử dụng các chiếu sáng mạnh làm ảnh hưởng tới người tham gia giao thông và</w:t>
      </w:r>
      <w:r w:rsidR="00F33B27" w:rsidRPr="00F33B27">
        <w:rPr>
          <w:sz w:val="28"/>
          <w:szCs w:val="28"/>
        </w:rPr>
        <w:t xml:space="preserve"> </w:t>
      </w:r>
      <w:r w:rsidRPr="00F33B27">
        <w:rPr>
          <w:sz w:val="28"/>
          <w:szCs w:val="28"/>
        </w:rPr>
        <w:t>gây ô nhiễm ánh sáng cho đô thị.</w:t>
      </w:r>
    </w:p>
    <w:p w14:paraId="2F2F4551" w14:textId="77777777" w:rsidR="00F33B27" w:rsidRPr="00F33B27" w:rsidRDefault="0005042D" w:rsidP="00F33B27">
      <w:pPr>
        <w:spacing w:line="288" w:lineRule="auto"/>
        <w:ind w:firstLine="720"/>
        <w:rPr>
          <w:sz w:val="28"/>
          <w:szCs w:val="28"/>
        </w:rPr>
      </w:pPr>
      <w:r w:rsidRPr="00F33B27">
        <w:rPr>
          <w:sz w:val="28"/>
          <w:szCs w:val="28"/>
        </w:rPr>
        <w:t>- Chiếu sáng quảng cáo phải hướng tới đối tượng cụ thể, tầm nhìn cụ thể, không làm</w:t>
      </w:r>
      <w:r w:rsidR="00F33B27" w:rsidRPr="00F33B27">
        <w:rPr>
          <w:sz w:val="28"/>
          <w:szCs w:val="28"/>
        </w:rPr>
        <w:t xml:space="preserve"> </w:t>
      </w:r>
      <w:r w:rsidRPr="00F33B27">
        <w:rPr>
          <w:sz w:val="28"/>
          <w:szCs w:val="28"/>
        </w:rPr>
        <w:t>ảnh hưởng tới cảnh quan chung của khu đô thị. Kiểm soát đặc biệt việc sử dụng chiếu sáng</w:t>
      </w:r>
      <w:r w:rsidR="00F33B27" w:rsidRPr="00F33B27">
        <w:rPr>
          <w:sz w:val="28"/>
          <w:szCs w:val="28"/>
        </w:rPr>
        <w:t xml:space="preserve"> </w:t>
      </w:r>
      <w:r w:rsidRPr="00F33B27">
        <w:rPr>
          <w:sz w:val="28"/>
          <w:szCs w:val="28"/>
        </w:rPr>
        <w:t>bằng đèn lazer và đèn led.</w:t>
      </w:r>
    </w:p>
    <w:p w14:paraId="4383002E" w14:textId="77777777" w:rsidR="0005042D" w:rsidRPr="00F33B27" w:rsidRDefault="0005042D" w:rsidP="00F33B27">
      <w:pPr>
        <w:spacing w:line="288" w:lineRule="auto"/>
        <w:ind w:firstLine="720"/>
        <w:rPr>
          <w:sz w:val="28"/>
          <w:szCs w:val="28"/>
        </w:rPr>
      </w:pPr>
      <w:r w:rsidRPr="00F33B27">
        <w:rPr>
          <w:sz w:val="28"/>
          <w:szCs w:val="28"/>
        </w:rPr>
        <w:t>- Các giải pháp chiếu sáng phải được phân tích, đánh giá về công năng, kỹ thuật và</w:t>
      </w:r>
      <w:r w:rsidR="00F33B27" w:rsidRPr="00F33B27">
        <w:rPr>
          <w:sz w:val="28"/>
          <w:szCs w:val="28"/>
        </w:rPr>
        <w:t xml:space="preserve"> </w:t>
      </w:r>
      <w:r w:rsidRPr="00F33B27">
        <w:rPr>
          <w:sz w:val="28"/>
          <w:szCs w:val="28"/>
        </w:rPr>
        <w:t>thẩm mỹ từ giai đoạn thiết kế đến giai đoạn khai thác sử dụng, hạn chế các tác động tiêu cực</w:t>
      </w:r>
      <w:r w:rsidR="00F33B27" w:rsidRPr="00F33B27">
        <w:rPr>
          <w:sz w:val="28"/>
          <w:szCs w:val="28"/>
        </w:rPr>
        <w:t xml:space="preserve"> </w:t>
      </w:r>
      <w:r w:rsidRPr="00F33B27">
        <w:rPr>
          <w:sz w:val="28"/>
          <w:szCs w:val="28"/>
        </w:rPr>
        <w:t>tới mỹ quan đô thị.</w:t>
      </w:r>
    </w:p>
    <w:p w14:paraId="13AAB0B1" w14:textId="77777777" w:rsidR="003E5EDA" w:rsidRPr="00AD43C5" w:rsidRDefault="004F7059" w:rsidP="003E5EDA">
      <w:pPr>
        <w:spacing w:after="0" w:line="288" w:lineRule="auto"/>
        <w:ind w:firstLine="720"/>
        <w:rPr>
          <w:sz w:val="28"/>
          <w:szCs w:val="28"/>
        </w:rPr>
      </w:pPr>
      <w:r w:rsidRPr="00980457">
        <w:rPr>
          <w:b/>
          <w:i/>
          <w:sz w:val="28"/>
          <w:szCs w:val="28"/>
          <w:lang w:val="pt-BR"/>
        </w:rPr>
        <w:t>5.</w:t>
      </w:r>
      <w:r>
        <w:rPr>
          <w:b/>
          <w:i/>
          <w:sz w:val="28"/>
          <w:szCs w:val="28"/>
          <w:lang w:val="pt-BR"/>
        </w:rPr>
        <w:t>4</w:t>
      </w:r>
      <w:r w:rsidRPr="00980457">
        <w:rPr>
          <w:b/>
          <w:i/>
          <w:sz w:val="28"/>
          <w:szCs w:val="28"/>
          <w:lang w:val="pt-BR"/>
        </w:rPr>
        <w:t>.</w:t>
      </w:r>
      <w:r>
        <w:rPr>
          <w:b/>
          <w:i/>
          <w:sz w:val="28"/>
          <w:szCs w:val="28"/>
          <w:lang w:val="pt-BR"/>
        </w:rPr>
        <w:t>3</w:t>
      </w:r>
      <w:r w:rsidRPr="00980457">
        <w:rPr>
          <w:b/>
          <w:i/>
          <w:sz w:val="28"/>
          <w:szCs w:val="28"/>
          <w:lang w:val="pt-BR"/>
        </w:rPr>
        <w:t>.</w:t>
      </w:r>
      <w:r>
        <w:rPr>
          <w:b/>
          <w:i/>
          <w:sz w:val="28"/>
          <w:szCs w:val="28"/>
          <w:lang w:val="pt-BR"/>
        </w:rPr>
        <w:t>7</w:t>
      </w:r>
      <w:r w:rsidR="003E5EDA" w:rsidRPr="004F7059">
        <w:rPr>
          <w:b/>
          <w:i/>
          <w:sz w:val="28"/>
          <w:szCs w:val="28"/>
        </w:rPr>
        <w:t>. Biển biển quảng cáo</w:t>
      </w:r>
      <w:r w:rsidR="00C37C8D" w:rsidRPr="004F7059">
        <w:rPr>
          <w:b/>
          <w:i/>
          <w:sz w:val="28"/>
          <w:szCs w:val="28"/>
        </w:rPr>
        <w:t>, biển chỉ dẫn</w:t>
      </w:r>
      <w:r w:rsidR="003E5EDA" w:rsidRPr="004F7059">
        <w:rPr>
          <w:b/>
          <w:i/>
          <w:sz w:val="28"/>
          <w:szCs w:val="28"/>
        </w:rPr>
        <w:t>:</w:t>
      </w:r>
    </w:p>
    <w:p w14:paraId="164930D3" w14:textId="77777777" w:rsidR="00C37C8D" w:rsidRPr="0005042D" w:rsidRDefault="00C37C8D" w:rsidP="0005042D">
      <w:pPr>
        <w:spacing w:line="288" w:lineRule="auto"/>
        <w:ind w:firstLine="709"/>
        <w:rPr>
          <w:sz w:val="28"/>
          <w:szCs w:val="28"/>
        </w:rPr>
      </w:pPr>
      <w:r w:rsidRPr="0005042D">
        <w:rPr>
          <w:sz w:val="28"/>
          <w:szCs w:val="28"/>
        </w:rPr>
        <w:t>Xây dựng, lắp đặt biển quảng cáo, biển hiệu, biển báo theo quy định chung, tuân</w:t>
      </w:r>
      <w:r w:rsidR="0005042D" w:rsidRPr="0005042D">
        <w:rPr>
          <w:sz w:val="28"/>
          <w:szCs w:val="28"/>
        </w:rPr>
        <w:t xml:space="preserve"> </w:t>
      </w:r>
      <w:r w:rsidRPr="0005042D">
        <w:rPr>
          <w:sz w:val="28"/>
          <w:szCs w:val="28"/>
        </w:rPr>
        <w:t xml:space="preserve"> thủ</w:t>
      </w:r>
      <w:r w:rsidR="0005042D" w:rsidRPr="0005042D">
        <w:rPr>
          <w:sz w:val="28"/>
          <w:szCs w:val="28"/>
        </w:rPr>
        <w:t xml:space="preserve"> </w:t>
      </w:r>
      <w:r w:rsidRPr="0005042D">
        <w:rPr>
          <w:sz w:val="28"/>
          <w:szCs w:val="28"/>
        </w:rPr>
        <w:t>các quy chuẩn, tiêu chuẩn có liên quan và tạo nên hình thức riêng, thống nhất toàn Khu đô thị.</w:t>
      </w:r>
    </w:p>
    <w:p w14:paraId="10E2BCD0" w14:textId="77777777" w:rsidR="00F87369" w:rsidRDefault="00F87369" w:rsidP="0005042D">
      <w:pPr>
        <w:spacing w:line="288" w:lineRule="auto"/>
        <w:ind w:firstLine="709"/>
        <w:rPr>
          <w:i/>
          <w:iCs/>
          <w:sz w:val="28"/>
          <w:szCs w:val="28"/>
        </w:rPr>
      </w:pPr>
    </w:p>
    <w:p w14:paraId="657226D7" w14:textId="77777777" w:rsidR="00F87369" w:rsidRDefault="00F87369" w:rsidP="0005042D">
      <w:pPr>
        <w:spacing w:line="288" w:lineRule="auto"/>
        <w:ind w:firstLine="709"/>
        <w:rPr>
          <w:i/>
          <w:iCs/>
          <w:sz w:val="28"/>
          <w:szCs w:val="28"/>
        </w:rPr>
      </w:pPr>
    </w:p>
    <w:p w14:paraId="6748F78B" w14:textId="77777777" w:rsidR="00F87369" w:rsidRDefault="004F7059" w:rsidP="0005042D">
      <w:pPr>
        <w:spacing w:line="288" w:lineRule="auto"/>
        <w:ind w:firstLine="709"/>
        <w:rPr>
          <w:i/>
          <w:iCs/>
          <w:sz w:val="28"/>
          <w:szCs w:val="28"/>
        </w:rPr>
      </w:pPr>
      <w:r>
        <w:rPr>
          <w:i/>
          <w:iCs/>
          <w:sz w:val="28"/>
          <w:szCs w:val="28"/>
        </w:rPr>
        <w:t xml:space="preserve">a. </w:t>
      </w:r>
      <w:r w:rsidR="00C37C8D" w:rsidRPr="0005042D">
        <w:rPr>
          <w:i/>
          <w:iCs/>
          <w:sz w:val="28"/>
          <w:szCs w:val="28"/>
        </w:rPr>
        <w:t>Biển quảng cáo:</w:t>
      </w:r>
    </w:p>
    <w:p w14:paraId="754D8FD8" w14:textId="77777777" w:rsidR="00C37C8D" w:rsidRPr="0005042D" w:rsidRDefault="00C37C8D" w:rsidP="0005042D">
      <w:pPr>
        <w:spacing w:line="288" w:lineRule="auto"/>
        <w:ind w:firstLine="709"/>
        <w:rPr>
          <w:sz w:val="28"/>
          <w:szCs w:val="28"/>
        </w:rPr>
      </w:pPr>
      <w:r w:rsidRPr="0005042D">
        <w:rPr>
          <w:sz w:val="28"/>
          <w:szCs w:val="28"/>
        </w:rPr>
        <w:t>- Kiểm soát chặt chẽ các hình thức quảng cáo để đảm bảo tạo mỹ quan và văn minh</w:t>
      </w:r>
      <w:r w:rsidR="0005042D" w:rsidRPr="0005042D">
        <w:rPr>
          <w:sz w:val="28"/>
          <w:szCs w:val="28"/>
        </w:rPr>
        <w:t xml:space="preserve"> </w:t>
      </w:r>
      <w:r w:rsidRPr="0005042D">
        <w:rPr>
          <w:sz w:val="28"/>
          <w:szCs w:val="28"/>
        </w:rPr>
        <w:t>cho đô thị.</w:t>
      </w:r>
    </w:p>
    <w:p w14:paraId="3B945771" w14:textId="77777777" w:rsidR="00C37C8D" w:rsidRPr="0005042D" w:rsidRDefault="00C37C8D" w:rsidP="0005042D">
      <w:pPr>
        <w:spacing w:line="288" w:lineRule="auto"/>
        <w:ind w:firstLine="709"/>
        <w:rPr>
          <w:sz w:val="28"/>
          <w:szCs w:val="28"/>
        </w:rPr>
      </w:pPr>
      <w:r w:rsidRPr="0005042D">
        <w:rPr>
          <w:sz w:val="28"/>
          <w:szCs w:val="28"/>
        </w:rPr>
        <w:t>- Biển quảng cáo giới thiệu các công trình, khu vực chức năng được thiết kế giống</w:t>
      </w:r>
      <w:r w:rsidR="0005042D" w:rsidRPr="0005042D">
        <w:rPr>
          <w:sz w:val="28"/>
          <w:szCs w:val="28"/>
        </w:rPr>
        <w:t xml:space="preserve"> </w:t>
      </w:r>
      <w:r w:rsidRPr="0005042D">
        <w:rPr>
          <w:sz w:val="28"/>
          <w:szCs w:val="28"/>
        </w:rPr>
        <w:t>nhau trên cùng 1 trục phố hoặc thống nhất chung trong toàn Khu đô thị.</w:t>
      </w:r>
    </w:p>
    <w:p w14:paraId="44EB5B33" w14:textId="77777777" w:rsidR="00C37C8D" w:rsidRPr="0005042D" w:rsidRDefault="00C37C8D" w:rsidP="0005042D">
      <w:pPr>
        <w:spacing w:line="288" w:lineRule="auto"/>
        <w:ind w:firstLine="709"/>
        <w:rPr>
          <w:sz w:val="28"/>
          <w:szCs w:val="28"/>
        </w:rPr>
      </w:pPr>
      <w:r w:rsidRPr="0005042D">
        <w:rPr>
          <w:sz w:val="28"/>
          <w:szCs w:val="28"/>
        </w:rPr>
        <w:t>- Sử dụng kết hợp các tủ quảng cáo gắn với nhà chờ xe buýt, tủ thông tin chỉ dẫn.</w:t>
      </w:r>
    </w:p>
    <w:p w14:paraId="14168281" w14:textId="77777777" w:rsidR="00C37C8D" w:rsidRPr="0005042D" w:rsidRDefault="00C37C8D" w:rsidP="0005042D">
      <w:pPr>
        <w:spacing w:line="288" w:lineRule="auto"/>
        <w:ind w:firstLine="709"/>
        <w:rPr>
          <w:sz w:val="28"/>
          <w:szCs w:val="28"/>
        </w:rPr>
      </w:pPr>
      <w:r w:rsidRPr="0005042D">
        <w:rPr>
          <w:sz w:val="28"/>
          <w:szCs w:val="28"/>
        </w:rPr>
        <w:t>- Vị trí các biển quảng cáo bố trí theo các khu vực có chiều cao 2,5 - 4,0 m, tương</w:t>
      </w:r>
      <w:r w:rsidR="0005042D" w:rsidRPr="0005042D">
        <w:rPr>
          <w:sz w:val="28"/>
          <w:szCs w:val="28"/>
        </w:rPr>
        <w:t xml:space="preserve"> </w:t>
      </w:r>
      <w:r w:rsidRPr="0005042D">
        <w:rPr>
          <w:sz w:val="28"/>
          <w:szCs w:val="28"/>
        </w:rPr>
        <w:t>đương với tầng 1 (tầng trệt) của công trình.</w:t>
      </w:r>
    </w:p>
    <w:p w14:paraId="3E995393" w14:textId="77777777" w:rsidR="00C37C8D" w:rsidRPr="0005042D" w:rsidRDefault="00C37C8D" w:rsidP="0005042D">
      <w:pPr>
        <w:spacing w:line="288" w:lineRule="auto"/>
        <w:ind w:firstLine="709"/>
        <w:rPr>
          <w:sz w:val="28"/>
          <w:szCs w:val="28"/>
        </w:rPr>
      </w:pPr>
      <w:r w:rsidRPr="0005042D">
        <w:rPr>
          <w:sz w:val="28"/>
          <w:szCs w:val="28"/>
        </w:rPr>
        <w:t>- Các khu vực công cộng, điểm tập trung đông người sử dụng các biện pháp quảng cáo</w:t>
      </w:r>
      <w:r w:rsidR="00843189" w:rsidRPr="0005042D">
        <w:rPr>
          <w:sz w:val="28"/>
          <w:szCs w:val="28"/>
        </w:rPr>
        <w:t xml:space="preserve"> </w:t>
      </w:r>
      <w:r w:rsidRPr="0005042D">
        <w:rPr>
          <w:sz w:val="28"/>
          <w:szCs w:val="28"/>
        </w:rPr>
        <w:t>gắn với các kiến trúc nhỏ, điêu khắc đô thị để góp phần tạo mỹ quan chung và tạo ký hiệu</w:t>
      </w:r>
      <w:r w:rsidR="00843189" w:rsidRPr="0005042D">
        <w:rPr>
          <w:sz w:val="28"/>
          <w:szCs w:val="28"/>
        </w:rPr>
        <w:t xml:space="preserve"> </w:t>
      </w:r>
      <w:r w:rsidRPr="0005042D">
        <w:rPr>
          <w:sz w:val="28"/>
          <w:szCs w:val="28"/>
        </w:rPr>
        <w:t>nhận biết cho các khu vực trong Khu đô thị. Bố trí các box quảng cáo gắn với chỉ dẫn thông tin</w:t>
      </w:r>
    </w:p>
    <w:p w14:paraId="1B27F789" w14:textId="77777777" w:rsidR="00C37C8D" w:rsidRPr="0005042D" w:rsidRDefault="00C37C8D" w:rsidP="0005042D">
      <w:pPr>
        <w:spacing w:line="288" w:lineRule="auto"/>
        <w:ind w:firstLine="709"/>
        <w:rPr>
          <w:sz w:val="28"/>
          <w:szCs w:val="28"/>
        </w:rPr>
      </w:pPr>
      <w:r w:rsidRPr="0005042D">
        <w:rPr>
          <w:sz w:val="28"/>
          <w:szCs w:val="28"/>
        </w:rPr>
        <w:t>- Nghiêm cấm mọi hình thức quảng cáo không đúng nơi quy định. Các hoạt động</w:t>
      </w:r>
      <w:r w:rsidR="0005042D" w:rsidRPr="0005042D">
        <w:rPr>
          <w:sz w:val="28"/>
          <w:szCs w:val="28"/>
        </w:rPr>
        <w:t xml:space="preserve"> </w:t>
      </w:r>
      <w:r w:rsidRPr="0005042D">
        <w:rPr>
          <w:sz w:val="28"/>
          <w:szCs w:val="28"/>
        </w:rPr>
        <w:t>quảng cáo, lắp đặt biển kiên cố hoặc tạm thời phải được sự đồng ý của cơ quan quản lý quy hoạch kiến trúc khu đô thị.</w:t>
      </w:r>
    </w:p>
    <w:p w14:paraId="67500108" w14:textId="77777777" w:rsidR="00C37C8D" w:rsidRPr="0005042D" w:rsidRDefault="00C37C8D" w:rsidP="0005042D">
      <w:pPr>
        <w:spacing w:line="288" w:lineRule="auto"/>
        <w:ind w:firstLine="709"/>
        <w:rPr>
          <w:sz w:val="28"/>
          <w:szCs w:val="28"/>
        </w:rPr>
      </w:pPr>
      <w:r w:rsidRPr="0005042D">
        <w:rPr>
          <w:sz w:val="28"/>
          <w:szCs w:val="28"/>
        </w:rPr>
        <w:t>- Chi tiết theo Thông tư số 19/2013/TT-BXD ngày 31/10/2013 của Bộ Xây dựng về</w:t>
      </w:r>
      <w:r w:rsidR="0005042D" w:rsidRPr="0005042D">
        <w:rPr>
          <w:sz w:val="28"/>
          <w:szCs w:val="28"/>
        </w:rPr>
        <w:t xml:space="preserve"> </w:t>
      </w:r>
      <w:r w:rsidRPr="0005042D">
        <w:rPr>
          <w:sz w:val="28"/>
          <w:szCs w:val="28"/>
        </w:rPr>
        <w:t>Ban hành Quy chuẩn kỹ thuật quốc gia về Phương tiện quảng cáo ngoài trời.</w:t>
      </w:r>
    </w:p>
    <w:p w14:paraId="03448DF1" w14:textId="77777777" w:rsidR="00C37C8D" w:rsidRPr="0005042D" w:rsidRDefault="004F7059" w:rsidP="0005042D">
      <w:pPr>
        <w:spacing w:line="288" w:lineRule="auto"/>
        <w:ind w:firstLine="709"/>
        <w:rPr>
          <w:i/>
          <w:iCs/>
          <w:sz w:val="28"/>
          <w:szCs w:val="28"/>
        </w:rPr>
      </w:pPr>
      <w:r>
        <w:rPr>
          <w:i/>
          <w:iCs/>
          <w:sz w:val="28"/>
          <w:szCs w:val="28"/>
        </w:rPr>
        <w:t xml:space="preserve">b. </w:t>
      </w:r>
      <w:r w:rsidR="00C37C8D" w:rsidRPr="0005042D">
        <w:rPr>
          <w:i/>
          <w:iCs/>
          <w:sz w:val="28"/>
          <w:szCs w:val="28"/>
        </w:rPr>
        <w:t>Biển chỉ dẫn</w:t>
      </w:r>
    </w:p>
    <w:p w14:paraId="7805F797" w14:textId="77777777" w:rsidR="00843189" w:rsidRPr="0005042D" w:rsidRDefault="00C37C8D" w:rsidP="0005042D">
      <w:pPr>
        <w:spacing w:line="288" w:lineRule="auto"/>
        <w:ind w:firstLine="709"/>
        <w:rPr>
          <w:sz w:val="28"/>
          <w:szCs w:val="28"/>
        </w:rPr>
      </w:pPr>
      <w:r w:rsidRPr="0005042D">
        <w:rPr>
          <w:sz w:val="28"/>
          <w:szCs w:val="28"/>
        </w:rPr>
        <w:t>- Thiết kế hệ thống biển chỉ dẫn riêng, thống nhất sử dụng trong đô thị, có ký hiệu</w:t>
      </w:r>
      <w:r w:rsidR="0005042D" w:rsidRPr="0005042D">
        <w:rPr>
          <w:sz w:val="28"/>
          <w:szCs w:val="28"/>
        </w:rPr>
        <w:t xml:space="preserve"> </w:t>
      </w:r>
      <w:r w:rsidRPr="0005042D">
        <w:rPr>
          <w:sz w:val="28"/>
          <w:szCs w:val="28"/>
        </w:rPr>
        <w:t>riêng đối với các khu vực sử dụng chung và khu vực sử dụng hạn chế, tham khảo minh họa.</w:t>
      </w:r>
    </w:p>
    <w:p w14:paraId="17F86009" w14:textId="77777777" w:rsidR="00C37C8D" w:rsidRPr="0005042D" w:rsidRDefault="00C37C8D" w:rsidP="0005042D">
      <w:pPr>
        <w:spacing w:line="288" w:lineRule="auto"/>
        <w:ind w:firstLine="709"/>
        <w:rPr>
          <w:sz w:val="28"/>
          <w:szCs w:val="28"/>
        </w:rPr>
      </w:pPr>
      <w:r w:rsidRPr="0005042D">
        <w:rPr>
          <w:sz w:val="28"/>
          <w:szCs w:val="28"/>
        </w:rPr>
        <w:t>- Hệ thống biển chỉ dẫn thiết kế đầy đủ, chuẩn hóa góp phần thông tin, hướng dẫn hoạt</w:t>
      </w:r>
      <w:r w:rsidR="00843189" w:rsidRPr="0005042D">
        <w:rPr>
          <w:sz w:val="28"/>
          <w:szCs w:val="28"/>
        </w:rPr>
        <w:t xml:space="preserve"> </w:t>
      </w:r>
      <w:r w:rsidRPr="0005042D">
        <w:rPr>
          <w:sz w:val="28"/>
          <w:szCs w:val="28"/>
        </w:rPr>
        <w:t>động thuận lợi, an toàn cho mọi người trong Khu đô thị</w:t>
      </w:r>
    </w:p>
    <w:p w14:paraId="2E88ED59" w14:textId="77777777" w:rsidR="003E5EDA" w:rsidRPr="001A26C8" w:rsidRDefault="003E5EDA" w:rsidP="00AF0C68">
      <w:pPr>
        <w:pStyle w:val="Heading10"/>
        <w:contextualSpacing w:val="0"/>
        <w:jc w:val="center"/>
        <w:rPr>
          <w:b w:val="0"/>
          <w:sz w:val="32"/>
          <w:szCs w:val="32"/>
        </w:rPr>
      </w:pPr>
      <w:r w:rsidRPr="00301E81">
        <w:rPr>
          <w:i/>
          <w:color w:val="FF0000"/>
        </w:rPr>
        <w:br w:type="page"/>
      </w:r>
      <w:bookmarkStart w:id="163" w:name="_Toc32746145"/>
      <w:bookmarkStart w:id="164" w:name="_Toc174689274"/>
      <w:bookmarkStart w:id="165" w:name="_Toc31632700"/>
      <w:bookmarkStart w:id="166" w:name="_Toc32478704"/>
      <w:bookmarkStart w:id="167" w:name="_Toc32597978"/>
      <w:r w:rsidRPr="001A26C8">
        <w:rPr>
          <w:sz w:val="32"/>
          <w:szCs w:val="32"/>
        </w:rPr>
        <w:t>CHƯƠNG VI</w:t>
      </w:r>
      <w:bookmarkStart w:id="168" w:name="_Toc32746146"/>
      <w:bookmarkEnd w:id="163"/>
      <w:bookmarkEnd w:id="164"/>
    </w:p>
    <w:p w14:paraId="56062C06" w14:textId="77777777" w:rsidR="003E5EDA" w:rsidRDefault="003E5EDA" w:rsidP="003E5EDA">
      <w:pPr>
        <w:pStyle w:val="Heading10"/>
        <w:spacing w:line="336" w:lineRule="auto"/>
        <w:ind w:hanging="11"/>
        <w:jc w:val="center"/>
        <w:rPr>
          <w:sz w:val="28"/>
          <w:szCs w:val="28"/>
        </w:rPr>
      </w:pPr>
      <w:bookmarkStart w:id="169" w:name="_Toc174689275"/>
      <w:r w:rsidRPr="001A26C8">
        <w:rPr>
          <w:sz w:val="28"/>
          <w:szCs w:val="28"/>
        </w:rPr>
        <w:t>QUY HOẠCH HỆ THỐNG CÔNG TRÌNH HẠ TẦNG KỸ THUẬT</w:t>
      </w:r>
      <w:bookmarkEnd w:id="165"/>
      <w:bookmarkEnd w:id="166"/>
      <w:bookmarkEnd w:id="167"/>
      <w:bookmarkEnd w:id="168"/>
      <w:bookmarkEnd w:id="169"/>
    </w:p>
    <w:p w14:paraId="45D3C0F7" w14:textId="77777777" w:rsidR="003E5EDA" w:rsidRPr="001A26C8" w:rsidRDefault="003E5EDA" w:rsidP="003E5EDA">
      <w:pPr>
        <w:pStyle w:val="Heading3"/>
        <w:spacing w:after="0" w:line="288" w:lineRule="auto"/>
        <w:rPr>
          <w:i w:val="0"/>
          <w:sz w:val="28"/>
          <w:szCs w:val="28"/>
        </w:rPr>
      </w:pPr>
      <w:bookmarkStart w:id="170" w:name="_Toc174689276"/>
      <w:r w:rsidRPr="001A26C8">
        <w:rPr>
          <w:i w:val="0"/>
          <w:sz w:val="28"/>
          <w:szCs w:val="28"/>
        </w:rPr>
        <w:t>6.1. CHUẨN BỊ KỸ THUẬT</w:t>
      </w:r>
      <w:bookmarkEnd w:id="170"/>
    </w:p>
    <w:p w14:paraId="679E94F3" w14:textId="77777777" w:rsidR="003E5EDA" w:rsidRPr="001A26C8" w:rsidRDefault="003E5EDA" w:rsidP="003E5EDA">
      <w:pPr>
        <w:pStyle w:val="Heading4"/>
        <w:numPr>
          <w:ilvl w:val="0"/>
          <w:numId w:val="0"/>
        </w:numPr>
        <w:spacing w:after="0" w:line="288" w:lineRule="auto"/>
        <w:rPr>
          <w:b/>
          <w:i w:val="0"/>
          <w:sz w:val="28"/>
          <w:szCs w:val="28"/>
        </w:rPr>
      </w:pPr>
      <w:r w:rsidRPr="001A26C8">
        <w:rPr>
          <w:b/>
          <w:i w:val="0"/>
          <w:sz w:val="28"/>
          <w:szCs w:val="28"/>
        </w:rPr>
        <w:t>6.1.1. Cao độ nền</w:t>
      </w:r>
    </w:p>
    <w:p w14:paraId="49C52A95" w14:textId="77777777" w:rsidR="001A26C8" w:rsidRPr="00C2216B" w:rsidRDefault="00321130" w:rsidP="00321130">
      <w:pPr>
        <w:spacing w:after="0"/>
        <w:ind w:firstLine="567"/>
        <w:rPr>
          <w:b/>
          <w:i/>
          <w:sz w:val="28"/>
          <w:szCs w:val="28"/>
        </w:rPr>
      </w:pPr>
      <w:r w:rsidRPr="00C2216B">
        <w:rPr>
          <w:b/>
          <w:i/>
          <w:sz w:val="28"/>
          <w:szCs w:val="28"/>
        </w:rPr>
        <w:t xml:space="preserve">6.1.1.1. </w:t>
      </w:r>
      <w:r w:rsidR="001A26C8" w:rsidRPr="00C2216B">
        <w:rPr>
          <w:b/>
          <w:i/>
          <w:sz w:val="28"/>
          <w:szCs w:val="28"/>
        </w:rPr>
        <w:t xml:space="preserve">Cơ sở thiết kế : </w:t>
      </w:r>
    </w:p>
    <w:p w14:paraId="2BFF7D15" w14:textId="77777777" w:rsidR="001A26C8" w:rsidRPr="00321130" w:rsidRDefault="001A26C8" w:rsidP="00321130">
      <w:pPr>
        <w:spacing w:after="0"/>
        <w:ind w:firstLine="567"/>
        <w:rPr>
          <w:sz w:val="28"/>
          <w:szCs w:val="28"/>
        </w:rPr>
      </w:pPr>
      <w:r w:rsidRPr="00321130">
        <w:rPr>
          <w:sz w:val="28"/>
          <w:szCs w:val="28"/>
        </w:rPr>
        <w:t>Phương án chuẩn bị kỹ thuật đất xây dựng Khu đô thị dọc sông Láng Thé được nghiên cứu trên cơ sở các tài liệu, số liệu sau :</w:t>
      </w:r>
    </w:p>
    <w:p w14:paraId="036E5823" w14:textId="77777777" w:rsidR="001A26C8" w:rsidRPr="00321130" w:rsidRDefault="001A26C8" w:rsidP="00321130">
      <w:pPr>
        <w:spacing w:after="0"/>
        <w:ind w:firstLine="567"/>
        <w:rPr>
          <w:sz w:val="28"/>
          <w:szCs w:val="28"/>
        </w:rPr>
      </w:pPr>
      <w:r w:rsidRPr="00321130">
        <w:rPr>
          <w:sz w:val="28"/>
          <w:szCs w:val="28"/>
        </w:rPr>
        <w:t xml:space="preserve">Bản đồ địa hình hiện trạng Khu đô thị dọc sông Láng Thé. </w:t>
      </w:r>
    </w:p>
    <w:p w14:paraId="3B37F176" w14:textId="77777777" w:rsidR="001A26C8" w:rsidRPr="00321130" w:rsidRDefault="001A26C8" w:rsidP="00321130">
      <w:pPr>
        <w:spacing w:after="0"/>
        <w:ind w:firstLine="567"/>
        <w:rPr>
          <w:sz w:val="28"/>
          <w:szCs w:val="28"/>
        </w:rPr>
      </w:pPr>
      <w:r w:rsidRPr="00321130">
        <w:rPr>
          <w:sz w:val="28"/>
          <w:szCs w:val="28"/>
        </w:rPr>
        <w:t xml:space="preserve">Bản đồ quy hoạch sử dụng đất Khu đô thị dọc sông Láng Thé, tỷ lệ 1/2000. </w:t>
      </w:r>
    </w:p>
    <w:p w14:paraId="6C36FEED" w14:textId="77777777" w:rsidR="001A26C8" w:rsidRPr="00321130" w:rsidRDefault="001A26C8" w:rsidP="00321130">
      <w:pPr>
        <w:spacing w:after="0"/>
        <w:ind w:firstLine="567"/>
        <w:rPr>
          <w:sz w:val="28"/>
          <w:szCs w:val="28"/>
        </w:rPr>
      </w:pPr>
      <w:r w:rsidRPr="00321130">
        <w:rPr>
          <w:sz w:val="28"/>
          <w:szCs w:val="28"/>
        </w:rPr>
        <w:t xml:space="preserve">Tham khảo các tài liệu: Điều chỉnh quy hoạch chung xây dựng TP. Trà Vinh mở rộng giai đoạn đến năm 2045; dự án hạ tầng hồ chứa nước ngọt dọc bờ sông Láng thé đảm bảo an ninh nguồn nước các huyện Càng Long, Châu Thành và thành phố Trà Vinh ( giai đoạn 1 ); các số liệu, tài liệu về điều kiện tự nhiên khu vực Thành phố Trà Vinh ( mở rộng ). </w:t>
      </w:r>
    </w:p>
    <w:p w14:paraId="14DEB9BE" w14:textId="77777777" w:rsidR="001A26C8" w:rsidRPr="00321130" w:rsidRDefault="001A26C8" w:rsidP="00321130">
      <w:pPr>
        <w:spacing w:after="0"/>
        <w:ind w:firstLine="567"/>
        <w:rPr>
          <w:sz w:val="28"/>
          <w:szCs w:val="28"/>
        </w:rPr>
      </w:pPr>
      <w:r w:rsidRPr="00321130">
        <w:rPr>
          <w:sz w:val="28"/>
          <w:szCs w:val="28"/>
        </w:rPr>
        <w:t xml:space="preserve">Các tiêu chuẩn quy phạm hiện hành của Nhà nước. </w:t>
      </w:r>
    </w:p>
    <w:p w14:paraId="3F887A60" w14:textId="77777777" w:rsidR="001A26C8" w:rsidRPr="00C2216B" w:rsidRDefault="00321130" w:rsidP="00321130">
      <w:pPr>
        <w:spacing w:after="0"/>
        <w:ind w:firstLine="567"/>
        <w:rPr>
          <w:b/>
          <w:i/>
          <w:sz w:val="28"/>
          <w:szCs w:val="28"/>
        </w:rPr>
      </w:pPr>
      <w:r w:rsidRPr="00C2216B">
        <w:rPr>
          <w:b/>
          <w:i/>
          <w:sz w:val="28"/>
          <w:szCs w:val="28"/>
        </w:rPr>
        <w:t xml:space="preserve">6.1.1.2. </w:t>
      </w:r>
      <w:r w:rsidR="001A26C8" w:rsidRPr="00C2216B">
        <w:rPr>
          <w:b/>
          <w:i/>
          <w:sz w:val="28"/>
          <w:szCs w:val="28"/>
        </w:rPr>
        <w:t>Nguyên tắc quy hoạch cao độ nền</w:t>
      </w:r>
    </w:p>
    <w:p w14:paraId="71CB923C" w14:textId="77777777" w:rsidR="001A26C8" w:rsidRPr="00321130" w:rsidRDefault="001A26C8" w:rsidP="00321130">
      <w:pPr>
        <w:spacing w:after="0"/>
        <w:ind w:firstLine="567"/>
        <w:rPr>
          <w:sz w:val="28"/>
          <w:szCs w:val="28"/>
        </w:rPr>
      </w:pPr>
      <w:r w:rsidRPr="00321130">
        <w:rPr>
          <w:sz w:val="28"/>
          <w:szCs w:val="28"/>
        </w:rPr>
        <w:t>Tuân theo định hướng chuẩn bị kỹ thuật được xác định theo Quy hoạch vùng tỉnh Trà Vinh, Quy hoạch chung thành phố Trà Vinh ( mở rộng ) về các nội dung như: cao độ xây dựng, lưu vực thoát nước, tỉ lệ cống thoát nước theo đường giao thông.</w:t>
      </w:r>
    </w:p>
    <w:p w14:paraId="29B5EE13" w14:textId="77777777" w:rsidR="001A26C8" w:rsidRPr="00321130" w:rsidRDefault="001A26C8" w:rsidP="00321130">
      <w:pPr>
        <w:spacing w:after="0"/>
        <w:ind w:firstLine="567"/>
        <w:rPr>
          <w:sz w:val="28"/>
          <w:szCs w:val="28"/>
        </w:rPr>
      </w:pPr>
      <w:r w:rsidRPr="00321130">
        <w:rPr>
          <w:sz w:val="28"/>
          <w:szCs w:val="28"/>
        </w:rPr>
        <w:t xml:space="preserve">Bám sát địa hình tự nhiên nhưng phải đảm bảo yêu cầu thoát nước và tổ chức giao thông, xây dựng, sinh hoạt đời sống. </w:t>
      </w:r>
    </w:p>
    <w:p w14:paraId="437B267E" w14:textId="77777777" w:rsidR="001A26C8" w:rsidRPr="00321130" w:rsidRDefault="001A26C8" w:rsidP="00321130">
      <w:pPr>
        <w:spacing w:after="0"/>
        <w:ind w:firstLine="567"/>
        <w:rPr>
          <w:sz w:val="28"/>
          <w:szCs w:val="28"/>
        </w:rPr>
      </w:pPr>
      <w:r w:rsidRPr="00321130">
        <w:rPr>
          <w:sz w:val="28"/>
          <w:szCs w:val="28"/>
        </w:rPr>
        <w:t>Các khu vực đất tôn giáo, cây xanh lâu năm, các khu vực chưa có định hướng xây dựng trong ngắn hạn phải được tôn trọng hiện trạng về địa hình.</w:t>
      </w:r>
    </w:p>
    <w:p w14:paraId="66809693" w14:textId="77777777" w:rsidR="001A26C8" w:rsidRPr="00C2216B" w:rsidRDefault="00321130" w:rsidP="00321130">
      <w:pPr>
        <w:spacing w:after="0"/>
        <w:ind w:firstLine="567"/>
        <w:rPr>
          <w:b/>
          <w:i/>
          <w:sz w:val="28"/>
          <w:szCs w:val="28"/>
        </w:rPr>
      </w:pPr>
      <w:r w:rsidRPr="00C2216B">
        <w:rPr>
          <w:b/>
          <w:i/>
          <w:sz w:val="28"/>
          <w:szCs w:val="28"/>
        </w:rPr>
        <w:t xml:space="preserve">6.1.1.3. </w:t>
      </w:r>
      <w:r w:rsidR="001A26C8" w:rsidRPr="00C2216B">
        <w:rPr>
          <w:b/>
          <w:i/>
          <w:sz w:val="28"/>
          <w:szCs w:val="28"/>
        </w:rPr>
        <w:t>Quy hoạch chiều cao đất xây dựng  (san nề</w:t>
      </w:r>
      <w:r w:rsidR="00C2216B">
        <w:rPr>
          <w:b/>
          <w:i/>
          <w:sz w:val="28"/>
          <w:szCs w:val="28"/>
        </w:rPr>
        <w:t>n )</w:t>
      </w:r>
      <w:r w:rsidR="001A26C8" w:rsidRPr="00C2216B">
        <w:rPr>
          <w:b/>
          <w:i/>
          <w:sz w:val="28"/>
          <w:szCs w:val="28"/>
        </w:rPr>
        <w:t>:</w:t>
      </w:r>
    </w:p>
    <w:p w14:paraId="6E1D6755" w14:textId="77777777" w:rsidR="001A26C8" w:rsidRPr="00321130" w:rsidRDefault="001A26C8" w:rsidP="00321130">
      <w:pPr>
        <w:spacing w:after="0"/>
        <w:ind w:firstLine="567"/>
        <w:rPr>
          <w:sz w:val="28"/>
          <w:szCs w:val="28"/>
        </w:rPr>
      </w:pPr>
      <w:r w:rsidRPr="00321130">
        <w:rPr>
          <w:sz w:val="28"/>
          <w:szCs w:val="28"/>
        </w:rPr>
        <w:t xml:space="preserve">Thành phố Trà Vinh thuộc lưu vực sông Cổ Chiên. Cao độ khống chế theo Quy hoạch Vùng tỉnh Trà Vinh là: </w:t>
      </w:r>
      <w:r w:rsidRPr="003820BD">
        <w:rPr>
          <w:sz w:val="28"/>
          <w:szCs w:val="28"/>
        </w:rPr>
        <w:t>HXD = 2,40</w:t>
      </w:r>
      <w:r w:rsidR="000C26A7" w:rsidRPr="003820BD">
        <w:rPr>
          <w:sz w:val="28"/>
          <w:szCs w:val="28"/>
        </w:rPr>
        <w:t xml:space="preserve"> (xem lại với QHC)</w:t>
      </w:r>
      <w:r w:rsidRPr="00321130">
        <w:rPr>
          <w:sz w:val="28"/>
          <w:szCs w:val="28"/>
        </w:rPr>
        <w:t xml:space="preserve"> (ứng với P = 2% của sông Cổ Chiên). </w:t>
      </w:r>
    </w:p>
    <w:p w14:paraId="7912113A" w14:textId="77777777" w:rsidR="001A26C8" w:rsidRPr="00321130" w:rsidRDefault="001A26C8" w:rsidP="00321130">
      <w:pPr>
        <w:spacing w:after="0"/>
        <w:ind w:firstLine="567"/>
        <w:rPr>
          <w:sz w:val="28"/>
          <w:szCs w:val="28"/>
        </w:rPr>
      </w:pPr>
      <w:r w:rsidRPr="00321130">
        <w:rPr>
          <w:sz w:val="28"/>
          <w:szCs w:val="28"/>
        </w:rPr>
        <w:t>Các khu vực cây xanh, dải cây xanh cách ly ven sông rạch, đất đai không xây dựng… có thể giữ nguyên trạng thái địa hình tự nhiên, hạn chế san lấp.</w:t>
      </w:r>
    </w:p>
    <w:p w14:paraId="452BC6E5" w14:textId="77777777" w:rsidR="001A26C8" w:rsidRPr="00321130" w:rsidRDefault="001A26C8" w:rsidP="00321130">
      <w:pPr>
        <w:spacing w:after="0"/>
        <w:ind w:firstLine="567"/>
        <w:rPr>
          <w:sz w:val="28"/>
          <w:szCs w:val="28"/>
        </w:rPr>
      </w:pPr>
      <w:r w:rsidRPr="00321130">
        <w:rPr>
          <w:sz w:val="28"/>
          <w:szCs w:val="28"/>
        </w:rPr>
        <w:t>Để đảm bảo an toàn ngập lụt cho các trục giao thông trọng yếu, chọn cao độ thiết kế tối thiểu cho các trục đường chính là Htk ≥ 2,50m.</w:t>
      </w:r>
    </w:p>
    <w:p w14:paraId="3B7A1D87" w14:textId="77777777" w:rsidR="001A26C8" w:rsidRPr="00321130" w:rsidRDefault="001A26C8" w:rsidP="00321130">
      <w:pPr>
        <w:spacing w:after="0"/>
        <w:ind w:firstLine="567"/>
        <w:rPr>
          <w:sz w:val="28"/>
          <w:szCs w:val="28"/>
        </w:rPr>
      </w:pPr>
      <w:r w:rsidRPr="00321130">
        <w:rPr>
          <w:sz w:val="28"/>
          <w:szCs w:val="28"/>
        </w:rPr>
        <w:t>Khu vực quy hoạch có 2 tuyến sông chính là sông Láng Thé và sông Ba Si, và hệ thống kênh rạch nhỏ chằng chịt. Khu vực được phân chia thành rất nhiều tiểu lưu vực, thoát nước về kênh rạch gần nhất. Ở mỗi tiểu lưu vực, thiết kế bề mặt cao ở phạm vi đất đai xây dựng và thấp về phía kênh rạch, độ dốc mặt nền tối thiểu 0,4% để đảm bảo yêu cầu thoát nước mặt.</w:t>
      </w:r>
    </w:p>
    <w:p w14:paraId="56CB91D1" w14:textId="77777777" w:rsidR="001A26C8" w:rsidRPr="00321130" w:rsidRDefault="001A26C8" w:rsidP="00321130">
      <w:pPr>
        <w:spacing w:after="0"/>
        <w:ind w:firstLine="567"/>
        <w:rPr>
          <w:sz w:val="28"/>
          <w:szCs w:val="28"/>
        </w:rPr>
      </w:pPr>
      <w:r w:rsidRPr="00321130">
        <w:rPr>
          <w:sz w:val="28"/>
          <w:szCs w:val="28"/>
        </w:rPr>
        <w:t xml:space="preserve">Cao độ thiết kế được quy định cho các nút giao thông chính theo định hướng phát triển hệ thống giao thông theo đồ án quy hoạch thành phố Trà Vinh (mở rộng ). </w:t>
      </w:r>
    </w:p>
    <w:p w14:paraId="5AA5ED98" w14:textId="77777777" w:rsidR="003E5EDA" w:rsidRPr="00321130" w:rsidRDefault="003E5EDA" w:rsidP="00321130">
      <w:pPr>
        <w:spacing w:after="0"/>
        <w:rPr>
          <w:b/>
          <w:bCs/>
          <w:sz w:val="28"/>
          <w:szCs w:val="28"/>
        </w:rPr>
      </w:pPr>
      <w:r w:rsidRPr="00321130">
        <w:rPr>
          <w:b/>
          <w:bCs/>
          <w:sz w:val="28"/>
          <w:szCs w:val="28"/>
        </w:rPr>
        <w:t>6.1.2. Thoát nước mưa</w:t>
      </w:r>
    </w:p>
    <w:p w14:paraId="2A98C4ED" w14:textId="77777777" w:rsidR="001A26C8" w:rsidRPr="00321130" w:rsidRDefault="001A26C8" w:rsidP="00321130">
      <w:pPr>
        <w:spacing w:after="0"/>
        <w:ind w:firstLine="567"/>
        <w:rPr>
          <w:sz w:val="28"/>
          <w:szCs w:val="28"/>
        </w:rPr>
      </w:pPr>
      <w:r w:rsidRPr="00321130">
        <w:rPr>
          <w:sz w:val="28"/>
          <w:szCs w:val="28"/>
        </w:rPr>
        <w:t xml:space="preserve">Hệ thống thoát nước mưa được tách riêng với nước thải sinh hoạt. Hệ thống cống thoát nước mưa là cống BTCT, cống được đặt trên vỉa hè và dọc theo các tuyến đường. </w:t>
      </w:r>
    </w:p>
    <w:p w14:paraId="41C7705E" w14:textId="77777777" w:rsidR="001A26C8" w:rsidRPr="00321130" w:rsidRDefault="001A26C8" w:rsidP="00321130">
      <w:pPr>
        <w:spacing w:after="0"/>
        <w:ind w:firstLine="567"/>
        <w:rPr>
          <w:sz w:val="28"/>
          <w:szCs w:val="28"/>
        </w:rPr>
      </w:pPr>
      <w:r w:rsidRPr="00321130">
        <w:rPr>
          <w:sz w:val="28"/>
          <w:szCs w:val="28"/>
        </w:rPr>
        <w:t>Trong khu vực thiết kế phân chia nhiều tiểu lưu vực thoát nước có diện tích nhỏ nhằm giảm kích thước cống</w:t>
      </w:r>
    </w:p>
    <w:p w14:paraId="1B2EAFCD" w14:textId="77777777" w:rsidR="001A26C8" w:rsidRPr="00321130" w:rsidRDefault="001A26C8" w:rsidP="00321130">
      <w:pPr>
        <w:spacing w:after="0"/>
        <w:ind w:firstLine="567"/>
        <w:rPr>
          <w:sz w:val="28"/>
          <w:szCs w:val="28"/>
        </w:rPr>
      </w:pPr>
      <w:r w:rsidRPr="00321130">
        <w:rPr>
          <w:sz w:val="28"/>
          <w:szCs w:val="28"/>
        </w:rPr>
        <w:t>Nước mưa chảy theo bề mặt khu đất xây dựng đến đường phố và được thu gom vào hệ thống thoát nước mưa. Sau đó nước mưa sẽ chảy theo cống đến nguồn tiếp nhận là sông Láng Thé, sông Ba Si và các kênh rạch nhỏ trong phạm vi khu vực quy hoạch.</w:t>
      </w:r>
    </w:p>
    <w:p w14:paraId="691B034B" w14:textId="77777777" w:rsidR="001A26C8" w:rsidRPr="00321130" w:rsidRDefault="001A26C8" w:rsidP="00321130">
      <w:pPr>
        <w:spacing w:after="0"/>
        <w:ind w:firstLine="567"/>
        <w:rPr>
          <w:sz w:val="28"/>
          <w:szCs w:val="28"/>
        </w:rPr>
      </w:pPr>
      <w:r w:rsidRPr="00321130">
        <w:rPr>
          <w:sz w:val="28"/>
          <w:szCs w:val="28"/>
        </w:rPr>
        <w:t xml:space="preserve">Hệ thống thoát nước dọc theo đường phố chủ yếu dùng cống ngầm bê tông cốt thép để đảm bảo khả năng vận chuyển nước mưa được nhanh nhất, và tiết kiệm diện tích quỹ đất; </w:t>
      </w:r>
    </w:p>
    <w:p w14:paraId="4C5A3A73" w14:textId="77777777" w:rsidR="001A26C8" w:rsidRPr="00321130" w:rsidRDefault="001A26C8" w:rsidP="00321130">
      <w:pPr>
        <w:spacing w:after="0"/>
        <w:ind w:firstLine="567"/>
        <w:rPr>
          <w:sz w:val="28"/>
          <w:szCs w:val="28"/>
        </w:rPr>
      </w:pPr>
      <w:r w:rsidRPr="00321130">
        <w:rPr>
          <w:sz w:val="28"/>
          <w:szCs w:val="28"/>
        </w:rPr>
        <w:t>Bố trí cống ngầm ở 1 bên đường đối với đường khu vực có lộ giới dưới 30m. Đối với đường chính khu vực có lộ giới từ 30m trở lên và các đường cấp cao hơn, bố trí cống ở 2 bên đường để phân tán bớt lưu lượng nước mưa, giảm kích thước cống và tạo điều kiện thoát nước nhanh hơn.</w:t>
      </w:r>
    </w:p>
    <w:p w14:paraId="3C811E53" w14:textId="77777777" w:rsidR="001A26C8" w:rsidRPr="00321130" w:rsidRDefault="001A26C8" w:rsidP="00321130">
      <w:pPr>
        <w:spacing w:after="0"/>
        <w:ind w:firstLine="567"/>
        <w:rPr>
          <w:sz w:val="28"/>
          <w:szCs w:val="28"/>
        </w:rPr>
      </w:pPr>
      <w:r w:rsidRPr="00321130">
        <w:rPr>
          <w:sz w:val="28"/>
          <w:szCs w:val="28"/>
        </w:rPr>
        <w:t>Sông Láng Thé, sông Ba Si và các kênh rạch nhỏ có thể được sử dụng như 1 yếu tố thoát nước mưa tự nhiên, hành lang thoát lũ trong một số trường hợp. Để đảm bảo khả năng thoát nước, hệ thống sông rạch này cần được nạo vét, khơi thông dòng chảy định kỳ.</w:t>
      </w:r>
    </w:p>
    <w:p w14:paraId="40753A1B" w14:textId="77777777" w:rsidR="001A26C8" w:rsidRPr="00321130" w:rsidRDefault="001A26C8" w:rsidP="00321130">
      <w:pPr>
        <w:spacing w:after="0"/>
        <w:ind w:firstLine="567"/>
        <w:rPr>
          <w:sz w:val="28"/>
          <w:szCs w:val="28"/>
        </w:rPr>
      </w:pPr>
      <w:r w:rsidRPr="00321130">
        <w:rPr>
          <w:sz w:val="28"/>
          <w:szCs w:val="28"/>
        </w:rPr>
        <w:t xml:space="preserve">Đường phố dọc theo các khu vực phát triển nhà vườn sinh thái, khu du lịch tổ chức hệ thống thoát nước mưa bằng mương, rãnh hở hoặc có nắp đậy, lát đáy bằng vật liệu thân thiện với môi trường. Điều này không chỉ tạo thuận lợi về thủy lực để nước thoát nhanh, chi phí thấp, mà còn phù hợp với xu hướng phát triển đô thị bền vững. </w:t>
      </w:r>
    </w:p>
    <w:p w14:paraId="6C43037C" w14:textId="77777777" w:rsidR="001A26C8" w:rsidRPr="00321130" w:rsidRDefault="001A26C8" w:rsidP="00321130">
      <w:pPr>
        <w:spacing w:after="0"/>
        <w:ind w:firstLine="567"/>
        <w:rPr>
          <w:sz w:val="28"/>
          <w:szCs w:val="28"/>
        </w:rPr>
      </w:pPr>
      <w:r w:rsidRPr="00321130">
        <w:rPr>
          <w:sz w:val="28"/>
          <w:szCs w:val="28"/>
        </w:rPr>
        <w:t>Tính toán quy mô mạng lưới thoát nước mưa:</w:t>
      </w:r>
    </w:p>
    <w:p w14:paraId="61E9988B" w14:textId="77777777" w:rsidR="001A26C8" w:rsidRPr="00321130" w:rsidRDefault="001A26C8" w:rsidP="00321130">
      <w:pPr>
        <w:spacing w:after="0"/>
        <w:rPr>
          <w:sz w:val="28"/>
          <w:szCs w:val="28"/>
        </w:rPr>
      </w:pPr>
      <w:r w:rsidRPr="00321130">
        <w:rPr>
          <w:sz w:val="28"/>
          <w:szCs w:val="28"/>
        </w:rPr>
        <w:t>Tính toán thuỷ lực theo TCVN:7957-2008 hệ thống thoát nước mưa theo phương pháp ‘cường độ giới hạn’. Lưu lượng nước mưa trong cống tính theo công thức :</w:t>
      </w:r>
    </w:p>
    <w:p w14:paraId="598DE6EF" w14:textId="77777777" w:rsidR="001A26C8" w:rsidRPr="00321130" w:rsidRDefault="001A26C8" w:rsidP="00321130">
      <w:pPr>
        <w:spacing w:after="0"/>
        <w:rPr>
          <w:sz w:val="28"/>
          <w:szCs w:val="28"/>
        </w:rPr>
      </w:pPr>
      <w:r w:rsidRPr="00321130">
        <w:rPr>
          <w:sz w:val="28"/>
          <w:szCs w:val="28"/>
        </w:rPr>
        <w:tab/>
      </w:r>
      <w:r w:rsidRPr="00321130">
        <w:rPr>
          <w:sz w:val="28"/>
          <w:szCs w:val="28"/>
        </w:rPr>
        <w:tab/>
      </w:r>
      <w:r w:rsidRPr="00321130">
        <w:rPr>
          <w:sz w:val="28"/>
          <w:szCs w:val="28"/>
        </w:rPr>
        <w:tab/>
        <w:t xml:space="preserve">Q = </w:t>
      </w:r>
      <w:r w:rsidRPr="00321130">
        <w:rPr>
          <w:sz w:val="28"/>
          <w:szCs w:val="28"/>
        </w:rPr>
        <w:sym w:font="Symbol" w:char="F06D"/>
      </w:r>
      <w:r w:rsidRPr="00321130">
        <w:rPr>
          <w:sz w:val="28"/>
          <w:szCs w:val="28"/>
        </w:rPr>
        <w:t xml:space="preserve"> x c x q x F (l/s)</w:t>
      </w:r>
    </w:p>
    <w:p w14:paraId="33E141E1" w14:textId="77777777" w:rsidR="001A26C8" w:rsidRPr="00321130" w:rsidRDefault="001A26C8" w:rsidP="00321130">
      <w:pPr>
        <w:spacing w:after="0"/>
        <w:rPr>
          <w:sz w:val="28"/>
          <w:szCs w:val="28"/>
        </w:rPr>
      </w:pPr>
      <w:r w:rsidRPr="00321130">
        <w:rPr>
          <w:sz w:val="28"/>
          <w:szCs w:val="28"/>
        </w:rPr>
        <w:t>Trong đó :</w:t>
      </w:r>
      <w:r w:rsidRPr="00321130">
        <w:rPr>
          <w:sz w:val="28"/>
          <w:szCs w:val="28"/>
        </w:rPr>
        <w:tab/>
      </w:r>
    </w:p>
    <w:p w14:paraId="63A93385" w14:textId="77777777" w:rsidR="001A26C8" w:rsidRPr="00321130" w:rsidRDefault="001A26C8" w:rsidP="00321130">
      <w:pPr>
        <w:spacing w:after="0"/>
        <w:rPr>
          <w:sz w:val="28"/>
          <w:szCs w:val="28"/>
        </w:rPr>
      </w:pPr>
      <w:r w:rsidRPr="00321130">
        <w:rPr>
          <w:sz w:val="28"/>
          <w:szCs w:val="28"/>
        </w:rPr>
        <w:tab/>
      </w:r>
      <w:r w:rsidRPr="00321130">
        <w:rPr>
          <w:sz w:val="28"/>
          <w:szCs w:val="28"/>
        </w:rPr>
        <w:tab/>
        <w:t>Q : Lưu lượng tính toán cho 1 đoạn cống (l/s)</w:t>
      </w:r>
    </w:p>
    <w:p w14:paraId="6D2A6CE6" w14:textId="77777777" w:rsidR="001A26C8" w:rsidRPr="00321130" w:rsidRDefault="001A26C8" w:rsidP="00321130">
      <w:pPr>
        <w:spacing w:after="0"/>
        <w:rPr>
          <w:sz w:val="28"/>
          <w:szCs w:val="28"/>
        </w:rPr>
      </w:pPr>
      <w:r w:rsidRPr="00321130">
        <w:rPr>
          <w:sz w:val="28"/>
          <w:szCs w:val="28"/>
        </w:rPr>
        <w:tab/>
      </w:r>
      <w:r w:rsidRPr="00321130">
        <w:rPr>
          <w:sz w:val="28"/>
          <w:szCs w:val="28"/>
        </w:rPr>
        <w:tab/>
        <w:t>c : Hệ số dòng chảy, phụ thuộc vào đặc điểm mặt phủ của lưu vực thoát nước lấy trung bình. Theo tính toán c = 0,7 đối với khu vực xây dựng, c = 0,5 đối với khu vực phát triển nông nghiệp, nhà vườn sinh thái.</w:t>
      </w:r>
    </w:p>
    <w:p w14:paraId="0FA0AFDD" w14:textId="77777777" w:rsidR="001A26C8" w:rsidRPr="00321130" w:rsidRDefault="001A26C8" w:rsidP="00321130">
      <w:pPr>
        <w:spacing w:after="0"/>
        <w:rPr>
          <w:sz w:val="28"/>
          <w:szCs w:val="28"/>
        </w:rPr>
      </w:pPr>
      <w:r w:rsidRPr="00321130">
        <w:rPr>
          <w:sz w:val="28"/>
          <w:szCs w:val="28"/>
        </w:rPr>
        <w:tab/>
      </w:r>
      <w:r w:rsidRPr="00321130">
        <w:rPr>
          <w:sz w:val="28"/>
          <w:szCs w:val="28"/>
        </w:rPr>
        <w:tab/>
      </w:r>
      <w:r w:rsidRPr="00321130">
        <w:rPr>
          <w:sz w:val="28"/>
          <w:szCs w:val="28"/>
        </w:rPr>
        <w:sym w:font="Symbol" w:char="F06D"/>
      </w:r>
      <w:r w:rsidRPr="00321130">
        <w:rPr>
          <w:sz w:val="28"/>
          <w:szCs w:val="28"/>
        </w:rPr>
        <w:t xml:space="preserve"> : Hệ số phân bố mưa rào, </w:t>
      </w:r>
      <w:r w:rsidRPr="00321130">
        <w:rPr>
          <w:sz w:val="28"/>
          <w:szCs w:val="28"/>
        </w:rPr>
        <w:sym w:font="Symbol" w:char="F06D"/>
      </w:r>
      <w:r w:rsidRPr="00321130">
        <w:rPr>
          <w:sz w:val="28"/>
          <w:szCs w:val="28"/>
        </w:rPr>
        <w:t xml:space="preserve"> = 1 đối với lưu vực nhỏ hơn 300ha (theo TCVN 7957:2008).</w:t>
      </w:r>
    </w:p>
    <w:p w14:paraId="228771F3" w14:textId="77777777" w:rsidR="001A26C8" w:rsidRPr="00321130" w:rsidRDefault="001A26C8" w:rsidP="00321130">
      <w:pPr>
        <w:spacing w:after="0"/>
        <w:rPr>
          <w:sz w:val="28"/>
          <w:szCs w:val="28"/>
        </w:rPr>
      </w:pPr>
      <w:r w:rsidRPr="00321130">
        <w:rPr>
          <w:sz w:val="28"/>
          <w:szCs w:val="28"/>
        </w:rPr>
        <w:tab/>
      </w:r>
      <w:r w:rsidRPr="00321130">
        <w:rPr>
          <w:sz w:val="28"/>
          <w:szCs w:val="28"/>
        </w:rPr>
        <w:tab/>
        <w:t>q : Cường độ mưa tính toán (l/s.ha). Tính theo công thức</w:t>
      </w:r>
      <w:r w:rsidRPr="00321130">
        <w:rPr>
          <w:sz w:val="28"/>
          <w:szCs w:val="28"/>
        </w:rPr>
        <w:tab/>
      </w:r>
    </w:p>
    <w:p w14:paraId="412B47C0" w14:textId="77777777" w:rsidR="00321130" w:rsidRDefault="00530238" w:rsidP="00321130">
      <w:pPr>
        <w:spacing w:after="0"/>
        <w:rPr>
          <w:sz w:val="28"/>
          <w:szCs w:val="28"/>
        </w:rPr>
      </w:pPr>
      <w:r>
        <w:rPr>
          <w:sz w:val="28"/>
          <w:szCs w:val="28"/>
        </w:rPr>
        <w:object w:dxaOrig="0" w:dyaOrig="0" w14:anchorId="2E8A6BC6">
          <v:shape id="_x0000_s1093" type="#_x0000_t75" style="position:absolute;left:0;text-align:left;margin-left:155.35pt;margin-top:2.7pt;width:156.65pt;height:53pt;z-index:251646976" fillcolor="window">
            <v:imagedata r:id="rId44" o:title=""/>
            <w10:wrap type="square" side="right"/>
          </v:shape>
          <o:OLEObject Type="Embed" ProgID="Equation.3" ShapeID="_x0000_s1093" DrawAspect="Content" ObjectID="_1796452618" r:id="rId45"/>
        </w:object>
      </w:r>
      <w:r w:rsidR="001A26C8" w:rsidRPr="00321130">
        <w:rPr>
          <w:sz w:val="28"/>
          <w:szCs w:val="28"/>
        </w:rPr>
        <w:tab/>
      </w:r>
      <w:r w:rsidR="001A26C8" w:rsidRPr="00321130">
        <w:rPr>
          <w:sz w:val="28"/>
          <w:szCs w:val="28"/>
        </w:rPr>
        <w:br/>
      </w:r>
    </w:p>
    <w:p w14:paraId="346C6DBD" w14:textId="77777777" w:rsidR="001A26C8" w:rsidRPr="00321130" w:rsidRDefault="001A26C8" w:rsidP="00321130">
      <w:pPr>
        <w:spacing w:after="0"/>
        <w:rPr>
          <w:sz w:val="28"/>
          <w:szCs w:val="28"/>
        </w:rPr>
      </w:pPr>
      <w:r w:rsidRPr="00321130">
        <w:rPr>
          <w:sz w:val="28"/>
          <w:szCs w:val="28"/>
        </w:rPr>
        <w:t>Trong đó:</w:t>
      </w:r>
    </w:p>
    <w:p w14:paraId="3EBAAF19" w14:textId="77777777" w:rsidR="001A26C8" w:rsidRPr="00321130" w:rsidRDefault="001A26C8" w:rsidP="00321130">
      <w:pPr>
        <w:spacing w:after="0"/>
        <w:rPr>
          <w:sz w:val="28"/>
          <w:szCs w:val="28"/>
        </w:rPr>
      </w:pPr>
      <w:r w:rsidRPr="00321130">
        <w:rPr>
          <w:sz w:val="28"/>
          <w:szCs w:val="28"/>
        </w:rPr>
        <w:tab/>
      </w:r>
      <w:r w:rsidRPr="00321130">
        <w:rPr>
          <w:sz w:val="28"/>
          <w:szCs w:val="28"/>
        </w:rPr>
        <w:tab/>
        <w:t>q: cường độ mưa tính toán (l/s/ha),</w:t>
      </w:r>
    </w:p>
    <w:p w14:paraId="1ADC17D8" w14:textId="77777777" w:rsidR="001A26C8" w:rsidRPr="00321130" w:rsidRDefault="001A26C8" w:rsidP="00321130">
      <w:pPr>
        <w:spacing w:after="0"/>
        <w:rPr>
          <w:sz w:val="28"/>
          <w:szCs w:val="28"/>
        </w:rPr>
      </w:pPr>
      <w:r w:rsidRPr="00321130">
        <w:rPr>
          <w:sz w:val="28"/>
          <w:szCs w:val="28"/>
        </w:rPr>
        <w:tab/>
      </w:r>
      <w:r w:rsidRPr="00321130">
        <w:rPr>
          <w:sz w:val="28"/>
          <w:szCs w:val="28"/>
        </w:rPr>
        <w:tab/>
        <w:t>P: chu kỳ lặp lại trận mưa tính toán. Lấy P = 5 đối với cống nước mưa trên đường chính đô thị, P = 2 đối với cống trên đường liên khu vực và các đường chính.</w:t>
      </w:r>
    </w:p>
    <w:p w14:paraId="088B7112" w14:textId="77777777" w:rsidR="001A26C8" w:rsidRPr="00321130" w:rsidRDefault="001A26C8" w:rsidP="00321130">
      <w:pPr>
        <w:spacing w:after="0"/>
        <w:rPr>
          <w:sz w:val="28"/>
          <w:szCs w:val="28"/>
        </w:rPr>
      </w:pPr>
      <w:r w:rsidRPr="00321130">
        <w:rPr>
          <w:sz w:val="28"/>
          <w:szCs w:val="28"/>
        </w:rPr>
        <w:tab/>
      </w:r>
      <w:r w:rsidRPr="00321130">
        <w:rPr>
          <w:sz w:val="28"/>
          <w:szCs w:val="28"/>
        </w:rPr>
        <w:tab/>
        <w:t>t: thời gian tập trung nước mưa (phút)</w:t>
      </w:r>
    </w:p>
    <w:p w14:paraId="687D6A79" w14:textId="77777777" w:rsidR="001A26C8" w:rsidRPr="00321130" w:rsidRDefault="001A26C8" w:rsidP="00321130">
      <w:pPr>
        <w:spacing w:after="0"/>
        <w:rPr>
          <w:sz w:val="28"/>
          <w:szCs w:val="28"/>
        </w:rPr>
      </w:pPr>
      <w:r w:rsidRPr="00321130">
        <w:rPr>
          <w:sz w:val="28"/>
          <w:szCs w:val="28"/>
        </w:rPr>
        <w:tab/>
      </w:r>
      <w:r w:rsidRPr="00321130">
        <w:rPr>
          <w:sz w:val="28"/>
          <w:szCs w:val="28"/>
        </w:rPr>
        <w:tab/>
        <w:t>A, C, b, n:Hằng số khí tượng xác định theo điều kiện mưa của địa phương. Xác định A = 9150; C = 0,53; b = 28; n = 0,97 theo điều kiện mưa ở trạm Trà Vinh.</w:t>
      </w:r>
    </w:p>
    <w:p w14:paraId="2E6A80DF" w14:textId="77777777" w:rsidR="001A26C8" w:rsidRPr="00321130" w:rsidRDefault="001A26C8" w:rsidP="00321130">
      <w:pPr>
        <w:spacing w:after="0"/>
        <w:ind w:firstLine="720"/>
        <w:rPr>
          <w:sz w:val="28"/>
          <w:szCs w:val="28"/>
        </w:rPr>
      </w:pPr>
      <w:r w:rsidRPr="00321130">
        <w:rPr>
          <w:sz w:val="28"/>
          <w:szCs w:val="28"/>
        </w:rPr>
        <w:t>Lựa chọn đường cống có kích thước đủ lớn, đảm bảo chuyển tải hết lưu lượng mưa tính toán. Lưu lượng chuyển tải của cống được xác định theo công thức:</w:t>
      </w:r>
    </w:p>
    <w:p w14:paraId="46DEA77B" w14:textId="77777777" w:rsidR="001A26C8" w:rsidRPr="00321130" w:rsidRDefault="001A26C8" w:rsidP="00321130">
      <w:pPr>
        <w:spacing w:after="0"/>
        <w:rPr>
          <w:sz w:val="28"/>
          <w:szCs w:val="28"/>
        </w:rPr>
      </w:pPr>
      <w:r w:rsidRPr="00321130">
        <w:rPr>
          <w:sz w:val="28"/>
          <w:szCs w:val="28"/>
        </w:rPr>
        <w:tab/>
      </w:r>
      <w:r w:rsidRPr="00321130">
        <w:rPr>
          <w:sz w:val="28"/>
          <w:szCs w:val="28"/>
        </w:rPr>
        <w:tab/>
      </w:r>
      <w:r w:rsidRPr="00321130">
        <w:rPr>
          <w:sz w:val="28"/>
          <w:szCs w:val="28"/>
        </w:rPr>
        <w:tab/>
      </w:r>
      <w:r w:rsidRPr="00321130">
        <w:rPr>
          <w:sz w:val="28"/>
          <w:szCs w:val="28"/>
        </w:rPr>
        <w:tab/>
        <w:t>Qcống = 1/n x W x R2/3 x i1/2</w:t>
      </w:r>
    </w:p>
    <w:p w14:paraId="66CBE390" w14:textId="77777777" w:rsidR="001A26C8" w:rsidRPr="00321130" w:rsidRDefault="001A26C8" w:rsidP="00321130">
      <w:pPr>
        <w:spacing w:after="0"/>
        <w:rPr>
          <w:sz w:val="28"/>
          <w:szCs w:val="28"/>
        </w:rPr>
      </w:pPr>
      <w:r w:rsidRPr="00321130">
        <w:rPr>
          <w:sz w:val="28"/>
          <w:szCs w:val="28"/>
        </w:rPr>
        <w:tab/>
        <w:t>Trong đó :</w:t>
      </w:r>
    </w:p>
    <w:p w14:paraId="36E5E8E6" w14:textId="77777777" w:rsidR="001A26C8" w:rsidRPr="00321130" w:rsidRDefault="001A26C8" w:rsidP="00321130">
      <w:pPr>
        <w:spacing w:after="0"/>
        <w:rPr>
          <w:sz w:val="28"/>
          <w:szCs w:val="28"/>
        </w:rPr>
      </w:pPr>
      <w:r w:rsidRPr="00321130">
        <w:rPr>
          <w:sz w:val="28"/>
          <w:szCs w:val="28"/>
        </w:rPr>
        <w:tab/>
        <w:t>Q : Khả năng chuyển tải của cống.</w:t>
      </w:r>
      <w:r w:rsidRPr="00321130">
        <w:rPr>
          <w:sz w:val="28"/>
          <w:szCs w:val="28"/>
        </w:rPr>
        <w:tab/>
        <w:t>W : Diện tích mặt cắt ướt</w:t>
      </w:r>
    </w:p>
    <w:p w14:paraId="2D249460" w14:textId="77777777" w:rsidR="001A26C8" w:rsidRPr="00321130" w:rsidRDefault="001A26C8" w:rsidP="00321130">
      <w:pPr>
        <w:spacing w:after="0"/>
        <w:rPr>
          <w:sz w:val="28"/>
          <w:szCs w:val="28"/>
        </w:rPr>
      </w:pPr>
      <w:r w:rsidRPr="00321130">
        <w:rPr>
          <w:sz w:val="28"/>
          <w:szCs w:val="28"/>
        </w:rPr>
        <w:tab/>
        <w:t>i : Độ dốc thuỷ lực</w:t>
      </w:r>
      <w:r w:rsidRPr="00321130">
        <w:rPr>
          <w:sz w:val="28"/>
          <w:szCs w:val="28"/>
        </w:rPr>
        <w:tab/>
        <w:t>n : Hệ số nhám Manning.</w:t>
      </w:r>
    </w:p>
    <w:p w14:paraId="6F5CF207" w14:textId="77777777" w:rsidR="001A26C8" w:rsidRPr="00321130" w:rsidRDefault="001A26C8" w:rsidP="00321130">
      <w:pPr>
        <w:spacing w:after="0"/>
        <w:rPr>
          <w:sz w:val="28"/>
          <w:szCs w:val="28"/>
        </w:rPr>
      </w:pPr>
      <w:r w:rsidRPr="00321130">
        <w:rPr>
          <w:sz w:val="28"/>
          <w:szCs w:val="28"/>
        </w:rPr>
        <w:tab/>
        <w:t>R : Bán kính thuỷ lực.</w:t>
      </w:r>
    </w:p>
    <w:p w14:paraId="5BBDD780" w14:textId="77777777" w:rsidR="001A26C8" w:rsidRPr="00321130" w:rsidRDefault="00321130" w:rsidP="00321130">
      <w:pPr>
        <w:spacing w:after="0"/>
        <w:rPr>
          <w:sz w:val="28"/>
          <w:szCs w:val="28"/>
        </w:rPr>
      </w:pPr>
      <w:r w:rsidRPr="00321130">
        <w:rPr>
          <w:b/>
          <w:bCs/>
          <w:sz w:val="28"/>
          <w:szCs w:val="28"/>
        </w:rPr>
        <w:t>6.1.</w:t>
      </w:r>
      <w:r>
        <w:rPr>
          <w:b/>
          <w:bCs/>
          <w:sz w:val="28"/>
          <w:szCs w:val="28"/>
        </w:rPr>
        <w:t>3</w:t>
      </w:r>
      <w:r w:rsidRPr="00321130">
        <w:rPr>
          <w:b/>
          <w:bCs/>
          <w:sz w:val="28"/>
          <w:szCs w:val="28"/>
        </w:rPr>
        <w:t xml:space="preserve">. </w:t>
      </w:r>
      <w:r w:rsidR="001A26C8" w:rsidRPr="00321130">
        <w:rPr>
          <w:b/>
          <w:bCs/>
          <w:sz w:val="28"/>
          <w:szCs w:val="28"/>
        </w:rPr>
        <w:t>Các biện pháp chuẩn bị kỹ thuật đặc biệt khác</w:t>
      </w:r>
    </w:p>
    <w:p w14:paraId="1D012524" w14:textId="77777777" w:rsidR="001A26C8" w:rsidRPr="00321130" w:rsidRDefault="001A26C8" w:rsidP="00321130">
      <w:pPr>
        <w:spacing w:after="0"/>
        <w:ind w:firstLine="567"/>
        <w:rPr>
          <w:sz w:val="28"/>
          <w:szCs w:val="28"/>
        </w:rPr>
      </w:pPr>
      <w:r w:rsidRPr="00321130">
        <w:rPr>
          <w:sz w:val="28"/>
          <w:szCs w:val="28"/>
        </w:rPr>
        <w:t>Chống trượt và gia cố bờ: sông Láng Thé, sông Ba Si và các kênh rạch nhỏ trong khu vực quy hoạch cần được xây dựng kè chắn để phòng ngừa hiện tượng sạt lở, bảo vệ quỹ đất xây dựng thành phố và mỹ quan đô thị. Giải pháp kè chắn có mái hoặc tường thẳng đứng tùy theo khu vực và các yêu cầu khác về xây dựng đô thị. Chi tiết kết cấu kè chắn sẽ được đề xuất ở các đồ án hạ tầng kỹ thuật ở các giai đoạn sau.</w:t>
      </w:r>
    </w:p>
    <w:p w14:paraId="4FFA8F2C" w14:textId="77777777" w:rsidR="001A26C8" w:rsidRPr="00321130" w:rsidRDefault="001A26C8" w:rsidP="00321130">
      <w:pPr>
        <w:spacing w:after="0"/>
        <w:ind w:firstLine="567"/>
        <w:rPr>
          <w:sz w:val="28"/>
          <w:szCs w:val="28"/>
        </w:rPr>
      </w:pPr>
      <w:r w:rsidRPr="00321130">
        <w:rPr>
          <w:sz w:val="28"/>
          <w:szCs w:val="28"/>
        </w:rPr>
        <w:t>- Ngoài ra, cần triển khai thực thi dự án “Hạ tầng hồ chứa nước ngọt dọc bờ sông Láng Thé” để đảm bảo an ninh nguồn nước các huyện Càng Long, Châu Thành và thành phố Trà Vinh; đồng thời phòng chống xâm nhập mặn và triều cường, tiêu ngập úng, sạt lở bờ sông, tạo kết nối giao thông. Dự án gồm các hạng mục chính như:</w:t>
      </w:r>
    </w:p>
    <w:p w14:paraId="5A53748F" w14:textId="77777777" w:rsidR="001A26C8" w:rsidRPr="00321130" w:rsidRDefault="001A26C8" w:rsidP="00321130">
      <w:pPr>
        <w:spacing w:after="0"/>
        <w:ind w:firstLine="567"/>
        <w:rPr>
          <w:sz w:val="28"/>
          <w:szCs w:val="28"/>
        </w:rPr>
      </w:pPr>
      <w:r w:rsidRPr="00321130">
        <w:rPr>
          <w:sz w:val="28"/>
          <w:szCs w:val="28"/>
        </w:rPr>
        <w:t>+ Tuyến đường chính dọc sông có tổng chiều dài tuyến khoảng 8.019m, lộ giới 13m.</w:t>
      </w:r>
    </w:p>
    <w:p w14:paraId="4EAB692A" w14:textId="77777777" w:rsidR="001A26C8" w:rsidRPr="00321130" w:rsidRDefault="001A26C8" w:rsidP="00321130">
      <w:pPr>
        <w:spacing w:after="0"/>
        <w:ind w:firstLine="567"/>
        <w:rPr>
          <w:sz w:val="28"/>
          <w:szCs w:val="28"/>
        </w:rPr>
      </w:pPr>
      <w:r w:rsidRPr="00321130">
        <w:rPr>
          <w:sz w:val="28"/>
          <w:szCs w:val="28"/>
        </w:rPr>
        <w:t>+ Các tuyến đường nhánh kết nối, lộ giới 8,5m, tổng chiều dài các tuyến khoảng 1797m.</w:t>
      </w:r>
    </w:p>
    <w:p w14:paraId="20EE5A95" w14:textId="77777777" w:rsidR="001A26C8" w:rsidRPr="00321130" w:rsidRDefault="001A26C8" w:rsidP="00321130">
      <w:pPr>
        <w:spacing w:after="0"/>
        <w:ind w:firstLine="567"/>
        <w:rPr>
          <w:sz w:val="28"/>
          <w:szCs w:val="28"/>
        </w:rPr>
      </w:pPr>
      <w:r w:rsidRPr="00321130">
        <w:rPr>
          <w:sz w:val="28"/>
          <w:szCs w:val="28"/>
        </w:rPr>
        <w:t>+ Cầu giao thông bắc qua sông Láng Thé</w:t>
      </w:r>
    </w:p>
    <w:p w14:paraId="7315D64D" w14:textId="77777777" w:rsidR="001A26C8" w:rsidRPr="00321130" w:rsidRDefault="001A26C8" w:rsidP="00321130">
      <w:pPr>
        <w:spacing w:after="0"/>
        <w:ind w:firstLine="567"/>
        <w:rPr>
          <w:sz w:val="28"/>
          <w:szCs w:val="28"/>
        </w:rPr>
      </w:pPr>
      <w:r w:rsidRPr="00321130">
        <w:rPr>
          <w:sz w:val="28"/>
          <w:szCs w:val="28"/>
        </w:rPr>
        <w:t>+ Hệ thống cống thoát nước phục vụ sản xuất nông nghiệp.</w:t>
      </w:r>
    </w:p>
    <w:p w14:paraId="27CB2F73" w14:textId="77777777" w:rsidR="001A26C8" w:rsidRPr="00321130" w:rsidRDefault="001A26C8" w:rsidP="00321130">
      <w:pPr>
        <w:spacing w:after="0"/>
        <w:ind w:firstLine="567"/>
        <w:rPr>
          <w:sz w:val="28"/>
          <w:szCs w:val="28"/>
        </w:rPr>
      </w:pPr>
      <w:r w:rsidRPr="00321130">
        <w:rPr>
          <w:sz w:val="28"/>
          <w:szCs w:val="28"/>
        </w:rPr>
        <w:t>Phòng chống ngập lụt: bằng cách tăng cường khả năng tiêu thoát nước trên kênh rạch. Sông Láng Thé, sông Ba si và các kênh rạch nhỏ trong khu vực quy hoạch cần được nạo vét định kỳ để đảm bảo tiết diện thoát nước, duy trì chế độ thủy lực tốt nhất để đảm bảo thoát nước tốt.</w:t>
      </w:r>
    </w:p>
    <w:p w14:paraId="38E822C6" w14:textId="77777777" w:rsidR="00AC6A17" w:rsidRPr="00945906" w:rsidRDefault="00AC6A17" w:rsidP="00AC6A17">
      <w:pPr>
        <w:pStyle w:val="Heading3"/>
        <w:spacing w:after="0" w:line="288" w:lineRule="auto"/>
        <w:rPr>
          <w:i w:val="0"/>
          <w:sz w:val="28"/>
          <w:szCs w:val="28"/>
        </w:rPr>
      </w:pPr>
      <w:bookmarkStart w:id="171" w:name="_Toc174689277"/>
      <w:r w:rsidRPr="00945906">
        <w:rPr>
          <w:i w:val="0"/>
          <w:sz w:val="28"/>
          <w:szCs w:val="28"/>
        </w:rPr>
        <w:t>6.2. GIAO THÔNG</w:t>
      </w:r>
      <w:bookmarkEnd w:id="171"/>
    </w:p>
    <w:p w14:paraId="3C8AD129" w14:textId="77777777" w:rsidR="00AC6A17" w:rsidRPr="00945906" w:rsidRDefault="00AC6A17" w:rsidP="00AC6A17">
      <w:pPr>
        <w:pStyle w:val="Heading4"/>
        <w:numPr>
          <w:ilvl w:val="0"/>
          <w:numId w:val="0"/>
        </w:numPr>
        <w:spacing w:after="0" w:line="288" w:lineRule="auto"/>
        <w:rPr>
          <w:b/>
          <w:i w:val="0"/>
          <w:sz w:val="28"/>
          <w:szCs w:val="28"/>
        </w:rPr>
      </w:pPr>
      <w:r w:rsidRPr="00945906">
        <w:rPr>
          <w:b/>
          <w:i w:val="0"/>
          <w:sz w:val="28"/>
          <w:szCs w:val="28"/>
        </w:rPr>
        <w:t>6.2.1. Quy phạm và tiêu chuẩn áp dụng</w:t>
      </w:r>
    </w:p>
    <w:p w14:paraId="3486D375" w14:textId="77777777" w:rsidR="00657A42" w:rsidRPr="00945906" w:rsidRDefault="00657A42" w:rsidP="00657A42">
      <w:pPr>
        <w:spacing w:after="0" w:line="288" w:lineRule="auto"/>
        <w:ind w:firstLine="720"/>
        <w:rPr>
          <w:sz w:val="28"/>
          <w:szCs w:val="28"/>
        </w:rPr>
      </w:pPr>
      <w:r w:rsidRPr="00945906">
        <w:rPr>
          <w:sz w:val="28"/>
          <w:szCs w:val="28"/>
        </w:rPr>
        <w:t>QCVN 01-2021: “Quy chuẩn kỹ thuật Quốc gia về Quy hoạch Xây dựng” ;</w:t>
      </w:r>
    </w:p>
    <w:p w14:paraId="336B06DF" w14:textId="77777777" w:rsidR="00657A42" w:rsidRPr="00945906" w:rsidRDefault="00657A42" w:rsidP="00657A42">
      <w:pPr>
        <w:spacing w:after="0" w:line="288" w:lineRule="auto"/>
        <w:ind w:firstLine="720"/>
        <w:rPr>
          <w:spacing w:val="-6"/>
          <w:sz w:val="28"/>
          <w:szCs w:val="28"/>
        </w:rPr>
      </w:pPr>
      <w:r w:rsidRPr="00945906">
        <w:rPr>
          <w:spacing w:val="-6"/>
          <w:sz w:val="28"/>
          <w:szCs w:val="28"/>
        </w:rPr>
        <w:t>QCVN 07-4:2016: “Quy chuẩn kỹ thuật Quốc gia các công trình HTKT Đô thị”;</w:t>
      </w:r>
    </w:p>
    <w:p w14:paraId="2BF36AE9" w14:textId="77777777" w:rsidR="00657A42" w:rsidRPr="00945906" w:rsidRDefault="00657A42" w:rsidP="00657A42">
      <w:pPr>
        <w:spacing w:after="0" w:line="288" w:lineRule="auto"/>
        <w:ind w:firstLine="720"/>
        <w:rPr>
          <w:sz w:val="28"/>
          <w:szCs w:val="28"/>
        </w:rPr>
      </w:pPr>
      <w:r w:rsidRPr="00945906">
        <w:rPr>
          <w:sz w:val="28"/>
          <w:szCs w:val="28"/>
        </w:rPr>
        <w:t>TCVN 4054-2005: “Đường ô tô - Yêu cầu thiết kế ”;</w:t>
      </w:r>
    </w:p>
    <w:p w14:paraId="34593494" w14:textId="77777777" w:rsidR="00013DB0" w:rsidRDefault="00657A42" w:rsidP="00657A42">
      <w:pPr>
        <w:spacing w:after="0" w:line="288" w:lineRule="auto"/>
        <w:ind w:firstLine="720"/>
        <w:rPr>
          <w:sz w:val="28"/>
          <w:szCs w:val="28"/>
        </w:rPr>
      </w:pPr>
      <w:r w:rsidRPr="00945906">
        <w:rPr>
          <w:sz w:val="28"/>
          <w:szCs w:val="28"/>
        </w:rPr>
        <w:t>TCXDVN 13592:20</w:t>
      </w:r>
      <w:r w:rsidR="00013DB0">
        <w:rPr>
          <w:sz w:val="28"/>
          <w:szCs w:val="28"/>
        </w:rPr>
        <w:t>2</w:t>
      </w:r>
      <w:r w:rsidRPr="00945906">
        <w:rPr>
          <w:sz w:val="28"/>
          <w:szCs w:val="28"/>
        </w:rPr>
        <w:t>2: “Đường đô thị – Yêu cầu thiết kế ”.</w:t>
      </w:r>
      <w:r w:rsidR="000C26A7">
        <w:rPr>
          <w:sz w:val="28"/>
          <w:szCs w:val="28"/>
        </w:rPr>
        <w:t xml:space="preserve"> </w:t>
      </w:r>
    </w:p>
    <w:p w14:paraId="5D42D3A0" w14:textId="77777777" w:rsidR="00AC6A17" w:rsidRPr="00945906" w:rsidRDefault="00AC6A17" w:rsidP="00AC6A17">
      <w:pPr>
        <w:pStyle w:val="Heading4"/>
        <w:numPr>
          <w:ilvl w:val="0"/>
          <w:numId w:val="0"/>
        </w:numPr>
        <w:spacing w:after="0" w:line="288" w:lineRule="auto"/>
        <w:rPr>
          <w:b/>
          <w:i w:val="0"/>
          <w:sz w:val="28"/>
          <w:szCs w:val="28"/>
        </w:rPr>
      </w:pPr>
      <w:r w:rsidRPr="00945906">
        <w:rPr>
          <w:b/>
          <w:i w:val="0"/>
          <w:sz w:val="28"/>
          <w:szCs w:val="28"/>
        </w:rPr>
        <w:t>6.2.2. Nguyên tắc thiết kế</w:t>
      </w:r>
    </w:p>
    <w:p w14:paraId="67BD945D" w14:textId="77777777" w:rsidR="00657A42" w:rsidRPr="00945906" w:rsidRDefault="00657A42" w:rsidP="00657A42">
      <w:pPr>
        <w:spacing w:after="0" w:line="288" w:lineRule="auto"/>
        <w:ind w:firstLine="720"/>
        <w:rPr>
          <w:sz w:val="28"/>
          <w:szCs w:val="28"/>
        </w:rPr>
      </w:pPr>
      <w:r w:rsidRPr="00945906">
        <w:rPr>
          <w:sz w:val="28"/>
          <w:szCs w:val="28"/>
        </w:rPr>
        <w:t xml:space="preserve">Tuân thủ các định hướng về giao thông của Quy hoạch chung thành phố </w:t>
      </w:r>
      <w:r w:rsidR="00945906" w:rsidRPr="00945906">
        <w:rPr>
          <w:sz w:val="28"/>
          <w:szCs w:val="28"/>
        </w:rPr>
        <w:t xml:space="preserve">Trà vinh ( mở rộng ) </w:t>
      </w:r>
      <w:r w:rsidRPr="00945906">
        <w:rPr>
          <w:sz w:val="28"/>
          <w:szCs w:val="28"/>
        </w:rPr>
        <w:t>đến năm 2030, tầm nhìn đến năm 2045;</w:t>
      </w:r>
    </w:p>
    <w:p w14:paraId="6EF19B8F" w14:textId="77777777" w:rsidR="00657A42" w:rsidRPr="00945906" w:rsidRDefault="00657A42" w:rsidP="00657A42">
      <w:pPr>
        <w:spacing w:after="0" w:line="288" w:lineRule="auto"/>
        <w:ind w:firstLine="720"/>
        <w:rPr>
          <w:sz w:val="28"/>
          <w:szCs w:val="28"/>
        </w:rPr>
      </w:pPr>
      <w:r w:rsidRPr="00945906">
        <w:rPr>
          <w:sz w:val="28"/>
          <w:szCs w:val="28"/>
        </w:rPr>
        <w:t>Khớp nối và cập nhật các dự án;</w:t>
      </w:r>
    </w:p>
    <w:p w14:paraId="45E9ACBE" w14:textId="77777777" w:rsidR="00657A42" w:rsidRPr="00945906" w:rsidRDefault="00657A42" w:rsidP="00657A42">
      <w:pPr>
        <w:spacing w:after="0" w:line="288" w:lineRule="auto"/>
        <w:ind w:firstLine="720"/>
        <w:rPr>
          <w:spacing w:val="-6"/>
          <w:sz w:val="28"/>
          <w:szCs w:val="28"/>
        </w:rPr>
      </w:pPr>
      <w:r w:rsidRPr="00945906">
        <w:rPr>
          <w:spacing w:val="-6"/>
          <w:sz w:val="28"/>
          <w:szCs w:val="28"/>
        </w:rPr>
        <w:t>Hệ thống giao thông khu vực phải đáp ứng nhu cầu đi lại của các phương tiện giao thông, đảm bảo khả năng liên hệ nhanh chóng và an toàn giữa các khu chức năng trong khu quy hoạch với các tuyến đường quy hoạch xung quanh khu đất;</w:t>
      </w:r>
    </w:p>
    <w:p w14:paraId="3094CF2A" w14:textId="77777777" w:rsidR="00657A42" w:rsidRPr="00945906" w:rsidRDefault="00657A42" w:rsidP="00657A42">
      <w:pPr>
        <w:spacing w:after="0" w:line="288" w:lineRule="auto"/>
        <w:ind w:firstLine="720"/>
        <w:rPr>
          <w:sz w:val="28"/>
          <w:szCs w:val="28"/>
        </w:rPr>
      </w:pPr>
      <w:r w:rsidRPr="00945906">
        <w:rPr>
          <w:sz w:val="28"/>
          <w:szCs w:val="28"/>
        </w:rPr>
        <w:t>Hệ thống các công trình phục vụ giao thông trong khu vực phải đáp ứng nhu cầu phát triển, đảm bảo thuận tiện cho các đối tượng tham gia giao thông; phải đáp ứng các yêu cầu nêu trong Quy chuẩn xây dựng công trình để đảm bảo người tàn tật tiếp cận sử dụng;</w:t>
      </w:r>
    </w:p>
    <w:p w14:paraId="57DC4570" w14:textId="77777777" w:rsidR="00657A42" w:rsidRPr="00945906" w:rsidRDefault="00657A42" w:rsidP="00657A42">
      <w:pPr>
        <w:spacing w:after="0" w:line="288" w:lineRule="auto"/>
        <w:ind w:firstLine="720"/>
        <w:rPr>
          <w:spacing w:val="-4"/>
          <w:sz w:val="28"/>
          <w:szCs w:val="28"/>
        </w:rPr>
      </w:pPr>
      <w:r w:rsidRPr="00945906">
        <w:rPr>
          <w:spacing w:val="-4"/>
          <w:sz w:val="28"/>
          <w:szCs w:val="28"/>
        </w:rPr>
        <w:t>Vị trí các điểm đấu nối từ các đường nội bộ ra các tuyến đường xung quanh phải đảm bảo không gây ảnh hưởng nhiều đến dòng giao thông trên các tuyến đường này;</w:t>
      </w:r>
    </w:p>
    <w:p w14:paraId="3860C8F5" w14:textId="77777777" w:rsidR="00657A42" w:rsidRPr="00945906" w:rsidRDefault="00657A42" w:rsidP="00657A42">
      <w:pPr>
        <w:spacing w:after="0" w:line="288" w:lineRule="auto"/>
        <w:ind w:firstLine="720"/>
        <w:rPr>
          <w:sz w:val="28"/>
          <w:szCs w:val="28"/>
        </w:rPr>
      </w:pPr>
      <w:r w:rsidRPr="00945906">
        <w:rPr>
          <w:sz w:val="28"/>
          <w:szCs w:val="28"/>
        </w:rPr>
        <w:t>Trong khu vực quy hoạch, mạng lưới giao thông được thiết kế đến cấp hạng đường phân khu vự</w:t>
      </w:r>
      <w:r w:rsidR="0010125C" w:rsidRPr="00945906">
        <w:rPr>
          <w:sz w:val="28"/>
          <w:szCs w:val="28"/>
        </w:rPr>
        <w:t>c;</w:t>
      </w:r>
    </w:p>
    <w:p w14:paraId="740A2EBA" w14:textId="77777777" w:rsidR="00AC6A17" w:rsidRPr="00945906" w:rsidRDefault="00657A42" w:rsidP="00657A42">
      <w:pPr>
        <w:spacing w:after="0" w:line="288" w:lineRule="auto"/>
        <w:ind w:firstLine="720"/>
        <w:rPr>
          <w:sz w:val="28"/>
          <w:szCs w:val="28"/>
        </w:rPr>
      </w:pPr>
      <w:r w:rsidRPr="00945906">
        <w:rPr>
          <w:sz w:val="28"/>
          <w:szCs w:val="28"/>
        </w:rPr>
        <w:t>Mạng lưới đường được thiết kế theo nguyên tắc tốc độ và lưu lượng xe trên đường càng vào sâu khu quy hoạch càng giảm và ngược lại.</w:t>
      </w:r>
    </w:p>
    <w:p w14:paraId="45AF7999" w14:textId="77777777" w:rsidR="00AC6A17" w:rsidRPr="00A77DC3" w:rsidRDefault="00AC6A17" w:rsidP="00AC6A17">
      <w:pPr>
        <w:pStyle w:val="Heading4"/>
        <w:numPr>
          <w:ilvl w:val="0"/>
          <w:numId w:val="0"/>
        </w:numPr>
        <w:spacing w:after="0" w:line="288" w:lineRule="auto"/>
        <w:rPr>
          <w:b/>
          <w:i w:val="0"/>
          <w:sz w:val="28"/>
          <w:szCs w:val="28"/>
        </w:rPr>
      </w:pPr>
      <w:r w:rsidRPr="00A77DC3">
        <w:rPr>
          <w:b/>
          <w:i w:val="0"/>
          <w:sz w:val="28"/>
          <w:szCs w:val="28"/>
        </w:rPr>
        <w:t>6.2.3. Giải pháp thiết kế</w:t>
      </w:r>
    </w:p>
    <w:p w14:paraId="77D8CF4D" w14:textId="5DF4236E" w:rsidR="00AC6A17" w:rsidRPr="002E330C" w:rsidRDefault="00AC6A17" w:rsidP="0063205C">
      <w:pPr>
        <w:spacing w:after="0" w:line="288" w:lineRule="auto"/>
        <w:rPr>
          <w:b/>
          <w:iCs/>
          <w:sz w:val="32"/>
          <w:szCs w:val="28"/>
        </w:rPr>
      </w:pPr>
      <w:r w:rsidRPr="002E330C">
        <w:rPr>
          <w:iCs/>
          <w:sz w:val="28"/>
          <w:szCs w:val="28"/>
        </w:rPr>
        <w:t>6.2.3.1. Đườ</w:t>
      </w:r>
      <w:r w:rsidR="00B678A5" w:rsidRPr="002E330C">
        <w:rPr>
          <w:iCs/>
          <w:sz w:val="28"/>
          <w:szCs w:val="28"/>
        </w:rPr>
        <w:t>ng giao thông</w:t>
      </w:r>
      <w:r w:rsidR="006451AA" w:rsidRPr="002E330C">
        <w:rPr>
          <w:iCs/>
          <w:sz w:val="28"/>
          <w:szCs w:val="28"/>
        </w:rPr>
        <w:t xml:space="preserve"> </w:t>
      </w:r>
      <w:r w:rsidR="00C2216B" w:rsidRPr="002E330C">
        <w:rPr>
          <w:iCs/>
          <w:sz w:val="28"/>
          <w:szCs w:val="28"/>
        </w:rPr>
        <w:t xml:space="preserve"> </w:t>
      </w:r>
    </w:p>
    <w:tbl>
      <w:tblPr>
        <w:tblW w:w="11885" w:type="dxa"/>
        <w:tblInd w:w="-572" w:type="dxa"/>
        <w:tblLayout w:type="fixed"/>
        <w:tblLook w:val="04A0" w:firstRow="1" w:lastRow="0" w:firstColumn="1" w:lastColumn="0" w:noHBand="0" w:noVBand="1"/>
      </w:tblPr>
      <w:tblGrid>
        <w:gridCol w:w="668"/>
        <w:gridCol w:w="1459"/>
        <w:gridCol w:w="850"/>
        <w:gridCol w:w="851"/>
        <w:gridCol w:w="992"/>
        <w:gridCol w:w="992"/>
        <w:gridCol w:w="781"/>
        <w:gridCol w:w="999"/>
        <w:gridCol w:w="772"/>
        <w:gridCol w:w="992"/>
        <w:gridCol w:w="952"/>
        <w:gridCol w:w="593"/>
        <w:gridCol w:w="236"/>
        <w:gridCol w:w="236"/>
        <w:gridCol w:w="236"/>
        <w:gridCol w:w="276"/>
      </w:tblGrid>
      <w:tr w:rsidR="00201390" w:rsidRPr="00163FC5" w14:paraId="696935C4" w14:textId="77777777" w:rsidTr="00E47BA4">
        <w:trPr>
          <w:gridAfter w:val="5"/>
          <w:wAfter w:w="1577" w:type="dxa"/>
          <w:trHeight w:val="687"/>
          <w:tblHeader/>
        </w:trPr>
        <w:tc>
          <w:tcPr>
            <w:tcW w:w="10308" w:type="dxa"/>
            <w:gridSpan w:val="11"/>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878E42" w14:textId="77777777" w:rsidR="00201390" w:rsidRPr="00163FC5" w:rsidRDefault="00201390" w:rsidP="00530238">
            <w:pPr>
              <w:jc w:val="center"/>
              <w:rPr>
                <w:b/>
                <w:bCs/>
                <w:color w:val="000000"/>
                <w:sz w:val="22"/>
                <w:szCs w:val="22"/>
              </w:rPr>
            </w:pPr>
            <w:r w:rsidRPr="00AA222A">
              <w:rPr>
                <w:b/>
                <w:bCs/>
                <w:color w:val="000000"/>
                <w:sz w:val="28"/>
                <w:szCs w:val="22"/>
              </w:rPr>
              <w:t xml:space="preserve">BẢNG THỐNG KÊ MẠNG LƯỚI </w:t>
            </w:r>
            <w:r>
              <w:rPr>
                <w:b/>
                <w:bCs/>
                <w:color w:val="000000"/>
                <w:sz w:val="28"/>
                <w:szCs w:val="22"/>
              </w:rPr>
              <w:t>ĐƯỜNG</w:t>
            </w:r>
            <w:r w:rsidRPr="00AA222A">
              <w:rPr>
                <w:b/>
                <w:bCs/>
                <w:color w:val="000000"/>
                <w:sz w:val="28"/>
                <w:szCs w:val="22"/>
              </w:rPr>
              <w:t xml:space="preserve"> GIAO THÔNG</w:t>
            </w:r>
          </w:p>
        </w:tc>
      </w:tr>
      <w:tr w:rsidR="00201390" w:rsidRPr="00163FC5" w14:paraId="68827821" w14:textId="77777777" w:rsidTr="00E47BA4">
        <w:trPr>
          <w:gridAfter w:val="5"/>
          <w:wAfter w:w="1577" w:type="dxa"/>
          <w:trHeight w:val="384"/>
          <w:tblHeader/>
        </w:trPr>
        <w:tc>
          <w:tcPr>
            <w:tcW w:w="6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409E76" w14:textId="77777777" w:rsidR="00201390" w:rsidRPr="00AA222A" w:rsidRDefault="00201390" w:rsidP="00E47BA4">
            <w:pPr>
              <w:spacing w:before="0" w:after="0"/>
              <w:jc w:val="center"/>
              <w:rPr>
                <w:b/>
                <w:bCs/>
                <w:color w:val="000000"/>
                <w:sz w:val="20"/>
                <w:szCs w:val="20"/>
              </w:rPr>
            </w:pPr>
            <w:r w:rsidRPr="00AA222A">
              <w:rPr>
                <w:b/>
                <w:bCs/>
                <w:color w:val="000000"/>
                <w:sz w:val="20"/>
                <w:szCs w:val="20"/>
              </w:rPr>
              <w:t>STT</w:t>
            </w:r>
          </w:p>
        </w:tc>
        <w:tc>
          <w:tcPr>
            <w:tcW w:w="14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0BCAD1" w14:textId="77777777" w:rsidR="00201390" w:rsidRPr="00AA222A" w:rsidRDefault="00201390" w:rsidP="00E47BA4">
            <w:pPr>
              <w:spacing w:before="0" w:after="0"/>
              <w:jc w:val="center"/>
              <w:rPr>
                <w:b/>
                <w:bCs/>
                <w:color w:val="000000"/>
                <w:sz w:val="20"/>
                <w:szCs w:val="20"/>
              </w:rPr>
            </w:pPr>
            <w:r w:rsidRPr="00AA222A">
              <w:rPr>
                <w:b/>
                <w:bCs/>
                <w:color w:val="000000"/>
                <w:sz w:val="20"/>
                <w:szCs w:val="20"/>
              </w:rPr>
              <w:t>TÊN ĐƯỜNG</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6570855F" w14:textId="77777777" w:rsidR="00201390" w:rsidRPr="00AA222A" w:rsidRDefault="00201390" w:rsidP="00E47BA4">
            <w:pPr>
              <w:spacing w:before="0" w:after="0"/>
              <w:jc w:val="center"/>
              <w:rPr>
                <w:b/>
                <w:bCs/>
                <w:color w:val="000000"/>
                <w:sz w:val="20"/>
                <w:szCs w:val="20"/>
              </w:rPr>
            </w:pPr>
            <w:r w:rsidRPr="00AA222A">
              <w:rPr>
                <w:b/>
                <w:bCs/>
                <w:color w:val="000000"/>
                <w:sz w:val="20"/>
                <w:szCs w:val="20"/>
              </w:rPr>
              <w:br/>
              <w:t>MẶT CẮT</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6E28598" w14:textId="77777777" w:rsidR="00201390" w:rsidRDefault="00201390" w:rsidP="00E47BA4">
            <w:pPr>
              <w:spacing w:before="0" w:after="0"/>
              <w:jc w:val="center"/>
              <w:rPr>
                <w:b/>
                <w:bCs/>
                <w:color w:val="000000"/>
                <w:sz w:val="20"/>
                <w:szCs w:val="20"/>
              </w:rPr>
            </w:pPr>
            <w:r w:rsidRPr="00AA222A">
              <w:rPr>
                <w:b/>
                <w:bCs/>
                <w:color w:val="000000"/>
                <w:sz w:val="20"/>
                <w:szCs w:val="20"/>
              </w:rPr>
              <w:t>VỈA HÈ</w:t>
            </w:r>
            <w:r w:rsidRPr="00AA222A">
              <w:rPr>
                <w:b/>
                <w:bCs/>
                <w:color w:val="000000"/>
                <w:sz w:val="20"/>
                <w:szCs w:val="20"/>
              </w:rPr>
              <w:br/>
              <w:t>TRÁI</w:t>
            </w:r>
          </w:p>
          <w:p w14:paraId="28B9785C" w14:textId="0B15B20D" w:rsidR="00E47BA4" w:rsidRPr="00AA222A" w:rsidRDefault="00E47BA4" w:rsidP="00E47BA4">
            <w:pPr>
              <w:spacing w:before="0" w:after="0"/>
              <w:jc w:val="center"/>
              <w:rPr>
                <w:b/>
                <w:bCs/>
                <w:color w:val="000000"/>
                <w:sz w:val="20"/>
                <w:szCs w:val="20"/>
              </w:rPr>
            </w:pPr>
            <w:r>
              <w:rPr>
                <w:b/>
                <w:bCs/>
                <w:color w:val="000000"/>
                <w:sz w:val="20"/>
                <w:szCs w:val="20"/>
              </w:rPr>
              <w:t>(m)</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09742177" w14:textId="77777777" w:rsidR="00201390" w:rsidRDefault="00201390" w:rsidP="00E47BA4">
            <w:pPr>
              <w:spacing w:before="0" w:after="0"/>
              <w:jc w:val="center"/>
              <w:rPr>
                <w:b/>
                <w:bCs/>
                <w:color w:val="000000"/>
                <w:sz w:val="20"/>
                <w:szCs w:val="20"/>
              </w:rPr>
            </w:pPr>
            <w:r w:rsidRPr="00AA222A">
              <w:rPr>
                <w:b/>
                <w:bCs/>
                <w:color w:val="000000"/>
                <w:sz w:val="20"/>
                <w:szCs w:val="20"/>
              </w:rPr>
              <w:t>MẶT ĐƯỜNG TRÁI</w:t>
            </w:r>
          </w:p>
          <w:p w14:paraId="6E4B3C02" w14:textId="05C3F2EC" w:rsidR="00E47BA4" w:rsidRPr="00AA222A" w:rsidRDefault="00E47BA4" w:rsidP="00E47BA4">
            <w:pPr>
              <w:spacing w:before="0" w:after="0"/>
              <w:jc w:val="center"/>
              <w:rPr>
                <w:b/>
                <w:bCs/>
                <w:color w:val="000000"/>
                <w:sz w:val="20"/>
                <w:szCs w:val="20"/>
              </w:rPr>
            </w:pPr>
            <w:r>
              <w:rPr>
                <w:b/>
                <w:bCs/>
                <w:color w:val="000000"/>
                <w:sz w:val="20"/>
                <w:szCs w:val="20"/>
              </w:rPr>
              <w:t>(m)</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74C8D5BE" w14:textId="77777777" w:rsidR="00201390" w:rsidRDefault="00201390" w:rsidP="00E47BA4">
            <w:pPr>
              <w:spacing w:before="0" w:after="0"/>
              <w:jc w:val="center"/>
              <w:rPr>
                <w:b/>
                <w:bCs/>
                <w:color w:val="000000"/>
                <w:sz w:val="20"/>
                <w:szCs w:val="20"/>
              </w:rPr>
            </w:pPr>
            <w:r w:rsidRPr="00AA222A">
              <w:rPr>
                <w:b/>
                <w:bCs/>
                <w:color w:val="000000"/>
                <w:sz w:val="20"/>
                <w:szCs w:val="20"/>
              </w:rPr>
              <w:t>MẶT ĐƯỜNG PHẢI</w:t>
            </w:r>
          </w:p>
          <w:p w14:paraId="574A09B8" w14:textId="3C3B353A" w:rsidR="00E47BA4" w:rsidRPr="00AA222A" w:rsidRDefault="00E47BA4" w:rsidP="00E47BA4">
            <w:pPr>
              <w:spacing w:before="0" w:after="0"/>
              <w:jc w:val="center"/>
              <w:rPr>
                <w:b/>
                <w:bCs/>
                <w:color w:val="000000"/>
                <w:sz w:val="20"/>
                <w:szCs w:val="20"/>
              </w:rPr>
            </w:pPr>
            <w:r>
              <w:rPr>
                <w:b/>
                <w:bCs/>
                <w:color w:val="000000"/>
                <w:sz w:val="20"/>
                <w:szCs w:val="20"/>
              </w:rPr>
              <w:t>(m)</w:t>
            </w:r>
          </w:p>
        </w:tc>
        <w:tc>
          <w:tcPr>
            <w:tcW w:w="781" w:type="dxa"/>
            <w:vMerge w:val="restart"/>
            <w:tcBorders>
              <w:top w:val="nil"/>
              <w:left w:val="single" w:sz="4" w:space="0" w:color="auto"/>
              <w:bottom w:val="single" w:sz="4" w:space="0" w:color="auto"/>
              <w:right w:val="single" w:sz="4" w:space="0" w:color="auto"/>
            </w:tcBorders>
            <w:shd w:val="clear" w:color="auto" w:fill="auto"/>
            <w:vAlign w:val="center"/>
            <w:hideMark/>
          </w:tcPr>
          <w:p w14:paraId="037D27B9" w14:textId="77777777" w:rsidR="00201390" w:rsidRDefault="00201390" w:rsidP="00E47BA4">
            <w:pPr>
              <w:spacing w:before="0" w:after="0"/>
              <w:jc w:val="center"/>
              <w:rPr>
                <w:b/>
                <w:bCs/>
                <w:color w:val="000000"/>
                <w:sz w:val="20"/>
                <w:szCs w:val="20"/>
              </w:rPr>
            </w:pPr>
            <w:r w:rsidRPr="00AA222A">
              <w:rPr>
                <w:b/>
                <w:bCs/>
                <w:color w:val="000000"/>
                <w:sz w:val="20"/>
                <w:szCs w:val="20"/>
              </w:rPr>
              <w:t>VỈA HÈ</w:t>
            </w:r>
            <w:r w:rsidRPr="00AA222A">
              <w:rPr>
                <w:b/>
                <w:bCs/>
                <w:color w:val="000000"/>
                <w:sz w:val="20"/>
                <w:szCs w:val="20"/>
              </w:rPr>
              <w:br/>
              <w:t>PHẢI</w:t>
            </w:r>
          </w:p>
          <w:p w14:paraId="4E63AE63" w14:textId="0B2E2F7B" w:rsidR="00E47BA4" w:rsidRPr="00AA222A" w:rsidRDefault="00E47BA4" w:rsidP="00E47BA4">
            <w:pPr>
              <w:spacing w:before="0" w:after="0"/>
              <w:jc w:val="center"/>
              <w:rPr>
                <w:b/>
                <w:bCs/>
                <w:color w:val="000000"/>
                <w:sz w:val="20"/>
                <w:szCs w:val="20"/>
              </w:rPr>
            </w:pPr>
            <w:r>
              <w:rPr>
                <w:b/>
                <w:bCs/>
                <w:color w:val="000000"/>
                <w:sz w:val="20"/>
                <w:szCs w:val="20"/>
              </w:rPr>
              <w:t>(m)</w:t>
            </w:r>
          </w:p>
        </w:tc>
        <w:tc>
          <w:tcPr>
            <w:tcW w:w="999" w:type="dxa"/>
            <w:vMerge w:val="restart"/>
            <w:tcBorders>
              <w:top w:val="nil"/>
              <w:left w:val="single" w:sz="4" w:space="0" w:color="auto"/>
              <w:bottom w:val="single" w:sz="4" w:space="0" w:color="auto"/>
              <w:right w:val="single" w:sz="4" w:space="0" w:color="auto"/>
            </w:tcBorders>
            <w:shd w:val="clear" w:color="auto" w:fill="auto"/>
            <w:vAlign w:val="center"/>
            <w:hideMark/>
          </w:tcPr>
          <w:p w14:paraId="3C244592" w14:textId="77777777" w:rsidR="00201390" w:rsidRDefault="00201390" w:rsidP="00E47BA4">
            <w:pPr>
              <w:spacing w:before="0" w:after="0"/>
              <w:jc w:val="center"/>
              <w:rPr>
                <w:b/>
                <w:bCs/>
                <w:color w:val="000000"/>
                <w:sz w:val="20"/>
                <w:szCs w:val="20"/>
              </w:rPr>
            </w:pPr>
            <w:r w:rsidRPr="00AA222A">
              <w:rPr>
                <w:b/>
                <w:bCs/>
                <w:color w:val="000000"/>
                <w:sz w:val="20"/>
                <w:szCs w:val="20"/>
              </w:rPr>
              <w:t>CHIỀU DÀI</w:t>
            </w:r>
            <w:r w:rsidRPr="00AA222A">
              <w:rPr>
                <w:b/>
                <w:bCs/>
                <w:color w:val="000000"/>
                <w:sz w:val="20"/>
                <w:szCs w:val="20"/>
              </w:rPr>
              <w:br/>
              <w:t>TÍNH TOÁN</w:t>
            </w:r>
          </w:p>
          <w:p w14:paraId="6125DDEF" w14:textId="7554D55A" w:rsidR="00E47BA4" w:rsidRPr="00AA222A" w:rsidRDefault="00E47BA4" w:rsidP="00E47BA4">
            <w:pPr>
              <w:spacing w:before="0" w:after="0"/>
              <w:jc w:val="center"/>
              <w:rPr>
                <w:b/>
                <w:bCs/>
                <w:color w:val="000000"/>
                <w:sz w:val="20"/>
                <w:szCs w:val="20"/>
              </w:rPr>
            </w:pPr>
            <w:r>
              <w:rPr>
                <w:b/>
                <w:bCs/>
                <w:color w:val="000000"/>
                <w:sz w:val="20"/>
                <w:szCs w:val="20"/>
              </w:rPr>
              <w:t>(m)</w:t>
            </w:r>
          </w:p>
        </w:tc>
        <w:tc>
          <w:tcPr>
            <w:tcW w:w="7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7E90A1" w14:textId="77777777" w:rsidR="00201390" w:rsidRDefault="00201390" w:rsidP="00E47BA4">
            <w:pPr>
              <w:spacing w:before="0" w:after="0"/>
              <w:jc w:val="center"/>
              <w:rPr>
                <w:b/>
                <w:bCs/>
                <w:color w:val="000000"/>
                <w:sz w:val="20"/>
                <w:szCs w:val="20"/>
              </w:rPr>
            </w:pPr>
            <w:r w:rsidRPr="00AA222A">
              <w:rPr>
                <w:b/>
                <w:bCs/>
                <w:color w:val="000000"/>
                <w:sz w:val="20"/>
                <w:szCs w:val="20"/>
              </w:rPr>
              <w:t>LỘ GIỚI</w:t>
            </w:r>
          </w:p>
          <w:p w14:paraId="04C00F17" w14:textId="0C613D00" w:rsidR="00E47BA4" w:rsidRPr="00AA222A" w:rsidRDefault="00E47BA4" w:rsidP="00E47BA4">
            <w:pPr>
              <w:spacing w:before="0" w:after="0"/>
              <w:jc w:val="center"/>
              <w:rPr>
                <w:b/>
                <w:bCs/>
                <w:color w:val="000000"/>
                <w:sz w:val="20"/>
                <w:szCs w:val="20"/>
              </w:rPr>
            </w:pPr>
            <w:r>
              <w:rPr>
                <w:b/>
                <w:bCs/>
                <w:color w:val="000000"/>
                <w:sz w:val="20"/>
                <w:szCs w:val="20"/>
              </w:rPr>
              <w:t>(m)</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11E8B8A0" w14:textId="77777777" w:rsidR="00E47BA4" w:rsidRDefault="00201390" w:rsidP="00E47BA4">
            <w:pPr>
              <w:spacing w:before="0" w:after="0"/>
              <w:jc w:val="center"/>
              <w:rPr>
                <w:b/>
                <w:bCs/>
                <w:color w:val="000000"/>
                <w:sz w:val="20"/>
                <w:szCs w:val="20"/>
              </w:rPr>
            </w:pPr>
            <w:r w:rsidRPr="00AA222A">
              <w:rPr>
                <w:b/>
                <w:bCs/>
                <w:color w:val="000000"/>
                <w:sz w:val="20"/>
                <w:szCs w:val="20"/>
              </w:rPr>
              <w:t>CHỈ GIỚI ĐƯỜNG ĐỎ</w:t>
            </w:r>
          </w:p>
          <w:p w14:paraId="570FA318" w14:textId="4656FB05" w:rsidR="00201390" w:rsidRPr="00AA222A" w:rsidRDefault="00E47BA4" w:rsidP="00E47BA4">
            <w:pPr>
              <w:spacing w:before="0" w:after="0"/>
              <w:jc w:val="center"/>
              <w:rPr>
                <w:b/>
                <w:bCs/>
                <w:color w:val="000000"/>
                <w:sz w:val="20"/>
                <w:szCs w:val="20"/>
              </w:rPr>
            </w:pPr>
            <w:r>
              <w:rPr>
                <w:b/>
                <w:bCs/>
                <w:color w:val="000000"/>
                <w:sz w:val="20"/>
                <w:szCs w:val="20"/>
              </w:rPr>
              <w:t>(m)</w:t>
            </w:r>
          </w:p>
        </w:tc>
        <w:tc>
          <w:tcPr>
            <w:tcW w:w="952" w:type="dxa"/>
            <w:vMerge w:val="restart"/>
            <w:tcBorders>
              <w:top w:val="nil"/>
              <w:left w:val="single" w:sz="4" w:space="0" w:color="auto"/>
              <w:bottom w:val="single" w:sz="4" w:space="0" w:color="auto"/>
              <w:right w:val="single" w:sz="4" w:space="0" w:color="auto"/>
            </w:tcBorders>
            <w:shd w:val="clear" w:color="auto" w:fill="auto"/>
            <w:vAlign w:val="center"/>
            <w:hideMark/>
          </w:tcPr>
          <w:p w14:paraId="7597572D" w14:textId="77777777" w:rsidR="00201390" w:rsidRDefault="00201390" w:rsidP="00E47BA4">
            <w:pPr>
              <w:spacing w:before="0" w:after="0"/>
              <w:jc w:val="center"/>
              <w:rPr>
                <w:b/>
                <w:bCs/>
                <w:color w:val="000000"/>
                <w:sz w:val="20"/>
                <w:szCs w:val="20"/>
              </w:rPr>
            </w:pPr>
            <w:r w:rsidRPr="00AA222A">
              <w:rPr>
                <w:b/>
                <w:bCs/>
                <w:color w:val="000000"/>
                <w:sz w:val="20"/>
                <w:szCs w:val="20"/>
              </w:rPr>
              <w:t>CHỈ GIỚI XÂY DỰNG</w:t>
            </w:r>
          </w:p>
          <w:p w14:paraId="0DF0C356" w14:textId="07E946B6" w:rsidR="00E47BA4" w:rsidRPr="00AA222A" w:rsidRDefault="00E47BA4" w:rsidP="00E47BA4">
            <w:pPr>
              <w:spacing w:before="0" w:after="0"/>
              <w:jc w:val="center"/>
              <w:rPr>
                <w:b/>
                <w:bCs/>
                <w:color w:val="000000"/>
                <w:sz w:val="20"/>
                <w:szCs w:val="20"/>
              </w:rPr>
            </w:pPr>
            <w:r>
              <w:rPr>
                <w:b/>
                <w:bCs/>
                <w:color w:val="000000"/>
                <w:sz w:val="20"/>
                <w:szCs w:val="20"/>
              </w:rPr>
              <w:t>(m)</w:t>
            </w:r>
          </w:p>
        </w:tc>
      </w:tr>
      <w:tr w:rsidR="00201390" w:rsidRPr="00163FC5" w14:paraId="2A374E9A" w14:textId="77777777" w:rsidTr="00E47BA4">
        <w:trPr>
          <w:gridAfter w:val="5"/>
          <w:wAfter w:w="1577" w:type="dxa"/>
          <w:trHeight w:val="960"/>
        </w:trPr>
        <w:tc>
          <w:tcPr>
            <w:tcW w:w="668" w:type="dxa"/>
            <w:vMerge/>
            <w:tcBorders>
              <w:top w:val="nil"/>
              <w:left w:val="single" w:sz="4" w:space="0" w:color="auto"/>
              <w:bottom w:val="single" w:sz="4" w:space="0" w:color="auto"/>
              <w:right w:val="single" w:sz="4" w:space="0" w:color="auto"/>
            </w:tcBorders>
            <w:vAlign w:val="center"/>
            <w:hideMark/>
          </w:tcPr>
          <w:p w14:paraId="70478B89" w14:textId="77777777" w:rsidR="00201390" w:rsidRPr="00163FC5" w:rsidRDefault="00201390" w:rsidP="00530238">
            <w:pPr>
              <w:rPr>
                <w:b/>
                <w:bCs/>
                <w:color w:val="000000"/>
                <w:sz w:val="22"/>
                <w:szCs w:val="22"/>
              </w:rPr>
            </w:pPr>
          </w:p>
        </w:tc>
        <w:tc>
          <w:tcPr>
            <w:tcW w:w="1459" w:type="dxa"/>
            <w:vMerge/>
            <w:tcBorders>
              <w:top w:val="nil"/>
              <w:left w:val="single" w:sz="4" w:space="0" w:color="auto"/>
              <w:bottom w:val="single" w:sz="4" w:space="0" w:color="auto"/>
              <w:right w:val="single" w:sz="4" w:space="0" w:color="auto"/>
            </w:tcBorders>
            <w:vAlign w:val="center"/>
            <w:hideMark/>
          </w:tcPr>
          <w:p w14:paraId="03C10926" w14:textId="77777777" w:rsidR="00201390" w:rsidRPr="00163FC5" w:rsidRDefault="00201390" w:rsidP="00530238">
            <w:pPr>
              <w:rPr>
                <w:b/>
                <w:bCs/>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88AC61" w14:textId="77777777" w:rsidR="00201390" w:rsidRPr="00163FC5" w:rsidRDefault="00201390" w:rsidP="00530238">
            <w:pPr>
              <w:rPr>
                <w:b/>
                <w:bCs/>
                <w:color w:val="000000"/>
                <w:sz w:val="22"/>
                <w:szCs w:val="22"/>
              </w:rPr>
            </w:pPr>
          </w:p>
        </w:tc>
        <w:tc>
          <w:tcPr>
            <w:tcW w:w="851" w:type="dxa"/>
            <w:vMerge/>
            <w:tcBorders>
              <w:top w:val="nil"/>
              <w:left w:val="single" w:sz="4" w:space="0" w:color="auto"/>
              <w:bottom w:val="single" w:sz="4" w:space="0" w:color="auto"/>
              <w:right w:val="single" w:sz="4" w:space="0" w:color="auto"/>
            </w:tcBorders>
            <w:vAlign w:val="center"/>
            <w:hideMark/>
          </w:tcPr>
          <w:p w14:paraId="5949DA35" w14:textId="77777777" w:rsidR="00201390" w:rsidRPr="00163FC5" w:rsidRDefault="00201390" w:rsidP="00530238">
            <w:pPr>
              <w:rPr>
                <w:b/>
                <w:bCs/>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144FC59" w14:textId="77777777" w:rsidR="00201390" w:rsidRPr="00163FC5" w:rsidRDefault="00201390" w:rsidP="00530238">
            <w:pPr>
              <w:rPr>
                <w:b/>
                <w:bCs/>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9194AF" w14:textId="77777777" w:rsidR="00201390" w:rsidRPr="00163FC5" w:rsidRDefault="00201390" w:rsidP="00530238">
            <w:pPr>
              <w:rPr>
                <w:b/>
                <w:bCs/>
                <w:color w:val="000000"/>
                <w:sz w:val="22"/>
                <w:szCs w:val="22"/>
              </w:rPr>
            </w:pPr>
          </w:p>
        </w:tc>
        <w:tc>
          <w:tcPr>
            <w:tcW w:w="781" w:type="dxa"/>
            <w:vMerge/>
            <w:tcBorders>
              <w:top w:val="nil"/>
              <w:left w:val="single" w:sz="4" w:space="0" w:color="auto"/>
              <w:bottom w:val="single" w:sz="4" w:space="0" w:color="auto"/>
              <w:right w:val="single" w:sz="4" w:space="0" w:color="auto"/>
            </w:tcBorders>
            <w:vAlign w:val="center"/>
            <w:hideMark/>
          </w:tcPr>
          <w:p w14:paraId="4201D9D0" w14:textId="77777777" w:rsidR="00201390" w:rsidRPr="00163FC5" w:rsidRDefault="00201390" w:rsidP="00530238">
            <w:pPr>
              <w:rPr>
                <w:b/>
                <w:bCs/>
                <w:color w:val="000000"/>
                <w:sz w:val="22"/>
                <w:szCs w:val="22"/>
              </w:rPr>
            </w:pPr>
          </w:p>
        </w:tc>
        <w:tc>
          <w:tcPr>
            <w:tcW w:w="999" w:type="dxa"/>
            <w:vMerge/>
            <w:tcBorders>
              <w:top w:val="nil"/>
              <w:left w:val="single" w:sz="4" w:space="0" w:color="auto"/>
              <w:bottom w:val="single" w:sz="4" w:space="0" w:color="auto"/>
              <w:right w:val="single" w:sz="4" w:space="0" w:color="auto"/>
            </w:tcBorders>
            <w:vAlign w:val="center"/>
            <w:hideMark/>
          </w:tcPr>
          <w:p w14:paraId="5C0DD681" w14:textId="77777777" w:rsidR="00201390" w:rsidRPr="00163FC5" w:rsidRDefault="00201390" w:rsidP="00530238">
            <w:pPr>
              <w:rPr>
                <w:b/>
                <w:bCs/>
                <w:color w:val="000000"/>
                <w:sz w:val="22"/>
                <w:szCs w:val="22"/>
              </w:rPr>
            </w:pPr>
          </w:p>
        </w:tc>
        <w:tc>
          <w:tcPr>
            <w:tcW w:w="772" w:type="dxa"/>
            <w:vMerge/>
            <w:tcBorders>
              <w:top w:val="nil"/>
              <w:left w:val="single" w:sz="4" w:space="0" w:color="auto"/>
              <w:bottom w:val="single" w:sz="4" w:space="0" w:color="auto"/>
              <w:right w:val="single" w:sz="4" w:space="0" w:color="auto"/>
            </w:tcBorders>
            <w:vAlign w:val="center"/>
            <w:hideMark/>
          </w:tcPr>
          <w:p w14:paraId="19EAF9D1" w14:textId="77777777" w:rsidR="00201390" w:rsidRPr="00163FC5" w:rsidRDefault="00201390" w:rsidP="00530238">
            <w:pPr>
              <w:rPr>
                <w:b/>
                <w:bCs/>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67E906E" w14:textId="77777777" w:rsidR="00201390" w:rsidRPr="00163FC5" w:rsidRDefault="00201390" w:rsidP="00530238">
            <w:pPr>
              <w:rPr>
                <w:b/>
                <w:bCs/>
                <w:color w:val="000000"/>
                <w:sz w:val="22"/>
                <w:szCs w:val="22"/>
              </w:rPr>
            </w:pPr>
          </w:p>
        </w:tc>
        <w:tc>
          <w:tcPr>
            <w:tcW w:w="952" w:type="dxa"/>
            <w:vMerge/>
            <w:tcBorders>
              <w:top w:val="nil"/>
              <w:left w:val="single" w:sz="4" w:space="0" w:color="auto"/>
              <w:bottom w:val="single" w:sz="4" w:space="0" w:color="auto"/>
              <w:right w:val="single" w:sz="4" w:space="0" w:color="auto"/>
            </w:tcBorders>
            <w:vAlign w:val="center"/>
            <w:hideMark/>
          </w:tcPr>
          <w:p w14:paraId="2077AD12" w14:textId="77777777" w:rsidR="00201390" w:rsidRPr="00163FC5" w:rsidRDefault="00201390" w:rsidP="00530238">
            <w:pPr>
              <w:rPr>
                <w:b/>
                <w:bCs/>
                <w:color w:val="000000"/>
                <w:sz w:val="22"/>
                <w:szCs w:val="22"/>
              </w:rPr>
            </w:pPr>
          </w:p>
        </w:tc>
      </w:tr>
      <w:tr w:rsidR="00201390" w:rsidRPr="00163FC5" w14:paraId="6250F540"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000000" w:fill="FFFFFF"/>
            <w:noWrap/>
            <w:hideMark/>
          </w:tcPr>
          <w:p w14:paraId="33310680" w14:textId="77777777" w:rsidR="00201390" w:rsidRPr="00163FC5" w:rsidRDefault="00201390" w:rsidP="00530238">
            <w:pPr>
              <w:rPr>
                <w:b/>
                <w:bCs/>
                <w:color w:val="000000"/>
                <w:sz w:val="22"/>
                <w:szCs w:val="22"/>
              </w:rPr>
            </w:pPr>
            <w:r w:rsidRPr="00163FC5">
              <w:rPr>
                <w:b/>
                <w:bCs/>
                <w:color w:val="000000"/>
                <w:sz w:val="22"/>
                <w:szCs w:val="22"/>
              </w:rPr>
              <w:t>I</w:t>
            </w:r>
          </w:p>
        </w:tc>
        <w:tc>
          <w:tcPr>
            <w:tcW w:w="5925" w:type="dxa"/>
            <w:gridSpan w:val="6"/>
            <w:tcBorders>
              <w:top w:val="single" w:sz="4" w:space="0" w:color="auto"/>
              <w:left w:val="nil"/>
              <w:bottom w:val="single" w:sz="4" w:space="0" w:color="auto"/>
              <w:right w:val="single" w:sz="4" w:space="0" w:color="auto"/>
            </w:tcBorders>
            <w:shd w:val="clear" w:color="000000" w:fill="FFFFFF"/>
            <w:noWrap/>
            <w:hideMark/>
          </w:tcPr>
          <w:p w14:paraId="7AD32AB9" w14:textId="77777777" w:rsidR="00201390" w:rsidRPr="00163FC5" w:rsidRDefault="00201390" w:rsidP="00530238">
            <w:pPr>
              <w:rPr>
                <w:b/>
                <w:bCs/>
                <w:color w:val="000000"/>
                <w:sz w:val="22"/>
                <w:szCs w:val="22"/>
              </w:rPr>
            </w:pPr>
            <w:r>
              <w:rPr>
                <w:b/>
                <w:bCs/>
                <w:color w:val="000000"/>
                <w:sz w:val="22"/>
                <w:szCs w:val="22"/>
              </w:rPr>
              <w:t>Đ</w:t>
            </w:r>
            <w:r w:rsidRPr="00163FC5">
              <w:rPr>
                <w:b/>
                <w:bCs/>
                <w:color w:val="000000"/>
                <w:sz w:val="22"/>
                <w:szCs w:val="22"/>
              </w:rPr>
              <w:t xml:space="preserve">ƯỜNG </w:t>
            </w:r>
            <w:r>
              <w:rPr>
                <w:b/>
                <w:bCs/>
                <w:color w:val="000000"/>
                <w:sz w:val="22"/>
                <w:szCs w:val="22"/>
              </w:rPr>
              <w:t>D</w:t>
            </w:r>
            <w:r w:rsidRPr="00163FC5">
              <w:rPr>
                <w:b/>
                <w:bCs/>
                <w:color w:val="000000"/>
                <w:sz w:val="22"/>
                <w:szCs w:val="22"/>
              </w:rPr>
              <w:t>ỐI NGOẠI</w:t>
            </w:r>
          </w:p>
        </w:tc>
        <w:tc>
          <w:tcPr>
            <w:tcW w:w="999" w:type="dxa"/>
            <w:tcBorders>
              <w:top w:val="nil"/>
              <w:left w:val="nil"/>
              <w:bottom w:val="single" w:sz="4" w:space="0" w:color="auto"/>
              <w:right w:val="single" w:sz="4" w:space="0" w:color="auto"/>
            </w:tcBorders>
            <w:shd w:val="clear" w:color="000000" w:fill="FFFFFF"/>
            <w:noWrap/>
            <w:vAlign w:val="center"/>
            <w:hideMark/>
          </w:tcPr>
          <w:p w14:paraId="121AED53" w14:textId="77777777" w:rsidR="00201390" w:rsidRPr="00163FC5" w:rsidRDefault="00201390" w:rsidP="00530238">
            <w:pPr>
              <w:jc w:val="center"/>
              <w:rPr>
                <w:b/>
                <w:bCs/>
                <w:color w:val="000000"/>
                <w:sz w:val="22"/>
                <w:szCs w:val="22"/>
              </w:rPr>
            </w:pPr>
            <w:r w:rsidRPr="00163FC5">
              <w:rPr>
                <w:b/>
                <w:bCs/>
                <w:color w:val="000000"/>
                <w:sz w:val="22"/>
                <w:szCs w:val="22"/>
              </w:rPr>
              <w:t>19921</w:t>
            </w:r>
          </w:p>
        </w:tc>
        <w:tc>
          <w:tcPr>
            <w:tcW w:w="772" w:type="dxa"/>
            <w:tcBorders>
              <w:top w:val="nil"/>
              <w:left w:val="nil"/>
              <w:bottom w:val="single" w:sz="4" w:space="0" w:color="auto"/>
              <w:right w:val="single" w:sz="4" w:space="0" w:color="auto"/>
            </w:tcBorders>
            <w:shd w:val="clear" w:color="000000" w:fill="FFFFFF"/>
            <w:noWrap/>
            <w:vAlign w:val="center"/>
            <w:hideMark/>
          </w:tcPr>
          <w:p w14:paraId="2E0F5535"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1D4493BE"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52" w:type="dxa"/>
            <w:tcBorders>
              <w:top w:val="nil"/>
              <w:left w:val="nil"/>
              <w:bottom w:val="single" w:sz="4" w:space="0" w:color="auto"/>
              <w:right w:val="single" w:sz="4" w:space="0" w:color="auto"/>
            </w:tcBorders>
            <w:shd w:val="clear" w:color="000000" w:fill="FFFFFF"/>
            <w:noWrap/>
            <w:vAlign w:val="center"/>
            <w:hideMark/>
          </w:tcPr>
          <w:p w14:paraId="6AE4B06B" w14:textId="77777777" w:rsidR="00201390" w:rsidRPr="00163FC5" w:rsidRDefault="00201390" w:rsidP="00530238">
            <w:pPr>
              <w:jc w:val="center"/>
              <w:rPr>
                <w:b/>
                <w:bCs/>
                <w:color w:val="000000"/>
                <w:sz w:val="22"/>
                <w:szCs w:val="22"/>
              </w:rPr>
            </w:pPr>
            <w:r w:rsidRPr="00163FC5">
              <w:rPr>
                <w:b/>
                <w:bCs/>
                <w:color w:val="000000"/>
                <w:sz w:val="22"/>
                <w:szCs w:val="22"/>
              </w:rPr>
              <w:t> </w:t>
            </w:r>
          </w:p>
        </w:tc>
      </w:tr>
      <w:tr w:rsidR="00201390" w:rsidRPr="00163FC5" w14:paraId="5BC4B6B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6DD862B" w14:textId="77777777" w:rsidR="00201390" w:rsidRPr="00163FC5" w:rsidRDefault="00201390" w:rsidP="00530238">
            <w:pPr>
              <w:jc w:val="center"/>
              <w:rPr>
                <w:color w:val="000000"/>
                <w:sz w:val="22"/>
                <w:szCs w:val="22"/>
              </w:rPr>
            </w:pPr>
            <w:r w:rsidRPr="00163FC5">
              <w:rPr>
                <w:color w:val="000000"/>
                <w:sz w:val="22"/>
                <w:szCs w:val="22"/>
              </w:rPr>
              <w:t>1</w:t>
            </w:r>
          </w:p>
        </w:tc>
        <w:tc>
          <w:tcPr>
            <w:tcW w:w="1459" w:type="dxa"/>
            <w:tcBorders>
              <w:top w:val="nil"/>
              <w:left w:val="nil"/>
              <w:bottom w:val="single" w:sz="4" w:space="0" w:color="auto"/>
              <w:right w:val="single" w:sz="4" w:space="0" w:color="auto"/>
            </w:tcBorders>
            <w:shd w:val="clear" w:color="auto" w:fill="auto"/>
            <w:noWrap/>
            <w:vAlign w:val="center"/>
            <w:hideMark/>
          </w:tcPr>
          <w:p w14:paraId="0B710B5F"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QL 53</w:t>
            </w:r>
          </w:p>
        </w:tc>
        <w:tc>
          <w:tcPr>
            <w:tcW w:w="850" w:type="dxa"/>
            <w:tcBorders>
              <w:top w:val="nil"/>
              <w:left w:val="nil"/>
              <w:bottom w:val="single" w:sz="4" w:space="0" w:color="auto"/>
              <w:right w:val="single" w:sz="4" w:space="0" w:color="auto"/>
            </w:tcBorders>
            <w:shd w:val="clear" w:color="auto" w:fill="auto"/>
            <w:noWrap/>
            <w:vAlign w:val="center"/>
            <w:hideMark/>
          </w:tcPr>
          <w:p w14:paraId="0ACDF6A2" w14:textId="77777777" w:rsidR="00201390" w:rsidRPr="00163FC5" w:rsidRDefault="00201390" w:rsidP="00530238">
            <w:pPr>
              <w:jc w:val="center"/>
              <w:rPr>
                <w:color w:val="000000"/>
                <w:sz w:val="22"/>
                <w:szCs w:val="22"/>
              </w:rPr>
            </w:pPr>
            <w:r w:rsidRPr="00163FC5">
              <w:rPr>
                <w:color w:val="000000"/>
                <w:sz w:val="22"/>
                <w:szCs w:val="22"/>
              </w:rPr>
              <w:t>1-1</w:t>
            </w:r>
          </w:p>
        </w:tc>
        <w:tc>
          <w:tcPr>
            <w:tcW w:w="851" w:type="dxa"/>
            <w:tcBorders>
              <w:top w:val="nil"/>
              <w:left w:val="nil"/>
              <w:bottom w:val="single" w:sz="4" w:space="0" w:color="auto"/>
              <w:right w:val="single" w:sz="4" w:space="0" w:color="auto"/>
            </w:tcBorders>
            <w:shd w:val="clear" w:color="auto" w:fill="auto"/>
            <w:noWrap/>
            <w:vAlign w:val="center"/>
            <w:hideMark/>
          </w:tcPr>
          <w:p w14:paraId="1A7B6465"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0AC72B5F" w14:textId="77777777" w:rsidR="00201390" w:rsidRPr="00163FC5" w:rsidRDefault="00201390" w:rsidP="00530238">
            <w:pPr>
              <w:jc w:val="center"/>
              <w:rPr>
                <w:color w:val="000000"/>
                <w:sz w:val="22"/>
                <w:szCs w:val="22"/>
              </w:rPr>
            </w:pPr>
            <w:r w:rsidRPr="00163FC5">
              <w:rPr>
                <w:color w:val="000000"/>
                <w:sz w:val="22"/>
                <w:szCs w:val="22"/>
              </w:rPr>
              <w:t>21,25</w:t>
            </w:r>
          </w:p>
        </w:tc>
        <w:tc>
          <w:tcPr>
            <w:tcW w:w="992" w:type="dxa"/>
            <w:tcBorders>
              <w:top w:val="nil"/>
              <w:left w:val="nil"/>
              <w:bottom w:val="single" w:sz="4" w:space="0" w:color="auto"/>
              <w:right w:val="single" w:sz="4" w:space="0" w:color="auto"/>
            </w:tcBorders>
            <w:shd w:val="clear" w:color="auto" w:fill="auto"/>
            <w:noWrap/>
            <w:vAlign w:val="center"/>
            <w:hideMark/>
          </w:tcPr>
          <w:p w14:paraId="15D7833A" w14:textId="77777777" w:rsidR="00201390" w:rsidRPr="00163FC5" w:rsidRDefault="00201390" w:rsidP="00530238">
            <w:pPr>
              <w:jc w:val="center"/>
              <w:rPr>
                <w:color w:val="000000"/>
                <w:sz w:val="22"/>
                <w:szCs w:val="22"/>
              </w:rPr>
            </w:pPr>
            <w:r w:rsidRPr="00163FC5">
              <w:rPr>
                <w:color w:val="000000"/>
                <w:sz w:val="22"/>
                <w:szCs w:val="22"/>
              </w:rPr>
              <w:t>21,25</w:t>
            </w:r>
          </w:p>
        </w:tc>
        <w:tc>
          <w:tcPr>
            <w:tcW w:w="781" w:type="dxa"/>
            <w:tcBorders>
              <w:top w:val="nil"/>
              <w:left w:val="nil"/>
              <w:bottom w:val="single" w:sz="4" w:space="0" w:color="auto"/>
              <w:right w:val="single" w:sz="4" w:space="0" w:color="auto"/>
            </w:tcBorders>
            <w:shd w:val="clear" w:color="auto" w:fill="auto"/>
            <w:noWrap/>
            <w:vAlign w:val="center"/>
            <w:hideMark/>
          </w:tcPr>
          <w:p w14:paraId="07D205E4" w14:textId="77777777" w:rsidR="00201390" w:rsidRPr="00163FC5" w:rsidRDefault="00201390" w:rsidP="00530238">
            <w:pPr>
              <w:jc w:val="center"/>
              <w:rPr>
                <w:color w:val="000000"/>
                <w:sz w:val="22"/>
                <w:szCs w:val="22"/>
              </w:rPr>
            </w:pPr>
            <w:r w:rsidRPr="00163FC5">
              <w:rPr>
                <w:color w:val="000000"/>
                <w:sz w:val="22"/>
                <w:szCs w:val="22"/>
              </w:rPr>
              <w:t>10</w:t>
            </w:r>
          </w:p>
        </w:tc>
        <w:tc>
          <w:tcPr>
            <w:tcW w:w="999" w:type="dxa"/>
            <w:tcBorders>
              <w:top w:val="nil"/>
              <w:left w:val="nil"/>
              <w:bottom w:val="single" w:sz="4" w:space="0" w:color="auto"/>
              <w:right w:val="single" w:sz="4" w:space="0" w:color="auto"/>
            </w:tcBorders>
            <w:shd w:val="clear" w:color="auto" w:fill="auto"/>
            <w:noWrap/>
            <w:vAlign w:val="center"/>
            <w:hideMark/>
          </w:tcPr>
          <w:p w14:paraId="1F38A9B0" w14:textId="77777777" w:rsidR="00201390" w:rsidRPr="00163FC5" w:rsidRDefault="00201390" w:rsidP="00530238">
            <w:pPr>
              <w:jc w:val="center"/>
              <w:rPr>
                <w:color w:val="000000"/>
                <w:sz w:val="22"/>
                <w:szCs w:val="22"/>
              </w:rPr>
            </w:pPr>
            <w:r w:rsidRPr="00163FC5">
              <w:rPr>
                <w:color w:val="000000"/>
                <w:sz w:val="22"/>
                <w:szCs w:val="22"/>
              </w:rPr>
              <w:t xml:space="preserve">             828 </w:t>
            </w:r>
          </w:p>
        </w:tc>
        <w:tc>
          <w:tcPr>
            <w:tcW w:w="772" w:type="dxa"/>
            <w:tcBorders>
              <w:top w:val="nil"/>
              <w:left w:val="nil"/>
              <w:bottom w:val="single" w:sz="4" w:space="0" w:color="auto"/>
              <w:right w:val="single" w:sz="4" w:space="0" w:color="auto"/>
            </w:tcBorders>
            <w:shd w:val="clear" w:color="auto" w:fill="auto"/>
            <w:noWrap/>
            <w:vAlign w:val="bottom"/>
            <w:hideMark/>
          </w:tcPr>
          <w:p w14:paraId="5BD27EB5" w14:textId="77777777" w:rsidR="00201390" w:rsidRPr="00163FC5" w:rsidRDefault="00201390" w:rsidP="00530238">
            <w:pPr>
              <w:jc w:val="center"/>
              <w:rPr>
                <w:color w:val="000000"/>
                <w:sz w:val="22"/>
                <w:szCs w:val="22"/>
              </w:rPr>
            </w:pPr>
            <w:r w:rsidRPr="00163FC5">
              <w:rPr>
                <w:color w:val="000000"/>
                <w:sz w:val="22"/>
                <w:szCs w:val="22"/>
              </w:rPr>
              <w:t>62,5</w:t>
            </w:r>
          </w:p>
        </w:tc>
        <w:tc>
          <w:tcPr>
            <w:tcW w:w="992" w:type="dxa"/>
            <w:tcBorders>
              <w:top w:val="nil"/>
              <w:left w:val="nil"/>
              <w:bottom w:val="single" w:sz="4" w:space="0" w:color="auto"/>
              <w:right w:val="single" w:sz="4" w:space="0" w:color="auto"/>
            </w:tcBorders>
            <w:shd w:val="clear" w:color="auto" w:fill="auto"/>
            <w:noWrap/>
            <w:vAlign w:val="center"/>
            <w:hideMark/>
          </w:tcPr>
          <w:p w14:paraId="3553C151" w14:textId="77777777" w:rsidR="00201390" w:rsidRPr="00163FC5" w:rsidRDefault="00201390" w:rsidP="00530238">
            <w:pPr>
              <w:jc w:val="center"/>
              <w:rPr>
                <w:color w:val="000000"/>
                <w:sz w:val="22"/>
                <w:szCs w:val="22"/>
              </w:rPr>
            </w:pPr>
            <w:r w:rsidRPr="00163FC5">
              <w:rPr>
                <w:color w:val="000000"/>
                <w:sz w:val="22"/>
                <w:szCs w:val="22"/>
              </w:rPr>
              <w:t xml:space="preserve">          31,25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C18EA"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5279764C"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4A1EE3C" w14:textId="77777777" w:rsidR="00201390" w:rsidRPr="00163FC5" w:rsidRDefault="00201390" w:rsidP="00530238">
            <w:pPr>
              <w:jc w:val="center"/>
              <w:rPr>
                <w:color w:val="000000"/>
                <w:sz w:val="22"/>
                <w:szCs w:val="22"/>
              </w:rPr>
            </w:pPr>
            <w:r w:rsidRPr="00163FC5">
              <w:rPr>
                <w:color w:val="000000"/>
                <w:sz w:val="22"/>
                <w:szCs w:val="22"/>
              </w:rPr>
              <w:t>2</w:t>
            </w:r>
          </w:p>
        </w:tc>
        <w:tc>
          <w:tcPr>
            <w:tcW w:w="1459" w:type="dxa"/>
            <w:tcBorders>
              <w:top w:val="nil"/>
              <w:left w:val="nil"/>
              <w:bottom w:val="single" w:sz="4" w:space="0" w:color="auto"/>
              <w:right w:val="single" w:sz="4" w:space="0" w:color="auto"/>
            </w:tcBorders>
            <w:shd w:val="clear" w:color="auto" w:fill="auto"/>
            <w:noWrap/>
            <w:vAlign w:val="bottom"/>
            <w:hideMark/>
          </w:tcPr>
          <w:p w14:paraId="733D3B47" w14:textId="77777777" w:rsidR="00201390" w:rsidRPr="00163FC5" w:rsidRDefault="00201390" w:rsidP="00530238">
            <w:pPr>
              <w:rPr>
                <w:color w:val="000000"/>
                <w:sz w:val="22"/>
                <w:szCs w:val="22"/>
              </w:rPr>
            </w:pPr>
            <w:r w:rsidRPr="00163FC5">
              <w:rPr>
                <w:color w:val="000000"/>
                <w:sz w:val="22"/>
                <w:szCs w:val="22"/>
              </w:rPr>
              <w:t>TUYẾN SỐ 2 ( N7 )</w:t>
            </w:r>
          </w:p>
        </w:tc>
        <w:tc>
          <w:tcPr>
            <w:tcW w:w="850" w:type="dxa"/>
            <w:tcBorders>
              <w:top w:val="nil"/>
              <w:left w:val="nil"/>
              <w:bottom w:val="single" w:sz="4" w:space="0" w:color="auto"/>
              <w:right w:val="single" w:sz="4" w:space="0" w:color="auto"/>
            </w:tcBorders>
            <w:shd w:val="clear" w:color="auto" w:fill="auto"/>
            <w:noWrap/>
            <w:vAlign w:val="center"/>
            <w:hideMark/>
          </w:tcPr>
          <w:p w14:paraId="0F17F793" w14:textId="77777777" w:rsidR="00201390" w:rsidRPr="00163FC5" w:rsidRDefault="00201390" w:rsidP="00530238">
            <w:pPr>
              <w:jc w:val="center"/>
              <w:rPr>
                <w:color w:val="000000"/>
                <w:sz w:val="22"/>
                <w:szCs w:val="22"/>
              </w:rPr>
            </w:pPr>
            <w:r w:rsidRPr="00163FC5">
              <w:rPr>
                <w:color w:val="000000"/>
                <w:sz w:val="22"/>
                <w:szCs w:val="22"/>
              </w:rPr>
              <w:t>2-2</w:t>
            </w:r>
          </w:p>
        </w:tc>
        <w:tc>
          <w:tcPr>
            <w:tcW w:w="851" w:type="dxa"/>
            <w:tcBorders>
              <w:top w:val="nil"/>
              <w:left w:val="nil"/>
              <w:bottom w:val="single" w:sz="4" w:space="0" w:color="auto"/>
              <w:right w:val="single" w:sz="4" w:space="0" w:color="auto"/>
            </w:tcBorders>
            <w:shd w:val="clear" w:color="auto" w:fill="auto"/>
            <w:noWrap/>
            <w:vAlign w:val="center"/>
            <w:hideMark/>
          </w:tcPr>
          <w:p w14:paraId="258181B8"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745A35F9" w14:textId="77777777" w:rsidR="00201390" w:rsidRPr="00163FC5" w:rsidRDefault="00201390" w:rsidP="00530238">
            <w:pPr>
              <w:jc w:val="center"/>
              <w:rPr>
                <w:color w:val="000000"/>
                <w:sz w:val="22"/>
                <w:szCs w:val="22"/>
              </w:rPr>
            </w:pPr>
            <w:r w:rsidRPr="00163FC5">
              <w:rPr>
                <w:color w:val="000000"/>
                <w:sz w:val="22"/>
                <w:szCs w:val="22"/>
              </w:rPr>
              <w:t>12,5</w:t>
            </w:r>
          </w:p>
        </w:tc>
        <w:tc>
          <w:tcPr>
            <w:tcW w:w="992" w:type="dxa"/>
            <w:tcBorders>
              <w:top w:val="nil"/>
              <w:left w:val="nil"/>
              <w:bottom w:val="single" w:sz="4" w:space="0" w:color="auto"/>
              <w:right w:val="single" w:sz="4" w:space="0" w:color="auto"/>
            </w:tcBorders>
            <w:shd w:val="clear" w:color="auto" w:fill="auto"/>
            <w:noWrap/>
            <w:vAlign w:val="center"/>
            <w:hideMark/>
          </w:tcPr>
          <w:p w14:paraId="43D59242" w14:textId="77777777" w:rsidR="00201390" w:rsidRPr="00163FC5" w:rsidRDefault="00201390" w:rsidP="00530238">
            <w:pPr>
              <w:jc w:val="center"/>
              <w:rPr>
                <w:color w:val="000000"/>
                <w:sz w:val="22"/>
                <w:szCs w:val="22"/>
              </w:rPr>
            </w:pPr>
            <w:r w:rsidRPr="00163FC5">
              <w:rPr>
                <w:color w:val="000000"/>
                <w:sz w:val="22"/>
                <w:szCs w:val="22"/>
              </w:rPr>
              <w:t>12,5</w:t>
            </w:r>
          </w:p>
        </w:tc>
        <w:tc>
          <w:tcPr>
            <w:tcW w:w="781" w:type="dxa"/>
            <w:tcBorders>
              <w:top w:val="nil"/>
              <w:left w:val="nil"/>
              <w:bottom w:val="single" w:sz="4" w:space="0" w:color="auto"/>
              <w:right w:val="single" w:sz="4" w:space="0" w:color="auto"/>
            </w:tcBorders>
            <w:shd w:val="clear" w:color="auto" w:fill="auto"/>
            <w:noWrap/>
            <w:vAlign w:val="center"/>
            <w:hideMark/>
          </w:tcPr>
          <w:p w14:paraId="7358D11B"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315ADE90" w14:textId="77777777" w:rsidR="00201390" w:rsidRPr="00163FC5" w:rsidRDefault="00201390" w:rsidP="00530238">
            <w:pPr>
              <w:jc w:val="center"/>
              <w:rPr>
                <w:color w:val="000000"/>
                <w:sz w:val="22"/>
                <w:szCs w:val="22"/>
              </w:rPr>
            </w:pPr>
            <w:r w:rsidRPr="00163FC5">
              <w:rPr>
                <w:color w:val="000000"/>
                <w:sz w:val="22"/>
                <w:szCs w:val="22"/>
              </w:rPr>
              <w:t xml:space="preserve">             557 </w:t>
            </w:r>
          </w:p>
        </w:tc>
        <w:tc>
          <w:tcPr>
            <w:tcW w:w="772" w:type="dxa"/>
            <w:tcBorders>
              <w:top w:val="nil"/>
              <w:left w:val="nil"/>
              <w:bottom w:val="single" w:sz="4" w:space="0" w:color="auto"/>
              <w:right w:val="single" w:sz="4" w:space="0" w:color="auto"/>
            </w:tcBorders>
            <w:shd w:val="clear" w:color="auto" w:fill="auto"/>
            <w:noWrap/>
            <w:vAlign w:val="bottom"/>
            <w:hideMark/>
          </w:tcPr>
          <w:p w14:paraId="06190791"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9440392" w14:textId="77777777" w:rsidR="00201390" w:rsidRPr="00163FC5" w:rsidRDefault="00201390" w:rsidP="00530238">
            <w:pPr>
              <w:jc w:val="center"/>
              <w:rPr>
                <w:color w:val="000000"/>
                <w:sz w:val="22"/>
                <w:szCs w:val="22"/>
              </w:rPr>
            </w:pPr>
            <w:r w:rsidRPr="00163FC5">
              <w:rPr>
                <w:color w:val="000000"/>
                <w:sz w:val="22"/>
                <w:szCs w:val="22"/>
              </w:rPr>
              <w:t xml:space="preserve">               18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149ACDE"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572F08D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8BC1D8D" w14:textId="77777777" w:rsidR="00201390" w:rsidRPr="00163FC5" w:rsidRDefault="00201390" w:rsidP="00530238">
            <w:pPr>
              <w:jc w:val="center"/>
              <w:rPr>
                <w:color w:val="000000"/>
                <w:sz w:val="22"/>
                <w:szCs w:val="22"/>
              </w:rPr>
            </w:pPr>
            <w:r w:rsidRPr="00163FC5">
              <w:rPr>
                <w:color w:val="000000"/>
                <w:sz w:val="22"/>
                <w:szCs w:val="22"/>
              </w:rPr>
              <w:t>3</w:t>
            </w:r>
          </w:p>
        </w:tc>
        <w:tc>
          <w:tcPr>
            <w:tcW w:w="1459" w:type="dxa"/>
            <w:tcBorders>
              <w:top w:val="nil"/>
              <w:left w:val="nil"/>
              <w:bottom w:val="single" w:sz="4" w:space="0" w:color="auto"/>
              <w:right w:val="single" w:sz="4" w:space="0" w:color="auto"/>
            </w:tcBorders>
            <w:shd w:val="clear" w:color="auto" w:fill="auto"/>
            <w:noWrap/>
            <w:vAlign w:val="bottom"/>
            <w:hideMark/>
          </w:tcPr>
          <w:p w14:paraId="03C658D5"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 xml:space="preserve">ƯỜNG NGUYỄN </w:t>
            </w:r>
            <w:r>
              <w:rPr>
                <w:color w:val="000000"/>
                <w:sz w:val="22"/>
                <w:szCs w:val="22"/>
              </w:rPr>
              <w:t>Đ</w:t>
            </w:r>
            <w:r w:rsidRPr="00163FC5">
              <w:rPr>
                <w:color w:val="000000"/>
                <w:sz w:val="22"/>
                <w:szCs w:val="22"/>
              </w:rPr>
              <w:t>ÁNG</w:t>
            </w:r>
          </w:p>
        </w:tc>
        <w:tc>
          <w:tcPr>
            <w:tcW w:w="850" w:type="dxa"/>
            <w:tcBorders>
              <w:top w:val="nil"/>
              <w:left w:val="nil"/>
              <w:bottom w:val="single" w:sz="4" w:space="0" w:color="auto"/>
              <w:right w:val="single" w:sz="4" w:space="0" w:color="auto"/>
            </w:tcBorders>
            <w:shd w:val="clear" w:color="auto" w:fill="auto"/>
            <w:noWrap/>
            <w:vAlign w:val="center"/>
            <w:hideMark/>
          </w:tcPr>
          <w:p w14:paraId="6B4A961A" w14:textId="77777777" w:rsidR="00201390" w:rsidRPr="00163FC5" w:rsidRDefault="00201390" w:rsidP="00530238">
            <w:pPr>
              <w:jc w:val="center"/>
              <w:rPr>
                <w:color w:val="000000"/>
                <w:sz w:val="22"/>
                <w:szCs w:val="22"/>
              </w:rPr>
            </w:pPr>
            <w:r w:rsidRPr="00163FC5">
              <w:rPr>
                <w:color w:val="000000"/>
                <w:sz w:val="22"/>
                <w:szCs w:val="22"/>
              </w:rPr>
              <w:t>3-3</w:t>
            </w:r>
          </w:p>
        </w:tc>
        <w:tc>
          <w:tcPr>
            <w:tcW w:w="851" w:type="dxa"/>
            <w:tcBorders>
              <w:top w:val="nil"/>
              <w:left w:val="nil"/>
              <w:bottom w:val="single" w:sz="4" w:space="0" w:color="auto"/>
              <w:right w:val="single" w:sz="4" w:space="0" w:color="auto"/>
            </w:tcBorders>
            <w:shd w:val="clear" w:color="auto" w:fill="auto"/>
            <w:noWrap/>
            <w:vAlign w:val="center"/>
            <w:hideMark/>
          </w:tcPr>
          <w:p w14:paraId="276D6287"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2A698AEB" w14:textId="77777777" w:rsidR="00201390" w:rsidRPr="00163FC5" w:rsidRDefault="00201390" w:rsidP="00530238">
            <w:pPr>
              <w:jc w:val="center"/>
              <w:rPr>
                <w:color w:val="000000"/>
                <w:sz w:val="22"/>
                <w:szCs w:val="22"/>
              </w:rPr>
            </w:pPr>
            <w:r w:rsidRPr="00163FC5">
              <w:rPr>
                <w:color w:val="000000"/>
                <w:sz w:val="22"/>
                <w:szCs w:val="22"/>
              </w:rPr>
              <w:t>12</w:t>
            </w:r>
          </w:p>
        </w:tc>
        <w:tc>
          <w:tcPr>
            <w:tcW w:w="992" w:type="dxa"/>
            <w:tcBorders>
              <w:top w:val="nil"/>
              <w:left w:val="nil"/>
              <w:bottom w:val="single" w:sz="4" w:space="0" w:color="auto"/>
              <w:right w:val="single" w:sz="4" w:space="0" w:color="auto"/>
            </w:tcBorders>
            <w:shd w:val="clear" w:color="auto" w:fill="auto"/>
            <w:noWrap/>
            <w:vAlign w:val="center"/>
            <w:hideMark/>
          </w:tcPr>
          <w:p w14:paraId="2E0323DA" w14:textId="77777777" w:rsidR="00201390" w:rsidRPr="00163FC5" w:rsidRDefault="00201390" w:rsidP="00530238">
            <w:pPr>
              <w:jc w:val="center"/>
              <w:rPr>
                <w:color w:val="000000"/>
                <w:sz w:val="22"/>
                <w:szCs w:val="22"/>
              </w:rPr>
            </w:pPr>
            <w:r w:rsidRPr="00163FC5">
              <w:rPr>
                <w:color w:val="000000"/>
                <w:sz w:val="22"/>
                <w:szCs w:val="22"/>
              </w:rPr>
              <w:t>12</w:t>
            </w:r>
          </w:p>
        </w:tc>
        <w:tc>
          <w:tcPr>
            <w:tcW w:w="781" w:type="dxa"/>
            <w:tcBorders>
              <w:top w:val="nil"/>
              <w:left w:val="nil"/>
              <w:bottom w:val="single" w:sz="4" w:space="0" w:color="auto"/>
              <w:right w:val="single" w:sz="4" w:space="0" w:color="auto"/>
            </w:tcBorders>
            <w:shd w:val="clear" w:color="auto" w:fill="auto"/>
            <w:noWrap/>
            <w:vAlign w:val="center"/>
            <w:hideMark/>
          </w:tcPr>
          <w:p w14:paraId="49832ACD"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480DD4B0" w14:textId="77777777" w:rsidR="00201390" w:rsidRPr="00163FC5" w:rsidRDefault="00201390" w:rsidP="00530238">
            <w:pPr>
              <w:jc w:val="center"/>
              <w:rPr>
                <w:color w:val="000000"/>
                <w:sz w:val="22"/>
                <w:szCs w:val="22"/>
              </w:rPr>
            </w:pPr>
            <w:r w:rsidRPr="00163FC5">
              <w:rPr>
                <w:color w:val="000000"/>
                <w:sz w:val="22"/>
                <w:szCs w:val="22"/>
              </w:rPr>
              <w:t xml:space="preserve">          1.476 </w:t>
            </w:r>
          </w:p>
        </w:tc>
        <w:tc>
          <w:tcPr>
            <w:tcW w:w="772" w:type="dxa"/>
            <w:tcBorders>
              <w:top w:val="nil"/>
              <w:left w:val="nil"/>
              <w:bottom w:val="single" w:sz="4" w:space="0" w:color="auto"/>
              <w:right w:val="single" w:sz="4" w:space="0" w:color="auto"/>
            </w:tcBorders>
            <w:shd w:val="clear" w:color="auto" w:fill="auto"/>
            <w:noWrap/>
            <w:vAlign w:val="bottom"/>
            <w:hideMark/>
          </w:tcPr>
          <w:p w14:paraId="55A53216" w14:textId="77777777" w:rsidR="00201390" w:rsidRPr="00163FC5" w:rsidRDefault="00201390" w:rsidP="00530238">
            <w:pPr>
              <w:jc w:val="center"/>
              <w:rPr>
                <w:color w:val="000000"/>
                <w:sz w:val="22"/>
                <w:szCs w:val="22"/>
              </w:rPr>
            </w:pPr>
            <w:r w:rsidRPr="00163FC5">
              <w:rPr>
                <w:color w:val="000000"/>
                <w:sz w:val="22"/>
                <w:szCs w:val="22"/>
              </w:rPr>
              <w:t>34</w:t>
            </w:r>
          </w:p>
        </w:tc>
        <w:tc>
          <w:tcPr>
            <w:tcW w:w="992" w:type="dxa"/>
            <w:tcBorders>
              <w:top w:val="nil"/>
              <w:left w:val="nil"/>
              <w:bottom w:val="single" w:sz="4" w:space="0" w:color="auto"/>
              <w:right w:val="single" w:sz="4" w:space="0" w:color="auto"/>
            </w:tcBorders>
            <w:shd w:val="clear" w:color="auto" w:fill="auto"/>
            <w:noWrap/>
            <w:vAlign w:val="center"/>
            <w:hideMark/>
          </w:tcPr>
          <w:p w14:paraId="3D7F6124" w14:textId="77777777" w:rsidR="00201390" w:rsidRPr="00163FC5" w:rsidRDefault="00201390" w:rsidP="00530238">
            <w:pPr>
              <w:jc w:val="center"/>
              <w:rPr>
                <w:color w:val="000000"/>
                <w:sz w:val="22"/>
                <w:szCs w:val="22"/>
              </w:rPr>
            </w:pPr>
            <w:r w:rsidRPr="00163FC5">
              <w:rPr>
                <w:color w:val="000000"/>
                <w:sz w:val="22"/>
                <w:szCs w:val="22"/>
              </w:rPr>
              <w:t xml:space="preserve">               17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ABE722D"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6022A32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2739199" w14:textId="77777777" w:rsidR="00201390" w:rsidRPr="00163FC5" w:rsidRDefault="00201390" w:rsidP="00530238">
            <w:pPr>
              <w:jc w:val="center"/>
              <w:rPr>
                <w:color w:val="000000"/>
                <w:sz w:val="22"/>
                <w:szCs w:val="22"/>
              </w:rPr>
            </w:pPr>
            <w:r w:rsidRPr="00163FC5">
              <w:rPr>
                <w:color w:val="000000"/>
                <w:sz w:val="22"/>
                <w:szCs w:val="22"/>
              </w:rPr>
              <w:t>4</w:t>
            </w:r>
          </w:p>
        </w:tc>
        <w:tc>
          <w:tcPr>
            <w:tcW w:w="1459" w:type="dxa"/>
            <w:tcBorders>
              <w:top w:val="nil"/>
              <w:left w:val="nil"/>
              <w:bottom w:val="single" w:sz="4" w:space="0" w:color="auto"/>
              <w:right w:val="single" w:sz="4" w:space="0" w:color="auto"/>
            </w:tcBorders>
            <w:shd w:val="clear" w:color="auto" w:fill="auto"/>
            <w:noWrap/>
            <w:vAlign w:val="bottom"/>
            <w:hideMark/>
          </w:tcPr>
          <w:p w14:paraId="66A584D4"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D4</w:t>
            </w:r>
          </w:p>
        </w:tc>
        <w:tc>
          <w:tcPr>
            <w:tcW w:w="850" w:type="dxa"/>
            <w:tcBorders>
              <w:top w:val="nil"/>
              <w:left w:val="nil"/>
              <w:bottom w:val="single" w:sz="4" w:space="0" w:color="auto"/>
              <w:right w:val="single" w:sz="4" w:space="0" w:color="auto"/>
            </w:tcBorders>
            <w:shd w:val="clear" w:color="auto" w:fill="auto"/>
            <w:noWrap/>
            <w:vAlign w:val="center"/>
            <w:hideMark/>
          </w:tcPr>
          <w:p w14:paraId="76E5A895"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638147B9"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71A97E1D"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0E580CAF"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62EB49A6"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7775485B" w14:textId="77777777" w:rsidR="00201390" w:rsidRPr="00163FC5" w:rsidRDefault="00201390" w:rsidP="00530238">
            <w:pPr>
              <w:jc w:val="center"/>
              <w:rPr>
                <w:color w:val="000000"/>
                <w:sz w:val="22"/>
                <w:szCs w:val="22"/>
              </w:rPr>
            </w:pPr>
            <w:r w:rsidRPr="00163FC5">
              <w:rPr>
                <w:color w:val="000000"/>
                <w:sz w:val="22"/>
                <w:szCs w:val="22"/>
              </w:rPr>
              <w:t xml:space="preserve">          1.659 </w:t>
            </w:r>
          </w:p>
        </w:tc>
        <w:tc>
          <w:tcPr>
            <w:tcW w:w="772" w:type="dxa"/>
            <w:tcBorders>
              <w:top w:val="nil"/>
              <w:left w:val="nil"/>
              <w:bottom w:val="single" w:sz="4" w:space="0" w:color="auto"/>
              <w:right w:val="single" w:sz="4" w:space="0" w:color="auto"/>
            </w:tcBorders>
            <w:shd w:val="clear" w:color="auto" w:fill="auto"/>
            <w:noWrap/>
            <w:vAlign w:val="bottom"/>
            <w:hideMark/>
          </w:tcPr>
          <w:p w14:paraId="6965D034"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01F1528E"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1F8C823"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5AE23DF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BDB22F5" w14:textId="77777777" w:rsidR="00201390" w:rsidRPr="00163FC5" w:rsidRDefault="00201390" w:rsidP="00530238">
            <w:pPr>
              <w:jc w:val="center"/>
              <w:rPr>
                <w:color w:val="000000"/>
                <w:sz w:val="22"/>
                <w:szCs w:val="22"/>
              </w:rPr>
            </w:pPr>
            <w:r w:rsidRPr="00163FC5">
              <w:rPr>
                <w:color w:val="000000"/>
                <w:sz w:val="22"/>
                <w:szCs w:val="22"/>
              </w:rPr>
              <w:t>5</w:t>
            </w:r>
          </w:p>
        </w:tc>
        <w:tc>
          <w:tcPr>
            <w:tcW w:w="1459" w:type="dxa"/>
            <w:tcBorders>
              <w:top w:val="nil"/>
              <w:left w:val="nil"/>
              <w:bottom w:val="single" w:sz="4" w:space="0" w:color="auto"/>
              <w:right w:val="single" w:sz="4" w:space="0" w:color="auto"/>
            </w:tcBorders>
            <w:shd w:val="clear" w:color="auto" w:fill="auto"/>
            <w:noWrap/>
            <w:vAlign w:val="bottom"/>
            <w:hideMark/>
          </w:tcPr>
          <w:p w14:paraId="10D8E587"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N35</w:t>
            </w:r>
          </w:p>
        </w:tc>
        <w:tc>
          <w:tcPr>
            <w:tcW w:w="850" w:type="dxa"/>
            <w:tcBorders>
              <w:top w:val="nil"/>
              <w:left w:val="nil"/>
              <w:bottom w:val="single" w:sz="4" w:space="0" w:color="auto"/>
              <w:right w:val="single" w:sz="4" w:space="0" w:color="auto"/>
            </w:tcBorders>
            <w:shd w:val="clear" w:color="auto" w:fill="auto"/>
            <w:noWrap/>
            <w:vAlign w:val="center"/>
            <w:hideMark/>
          </w:tcPr>
          <w:p w14:paraId="6BEA1B52"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0F270A3C"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67C05392"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5852F595"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01A44467"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15E0CCC8" w14:textId="77777777" w:rsidR="00201390" w:rsidRPr="00163FC5" w:rsidRDefault="00201390" w:rsidP="00530238">
            <w:pPr>
              <w:jc w:val="center"/>
              <w:rPr>
                <w:color w:val="000000"/>
                <w:sz w:val="22"/>
                <w:szCs w:val="22"/>
              </w:rPr>
            </w:pPr>
            <w:r w:rsidRPr="00163FC5">
              <w:rPr>
                <w:color w:val="000000"/>
                <w:sz w:val="22"/>
                <w:szCs w:val="22"/>
              </w:rPr>
              <w:t xml:space="preserve">             120 </w:t>
            </w:r>
          </w:p>
        </w:tc>
        <w:tc>
          <w:tcPr>
            <w:tcW w:w="772" w:type="dxa"/>
            <w:tcBorders>
              <w:top w:val="nil"/>
              <w:left w:val="nil"/>
              <w:bottom w:val="single" w:sz="4" w:space="0" w:color="auto"/>
              <w:right w:val="single" w:sz="4" w:space="0" w:color="auto"/>
            </w:tcBorders>
            <w:shd w:val="clear" w:color="auto" w:fill="auto"/>
            <w:noWrap/>
            <w:vAlign w:val="bottom"/>
            <w:hideMark/>
          </w:tcPr>
          <w:p w14:paraId="6C1CD252"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28BD8BF0"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AAE46E4"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07427FA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47116B6" w14:textId="77777777" w:rsidR="00201390" w:rsidRPr="00163FC5" w:rsidRDefault="00201390" w:rsidP="00530238">
            <w:pPr>
              <w:jc w:val="center"/>
              <w:rPr>
                <w:color w:val="000000"/>
                <w:sz w:val="22"/>
                <w:szCs w:val="22"/>
              </w:rPr>
            </w:pPr>
            <w:r w:rsidRPr="00163FC5">
              <w:rPr>
                <w:color w:val="000000"/>
                <w:sz w:val="22"/>
                <w:szCs w:val="22"/>
              </w:rPr>
              <w:t>6</w:t>
            </w:r>
          </w:p>
        </w:tc>
        <w:tc>
          <w:tcPr>
            <w:tcW w:w="1459" w:type="dxa"/>
            <w:tcBorders>
              <w:top w:val="nil"/>
              <w:left w:val="nil"/>
              <w:bottom w:val="single" w:sz="4" w:space="0" w:color="auto"/>
              <w:right w:val="single" w:sz="4" w:space="0" w:color="auto"/>
            </w:tcBorders>
            <w:shd w:val="clear" w:color="auto" w:fill="auto"/>
            <w:noWrap/>
            <w:vAlign w:val="bottom"/>
            <w:hideMark/>
          </w:tcPr>
          <w:p w14:paraId="71810AFF"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N35a</w:t>
            </w:r>
          </w:p>
        </w:tc>
        <w:tc>
          <w:tcPr>
            <w:tcW w:w="850" w:type="dxa"/>
            <w:tcBorders>
              <w:top w:val="nil"/>
              <w:left w:val="nil"/>
              <w:bottom w:val="single" w:sz="4" w:space="0" w:color="auto"/>
              <w:right w:val="single" w:sz="4" w:space="0" w:color="auto"/>
            </w:tcBorders>
            <w:shd w:val="clear" w:color="auto" w:fill="auto"/>
            <w:noWrap/>
            <w:vAlign w:val="center"/>
            <w:hideMark/>
          </w:tcPr>
          <w:p w14:paraId="7E8FD264"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6E874CF9"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57A0D608"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503FC832"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39F01775"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4AC0AF8E" w14:textId="77777777" w:rsidR="00201390" w:rsidRPr="00163FC5" w:rsidRDefault="00201390" w:rsidP="00530238">
            <w:pPr>
              <w:jc w:val="center"/>
              <w:rPr>
                <w:color w:val="000000"/>
                <w:sz w:val="22"/>
                <w:szCs w:val="22"/>
              </w:rPr>
            </w:pPr>
            <w:r w:rsidRPr="00163FC5">
              <w:rPr>
                <w:color w:val="000000"/>
                <w:sz w:val="22"/>
                <w:szCs w:val="22"/>
              </w:rPr>
              <w:t xml:space="preserve">             550 </w:t>
            </w:r>
          </w:p>
        </w:tc>
        <w:tc>
          <w:tcPr>
            <w:tcW w:w="772" w:type="dxa"/>
            <w:tcBorders>
              <w:top w:val="nil"/>
              <w:left w:val="nil"/>
              <w:bottom w:val="single" w:sz="4" w:space="0" w:color="auto"/>
              <w:right w:val="single" w:sz="4" w:space="0" w:color="auto"/>
            </w:tcBorders>
            <w:shd w:val="clear" w:color="auto" w:fill="auto"/>
            <w:noWrap/>
            <w:vAlign w:val="bottom"/>
            <w:hideMark/>
          </w:tcPr>
          <w:p w14:paraId="5D1BC26F"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0CFF1317"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08C0903"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03D4150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D27C8B1" w14:textId="77777777" w:rsidR="00201390" w:rsidRPr="00163FC5" w:rsidRDefault="00201390" w:rsidP="00530238">
            <w:pPr>
              <w:jc w:val="center"/>
              <w:rPr>
                <w:color w:val="000000"/>
                <w:sz w:val="22"/>
                <w:szCs w:val="22"/>
              </w:rPr>
            </w:pPr>
            <w:r w:rsidRPr="00163FC5">
              <w:rPr>
                <w:color w:val="000000"/>
                <w:sz w:val="22"/>
                <w:szCs w:val="22"/>
              </w:rPr>
              <w:t>7</w:t>
            </w:r>
          </w:p>
        </w:tc>
        <w:tc>
          <w:tcPr>
            <w:tcW w:w="1459" w:type="dxa"/>
            <w:tcBorders>
              <w:top w:val="nil"/>
              <w:left w:val="nil"/>
              <w:bottom w:val="single" w:sz="4" w:space="0" w:color="auto"/>
              <w:right w:val="single" w:sz="4" w:space="0" w:color="auto"/>
            </w:tcBorders>
            <w:shd w:val="clear" w:color="auto" w:fill="auto"/>
            <w:noWrap/>
            <w:vAlign w:val="bottom"/>
            <w:hideMark/>
          </w:tcPr>
          <w:p w14:paraId="1A4AE96C"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 xml:space="preserve">ƯỜNG </w:t>
            </w:r>
            <w:r>
              <w:rPr>
                <w:color w:val="000000"/>
                <w:sz w:val="22"/>
                <w:szCs w:val="22"/>
              </w:rPr>
              <w:t>D</w:t>
            </w:r>
            <w:r w:rsidRPr="00163FC5">
              <w:rPr>
                <w:color w:val="000000"/>
                <w:sz w:val="22"/>
                <w:szCs w:val="22"/>
              </w:rPr>
              <w:t>H04</w:t>
            </w:r>
          </w:p>
        </w:tc>
        <w:tc>
          <w:tcPr>
            <w:tcW w:w="850" w:type="dxa"/>
            <w:tcBorders>
              <w:top w:val="nil"/>
              <w:left w:val="nil"/>
              <w:bottom w:val="single" w:sz="4" w:space="0" w:color="auto"/>
              <w:right w:val="single" w:sz="4" w:space="0" w:color="auto"/>
            </w:tcBorders>
            <w:shd w:val="clear" w:color="auto" w:fill="auto"/>
            <w:noWrap/>
            <w:vAlign w:val="center"/>
            <w:hideMark/>
          </w:tcPr>
          <w:p w14:paraId="46E993C6"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09D6EDF9"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1574112C"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20C382CD"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077DC6B2"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7F3C546E" w14:textId="77777777" w:rsidR="00201390" w:rsidRPr="00163FC5" w:rsidRDefault="00201390" w:rsidP="00530238">
            <w:pPr>
              <w:jc w:val="center"/>
              <w:rPr>
                <w:color w:val="000000"/>
                <w:sz w:val="22"/>
                <w:szCs w:val="22"/>
              </w:rPr>
            </w:pPr>
            <w:r w:rsidRPr="00163FC5">
              <w:rPr>
                <w:color w:val="000000"/>
                <w:sz w:val="22"/>
                <w:szCs w:val="22"/>
              </w:rPr>
              <w:t xml:space="preserve">          1.025 </w:t>
            </w:r>
          </w:p>
        </w:tc>
        <w:tc>
          <w:tcPr>
            <w:tcW w:w="772" w:type="dxa"/>
            <w:tcBorders>
              <w:top w:val="nil"/>
              <w:left w:val="nil"/>
              <w:bottom w:val="single" w:sz="4" w:space="0" w:color="auto"/>
              <w:right w:val="single" w:sz="4" w:space="0" w:color="auto"/>
            </w:tcBorders>
            <w:shd w:val="clear" w:color="auto" w:fill="auto"/>
            <w:noWrap/>
            <w:vAlign w:val="bottom"/>
            <w:hideMark/>
          </w:tcPr>
          <w:p w14:paraId="488001E3"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71D53A1A"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C22F314"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1E40D01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A37109E" w14:textId="77777777" w:rsidR="00201390" w:rsidRPr="00163FC5" w:rsidRDefault="00201390" w:rsidP="00530238">
            <w:pPr>
              <w:jc w:val="center"/>
              <w:rPr>
                <w:color w:val="000000"/>
                <w:sz w:val="22"/>
                <w:szCs w:val="22"/>
              </w:rPr>
            </w:pPr>
            <w:r w:rsidRPr="00163FC5">
              <w:rPr>
                <w:color w:val="000000"/>
                <w:sz w:val="22"/>
                <w:szCs w:val="22"/>
              </w:rPr>
              <w:t>8</w:t>
            </w:r>
          </w:p>
        </w:tc>
        <w:tc>
          <w:tcPr>
            <w:tcW w:w="1459" w:type="dxa"/>
            <w:tcBorders>
              <w:top w:val="nil"/>
              <w:left w:val="nil"/>
              <w:bottom w:val="single" w:sz="4" w:space="0" w:color="auto"/>
              <w:right w:val="single" w:sz="4" w:space="0" w:color="auto"/>
            </w:tcBorders>
            <w:shd w:val="clear" w:color="auto" w:fill="auto"/>
            <w:noWrap/>
            <w:vAlign w:val="bottom"/>
            <w:hideMark/>
          </w:tcPr>
          <w:p w14:paraId="2D857942"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N38</w:t>
            </w:r>
          </w:p>
        </w:tc>
        <w:tc>
          <w:tcPr>
            <w:tcW w:w="850" w:type="dxa"/>
            <w:tcBorders>
              <w:top w:val="nil"/>
              <w:left w:val="nil"/>
              <w:bottom w:val="single" w:sz="4" w:space="0" w:color="auto"/>
              <w:right w:val="single" w:sz="4" w:space="0" w:color="auto"/>
            </w:tcBorders>
            <w:shd w:val="clear" w:color="auto" w:fill="auto"/>
            <w:noWrap/>
            <w:vAlign w:val="center"/>
            <w:hideMark/>
          </w:tcPr>
          <w:p w14:paraId="74899631"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5D53BF00"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70D33DBC"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72F45439"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22500386"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72A3E60C" w14:textId="77777777" w:rsidR="00201390" w:rsidRPr="00163FC5" w:rsidRDefault="00201390" w:rsidP="00530238">
            <w:pPr>
              <w:jc w:val="center"/>
              <w:rPr>
                <w:color w:val="000000"/>
                <w:sz w:val="22"/>
                <w:szCs w:val="22"/>
              </w:rPr>
            </w:pPr>
            <w:r w:rsidRPr="00163FC5">
              <w:rPr>
                <w:color w:val="000000"/>
                <w:sz w:val="22"/>
                <w:szCs w:val="22"/>
              </w:rPr>
              <w:t xml:space="preserve">             560 </w:t>
            </w:r>
          </w:p>
        </w:tc>
        <w:tc>
          <w:tcPr>
            <w:tcW w:w="772" w:type="dxa"/>
            <w:tcBorders>
              <w:top w:val="nil"/>
              <w:left w:val="nil"/>
              <w:bottom w:val="single" w:sz="4" w:space="0" w:color="auto"/>
              <w:right w:val="single" w:sz="4" w:space="0" w:color="auto"/>
            </w:tcBorders>
            <w:shd w:val="clear" w:color="auto" w:fill="auto"/>
            <w:noWrap/>
            <w:vAlign w:val="bottom"/>
            <w:hideMark/>
          </w:tcPr>
          <w:p w14:paraId="14BD474F"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3C65595F"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72269C8"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60A4EC5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77B98D6" w14:textId="77777777" w:rsidR="00201390" w:rsidRPr="00163FC5" w:rsidRDefault="00201390" w:rsidP="00530238">
            <w:pPr>
              <w:jc w:val="center"/>
              <w:rPr>
                <w:color w:val="000000"/>
                <w:sz w:val="22"/>
                <w:szCs w:val="22"/>
              </w:rPr>
            </w:pPr>
            <w:r w:rsidRPr="00163FC5">
              <w:rPr>
                <w:color w:val="000000"/>
                <w:sz w:val="22"/>
                <w:szCs w:val="22"/>
              </w:rPr>
              <w:t>9</w:t>
            </w:r>
          </w:p>
        </w:tc>
        <w:tc>
          <w:tcPr>
            <w:tcW w:w="1459" w:type="dxa"/>
            <w:tcBorders>
              <w:top w:val="nil"/>
              <w:left w:val="nil"/>
              <w:bottom w:val="single" w:sz="4" w:space="0" w:color="auto"/>
              <w:right w:val="single" w:sz="4" w:space="0" w:color="auto"/>
            </w:tcBorders>
            <w:shd w:val="clear" w:color="auto" w:fill="auto"/>
            <w:noWrap/>
            <w:vAlign w:val="bottom"/>
            <w:hideMark/>
          </w:tcPr>
          <w:p w14:paraId="1BA3101A"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VÀO CỐNG LÁNG THÉ</w:t>
            </w:r>
          </w:p>
        </w:tc>
        <w:tc>
          <w:tcPr>
            <w:tcW w:w="850" w:type="dxa"/>
            <w:tcBorders>
              <w:top w:val="nil"/>
              <w:left w:val="nil"/>
              <w:bottom w:val="single" w:sz="4" w:space="0" w:color="auto"/>
              <w:right w:val="single" w:sz="4" w:space="0" w:color="auto"/>
            </w:tcBorders>
            <w:shd w:val="clear" w:color="auto" w:fill="auto"/>
            <w:noWrap/>
            <w:vAlign w:val="center"/>
            <w:hideMark/>
          </w:tcPr>
          <w:p w14:paraId="59AD7E6D" w14:textId="77777777" w:rsidR="00201390" w:rsidRPr="00163FC5" w:rsidRDefault="00201390" w:rsidP="00530238">
            <w:pPr>
              <w:jc w:val="center"/>
              <w:rPr>
                <w:color w:val="000000"/>
                <w:sz w:val="22"/>
                <w:szCs w:val="22"/>
              </w:rPr>
            </w:pPr>
            <w:r w:rsidRPr="00163FC5">
              <w:rPr>
                <w:color w:val="000000"/>
                <w:sz w:val="22"/>
                <w:szCs w:val="22"/>
              </w:rPr>
              <w:t>4-4</w:t>
            </w:r>
          </w:p>
        </w:tc>
        <w:tc>
          <w:tcPr>
            <w:tcW w:w="851" w:type="dxa"/>
            <w:tcBorders>
              <w:top w:val="nil"/>
              <w:left w:val="nil"/>
              <w:bottom w:val="single" w:sz="4" w:space="0" w:color="auto"/>
              <w:right w:val="single" w:sz="4" w:space="0" w:color="auto"/>
            </w:tcBorders>
            <w:shd w:val="clear" w:color="auto" w:fill="auto"/>
            <w:noWrap/>
            <w:vAlign w:val="center"/>
            <w:hideMark/>
          </w:tcPr>
          <w:p w14:paraId="6FD7F249" w14:textId="77777777" w:rsidR="00201390" w:rsidRPr="00163FC5" w:rsidRDefault="00201390" w:rsidP="00530238">
            <w:pPr>
              <w:jc w:val="center"/>
              <w:rPr>
                <w:color w:val="000000"/>
                <w:sz w:val="22"/>
                <w:szCs w:val="22"/>
              </w:rPr>
            </w:pPr>
            <w:r w:rsidRPr="00163FC5">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4A76E0CA"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4D9A9267"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3DEF5E46" w14:textId="77777777" w:rsidR="00201390" w:rsidRPr="00163FC5" w:rsidRDefault="00201390" w:rsidP="00530238">
            <w:pPr>
              <w:jc w:val="center"/>
              <w:rPr>
                <w:color w:val="000000"/>
                <w:sz w:val="22"/>
                <w:szCs w:val="22"/>
              </w:rPr>
            </w:pPr>
            <w:r w:rsidRPr="00163FC5">
              <w:rPr>
                <w:color w:val="000000"/>
                <w:sz w:val="22"/>
                <w:szCs w:val="22"/>
              </w:rPr>
              <w:t>5</w:t>
            </w:r>
          </w:p>
        </w:tc>
        <w:tc>
          <w:tcPr>
            <w:tcW w:w="999" w:type="dxa"/>
            <w:tcBorders>
              <w:top w:val="nil"/>
              <w:left w:val="nil"/>
              <w:bottom w:val="single" w:sz="4" w:space="0" w:color="auto"/>
              <w:right w:val="single" w:sz="4" w:space="0" w:color="auto"/>
            </w:tcBorders>
            <w:shd w:val="clear" w:color="auto" w:fill="auto"/>
            <w:noWrap/>
            <w:vAlign w:val="center"/>
            <w:hideMark/>
          </w:tcPr>
          <w:p w14:paraId="230069A4" w14:textId="77777777" w:rsidR="00201390" w:rsidRPr="00163FC5" w:rsidRDefault="00201390" w:rsidP="00530238">
            <w:pPr>
              <w:jc w:val="center"/>
              <w:rPr>
                <w:color w:val="000000"/>
                <w:sz w:val="22"/>
                <w:szCs w:val="22"/>
              </w:rPr>
            </w:pPr>
            <w:r w:rsidRPr="00163FC5">
              <w:rPr>
                <w:color w:val="000000"/>
                <w:sz w:val="22"/>
                <w:szCs w:val="22"/>
              </w:rPr>
              <w:t xml:space="preserve">          1.755 </w:t>
            </w:r>
          </w:p>
        </w:tc>
        <w:tc>
          <w:tcPr>
            <w:tcW w:w="772" w:type="dxa"/>
            <w:tcBorders>
              <w:top w:val="nil"/>
              <w:left w:val="nil"/>
              <w:bottom w:val="single" w:sz="4" w:space="0" w:color="auto"/>
              <w:right w:val="single" w:sz="4" w:space="0" w:color="auto"/>
            </w:tcBorders>
            <w:shd w:val="clear" w:color="auto" w:fill="auto"/>
            <w:noWrap/>
            <w:vAlign w:val="bottom"/>
            <w:hideMark/>
          </w:tcPr>
          <w:p w14:paraId="61E1739F" w14:textId="77777777" w:rsidR="00201390" w:rsidRPr="00163FC5" w:rsidRDefault="00201390" w:rsidP="00530238">
            <w:pPr>
              <w:jc w:val="center"/>
              <w:rPr>
                <w:color w:val="000000"/>
                <w:sz w:val="22"/>
                <w:szCs w:val="22"/>
              </w:rPr>
            </w:pPr>
            <w:r w:rsidRPr="00163FC5">
              <w:rPr>
                <w:color w:val="000000"/>
                <w:sz w:val="22"/>
                <w:szCs w:val="22"/>
              </w:rPr>
              <w:t>30</w:t>
            </w:r>
          </w:p>
        </w:tc>
        <w:tc>
          <w:tcPr>
            <w:tcW w:w="992" w:type="dxa"/>
            <w:tcBorders>
              <w:top w:val="nil"/>
              <w:left w:val="nil"/>
              <w:bottom w:val="single" w:sz="4" w:space="0" w:color="auto"/>
              <w:right w:val="single" w:sz="4" w:space="0" w:color="auto"/>
            </w:tcBorders>
            <w:shd w:val="clear" w:color="auto" w:fill="auto"/>
            <w:noWrap/>
            <w:vAlign w:val="center"/>
            <w:hideMark/>
          </w:tcPr>
          <w:p w14:paraId="211D79B3" w14:textId="77777777" w:rsidR="00201390" w:rsidRPr="00163FC5" w:rsidRDefault="00201390" w:rsidP="00530238">
            <w:pPr>
              <w:jc w:val="center"/>
              <w:rPr>
                <w:color w:val="000000"/>
                <w:sz w:val="22"/>
                <w:szCs w:val="22"/>
              </w:rPr>
            </w:pPr>
            <w:r w:rsidRPr="00163FC5">
              <w:rPr>
                <w:color w:val="000000"/>
                <w:sz w:val="22"/>
                <w:szCs w:val="22"/>
              </w:rPr>
              <w:t xml:space="preserve">               15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2D280D4"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7764DCB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20C2066" w14:textId="77777777" w:rsidR="00201390" w:rsidRPr="00163FC5" w:rsidRDefault="00201390" w:rsidP="00530238">
            <w:pPr>
              <w:jc w:val="center"/>
              <w:rPr>
                <w:color w:val="000000"/>
                <w:sz w:val="22"/>
                <w:szCs w:val="22"/>
              </w:rPr>
            </w:pPr>
            <w:r w:rsidRPr="00163FC5">
              <w:rPr>
                <w:color w:val="000000"/>
                <w:sz w:val="22"/>
                <w:szCs w:val="22"/>
              </w:rPr>
              <w:t>10</w:t>
            </w:r>
          </w:p>
        </w:tc>
        <w:tc>
          <w:tcPr>
            <w:tcW w:w="1459" w:type="dxa"/>
            <w:tcBorders>
              <w:top w:val="nil"/>
              <w:left w:val="nil"/>
              <w:bottom w:val="single" w:sz="4" w:space="0" w:color="auto"/>
              <w:right w:val="single" w:sz="4" w:space="0" w:color="auto"/>
            </w:tcBorders>
            <w:shd w:val="clear" w:color="auto" w:fill="auto"/>
            <w:noWrap/>
            <w:vAlign w:val="bottom"/>
            <w:hideMark/>
          </w:tcPr>
          <w:p w14:paraId="1643C286"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TRƯƠNG VĂN KỈNH</w:t>
            </w:r>
          </w:p>
        </w:tc>
        <w:tc>
          <w:tcPr>
            <w:tcW w:w="850" w:type="dxa"/>
            <w:tcBorders>
              <w:top w:val="nil"/>
              <w:left w:val="nil"/>
              <w:bottom w:val="single" w:sz="4" w:space="0" w:color="auto"/>
              <w:right w:val="single" w:sz="4" w:space="0" w:color="auto"/>
            </w:tcBorders>
            <w:shd w:val="clear" w:color="auto" w:fill="auto"/>
            <w:noWrap/>
            <w:vAlign w:val="center"/>
            <w:hideMark/>
          </w:tcPr>
          <w:p w14:paraId="408A3D83" w14:textId="77777777" w:rsidR="00201390" w:rsidRPr="00163FC5" w:rsidRDefault="00201390" w:rsidP="00530238">
            <w:pPr>
              <w:jc w:val="center"/>
              <w:rPr>
                <w:color w:val="000000"/>
                <w:sz w:val="22"/>
                <w:szCs w:val="22"/>
              </w:rPr>
            </w:pPr>
            <w:r w:rsidRPr="00163FC5">
              <w:rPr>
                <w:color w:val="000000"/>
                <w:sz w:val="22"/>
                <w:szCs w:val="22"/>
              </w:rPr>
              <w:t>5-5</w:t>
            </w:r>
          </w:p>
        </w:tc>
        <w:tc>
          <w:tcPr>
            <w:tcW w:w="851" w:type="dxa"/>
            <w:tcBorders>
              <w:top w:val="nil"/>
              <w:left w:val="nil"/>
              <w:bottom w:val="single" w:sz="4" w:space="0" w:color="auto"/>
              <w:right w:val="single" w:sz="4" w:space="0" w:color="auto"/>
            </w:tcBorders>
            <w:shd w:val="clear" w:color="auto" w:fill="auto"/>
            <w:noWrap/>
            <w:vAlign w:val="center"/>
            <w:hideMark/>
          </w:tcPr>
          <w:p w14:paraId="12669239"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4046110"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370C59D0"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6FDE4079"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3C5C5FD6" w14:textId="77777777" w:rsidR="00201390" w:rsidRPr="00163FC5" w:rsidRDefault="00201390" w:rsidP="00530238">
            <w:pPr>
              <w:jc w:val="center"/>
              <w:rPr>
                <w:color w:val="000000"/>
                <w:sz w:val="22"/>
                <w:szCs w:val="22"/>
              </w:rPr>
            </w:pPr>
            <w:r w:rsidRPr="00163FC5">
              <w:rPr>
                <w:color w:val="000000"/>
                <w:sz w:val="22"/>
                <w:szCs w:val="22"/>
              </w:rPr>
              <w:t xml:space="preserve">          1.651 </w:t>
            </w:r>
          </w:p>
        </w:tc>
        <w:tc>
          <w:tcPr>
            <w:tcW w:w="772" w:type="dxa"/>
            <w:tcBorders>
              <w:top w:val="nil"/>
              <w:left w:val="nil"/>
              <w:bottom w:val="single" w:sz="4" w:space="0" w:color="auto"/>
              <w:right w:val="single" w:sz="4" w:space="0" w:color="auto"/>
            </w:tcBorders>
            <w:shd w:val="clear" w:color="auto" w:fill="auto"/>
            <w:noWrap/>
            <w:vAlign w:val="bottom"/>
            <w:hideMark/>
          </w:tcPr>
          <w:p w14:paraId="3ED57493" w14:textId="77777777" w:rsidR="00201390" w:rsidRPr="00163FC5" w:rsidRDefault="00201390" w:rsidP="00530238">
            <w:pPr>
              <w:jc w:val="center"/>
              <w:rPr>
                <w:color w:val="000000"/>
                <w:sz w:val="22"/>
                <w:szCs w:val="22"/>
              </w:rPr>
            </w:pPr>
            <w:r w:rsidRPr="00163FC5">
              <w:rPr>
                <w:color w:val="000000"/>
                <w:sz w:val="22"/>
                <w:szCs w:val="22"/>
              </w:rPr>
              <w:t>28</w:t>
            </w:r>
          </w:p>
        </w:tc>
        <w:tc>
          <w:tcPr>
            <w:tcW w:w="992" w:type="dxa"/>
            <w:tcBorders>
              <w:top w:val="nil"/>
              <w:left w:val="nil"/>
              <w:bottom w:val="single" w:sz="4" w:space="0" w:color="auto"/>
              <w:right w:val="single" w:sz="4" w:space="0" w:color="auto"/>
            </w:tcBorders>
            <w:shd w:val="clear" w:color="auto" w:fill="auto"/>
            <w:noWrap/>
            <w:vAlign w:val="center"/>
            <w:hideMark/>
          </w:tcPr>
          <w:p w14:paraId="1DE61175" w14:textId="77777777" w:rsidR="00201390" w:rsidRPr="00163FC5" w:rsidRDefault="00201390" w:rsidP="00530238">
            <w:pPr>
              <w:jc w:val="center"/>
              <w:rPr>
                <w:color w:val="000000"/>
                <w:sz w:val="22"/>
                <w:szCs w:val="22"/>
              </w:rPr>
            </w:pPr>
            <w:r w:rsidRPr="00163FC5">
              <w:rPr>
                <w:color w:val="000000"/>
                <w:sz w:val="22"/>
                <w:szCs w:val="22"/>
              </w:rPr>
              <w:t xml:space="preserve">               14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E38781E"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232B61D0"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374D6DC" w14:textId="77777777" w:rsidR="00201390" w:rsidRPr="00163FC5" w:rsidRDefault="00201390" w:rsidP="00530238">
            <w:pPr>
              <w:jc w:val="center"/>
              <w:rPr>
                <w:color w:val="000000"/>
                <w:sz w:val="22"/>
                <w:szCs w:val="22"/>
              </w:rPr>
            </w:pPr>
            <w:r w:rsidRPr="00163FC5">
              <w:rPr>
                <w:color w:val="000000"/>
                <w:sz w:val="22"/>
                <w:szCs w:val="22"/>
              </w:rPr>
              <w:t>11</w:t>
            </w:r>
          </w:p>
        </w:tc>
        <w:tc>
          <w:tcPr>
            <w:tcW w:w="1459" w:type="dxa"/>
            <w:tcBorders>
              <w:top w:val="nil"/>
              <w:left w:val="nil"/>
              <w:bottom w:val="single" w:sz="4" w:space="0" w:color="auto"/>
              <w:right w:val="single" w:sz="4" w:space="0" w:color="auto"/>
            </w:tcBorders>
            <w:shd w:val="clear" w:color="auto" w:fill="auto"/>
            <w:noWrap/>
            <w:vAlign w:val="bottom"/>
            <w:hideMark/>
          </w:tcPr>
          <w:p w14:paraId="6463A989"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BÙI HỮU NGHĨA</w:t>
            </w:r>
          </w:p>
        </w:tc>
        <w:tc>
          <w:tcPr>
            <w:tcW w:w="850" w:type="dxa"/>
            <w:tcBorders>
              <w:top w:val="nil"/>
              <w:left w:val="nil"/>
              <w:bottom w:val="single" w:sz="4" w:space="0" w:color="auto"/>
              <w:right w:val="single" w:sz="4" w:space="0" w:color="auto"/>
            </w:tcBorders>
            <w:shd w:val="clear" w:color="auto" w:fill="auto"/>
            <w:noWrap/>
            <w:vAlign w:val="center"/>
            <w:hideMark/>
          </w:tcPr>
          <w:p w14:paraId="5E6BD119" w14:textId="77777777" w:rsidR="00201390" w:rsidRPr="00163FC5" w:rsidRDefault="00201390" w:rsidP="00530238">
            <w:pPr>
              <w:jc w:val="center"/>
              <w:rPr>
                <w:color w:val="000000"/>
                <w:sz w:val="22"/>
                <w:szCs w:val="22"/>
              </w:rPr>
            </w:pPr>
            <w:r w:rsidRPr="00163FC5">
              <w:rPr>
                <w:color w:val="000000"/>
                <w:sz w:val="22"/>
                <w:szCs w:val="22"/>
              </w:rPr>
              <w:t>5-5</w:t>
            </w:r>
          </w:p>
        </w:tc>
        <w:tc>
          <w:tcPr>
            <w:tcW w:w="851" w:type="dxa"/>
            <w:tcBorders>
              <w:top w:val="nil"/>
              <w:left w:val="nil"/>
              <w:bottom w:val="single" w:sz="4" w:space="0" w:color="auto"/>
              <w:right w:val="single" w:sz="4" w:space="0" w:color="auto"/>
            </w:tcBorders>
            <w:shd w:val="clear" w:color="auto" w:fill="auto"/>
            <w:noWrap/>
            <w:vAlign w:val="center"/>
            <w:hideMark/>
          </w:tcPr>
          <w:p w14:paraId="69418E3C"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2FA920E"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31C1D909"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74AFFFB7"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1EF1FA55" w14:textId="77777777" w:rsidR="00201390" w:rsidRPr="00163FC5" w:rsidRDefault="00201390" w:rsidP="00530238">
            <w:pPr>
              <w:jc w:val="center"/>
              <w:rPr>
                <w:color w:val="000000"/>
                <w:sz w:val="22"/>
                <w:szCs w:val="22"/>
              </w:rPr>
            </w:pPr>
            <w:r w:rsidRPr="00163FC5">
              <w:rPr>
                <w:color w:val="000000"/>
                <w:sz w:val="22"/>
                <w:szCs w:val="22"/>
              </w:rPr>
              <w:t xml:space="preserve">          5.070 </w:t>
            </w:r>
          </w:p>
        </w:tc>
        <w:tc>
          <w:tcPr>
            <w:tcW w:w="772" w:type="dxa"/>
            <w:tcBorders>
              <w:top w:val="nil"/>
              <w:left w:val="nil"/>
              <w:bottom w:val="single" w:sz="4" w:space="0" w:color="auto"/>
              <w:right w:val="single" w:sz="4" w:space="0" w:color="auto"/>
            </w:tcBorders>
            <w:shd w:val="clear" w:color="auto" w:fill="auto"/>
            <w:noWrap/>
            <w:vAlign w:val="bottom"/>
            <w:hideMark/>
          </w:tcPr>
          <w:p w14:paraId="441D4341" w14:textId="77777777" w:rsidR="00201390" w:rsidRPr="00163FC5" w:rsidRDefault="00201390" w:rsidP="00530238">
            <w:pPr>
              <w:jc w:val="center"/>
              <w:rPr>
                <w:color w:val="000000"/>
                <w:sz w:val="22"/>
                <w:szCs w:val="22"/>
              </w:rPr>
            </w:pPr>
            <w:r w:rsidRPr="00163FC5">
              <w:rPr>
                <w:color w:val="000000"/>
                <w:sz w:val="22"/>
                <w:szCs w:val="22"/>
              </w:rPr>
              <w:t>28</w:t>
            </w:r>
          </w:p>
        </w:tc>
        <w:tc>
          <w:tcPr>
            <w:tcW w:w="992" w:type="dxa"/>
            <w:tcBorders>
              <w:top w:val="nil"/>
              <w:left w:val="nil"/>
              <w:bottom w:val="single" w:sz="4" w:space="0" w:color="auto"/>
              <w:right w:val="single" w:sz="4" w:space="0" w:color="auto"/>
            </w:tcBorders>
            <w:shd w:val="clear" w:color="auto" w:fill="auto"/>
            <w:noWrap/>
            <w:vAlign w:val="center"/>
            <w:hideMark/>
          </w:tcPr>
          <w:p w14:paraId="31A9ED2E" w14:textId="77777777" w:rsidR="00201390" w:rsidRPr="00163FC5" w:rsidRDefault="00201390" w:rsidP="00530238">
            <w:pPr>
              <w:jc w:val="center"/>
              <w:rPr>
                <w:color w:val="000000"/>
                <w:sz w:val="22"/>
                <w:szCs w:val="22"/>
              </w:rPr>
            </w:pPr>
            <w:r w:rsidRPr="00163FC5">
              <w:rPr>
                <w:color w:val="000000"/>
                <w:sz w:val="22"/>
                <w:szCs w:val="22"/>
              </w:rPr>
              <w:t xml:space="preserve">               14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EFCCC02"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0C24A45C"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254306B" w14:textId="77777777" w:rsidR="00201390" w:rsidRPr="00163FC5" w:rsidRDefault="00201390" w:rsidP="00530238">
            <w:pPr>
              <w:jc w:val="center"/>
              <w:rPr>
                <w:color w:val="000000"/>
                <w:sz w:val="22"/>
                <w:szCs w:val="22"/>
              </w:rPr>
            </w:pPr>
            <w:r w:rsidRPr="00163FC5">
              <w:rPr>
                <w:color w:val="000000"/>
                <w:sz w:val="22"/>
                <w:szCs w:val="22"/>
              </w:rPr>
              <w:t>12</w:t>
            </w:r>
          </w:p>
        </w:tc>
        <w:tc>
          <w:tcPr>
            <w:tcW w:w="1459" w:type="dxa"/>
            <w:tcBorders>
              <w:top w:val="nil"/>
              <w:left w:val="nil"/>
              <w:bottom w:val="single" w:sz="4" w:space="0" w:color="auto"/>
              <w:right w:val="single" w:sz="4" w:space="0" w:color="auto"/>
            </w:tcBorders>
            <w:shd w:val="clear" w:color="auto" w:fill="auto"/>
            <w:noWrap/>
            <w:vAlign w:val="bottom"/>
            <w:hideMark/>
          </w:tcPr>
          <w:p w14:paraId="02D25A22"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ƯỜNG VEN SÔNG CỔ CHIÊN</w:t>
            </w:r>
          </w:p>
        </w:tc>
        <w:tc>
          <w:tcPr>
            <w:tcW w:w="850" w:type="dxa"/>
            <w:tcBorders>
              <w:top w:val="nil"/>
              <w:left w:val="nil"/>
              <w:bottom w:val="single" w:sz="4" w:space="0" w:color="auto"/>
              <w:right w:val="single" w:sz="4" w:space="0" w:color="auto"/>
            </w:tcBorders>
            <w:shd w:val="clear" w:color="auto" w:fill="auto"/>
            <w:noWrap/>
            <w:vAlign w:val="center"/>
            <w:hideMark/>
          </w:tcPr>
          <w:p w14:paraId="5AD874FC" w14:textId="77777777" w:rsidR="00201390" w:rsidRPr="00163FC5" w:rsidRDefault="00201390" w:rsidP="00530238">
            <w:pPr>
              <w:jc w:val="center"/>
              <w:rPr>
                <w:color w:val="000000"/>
                <w:sz w:val="22"/>
                <w:szCs w:val="22"/>
              </w:rPr>
            </w:pPr>
            <w:r w:rsidRPr="00163FC5">
              <w:rPr>
                <w:color w:val="000000"/>
                <w:sz w:val="22"/>
                <w:szCs w:val="22"/>
              </w:rPr>
              <w:t>5-5</w:t>
            </w:r>
          </w:p>
        </w:tc>
        <w:tc>
          <w:tcPr>
            <w:tcW w:w="851" w:type="dxa"/>
            <w:tcBorders>
              <w:top w:val="nil"/>
              <w:left w:val="nil"/>
              <w:bottom w:val="single" w:sz="4" w:space="0" w:color="auto"/>
              <w:right w:val="single" w:sz="4" w:space="0" w:color="auto"/>
            </w:tcBorders>
            <w:shd w:val="clear" w:color="auto" w:fill="auto"/>
            <w:noWrap/>
            <w:vAlign w:val="center"/>
            <w:hideMark/>
          </w:tcPr>
          <w:p w14:paraId="3D0CCEF3"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F6C243C" w14:textId="77777777" w:rsidR="00201390" w:rsidRPr="00163FC5" w:rsidRDefault="00201390" w:rsidP="00530238">
            <w:pPr>
              <w:jc w:val="center"/>
              <w:rPr>
                <w:color w:val="000000"/>
                <w:sz w:val="22"/>
                <w:szCs w:val="22"/>
              </w:rPr>
            </w:pPr>
            <w:r w:rsidRPr="00163FC5">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62B6D11C" w14:textId="77777777" w:rsidR="00201390" w:rsidRPr="00163FC5" w:rsidRDefault="00201390" w:rsidP="00530238">
            <w:pPr>
              <w:jc w:val="center"/>
              <w:rPr>
                <w:color w:val="000000"/>
                <w:sz w:val="22"/>
                <w:szCs w:val="22"/>
              </w:rPr>
            </w:pPr>
            <w:r w:rsidRPr="00163FC5">
              <w:rPr>
                <w:color w:val="000000"/>
                <w:sz w:val="22"/>
                <w:szCs w:val="22"/>
              </w:rPr>
              <w:t>10</w:t>
            </w:r>
          </w:p>
        </w:tc>
        <w:tc>
          <w:tcPr>
            <w:tcW w:w="781" w:type="dxa"/>
            <w:tcBorders>
              <w:top w:val="nil"/>
              <w:left w:val="nil"/>
              <w:bottom w:val="single" w:sz="4" w:space="0" w:color="auto"/>
              <w:right w:val="single" w:sz="4" w:space="0" w:color="auto"/>
            </w:tcBorders>
            <w:shd w:val="clear" w:color="auto" w:fill="auto"/>
            <w:noWrap/>
            <w:vAlign w:val="center"/>
            <w:hideMark/>
          </w:tcPr>
          <w:p w14:paraId="1A810BAC"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63A9798F" w14:textId="77777777" w:rsidR="00201390" w:rsidRPr="00163FC5" w:rsidRDefault="00201390" w:rsidP="00530238">
            <w:pPr>
              <w:jc w:val="center"/>
              <w:rPr>
                <w:color w:val="000000"/>
                <w:sz w:val="22"/>
                <w:szCs w:val="22"/>
              </w:rPr>
            </w:pPr>
            <w:r w:rsidRPr="00163FC5">
              <w:rPr>
                <w:color w:val="000000"/>
                <w:sz w:val="22"/>
                <w:szCs w:val="22"/>
              </w:rPr>
              <w:t xml:space="preserve">             870 </w:t>
            </w:r>
          </w:p>
        </w:tc>
        <w:tc>
          <w:tcPr>
            <w:tcW w:w="772" w:type="dxa"/>
            <w:tcBorders>
              <w:top w:val="nil"/>
              <w:left w:val="nil"/>
              <w:bottom w:val="single" w:sz="4" w:space="0" w:color="auto"/>
              <w:right w:val="single" w:sz="4" w:space="0" w:color="auto"/>
            </w:tcBorders>
            <w:shd w:val="clear" w:color="auto" w:fill="auto"/>
            <w:noWrap/>
            <w:vAlign w:val="bottom"/>
            <w:hideMark/>
          </w:tcPr>
          <w:p w14:paraId="77A94600" w14:textId="77777777" w:rsidR="00201390" w:rsidRPr="00163FC5" w:rsidRDefault="00201390" w:rsidP="00530238">
            <w:pPr>
              <w:jc w:val="center"/>
              <w:rPr>
                <w:color w:val="000000"/>
                <w:sz w:val="22"/>
                <w:szCs w:val="22"/>
              </w:rPr>
            </w:pPr>
            <w:r w:rsidRPr="00163FC5">
              <w:rPr>
                <w:color w:val="000000"/>
                <w:sz w:val="22"/>
                <w:szCs w:val="22"/>
              </w:rPr>
              <w:t>28</w:t>
            </w:r>
          </w:p>
        </w:tc>
        <w:tc>
          <w:tcPr>
            <w:tcW w:w="992" w:type="dxa"/>
            <w:tcBorders>
              <w:top w:val="nil"/>
              <w:left w:val="nil"/>
              <w:bottom w:val="single" w:sz="4" w:space="0" w:color="auto"/>
              <w:right w:val="single" w:sz="4" w:space="0" w:color="auto"/>
            </w:tcBorders>
            <w:shd w:val="clear" w:color="auto" w:fill="auto"/>
            <w:noWrap/>
            <w:vAlign w:val="center"/>
            <w:hideMark/>
          </w:tcPr>
          <w:p w14:paraId="33EF7326" w14:textId="77777777" w:rsidR="00201390" w:rsidRPr="00163FC5" w:rsidRDefault="00201390" w:rsidP="00530238">
            <w:pPr>
              <w:jc w:val="center"/>
              <w:rPr>
                <w:color w:val="000000"/>
                <w:sz w:val="22"/>
                <w:szCs w:val="22"/>
              </w:rPr>
            </w:pPr>
            <w:r w:rsidRPr="00163FC5">
              <w:rPr>
                <w:color w:val="000000"/>
                <w:sz w:val="22"/>
                <w:szCs w:val="22"/>
              </w:rPr>
              <w:t xml:space="preserve">               14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4214A1B"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544E6DC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4C219E3" w14:textId="77777777" w:rsidR="00201390" w:rsidRPr="00163FC5" w:rsidRDefault="00201390" w:rsidP="00530238">
            <w:pPr>
              <w:jc w:val="center"/>
              <w:rPr>
                <w:color w:val="000000"/>
                <w:sz w:val="22"/>
                <w:szCs w:val="22"/>
              </w:rPr>
            </w:pPr>
            <w:r w:rsidRPr="00163FC5">
              <w:rPr>
                <w:color w:val="000000"/>
                <w:sz w:val="22"/>
                <w:szCs w:val="22"/>
              </w:rPr>
              <w:t>13</w:t>
            </w:r>
          </w:p>
        </w:tc>
        <w:tc>
          <w:tcPr>
            <w:tcW w:w="1459" w:type="dxa"/>
            <w:tcBorders>
              <w:top w:val="nil"/>
              <w:left w:val="nil"/>
              <w:bottom w:val="single" w:sz="4" w:space="0" w:color="auto"/>
              <w:right w:val="single" w:sz="4" w:space="0" w:color="auto"/>
            </w:tcBorders>
            <w:shd w:val="clear" w:color="auto" w:fill="auto"/>
            <w:noWrap/>
            <w:vAlign w:val="bottom"/>
            <w:hideMark/>
          </w:tcPr>
          <w:p w14:paraId="556809B5"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 xml:space="preserve">ƯỜNG </w:t>
            </w:r>
            <w:r>
              <w:rPr>
                <w:color w:val="000000"/>
                <w:sz w:val="22"/>
                <w:szCs w:val="22"/>
              </w:rPr>
              <w:t>Đ</w:t>
            </w:r>
            <w:r w:rsidRPr="00163FC5">
              <w:rPr>
                <w:color w:val="000000"/>
                <w:sz w:val="22"/>
                <w:szCs w:val="22"/>
              </w:rPr>
              <w:t>H7</w:t>
            </w:r>
          </w:p>
        </w:tc>
        <w:tc>
          <w:tcPr>
            <w:tcW w:w="850" w:type="dxa"/>
            <w:tcBorders>
              <w:top w:val="nil"/>
              <w:left w:val="nil"/>
              <w:bottom w:val="single" w:sz="4" w:space="0" w:color="auto"/>
              <w:right w:val="single" w:sz="4" w:space="0" w:color="auto"/>
            </w:tcBorders>
            <w:shd w:val="clear" w:color="auto" w:fill="auto"/>
            <w:noWrap/>
            <w:vAlign w:val="center"/>
            <w:hideMark/>
          </w:tcPr>
          <w:p w14:paraId="1349427E" w14:textId="77777777" w:rsidR="00201390" w:rsidRPr="00163FC5" w:rsidRDefault="00201390" w:rsidP="00530238">
            <w:pPr>
              <w:jc w:val="center"/>
              <w:rPr>
                <w:color w:val="000000"/>
                <w:sz w:val="22"/>
                <w:szCs w:val="22"/>
              </w:rPr>
            </w:pPr>
            <w:r w:rsidRPr="00163FC5">
              <w:rPr>
                <w:color w:val="000000"/>
                <w:sz w:val="22"/>
                <w:szCs w:val="22"/>
              </w:rPr>
              <w:t>6-6</w:t>
            </w:r>
          </w:p>
        </w:tc>
        <w:tc>
          <w:tcPr>
            <w:tcW w:w="851" w:type="dxa"/>
            <w:tcBorders>
              <w:top w:val="nil"/>
              <w:left w:val="nil"/>
              <w:bottom w:val="single" w:sz="4" w:space="0" w:color="auto"/>
              <w:right w:val="single" w:sz="4" w:space="0" w:color="auto"/>
            </w:tcBorders>
            <w:shd w:val="clear" w:color="auto" w:fill="auto"/>
            <w:noWrap/>
            <w:vAlign w:val="center"/>
            <w:hideMark/>
          </w:tcPr>
          <w:p w14:paraId="7C88982A"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F426C89" w14:textId="77777777" w:rsidR="00201390" w:rsidRPr="00163FC5" w:rsidRDefault="00201390" w:rsidP="00530238">
            <w:pPr>
              <w:jc w:val="center"/>
              <w:rPr>
                <w:color w:val="000000"/>
                <w:sz w:val="22"/>
                <w:szCs w:val="22"/>
              </w:rPr>
            </w:pPr>
            <w:r w:rsidRPr="00163FC5">
              <w:rPr>
                <w:color w:val="000000"/>
                <w:sz w:val="22"/>
                <w:szCs w:val="22"/>
              </w:rPr>
              <w:t>9,75</w:t>
            </w:r>
          </w:p>
        </w:tc>
        <w:tc>
          <w:tcPr>
            <w:tcW w:w="992" w:type="dxa"/>
            <w:tcBorders>
              <w:top w:val="nil"/>
              <w:left w:val="nil"/>
              <w:bottom w:val="single" w:sz="4" w:space="0" w:color="auto"/>
              <w:right w:val="single" w:sz="4" w:space="0" w:color="auto"/>
            </w:tcBorders>
            <w:shd w:val="clear" w:color="auto" w:fill="auto"/>
            <w:noWrap/>
            <w:vAlign w:val="center"/>
            <w:hideMark/>
          </w:tcPr>
          <w:p w14:paraId="524A7F30" w14:textId="77777777" w:rsidR="00201390" w:rsidRPr="00163FC5" w:rsidRDefault="00201390" w:rsidP="00530238">
            <w:pPr>
              <w:jc w:val="center"/>
              <w:rPr>
                <w:color w:val="000000"/>
                <w:sz w:val="22"/>
                <w:szCs w:val="22"/>
              </w:rPr>
            </w:pPr>
            <w:r w:rsidRPr="00163FC5">
              <w:rPr>
                <w:color w:val="000000"/>
                <w:sz w:val="22"/>
                <w:szCs w:val="22"/>
              </w:rPr>
              <w:t>9,75</w:t>
            </w:r>
          </w:p>
        </w:tc>
        <w:tc>
          <w:tcPr>
            <w:tcW w:w="781" w:type="dxa"/>
            <w:tcBorders>
              <w:top w:val="nil"/>
              <w:left w:val="nil"/>
              <w:bottom w:val="single" w:sz="4" w:space="0" w:color="auto"/>
              <w:right w:val="single" w:sz="4" w:space="0" w:color="auto"/>
            </w:tcBorders>
            <w:shd w:val="clear" w:color="auto" w:fill="auto"/>
            <w:noWrap/>
            <w:vAlign w:val="center"/>
            <w:hideMark/>
          </w:tcPr>
          <w:p w14:paraId="0EFE2FDA"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487E88C0" w14:textId="77777777" w:rsidR="00201390" w:rsidRPr="00163FC5" w:rsidRDefault="00201390" w:rsidP="00530238">
            <w:pPr>
              <w:jc w:val="center"/>
              <w:rPr>
                <w:color w:val="000000"/>
                <w:sz w:val="22"/>
                <w:szCs w:val="22"/>
              </w:rPr>
            </w:pPr>
            <w:r w:rsidRPr="00163FC5">
              <w:rPr>
                <w:color w:val="000000"/>
                <w:sz w:val="22"/>
                <w:szCs w:val="22"/>
              </w:rPr>
              <w:t xml:space="preserve">          2.345 </w:t>
            </w:r>
          </w:p>
        </w:tc>
        <w:tc>
          <w:tcPr>
            <w:tcW w:w="772" w:type="dxa"/>
            <w:tcBorders>
              <w:top w:val="nil"/>
              <w:left w:val="nil"/>
              <w:bottom w:val="single" w:sz="4" w:space="0" w:color="auto"/>
              <w:right w:val="single" w:sz="4" w:space="0" w:color="auto"/>
            </w:tcBorders>
            <w:shd w:val="clear" w:color="auto" w:fill="auto"/>
            <w:noWrap/>
            <w:vAlign w:val="bottom"/>
            <w:hideMark/>
          </w:tcPr>
          <w:p w14:paraId="3950FD53" w14:textId="77777777" w:rsidR="00201390" w:rsidRPr="00163FC5" w:rsidRDefault="00201390" w:rsidP="00530238">
            <w:pPr>
              <w:jc w:val="center"/>
              <w:rPr>
                <w:color w:val="000000"/>
                <w:sz w:val="22"/>
                <w:szCs w:val="22"/>
              </w:rPr>
            </w:pPr>
            <w:r w:rsidRPr="00163FC5">
              <w:rPr>
                <w:color w:val="000000"/>
                <w:sz w:val="22"/>
                <w:szCs w:val="22"/>
              </w:rPr>
              <w:t>27,5</w:t>
            </w:r>
          </w:p>
        </w:tc>
        <w:tc>
          <w:tcPr>
            <w:tcW w:w="992" w:type="dxa"/>
            <w:tcBorders>
              <w:top w:val="nil"/>
              <w:left w:val="nil"/>
              <w:bottom w:val="single" w:sz="4" w:space="0" w:color="auto"/>
              <w:right w:val="single" w:sz="4" w:space="0" w:color="auto"/>
            </w:tcBorders>
            <w:shd w:val="clear" w:color="auto" w:fill="auto"/>
            <w:noWrap/>
            <w:vAlign w:val="center"/>
            <w:hideMark/>
          </w:tcPr>
          <w:p w14:paraId="73132F3E" w14:textId="77777777" w:rsidR="00201390" w:rsidRPr="00163FC5" w:rsidRDefault="00201390" w:rsidP="00530238">
            <w:pPr>
              <w:jc w:val="center"/>
              <w:rPr>
                <w:color w:val="000000"/>
                <w:sz w:val="22"/>
                <w:szCs w:val="22"/>
              </w:rPr>
            </w:pPr>
            <w:r w:rsidRPr="00163FC5">
              <w:rPr>
                <w:color w:val="000000"/>
                <w:sz w:val="22"/>
                <w:szCs w:val="22"/>
              </w:rPr>
              <w:t xml:space="preserve">          13,75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2085269"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6E1F1EB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FD6006C" w14:textId="77777777" w:rsidR="00201390" w:rsidRPr="00163FC5" w:rsidRDefault="00201390" w:rsidP="00530238">
            <w:pPr>
              <w:jc w:val="center"/>
              <w:rPr>
                <w:color w:val="000000"/>
                <w:sz w:val="22"/>
                <w:szCs w:val="22"/>
              </w:rPr>
            </w:pPr>
            <w:r w:rsidRPr="00163FC5">
              <w:rPr>
                <w:color w:val="000000"/>
                <w:sz w:val="22"/>
                <w:szCs w:val="22"/>
              </w:rPr>
              <w:t>14</w:t>
            </w:r>
          </w:p>
        </w:tc>
        <w:tc>
          <w:tcPr>
            <w:tcW w:w="1459" w:type="dxa"/>
            <w:tcBorders>
              <w:top w:val="nil"/>
              <w:left w:val="nil"/>
              <w:bottom w:val="single" w:sz="4" w:space="0" w:color="auto"/>
              <w:right w:val="single" w:sz="4" w:space="0" w:color="auto"/>
            </w:tcBorders>
            <w:shd w:val="clear" w:color="auto" w:fill="auto"/>
            <w:noWrap/>
            <w:vAlign w:val="bottom"/>
            <w:hideMark/>
          </w:tcPr>
          <w:p w14:paraId="2FDB119E" w14:textId="77777777" w:rsidR="00201390" w:rsidRPr="00163FC5" w:rsidRDefault="00201390" w:rsidP="00530238">
            <w:pPr>
              <w:rPr>
                <w:color w:val="000000"/>
                <w:sz w:val="22"/>
                <w:szCs w:val="22"/>
              </w:rPr>
            </w:pPr>
            <w:r w:rsidRPr="00163FC5">
              <w:rPr>
                <w:color w:val="000000"/>
                <w:sz w:val="22"/>
                <w:szCs w:val="22"/>
              </w:rPr>
              <w:t>TUYẾN SỐ 3 ( N6 )</w:t>
            </w:r>
          </w:p>
        </w:tc>
        <w:tc>
          <w:tcPr>
            <w:tcW w:w="850" w:type="dxa"/>
            <w:tcBorders>
              <w:top w:val="nil"/>
              <w:left w:val="nil"/>
              <w:bottom w:val="single" w:sz="4" w:space="0" w:color="auto"/>
              <w:right w:val="single" w:sz="4" w:space="0" w:color="auto"/>
            </w:tcBorders>
            <w:shd w:val="clear" w:color="auto" w:fill="auto"/>
            <w:noWrap/>
            <w:vAlign w:val="center"/>
            <w:hideMark/>
          </w:tcPr>
          <w:p w14:paraId="023FA0D6" w14:textId="77777777" w:rsidR="00201390" w:rsidRPr="00163FC5" w:rsidRDefault="00201390" w:rsidP="00530238">
            <w:pPr>
              <w:jc w:val="center"/>
              <w:rPr>
                <w:color w:val="000000"/>
                <w:sz w:val="22"/>
                <w:szCs w:val="22"/>
              </w:rPr>
            </w:pPr>
            <w:r w:rsidRPr="00163FC5">
              <w:rPr>
                <w:color w:val="000000"/>
                <w:sz w:val="22"/>
                <w:szCs w:val="22"/>
              </w:rPr>
              <w:t>7-7</w:t>
            </w:r>
          </w:p>
        </w:tc>
        <w:tc>
          <w:tcPr>
            <w:tcW w:w="851" w:type="dxa"/>
            <w:tcBorders>
              <w:top w:val="nil"/>
              <w:left w:val="nil"/>
              <w:bottom w:val="single" w:sz="4" w:space="0" w:color="auto"/>
              <w:right w:val="single" w:sz="4" w:space="0" w:color="auto"/>
            </w:tcBorders>
            <w:shd w:val="clear" w:color="auto" w:fill="auto"/>
            <w:noWrap/>
            <w:vAlign w:val="center"/>
            <w:hideMark/>
          </w:tcPr>
          <w:p w14:paraId="5E09DB53"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B2FF817" w14:textId="77777777" w:rsidR="00201390" w:rsidRPr="00163FC5" w:rsidRDefault="00201390" w:rsidP="00530238">
            <w:pPr>
              <w:jc w:val="center"/>
              <w:rPr>
                <w:color w:val="000000"/>
                <w:sz w:val="22"/>
                <w:szCs w:val="22"/>
              </w:rPr>
            </w:pPr>
            <w:r w:rsidRPr="00163FC5">
              <w:rPr>
                <w:color w:val="000000"/>
                <w:sz w:val="22"/>
                <w:szCs w:val="22"/>
              </w:rPr>
              <w:t>9</w:t>
            </w:r>
          </w:p>
        </w:tc>
        <w:tc>
          <w:tcPr>
            <w:tcW w:w="992" w:type="dxa"/>
            <w:tcBorders>
              <w:top w:val="nil"/>
              <w:left w:val="nil"/>
              <w:bottom w:val="single" w:sz="4" w:space="0" w:color="auto"/>
              <w:right w:val="single" w:sz="4" w:space="0" w:color="auto"/>
            </w:tcBorders>
            <w:shd w:val="clear" w:color="auto" w:fill="auto"/>
            <w:noWrap/>
            <w:vAlign w:val="center"/>
            <w:hideMark/>
          </w:tcPr>
          <w:p w14:paraId="3A4D5B47" w14:textId="77777777" w:rsidR="00201390" w:rsidRPr="00163FC5" w:rsidRDefault="00201390" w:rsidP="00530238">
            <w:pPr>
              <w:jc w:val="center"/>
              <w:rPr>
                <w:color w:val="000000"/>
                <w:sz w:val="22"/>
                <w:szCs w:val="22"/>
              </w:rPr>
            </w:pPr>
            <w:r w:rsidRPr="00163FC5">
              <w:rPr>
                <w:color w:val="000000"/>
                <w:sz w:val="22"/>
                <w:szCs w:val="22"/>
              </w:rPr>
              <w:t>9</w:t>
            </w:r>
          </w:p>
        </w:tc>
        <w:tc>
          <w:tcPr>
            <w:tcW w:w="781" w:type="dxa"/>
            <w:tcBorders>
              <w:top w:val="nil"/>
              <w:left w:val="nil"/>
              <w:bottom w:val="single" w:sz="4" w:space="0" w:color="auto"/>
              <w:right w:val="single" w:sz="4" w:space="0" w:color="auto"/>
            </w:tcBorders>
            <w:shd w:val="clear" w:color="auto" w:fill="auto"/>
            <w:noWrap/>
            <w:vAlign w:val="center"/>
            <w:hideMark/>
          </w:tcPr>
          <w:p w14:paraId="44B3933A"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3823E925" w14:textId="77777777" w:rsidR="00201390" w:rsidRPr="00163FC5" w:rsidRDefault="00201390" w:rsidP="00530238">
            <w:pPr>
              <w:jc w:val="center"/>
              <w:rPr>
                <w:color w:val="000000"/>
                <w:sz w:val="22"/>
                <w:szCs w:val="22"/>
              </w:rPr>
            </w:pPr>
            <w:r w:rsidRPr="00163FC5">
              <w:rPr>
                <w:color w:val="000000"/>
                <w:sz w:val="22"/>
                <w:szCs w:val="22"/>
              </w:rPr>
              <w:t xml:space="preserve">          1.429 </w:t>
            </w:r>
          </w:p>
        </w:tc>
        <w:tc>
          <w:tcPr>
            <w:tcW w:w="772" w:type="dxa"/>
            <w:tcBorders>
              <w:top w:val="nil"/>
              <w:left w:val="nil"/>
              <w:bottom w:val="single" w:sz="4" w:space="0" w:color="auto"/>
              <w:right w:val="single" w:sz="4" w:space="0" w:color="auto"/>
            </w:tcBorders>
            <w:shd w:val="clear" w:color="auto" w:fill="auto"/>
            <w:noWrap/>
            <w:vAlign w:val="bottom"/>
            <w:hideMark/>
          </w:tcPr>
          <w:p w14:paraId="54B3F872" w14:textId="77777777" w:rsidR="00201390" w:rsidRPr="00163FC5" w:rsidRDefault="00201390" w:rsidP="00530238">
            <w:pPr>
              <w:jc w:val="center"/>
              <w:rPr>
                <w:color w:val="000000"/>
                <w:sz w:val="22"/>
                <w:szCs w:val="22"/>
              </w:rPr>
            </w:pPr>
            <w:r w:rsidRPr="00163FC5">
              <w:rPr>
                <w:color w:val="000000"/>
                <w:sz w:val="22"/>
                <w:szCs w:val="22"/>
              </w:rPr>
              <w:t>26</w:t>
            </w:r>
          </w:p>
        </w:tc>
        <w:tc>
          <w:tcPr>
            <w:tcW w:w="992" w:type="dxa"/>
            <w:tcBorders>
              <w:top w:val="nil"/>
              <w:left w:val="nil"/>
              <w:bottom w:val="single" w:sz="4" w:space="0" w:color="auto"/>
              <w:right w:val="single" w:sz="4" w:space="0" w:color="auto"/>
            </w:tcBorders>
            <w:shd w:val="clear" w:color="auto" w:fill="auto"/>
            <w:noWrap/>
            <w:vAlign w:val="center"/>
            <w:hideMark/>
          </w:tcPr>
          <w:p w14:paraId="174F1C9C" w14:textId="77777777" w:rsidR="00201390" w:rsidRPr="00163FC5" w:rsidRDefault="00201390" w:rsidP="00530238">
            <w:pPr>
              <w:jc w:val="center"/>
              <w:rPr>
                <w:color w:val="000000"/>
                <w:sz w:val="22"/>
                <w:szCs w:val="22"/>
              </w:rPr>
            </w:pPr>
            <w:r w:rsidRPr="00163FC5">
              <w:rPr>
                <w:color w:val="000000"/>
                <w:sz w:val="22"/>
                <w:szCs w:val="22"/>
              </w:rPr>
              <w:t xml:space="preserve">               13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109556D"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7C0E41C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AEB71A9" w14:textId="77777777" w:rsidR="00201390" w:rsidRPr="00163FC5" w:rsidRDefault="00201390" w:rsidP="00530238">
            <w:pPr>
              <w:jc w:val="center"/>
              <w:rPr>
                <w:color w:val="000000"/>
                <w:sz w:val="22"/>
                <w:szCs w:val="22"/>
              </w:rPr>
            </w:pPr>
            <w:r w:rsidRPr="00163FC5">
              <w:rPr>
                <w:color w:val="000000"/>
                <w:sz w:val="22"/>
                <w:szCs w:val="22"/>
              </w:rPr>
              <w:t>15</w:t>
            </w:r>
          </w:p>
        </w:tc>
        <w:tc>
          <w:tcPr>
            <w:tcW w:w="1459" w:type="dxa"/>
            <w:tcBorders>
              <w:top w:val="nil"/>
              <w:left w:val="nil"/>
              <w:bottom w:val="single" w:sz="4" w:space="0" w:color="auto"/>
              <w:right w:val="single" w:sz="4" w:space="0" w:color="auto"/>
            </w:tcBorders>
            <w:shd w:val="clear" w:color="auto" w:fill="auto"/>
            <w:noWrap/>
            <w:vAlign w:val="bottom"/>
            <w:hideMark/>
          </w:tcPr>
          <w:p w14:paraId="7574260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31</w:t>
            </w:r>
          </w:p>
        </w:tc>
        <w:tc>
          <w:tcPr>
            <w:tcW w:w="850" w:type="dxa"/>
            <w:tcBorders>
              <w:top w:val="nil"/>
              <w:left w:val="nil"/>
              <w:bottom w:val="single" w:sz="4" w:space="0" w:color="auto"/>
              <w:right w:val="single" w:sz="4" w:space="0" w:color="auto"/>
            </w:tcBorders>
            <w:shd w:val="clear" w:color="auto" w:fill="auto"/>
            <w:noWrap/>
            <w:vAlign w:val="center"/>
            <w:hideMark/>
          </w:tcPr>
          <w:p w14:paraId="03E2C464" w14:textId="77777777" w:rsidR="00201390" w:rsidRPr="00163FC5" w:rsidRDefault="00201390" w:rsidP="00530238">
            <w:pPr>
              <w:jc w:val="center"/>
              <w:rPr>
                <w:color w:val="000000"/>
                <w:sz w:val="22"/>
                <w:szCs w:val="22"/>
              </w:rPr>
            </w:pPr>
            <w:r w:rsidRPr="00163FC5">
              <w:rPr>
                <w:color w:val="000000"/>
                <w:sz w:val="22"/>
                <w:szCs w:val="22"/>
              </w:rPr>
              <w:t>7*-7*</w:t>
            </w:r>
          </w:p>
        </w:tc>
        <w:tc>
          <w:tcPr>
            <w:tcW w:w="851" w:type="dxa"/>
            <w:tcBorders>
              <w:top w:val="nil"/>
              <w:left w:val="nil"/>
              <w:bottom w:val="single" w:sz="4" w:space="0" w:color="auto"/>
              <w:right w:val="single" w:sz="4" w:space="0" w:color="auto"/>
            </w:tcBorders>
            <w:shd w:val="clear" w:color="auto" w:fill="auto"/>
            <w:noWrap/>
            <w:vAlign w:val="center"/>
            <w:hideMark/>
          </w:tcPr>
          <w:p w14:paraId="2D94E381"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E8A806" w14:textId="77777777" w:rsidR="00201390" w:rsidRPr="00163FC5" w:rsidRDefault="00201390" w:rsidP="00530238">
            <w:pPr>
              <w:jc w:val="center"/>
              <w:rPr>
                <w:color w:val="000000"/>
                <w:sz w:val="22"/>
                <w:szCs w:val="22"/>
              </w:rPr>
            </w:pPr>
            <w:r w:rsidRPr="00163FC5">
              <w:rPr>
                <w:color w:val="000000"/>
                <w:sz w:val="22"/>
                <w:szCs w:val="22"/>
              </w:rPr>
              <w:t>8</w:t>
            </w:r>
          </w:p>
        </w:tc>
        <w:tc>
          <w:tcPr>
            <w:tcW w:w="992" w:type="dxa"/>
            <w:tcBorders>
              <w:top w:val="nil"/>
              <w:left w:val="nil"/>
              <w:bottom w:val="single" w:sz="4" w:space="0" w:color="auto"/>
              <w:right w:val="single" w:sz="4" w:space="0" w:color="auto"/>
            </w:tcBorders>
            <w:shd w:val="clear" w:color="auto" w:fill="auto"/>
            <w:noWrap/>
            <w:vAlign w:val="center"/>
            <w:hideMark/>
          </w:tcPr>
          <w:p w14:paraId="4F82D80E" w14:textId="77777777" w:rsidR="00201390" w:rsidRPr="00163FC5" w:rsidRDefault="00201390" w:rsidP="00530238">
            <w:pPr>
              <w:jc w:val="center"/>
              <w:rPr>
                <w:color w:val="000000"/>
                <w:sz w:val="22"/>
                <w:szCs w:val="22"/>
              </w:rPr>
            </w:pPr>
            <w:r w:rsidRPr="00163FC5">
              <w:rPr>
                <w:color w:val="000000"/>
                <w:sz w:val="22"/>
                <w:szCs w:val="22"/>
              </w:rPr>
              <w:t>8</w:t>
            </w:r>
          </w:p>
        </w:tc>
        <w:tc>
          <w:tcPr>
            <w:tcW w:w="781" w:type="dxa"/>
            <w:tcBorders>
              <w:top w:val="nil"/>
              <w:left w:val="nil"/>
              <w:bottom w:val="single" w:sz="4" w:space="0" w:color="auto"/>
              <w:right w:val="single" w:sz="4" w:space="0" w:color="auto"/>
            </w:tcBorders>
            <w:shd w:val="clear" w:color="auto" w:fill="auto"/>
            <w:noWrap/>
            <w:vAlign w:val="center"/>
            <w:hideMark/>
          </w:tcPr>
          <w:p w14:paraId="69A75DCF" w14:textId="77777777" w:rsidR="00201390" w:rsidRPr="00163FC5" w:rsidRDefault="00201390" w:rsidP="00530238">
            <w:pPr>
              <w:jc w:val="center"/>
              <w:rPr>
                <w:color w:val="000000"/>
                <w:sz w:val="22"/>
                <w:szCs w:val="22"/>
              </w:rPr>
            </w:pPr>
            <w:r w:rsidRPr="00163FC5">
              <w:rPr>
                <w:color w:val="000000"/>
                <w:sz w:val="22"/>
                <w:szCs w:val="22"/>
              </w:rPr>
              <w:t>4</w:t>
            </w:r>
          </w:p>
        </w:tc>
        <w:tc>
          <w:tcPr>
            <w:tcW w:w="999" w:type="dxa"/>
            <w:tcBorders>
              <w:top w:val="nil"/>
              <w:left w:val="nil"/>
              <w:bottom w:val="single" w:sz="4" w:space="0" w:color="auto"/>
              <w:right w:val="single" w:sz="4" w:space="0" w:color="auto"/>
            </w:tcBorders>
            <w:shd w:val="clear" w:color="auto" w:fill="auto"/>
            <w:noWrap/>
            <w:vAlign w:val="center"/>
            <w:hideMark/>
          </w:tcPr>
          <w:p w14:paraId="54C6CE67" w14:textId="77777777" w:rsidR="00201390" w:rsidRPr="00163FC5" w:rsidRDefault="00201390" w:rsidP="00530238">
            <w:pPr>
              <w:jc w:val="center"/>
              <w:rPr>
                <w:color w:val="000000"/>
                <w:sz w:val="22"/>
                <w:szCs w:val="22"/>
              </w:rPr>
            </w:pPr>
            <w:r w:rsidRPr="00163FC5">
              <w:rPr>
                <w:color w:val="000000"/>
                <w:sz w:val="22"/>
                <w:szCs w:val="22"/>
              </w:rPr>
              <w:t xml:space="preserve">             215 </w:t>
            </w:r>
          </w:p>
        </w:tc>
        <w:tc>
          <w:tcPr>
            <w:tcW w:w="772" w:type="dxa"/>
            <w:tcBorders>
              <w:top w:val="nil"/>
              <w:left w:val="nil"/>
              <w:bottom w:val="single" w:sz="4" w:space="0" w:color="auto"/>
              <w:right w:val="single" w:sz="4" w:space="0" w:color="auto"/>
            </w:tcBorders>
            <w:shd w:val="clear" w:color="auto" w:fill="auto"/>
            <w:noWrap/>
            <w:vAlign w:val="bottom"/>
            <w:hideMark/>
          </w:tcPr>
          <w:p w14:paraId="69E91716" w14:textId="77777777" w:rsidR="00201390" w:rsidRPr="00163FC5" w:rsidRDefault="00201390" w:rsidP="00530238">
            <w:pPr>
              <w:jc w:val="center"/>
              <w:rPr>
                <w:color w:val="000000"/>
                <w:sz w:val="22"/>
                <w:szCs w:val="22"/>
              </w:rPr>
            </w:pPr>
            <w:r w:rsidRPr="00163FC5">
              <w:rPr>
                <w:color w:val="000000"/>
                <w:sz w:val="22"/>
                <w:szCs w:val="22"/>
              </w:rPr>
              <w:t>24</w:t>
            </w:r>
          </w:p>
        </w:tc>
        <w:tc>
          <w:tcPr>
            <w:tcW w:w="992" w:type="dxa"/>
            <w:tcBorders>
              <w:top w:val="nil"/>
              <w:left w:val="nil"/>
              <w:bottom w:val="single" w:sz="4" w:space="0" w:color="auto"/>
              <w:right w:val="single" w:sz="4" w:space="0" w:color="auto"/>
            </w:tcBorders>
            <w:shd w:val="clear" w:color="auto" w:fill="auto"/>
            <w:noWrap/>
            <w:vAlign w:val="center"/>
            <w:hideMark/>
          </w:tcPr>
          <w:p w14:paraId="2E27A6BF" w14:textId="77777777" w:rsidR="00201390" w:rsidRPr="00163FC5" w:rsidRDefault="00201390" w:rsidP="00530238">
            <w:pPr>
              <w:jc w:val="center"/>
              <w:rPr>
                <w:color w:val="000000"/>
                <w:sz w:val="22"/>
                <w:szCs w:val="22"/>
              </w:rPr>
            </w:pPr>
            <w:r w:rsidRPr="00163FC5">
              <w:rPr>
                <w:color w:val="000000"/>
                <w:sz w:val="22"/>
                <w:szCs w:val="22"/>
              </w:rPr>
              <w:t xml:space="preserve">               12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234BB9D" w14:textId="77777777" w:rsidR="00201390" w:rsidRPr="00163FC5" w:rsidRDefault="00201390" w:rsidP="00530238">
            <w:pPr>
              <w:rPr>
                <w:color w:val="000000"/>
                <w:sz w:val="22"/>
                <w:szCs w:val="22"/>
              </w:rPr>
            </w:pPr>
            <w:r w:rsidRPr="00163FC5">
              <w:rPr>
                <w:color w:val="000000"/>
                <w:sz w:val="22"/>
                <w:szCs w:val="22"/>
              </w:rPr>
              <w:t xml:space="preserve"> 0-6 </w:t>
            </w:r>
          </w:p>
        </w:tc>
      </w:tr>
      <w:tr w:rsidR="00201390" w:rsidRPr="00163FC5" w14:paraId="756B60E7" w14:textId="77777777" w:rsidTr="00E47BA4">
        <w:trPr>
          <w:trHeight w:val="300"/>
        </w:trPr>
        <w:tc>
          <w:tcPr>
            <w:tcW w:w="668" w:type="dxa"/>
            <w:tcBorders>
              <w:top w:val="nil"/>
              <w:left w:val="single" w:sz="4" w:space="0" w:color="auto"/>
              <w:bottom w:val="single" w:sz="4" w:space="0" w:color="auto"/>
              <w:right w:val="single" w:sz="4" w:space="0" w:color="auto"/>
            </w:tcBorders>
            <w:shd w:val="clear" w:color="000000" w:fill="FFFFFF"/>
            <w:noWrap/>
            <w:hideMark/>
          </w:tcPr>
          <w:p w14:paraId="49FEAE5C" w14:textId="77777777" w:rsidR="00201390" w:rsidRPr="00163FC5" w:rsidRDefault="00201390" w:rsidP="00530238">
            <w:pPr>
              <w:rPr>
                <w:b/>
                <w:bCs/>
                <w:color w:val="000000"/>
                <w:sz w:val="22"/>
                <w:szCs w:val="22"/>
              </w:rPr>
            </w:pPr>
            <w:r w:rsidRPr="00163FC5">
              <w:rPr>
                <w:b/>
                <w:bCs/>
                <w:color w:val="000000"/>
                <w:sz w:val="22"/>
                <w:szCs w:val="22"/>
              </w:rPr>
              <w:t>II</w:t>
            </w:r>
          </w:p>
        </w:tc>
        <w:tc>
          <w:tcPr>
            <w:tcW w:w="5925" w:type="dxa"/>
            <w:gridSpan w:val="6"/>
            <w:tcBorders>
              <w:top w:val="single" w:sz="4" w:space="0" w:color="auto"/>
              <w:left w:val="nil"/>
              <w:bottom w:val="single" w:sz="4" w:space="0" w:color="auto"/>
              <w:right w:val="single" w:sz="4" w:space="0" w:color="auto"/>
            </w:tcBorders>
            <w:shd w:val="clear" w:color="000000" w:fill="FFFFFF"/>
            <w:noWrap/>
            <w:hideMark/>
          </w:tcPr>
          <w:p w14:paraId="4A73E074" w14:textId="77777777" w:rsidR="00201390" w:rsidRPr="00163FC5" w:rsidRDefault="00201390" w:rsidP="00530238">
            <w:pPr>
              <w:rPr>
                <w:b/>
                <w:bCs/>
                <w:color w:val="000000"/>
                <w:sz w:val="22"/>
                <w:szCs w:val="22"/>
              </w:rPr>
            </w:pPr>
            <w:r>
              <w:rPr>
                <w:b/>
                <w:bCs/>
                <w:color w:val="000000"/>
                <w:sz w:val="22"/>
                <w:szCs w:val="22"/>
              </w:rPr>
              <w:t>ĐƯỜNG</w:t>
            </w:r>
            <w:r w:rsidRPr="00163FC5">
              <w:rPr>
                <w:b/>
                <w:bCs/>
                <w:color w:val="000000"/>
                <w:sz w:val="22"/>
                <w:szCs w:val="22"/>
              </w:rPr>
              <w:t xml:space="preserve"> </w:t>
            </w:r>
            <w:r>
              <w:rPr>
                <w:b/>
                <w:bCs/>
                <w:color w:val="000000"/>
                <w:sz w:val="22"/>
                <w:szCs w:val="22"/>
              </w:rPr>
              <w:t>D</w:t>
            </w:r>
            <w:r w:rsidRPr="00163FC5">
              <w:rPr>
                <w:b/>
                <w:bCs/>
                <w:color w:val="000000"/>
                <w:sz w:val="22"/>
                <w:szCs w:val="22"/>
              </w:rPr>
              <w:t>ỐI NỘI</w:t>
            </w:r>
          </w:p>
        </w:tc>
        <w:tc>
          <w:tcPr>
            <w:tcW w:w="999" w:type="dxa"/>
            <w:tcBorders>
              <w:top w:val="nil"/>
              <w:left w:val="nil"/>
              <w:bottom w:val="single" w:sz="4" w:space="0" w:color="auto"/>
              <w:right w:val="single" w:sz="4" w:space="0" w:color="auto"/>
            </w:tcBorders>
            <w:shd w:val="clear" w:color="000000" w:fill="FFFFFF"/>
            <w:noWrap/>
            <w:vAlign w:val="center"/>
            <w:hideMark/>
          </w:tcPr>
          <w:p w14:paraId="5A76A498" w14:textId="77777777" w:rsidR="00201390" w:rsidRPr="00163FC5" w:rsidRDefault="00201390" w:rsidP="00530238">
            <w:pPr>
              <w:jc w:val="center"/>
              <w:rPr>
                <w:b/>
                <w:bCs/>
                <w:color w:val="000000"/>
                <w:sz w:val="22"/>
                <w:szCs w:val="22"/>
              </w:rPr>
            </w:pPr>
            <w:r w:rsidRPr="00163FC5">
              <w:rPr>
                <w:b/>
                <w:bCs/>
                <w:color w:val="000000"/>
                <w:sz w:val="22"/>
                <w:szCs w:val="22"/>
              </w:rPr>
              <w:t>65230</w:t>
            </w:r>
          </w:p>
        </w:tc>
        <w:tc>
          <w:tcPr>
            <w:tcW w:w="772" w:type="dxa"/>
            <w:tcBorders>
              <w:top w:val="nil"/>
              <w:left w:val="nil"/>
              <w:bottom w:val="single" w:sz="4" w:space="0" w:color="auto"/>
              <w:right w:val="single" w:sz="4" w:space="0" w:color="auto"/>
            </w:tcBorders>
            <w:shd w:val="clear" w:color="000000" w:fill="FFFFFF"/>
            <w:noWrap/>
            <w:vAlign w:val="center"/>
            <w:hideMark/>
          </w:tcPr>
          <w:p w14:paraId="14954EFC"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3F03E560"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52" w:type="dxa"/>
            <w:tcBorders>
              <w:top w:val="nil"/>
              <w:left w:val="nil"/>
              <w:bottom w:val="single" w:sz="4" w:space="0" w:color="auto"/>
              <w:right w:val="single" w:sz="4" w:space="0" w:color="auto"/>
            </w:tcBorders>
            <w:shd w:val="clear" w:color="000000" w:fill="FFFFFF"/>
            <w:noWrap/>
            <w:vAlign w:val="center"/>
            <w:hideMark/>
          </w:tcPr>
          <w:p w14:paraId="138366D3"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593" w:type="dxa"/>
          </w:tcPr>
          <w:p w14:paraId="330C630D" w14:textId="77777777" w:rsidR="00201390" w:rsidRPr="00163FC5" w:rsidRDefault="00201390" w:rsidP="00530238">
            <w:pPr>
              <w:rPr>
                <w:sz w:val="22"/>
                <w:szCs w:val="22"/>
              </w:rPr>
            </w:pPr>
          </w:p>
        </w:tc>
        <w:tc>
          <w:tcPr>
            <w:tcW w:w="236" w:type="dxa"/>
          </w:tcPr>
          <w:p w14:paraId="7D40BE9D" w14:textId="77777777" w:rsidR="00201390" w:rsidRPr="00163FC5" w:rsidRDefault="00201390" w:rsidP="00530238">
            <w:pPr>
              <w:rPr>
                <w:sz w:val="22"/>
                <w:szCs w:val="22"/>
              </w:rPr>
            </w:pPr>
          </w:p>
        </w:tc>
        <w:tc>
          <w:tcPr>
            <w:tcW w:w="236" w:type="dxa"/>
          </w:tcPr>
          <w:p w14:paraId="37DD8585" w14:textId="77777777" w:rsidR="00201390" w:rsidRPr="00163FC5" w:rsidRDefault="00201390" w:rsidP="00530238">
            <w:pPr>
              <w:rPr>
                <w:sz w:val="22"/>
                <w:szCs w:val="22"/>
              </w:rPr>
            </w:pPr>
          </w:p>
        </w:tc>
        <w:tc>
          <w:tcPr>
            <w:tcW w:w="236" w:type="dxa"/>
          </w:tcPr>
          <w:p w14:paraId="48581C27" w14:textId="77777777" w:rsidR="00201390" w:rsidRPr="00163FC5" w:rsidRDefault="00201390" w:rsidP="00530238">
            <w:pPr>
              <w:rPr>
                <w:sz w:val="22"/>
                <w:szCs w:val="22"/>
              </w:rPr>
            </w:pPr>
          </w:p>
        </w:tc>
        <w:tc>
          <w:tcPr>
            <w:tcW w:w="276" w:type="dxa"/>
            <w:tcBorders>
              <w:top w:val="nil"/>
              <w:left w:val="single" w:sz="4" w:space="0" w:color="auto"/>
              <w:bottom w:val="single" w:sz="4" w:space="0" w:color="auto"/>
              <w:right w:val="single" w:sz="4" w:space="0" w:color="auto"/>
            </w:tcBorders>
            <w:shd w:val="clear" w:color="000000" w:fill="FFFFFF"/>
            <w:vAlign w:val="center"/>
          </w:tcPr>
          <w:p w14:paraId="773CE007" w14:textId="77777777" w:rsidR="00201390" w:rsidRPr="00163FC5" w:rsidRDefault="00201390" w:rsidP="00530238">
            <w:pPr>
              <w:rPr>
                <w:sz w:val="22"/>
                <w:szCs w:val="22"/>
              </w:rPr>
            </w:pPr>
            <w:r w:rsidRPr="00163FC5">
              <w:rPr>
                <w:b/>
                <w:bCs/>
                <w:color w:val="000000"/>
                <w:sz w:val="22"/>
                <w:szCs w:val="22"/>
              </w:rPr>
              <w:t> </w:t>
            </w:r>
          </w:p>
        </w:tc>
      </w:tr>
      <w:tr w:rsidR="00201390" w:rsidRPr="00163FC5" w14:paraId="05E5E344" w14:textId="77777777" w:rsidTr="00E47BA4">
        <w:trPr>
          <w:trHeight w:val="300"/>
        </w:trPr>
        <w:tc>
          <w:tcPr>
            <w:tcW w:w="668" w:type="dxa"/>
            <w:tcBorders>
              <w:top w:val="nil"/>
              <w:left w:val="single" w:sz="4" w:space="0" w:color="auto"/>
              <w:bottom w:val="single" w:sz="4" w:space="0" w:color="auto"/>
              <w:right w:val="single" w:sz="4" w:space="0" w:color="auto"/>
            </w:tcBorders>
            <w:shd w:val="clear" w:color="000000" w:fill="FFFFFF"/>
            <w:noWrap/>
            <w:hideMark/>
          </w:tcPr>
          <w:p w14:paraId="33718191" w14:textId="77777777" w:rsidR="00201390" w:rsidRPr="00163FC5" w:rsidRDefault="00201390" w:rsidP="00530238">
            <w:pPr>
              <w:rPr>
                <w:b/>
                <w:bCs/>
                <w:color w:val="000000"/>
                <w:sz w:val="22"/>
                <w:szCs w:val="22"/>
              </w:rPr>
            </w:pPr>
            <w:r w:rsidRPr="00163FC5">
              <w:rPr>
                <w:b/>
                <w:bCs/>
                <w:color w:val="000000"/>
                <w:sz w:val="22"/>
                <w:szCs w:val="22"/>
              </w:rPr>
              <w:t>II.1</w:t>
            </w:r>
          </w:p>
        </w:tc>
        <w:tc>
          <w:tcPr>
            <w:tcW w:w="5925" w:type="dxa"/>
            <w:gridSpan w:val="6"/>
            <w:tcBorders>
              <w:top w:val="single" w:sz="4" w:space="0" w:color="auto"/>
              <w:left w:val="nil"/>
              <w:bottom w:val="single" w:sz="4" w:space="0" w:color="auto"/>
              <w:right w:val="single" w:sz="4" w:space="0" w:color="auto"/>
            </w:tcBorders>
            <w:shd w:val="clear" w:color="000000" w:fill="FFFFFF"/>
            <w:noWrap/>
            <w:hideMark/>
          </w:tcPr>
          <w:p w14:paraId="24847710" w14:textId="77777777" w:rsidR="00201390" w:rsidRPr="00163FC5" w:rsidRDefault="00201390" w:rsidP="00530238">
            <w:pPr>
              <w:rPr>
                <w:b/>
                <w:bCs/>
                <w:color w:val="000000"/>
                <w:sz w:val="22"/>
                <w:szCs w:val="22"/>
              </w:rPr>
            </w:pPr>
            <w:r>
              <w:rPr>
                <w:b/>
                <w:bCs/>
                <w:color w:val="000000"/>
                <w:sz w:val="22"/>
                <w:szCs w:val="22"/>
              </w:rPr>
              <w:t>ĐƯỜNG</w:t>
            </w:r>
            <w:r w:rsidRPr="00163FC5">
              <w:rPr>
                <w:b/>
                <w:bCs/>
                <w:color w:val="000000"/>
                <w:sz w:val="22"/>
                <w:szCs w:val="22"/>
              </w:rPr>
              <w:t xml:space="preserve"> CHÍNH KHU VỰC</w:t>
            </w:r>
          </w:p>
        </w:tc>
        <w:tc>
          <w:tcPr>
            <w:tcW w:w="999" w:type="dxa"/>
            <w:tcBorders>
              <w:top w:val="nil"/>
              <w:left w:val="nil"/>
              <w:bottom w:val="single" w:sz="4" w:space="0" w:color="auto"/>
              <w:right w:val="single" w:sz="4" w:space="0" w:color="auto"/>
            </w:tcBorders>
            <w:shd w:val="clear" w:color="000000" w:fill="FFFFFF"/>
            <w:noWrap/>
            <w:vAlign w:val="center"/>
            <w:hideMark/>
          </w:tcPr>
          <w:p w14:paraId="08D85D0F" w14:textId="77777777" w:rsidR="00201390" w:rsidRPr="00163FC5" w:rsidRDefault="00201390" w:rsidP="00530238">
            <w:pPr>
              <w:jc w:val="center"/>
              <w:rPr>
                <w:b/>
                <w:bCs/>
                <w:color w:val="000000"/>
                <w:sz w:val="22"/>
                <w:szCs w:val="22"/>
              </w:rPr>
            </w:pPr>
            <w:r w:rsidRPr="00163FC5">
              <w:rPr>
                <w:b/>
                <w:bCs/>
                <w:color w:val="000000"/>
                <w:sz w:val="22"/>
                <w:szCs w:val="22"/>
              </w:rPr>
              <w:t>16949</w:t>
            </w:r>
          </w:p>
        </w:tc>
        <w:tc>
          <w:tcPr>
            <w:tcW w:w="772" w:type="dxa"/>
            <w:tcBorders>
              <w:top w:val="nil"/>
              <w:left w:val="nil"/>
              <w:bottom w:val="single" w:sz="4" w:space="0" w:color="auto"/>
              <w:right w:val="single" w:sz="4" w:space="0" w:color="auto"/>
            </w:tcBorders>
            <w:shd w:val="clear" w:color="000000" w:fill="FFFFFF"/>
            <w:noWrap/>
            <w:vAlign w:val="center"/>
            <w:hideMark/>
          </w:tcPr>
          <w:p w14:paraId="6F76BD6C"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394DC22F"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52" w:type="dxa"/>
            <w:tcBorders>
              <w:top w:val="nil"/>
              <w:left w:val="nil"/>
              <w:bottom w:val="single" w:sz="4" w:space="0" w:color="auto"/>
              <w:right w:val="single" w:sz="4" w:space="0" w:color="auto"/>
            </w:tcBorders>
            <w:shd w:val="clear" w:color="000000" w:fill="FFFFFF"/>
            <w:noWrap/>
            <w:vAlign w:val="center"/>
            <w:hideMark/>
          </w:tcPr>
          <w:p w14:paraId="771F58EA"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593" w:type="dxa"/>
          </w:tcPr>
          <w:p w14:paraId="08A31308" w14:textId="77777777" w:rsidR="00201390" w:rsidRPr="00163FC5" w:rsidRDefault="00201390" w:rsidP="00530238">
            <w:pPr>
              <w:rPr>
                <w:sz w:val="22"/>
                <w:szCs w:val="22"/>
              </w:rPr>
            </w:pPr>
          </w:p>
        </w:tc>
        <w:tc>
          <w:tcPr>
            <w:tcW w:w="236" w:type="dxa"/>
          </w:tcPr>
          <w:p w14:paraId="731DBD7F" w14:textId="77777777" w:rsidR="00201390" w:rsidRPr="00163FC5" w:rsidRDefault="00201390" w:rsidP="00530238">
            <w:pPr>
              <w:rPr>
                <w:sz w:val="22"/>
                <w:szCs w:val="22"/>
              </w:rPr>
            </w:pPr>
          </w:p>
        </w:tc>
        <w:tc>
          <w:tcPr>
            <w:tcW w:w="236" w:type="dxa"/>
          </w:tcPr>
          <w:p w14:paraId="56FB95B0" w14:textId="77777777" w:rsidR="00201390" w:rsidRPr="00163FC5" w:rsidRDefault="00201390" w:rsidP="00530238">
            <w:pPr>
              <w:rPr>
                <w:sz w:val="22"/>
                <w:szCs w:val="22"/>
              </w:rPr>
            </w:pPr>
          </w:p>
        </w:tc>
        <w:tc>
          <w:tcPr>
            <w:tcW w:w="236" w:type="dxa"/>
          </w:tcPr>
          <w:p w14:paraId="0CAA7827" w14:textId="77777777" w:rsidR="00201390" w:rsidRPr="00163FC5" w:rsidRDefault="00201390" w:rsidP="00530238">
            <w:pPr>
              <w:rPr>
                <w:sz w:val="22"/>
                <w:szCs w:val="22"/>
              </w:rPr>
            </w:pPr>
          </w:p>
        </w:tc>
        <w:tc>
          <w:tcPr>
            <w:tcW w:w="276" w:type="dxa"/>
            <w:tcBorders>
              <w:top w:val="nil"/>
              <w:left w:val="single" w:sz="4" w:space="0" w:color="auto"/>
              <w:bottom w:val="single" w:sz="4" w:space="0" w:color="auto"/>
              <w:right w:val="single" w:sz="4" w:space="0" w:color="auto"/>
            </w:tcBorders>
            <w:shd w:val="clear" w:color="000000" w:fill="FFFFFF"/>
            <w:vAlign w:val="center"/>
          </w:tcPr>
          <w:p w14:paraId="02D02346" w14:textId="77777777" w:rsidR="00201390" w:rsidRPr="00163FC5" w:rsidRDefault="00201390" w:rsidP="00530238">
            <w:pPr>
              <w:rPr>
                <w:sz w:val="22"/>
                <w:szCs w:val="22"/>
              </w:rPr>
            </w:pPr>
            <w:r w:rsidRPr="00163FC5">
              <w:rPr>
                <w:b/>
                <w:bCs/>
                <w:color w:val="000000"/>
                <w:sz w:val="22"/>
                <w:szCs w:val="22"/>
              </w:rPr>
              <w:t> </w:t>
            </w:r>
          </w:p>
        </w:tc>
      </w:tr>
      <w:tr w:rsidR="00201390" w:rsidRPr="00163FC5" w14:paraId="3E7B7FFC"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F4C48F9" w14:textId="77777777" w:rsidR="00201390" w:rsidRPr="00163FC5" w:rsidRDefault="00201390" w:rsidP="00530238">
            <w:pPr>
              <w:jc w:val="center"/>
              <w:rPr>
                <w:color w:val="000000"/>
                <w:sz w:val="22"/>
                <w:szCs w:val="22"/>
              </w:rPr>
            </w:pPr>
            <w:r w:rsidRPr="00163FC5">
              <w:rPr>
                <w:color w:val="000000"/>
                <w:sz w:val="22"/>
                <w:szCs w:val="22"/>
              </w:rPr>
              <w:t>16</w:t>
            </w:r>
          </w:p>
        </w:tc>
        <w:tc>
          <w:tcPr>
            <w:tcW w:w="1459" w:type="dxa"/>
            <w:tcBorders>
              <w:top w:val="nil"/>
              <w:left w:val="nil"/>
              <w:bottom w:val="single" w:sz="4" w:space="0" w:color="auto"/>
              <w:right w:val="single" w:sz="4" w:space="0" w:color="auto"/>
            </w:tcBorders>
            <w:shd w:val="clear" w:color="auto" w:fill="auto"/>
            <w:noWrap/>
            <w:vAlign w:val="bottom"/>
            <w:hideMark/>
          </w:tcPr>
          <w:p w14:paraId="0C985BCE" w14:textId="77777777" w:rsidR="00201390" w:rsidRPr="00163FC5" w:rsidRDefault="00201390" w:rsidP="00530238">
            <w:pPr>
              <w:rPr>
                <w:color w:val="000000"/>
                <w:sz w:val="22"/>
                <w:szCs w:val="22"/>
              </w:rPr>
            </w:pPr>
            <w:r>
              <w:rPr>
                <w:color w:val="000000"/>
                <w:sz w:val="22"/>
                <w:szCs w:val="22"/>
              </w:rPr>
              <w:t>Đ</w:t>
            </w:r>
            <w:r w:rsidRPr="00163FC5">
              <w:rPr>
                <w:color w:val="000000"/>
                <w:sz w:val="22"/>
                <w:szCs w:val="22"/>
              </w:rPr>
              <w:t xml:space="preserve">ƯỜNG </w:t>
            </w:r>
            <w:r>
              <w:rPr>
                <w:color w:val="000000"/>
                <w:sz w:val="22"/>
                <w:szCs w:val="22"/>
              </w:rPr>
              <w:t>D</w:t>
            </w:r>
            <w:r w:rsidRPr="00163FC5">
              <w:rPr>
                <w:color w:val="000000"/>
                <w:sz w:val="22"/>
                <w:szCs w:val="22"/>
              </w:rPr>
              <w:t>1</w:t>
            </w:r>
          </w:p>
        </w:tc>
        <w:tc>
          <w:tcPr>
            <w:tcW w:w="850" w:type="dxa"/>
            <w:tcBorders>
              <w:top w:val="nil"/>
              <w:left w:val="nil"/>
              <w:bottom w:val="single" w:sz="4" w:space="0" w:color="auto"/>
              <w:right w:val="single" w:sz="4" w:space="0" w:color="auto"/>
            </w:tcBorders>
            <w:shd w:val="clear" w:color="auto" w:fill="auto"/>
            <w:noWrap/>
            <w:vAlign w:val="center"/>
            <w:hideMark/>
          </w:tcPr>
          <w:p w14:paraId="4C06B2D8" w14:textId="77777777" w:rsidR="00201390" w:rsidRPr="00163FC5" w:rsidRDefault="00201390" w:rsidP="00530238">
            <w:pPr>
              <w:jc w:val="center"/>
              <w:rPr>
                <w:color w:val="000000"/>
                <w:sz w:val="22"/>
                <w:szCs w:val="22"/>
              </w:rPr>
            </w:pPr>
            <w:r w:rsidRPr="00163FC5">
              <w:rPr>
                <w:color w:val="000000"/>
                <w:sz w:val="22"/>
                <w:szCs w:val="22"/>
              </w:rPr>
              <w:t>8-8</w:t>
            </w:r>
          </w:p>
        </w:tc>
        <w:tc>
          <w:tcPr>
            <w:tcW w:w="851" w:type="dxa"/>
            <w:tcBorders>
              <w:top w:val="nil"/>
              <w:left w:val="nil"/>
              <w:bottom w:val="single" w:sz="4" w:space="0" w:color="auto"/>
              <w:right w:val="single" w:sz="4" w:space="0" w:color="auto"/>
            </w:tcBorders>
            <w:shd w:val="clear" w:color="auto" w:fill="auto"/>
            <w:noWrap/>
            <w:vAlign w:val="center"/>
            <w:hideMark/>
          </w:tcPr>
          <w:p w14:paraId="3807ED79"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32E0F1B" w14:textId="77777777" w:rsidR="00201390" w:rsidRPr="00163FC5" w:rsidRDefault="00201390" w:rsidP="00530238">
            <w:pPr>
              <w:jc w:val="center"/>
              <w:rPr>
                <w:color w:val="000000"/>
                <w:sz w:val="22"/>
                <w:szCs w:val="22"/>
              </w:rPr>
            </w:pPr>
            <w:r w:rsidRPr="00163FC5">
              <w:rPr>
                <w:color w:val="000000"/>
                <w:sz w:val="22"/>
                <w:szCs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3906319C" w14:textId="77777777" w:rsidR="00201390" w:rsidRPr="00163FC5" w:rsidRDefault="00201390" w:rsidP="00530238">
            <w:pPr>
              <w:jc w:val="center"/>
              <w:rPr>
                <w:color w:val="000000"/>
                <w:sz w:val="22"/>
                <w:szCs w:val="22"/>
              </w:rPr>
            </w:pPr>
            <w:r w:rsidRPr="00163FC5">
              <w:rPr>
                <w:color w:val="000000"/>
                <w:sz w:val="22"/>
                <w:szCs w:val="22"/>
              </w:rPr>
              <w:t>7</w:t>
            </w:r>
          </w:p>
        </w:tc>
        <w:tc>
          <w:tcPr>
            <w:tcW w:w="781" w:type="dxa"/>
            <w:tcBorders>
              <w:top w:val="nil"/>
              <w:left w:val="nil"/>
              <w:bottom w:val="single" w:sz="4" w:space="0" w:color="auto"/>
              <w:right w:val="single" w:sz="4" w:space="0" w:color="auto"/>
            </w:tcBorders>
            <w:shd w:val="clear" w:color="auto" w:fill="auto"/>
            <w:noWrap/>
            <w:vAlign w:val="center"/>
            <w:hideMark/>
          </w:tcPr>
          <w:p w14:paraId="3DAA0D5B" w14:textId="77777777" w:rsidR="00201390" w:rsidRPr="00163FC5" w:rsidRDefault="00201390" w:rsidP="00530238">
            <w:pPr>
              <w:jc w:val="center"/>
              <w:rPr>
                <w:color w:val="000000"/>
                <w:sz w:val="22"/>
                <w:szCs w:val="22"/>
              </w:rPr>
            </w:pPr>
            <w:r w:rsidRPr="00163FC5">
              <w:rPr>
                <w:color w:val="000000"/>
                <w:sz w:val="22"/>
                <w:szCs w:val="22"/>
              </w:rPr>
              <w:t>3,5</w:t>
            </w:r>
          </w:p>
        </w:tc>
        <w:tc>
          <w:tcPr>
            <w:tcW w:w="999" w:type="dxa"/>
            <w:tcBorders>
              <w:top w:val="nil"/>
              <w:left w:val="nil"/>
              <w:bottom w:val="single" w:sz="4" w:space="0" w:color="auto"/>
              <w:right w:val="single" w:sz="4" w:space="0" w:color="auto"/>
            </w:tcBorders>
            <w:shd w:val="clear" w:color="auto" w:fill="auto"/>
            <w:noWrap/>
            <w:vAlign w:val="center"/>
            <w:hideMark/>
          </w:tcPr>
          <w:p w14:paraId="3FCF342D" w14:textId="77777777" w:rsidR="00201390" w:rsidRPr="00163FC5" w:rsidRDefault="00201390" w:rsidP="00530238">
            <w:pPr>
              <w:jc w:val="center"/>
              <w:rPr>
                <w:color w:val="000000"/>
                <w:sz w:val="22"/>
                <w:szCs w:val="22"/>
              </w:rPr>
            </w:pPr>
            <w:r w:rsidRPr="00163FC5">
              <w:rPr>
                <w:color w:val="000000"/>
                <w:sz w:val="22"/>
                <w:szCs w:val="22"/>
              </w:rPr>
              <w:t xml:space="preserve">             804 </w:t>
            </w:r>
          </w:p>
        </w:tc>
        <w:tc>
          <w:tcPr>
            <w:tcW w:w="772" w:type="dxa"/>
            <w:tcBorders>
              <w:top w:val="nil"/>
              <w:left w:val="nil"/>
              <w:bottom w:val="single" w:sz="4" w:space="0" w:color="auto"/>
              <w:right w:val="single" w:sz="4" w:space="0" w:color="auto"/>
            </w:tcBorders>
            <w:shd w:val="clear" w:color="auto" w:fill="auto"/>
            <w:noWrap/>
            <w:vAlign w:val="bottom"/>
            <w:hideMark/>
          </w:tcPr>
          <w:p w14:paraId="0B116D34" w14:textId="77777777" w:rsidR="00201390" w:rsidRPr="00163FC5" w:rsidRDefault="00201390" w:rsidP="00530238">
            <w:pPr>
              <w:jc w:val="center"/>
              <w:rPr>
                <w:color w:val="000000"/>
                <w:sz w:val="22"/>
                <w:szCs w:val="22"/>
              </w:rPr>
            </w:pPr>
            <w:r w:rsidRPr="00163FC5">
              <w:rPr>
                <w:color w:val="000000"/>
                <w:sz w:val="22"/>
                <w:szCs w:val="22"/>
              </w:rPr>
              <w:t>21</w:t>
            </w:r>
          </w:p>
        </w:tc>
        <w:tc>
          <w:tcPr>
            <w:tcW w:w="992" w:type="dxa"/>
            <w:tcBorders>
              <w:top w:val="nil"/>
              <w:left w:val="nil"/>
              <w:bottom w:val="single" w:sz="4" w:space="0" w:color="auto"/>
              <w:right w:val="single" w:sz="4" w:space="0" w:color="auto"/>
            </w:tcBorders>
            <w:shd w:val="clear" w:color="auto" w:fill="auto"/>
            <w:noWrap/>
            <w:vAlign w:val="center"/>
            <w:hideMark/>
          </w:tcPr>
          <w:p w14:paraId="369728FA" w14:textId="77777777" w:rsidR="00201390" w:rsidRPr="00163FC5" w:rsidRDefault="00201390" w:rsidP="00530238">
            <w:pPr>
              <w:jc w:val="center"/>
              <w:rPr>
                <w:color w:val="000000"/>
                <w:sz w:val="22"/>
                <w:szCs w:val="22"/>
              </w:rPr>
            </w:pPr>
            <w:r w:rsidRPr="00163FC5">
              <w:rPr>
                <w:color w:val="000000"/>
                <w:sz w:val="22"/>
                <w:szCs w:val="22"/>
              </w:rPr>
              <w:t xml:space="preserve">               11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00BC46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78DBB6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2E9C017" w14:textId="77777777" w:rsidR="00201390" w:rsidRPr="00163FC5" w:rsidRDefault="00201390" w:rsidP="00530238">
            <w:pPr>
              <w:jc w:val="center"/>
              <w:rPr>
                <w:color w:val="000000"/>
                <w:sz w:val="22"/>
                <w:szCs w:val="22"/>
              </w:rPr>
            </w:pPr>
            <w:r w:rsidRPr="00163FC5">
              <w:rPr>
                <w:color w:val="000000"/>
                <w:sz w:val="22"/>
                <w:szCs w:val="22"/>
              </w:rPr>
              <w:t>17</w:t>
            </w:r>
          </w:p>
        </w:tc>
        <w:tc>
          <w:tcPr>
            <w:tcW w:w="1459" w:type="dxa"/>
            <w:tcBorders>
              <w:top w:val="nil"/>
              <w:left w:val="nil"/>
              <w:bottom w:val="single" w:sz="4" w:space="0" w:color="auto"/>
              <w:right w:val="single" w:sz="4" w:space="0" w:color="auto"/>
            </w:tcBorders>
            <w:shd w:val="clear" w:color="auto" w:fill="auto"/>
            <w:noWrap/>
            <w:vAlign w:val="bottom"/>
            <w:hideMark/>
          </w:tcPr>
          <w:p w14:paraId="7C7AE827" w14:textId="77777777" w:rsidR="00201390" w:rsidRPr="00163FC5" w:rsidRDefault="00201390" w:rsidP="00530238">
            <w:pPr>
              <w:rPr>
                <w:sz w:val="22"/>
                <w:szCs w:val="22"/>
              </w:rPr>
            </w:pPr>
            <w:r>
              <w:rPr>
                <w:sz w:val="22"/>
                <w:szCs w:val="22"/>
              </w:rPr>
              <w:t>Đ</w:t>
            </w:r>
            <w:r w:rsidRPr="00163FC5">
              <w:rPr>
                <w:sz w:val="22"/>
                <w:szCs w:val="22"/>
              </w:rPr>
              <w:t xml:space="preserve">ƯỜNG D2 ( </w:t>
            </w:r>
            <w:r>
              <w:rPr>
                <w:sz w:val="22"/>
                <w:szCs w:val="22"/>
              </w:rPr>
              <w:t>D</w:t>
            </w:r>
            <w:r w:rsidRPr="00163FC5">
              <w:rPr>
                <w:sz w:val="22"/>
                <w:szCs w:val="22"/>
              </w:rPr>
              <w:t>OẠN 1 )</w:t>
            </w:r>
          </w:p>
        </w:tc>
        <w:tc>
          <w:tcPr>
            <w:tcW w:w="850" w:type="dxa"/>
            <w:tcBorders>
              <w:top w:val="nil"/>
              <w:left w:val="nil"/>
              <w:bottom w:val="single" w:sz="4" w:space="0" w:color="auto"/>
              <w:right w:val="single" w:sz="4" w:space="0" w:color="auto"/>
            </w:tcBorders>
            <w:shd w:val="clear" w:color="auto" w:fill="auto"/>
            <w:noWrap/>
            <w:vAlign w:val="center"/>
            <w:hideMark/>
          </w:tcPr>
          <w:p w14:paraId="12290A0B" w14:textId="77777777" w:rsidR="00201390" w:rsidRPr="00163FC5" w:rsidRDefault="00201390" w:rsidP="00530238">
            <w:pPr>
              <w:jc w:val="center"/>
              <w:rPr>
                <w:color w:val="000000"/>
                <w:sz w:val="22"/>
                <w:szCs w:val="22"/>
              </w:rPr>
            </w:pPr>
            <w:r w:rsidRPr="00163FC5">
              <w:rPr>
                <w:color w:val="000000"/>
                <w:sz w:val="22"/>
                <w:szCs w:val="22"/>
              </w:rPr>
              <w:t>8-8</w:t>
            </w:r>
          </w:p>
        </w:tc>
        <w:tc>
          <w:tcPr>
            <w:tcW w:w="851" w:type="dxa"/>
            <w:tcBorders>
              <w:top w:val="nil"/>
              <w:left w:val="nil"/>
              <w:bottom w:val="single" w:sz="4" w:space="0" w:color="auto"/>
              <w:right w:val="single" w:sz="4" w:space="0" w:color="auto"/>
            </w:tcBorders>
            <w:shd w:val="clear" w:color="auto" w:fill="auto"/>
            <w:noWrap/>
            <w:vAlign w:val="center"/>
            <w:hideMark/>
          </w:tcPr>
          <w:p w14:paraId="4B7314C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8F1B6EB" w14:textId="77777777" w:rsidR="00201390" w:rsidRPr="00163FC5" w:rsidRDefault="00201390" w:rsidP="00530238">
            <w:pPr>
              <w:jc w:val="center"/>
              <w:rPr>
                <w:color w:val="000000"/>
                <w:sz w:val="22"/>
                <w:szCs w:val="22"/>
              </w:rPr>
            </w:pPr>
            <w:r w:rsidRPr="00163FC5">
              <w:rPr>
                <w:color w:val="000000"/>
                <w:sz w:val="22"/>
                <w:szCs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0C0322ED" w14:textId="77777777" w:rsidR="00201390" w:rsidRPr="00163FC5" w:rsidRDefault="00201390" w:rsidP="00530238">
            <w:pPr>
              <w:jc w:val="center"/>
              <w:rPr>
                <w:color w:val="000000"/>
                <w:sz w:val="22"/>
                <w:szCs w:val="22"/>
              </w:rPr>
            </w:pPr>
            <w:r w:rsidRPr="00163FC5">
              <w:rPr>
                <w:color w:val="000000"/>
                <w:sz w:val="22"/>
                <w:szCs w:val="22"/>
              </w:rPr>
              <w:t>7</w:t>
            </w:r>
          </w:p>
        </w:tc>
        <w:tc>
          <w:tcPr>
            <w:tcW w:w="781" w:type="dxa"/>
            <w:tcBorders>
              <w:top w:val="nil"/>
              <w:left w:val="nil"/>
              <w:bottom w:val="single" w:sz="4" w:space="0" w:color="auto"/>
              <w:right w:val="single" w:sz="4" w:space="0" w:color="auto"/>
            </w:tcBorders>
            <w:shd w:val="clear" w:color="auto" w:fill="auto"/>
            <w:noWrap/>
            <w:vAlign w:val="center"/>
            <w:hideMark/>
          </w:tcPr>
          <w:p w14:paraId="6F5F917F" w14:textId="77777777" w:rsidR="00201390" w:rsidRPr="00163FC5" w:rsidRDefault="00201390" w:rsidP="00530238">
            <w:pPr>
              <w:jc w:val="center"/>
              <w:rPr>
                <w:color w:val="000000"/>
                <w:sz w:val="22"/>
                <w:szCs w:val="22"/>
              </w:rPr>
            </w:pPr>
            <w:r w:rsidRPr="00163FC5">
              <w:rPr>
                <w:color w:val="000000"/>
                <w:sz w:val="22"/>
                <w:szCs w:val="22"/>
              </w:rPr>
              <w:t>3,5</w:t>
            </w:r>
          </w:p>
        </w:tc>
        <w:tc>
          <w:tcPr>
            <w:tcW w:w="999" w:type="dxa"/>
            <w:tcBorders>
              <w:top w:val="nil"/>
              <w:left w:val="nil"/>
              <w:bottom w:val="single" w:sz="4" w:space="0" w:color="auto"/>
              <w:right w:val="single" w:sz="4" w:space="0" w:color="auto"/>
            </w:tcBorders>
            <w:shd w:val="clear" w:color="auto" w:fill="auto"/>
            <w:noWrap/>
            <w:vAlign w:val="center"/>
            <w:hideMark/>
          </w:tcPr>
          <w:p w14:paraId="405DA634" w14:textId="77777777" w:rsidR="00201390" w:rsidRPr="00163FC5" w:rsidRDefault="00201390" w:rsidP="00530238">
            <w:pPr>
              <w:jc w:val="center"/>
              <w:rPr>
                <w:color w:val="000000"/>
                <w:sz w:val="22"/>
                <w:szCs w:val="22"/>
              </w:rPr>
            </w:pPr>
            <w:r w:rsidRPr="00163FC5">
              <w:rPr>
                <w:color w:val="000000"/>
                <w:sz w:val="22"/>
                <w:szCs w:val="22"/>
              </w:rPr>
              <w:t xml:space="preserve">          6.688 </w:t>
            </w:r>
          </w:p>
        </w:tc>
        <w:tc>
          <w:tcPr>
            <w:tcW w:w="772" w:type="dxa"/>
            <w:tcBorders>
              <w:top w:val="nil"/>
              <w:left w:val="nil"/>
              <w:bottom w:val="single" w:sz="4" w:space="0" w:color="auto"/>
              <w:right w:val="single" w:sz="4" w:space="0" w:color="auto"/>
            </w:tcBorders>
            <w:shd w:val="clear" w:color="auto" w:fill="auto"/>
            <w:noWrap/>
            <w:vAlign w:val="bottom"/>
            <w:hideMark/>
          </w:tcPr>
          <w:p w14:paraId="63BDF679" w14:textId="77777777" w:rsidR="00201390" w:rsidRPr="00163FC5" w:rsidRDefault="00201390" w:rsidP="00530238">
            <w:pPr>
              <w:jc w:val="center"/>
              <w:rPr>
                <w:color w:val="000000"/>
                <w:sz w:val="22"/>
                <w:szCs w:val="22"/>
              </w:rPr>
            </w:pPr>
            <w:r w:rsidRPr="00163FC5">
              <w:rPr>
                <w:color w:val="000000"/>
                <w:sz w:val="22"/>
                <w:szCs w:val="22"/>
              </w:rPr>
              <w:t>21</w:t>
            </w:r>
          </w:p>
        </w:tc>
        <w:tc>
          <w:tcPr>
            <w:tcW w:w="992" w:type="dxa"/>
            <w:tcBorders>
              <w:top w:val="nil"/>
              <w:left w:val="nil"/>
              <w:bottom w:val="single" w:sz="4" w:space="0" w:color="auto"/>
              <w:right w:val="single" w:sz="4" w:space="0" w:color="auto"/>
            </w:tcBorders>
            <w:shd w:val="clear" w:color="auto" w:fill="auto"/>
            <w:noWrap/>
            <w:vAlign w:val="center"/>
            <w:hideMark/>
          </w:tcPr>
          <w:p w14:paraId="09A57B25" w14:textId="77777777" w:rsidR="00201390" w:rsidRPr="00163FC5" w:rsidRDefault="00201390" w:rsidP="00530238">
            <w:pPr>
              <w:jc w:val="center"/>
              <w:rPr>
                <w:color w:val="000000"/>
                <w:sz w:val="22"/>
                <w:szCs w:val="22"/>
              </w:rPr>
            </w:pPr>
            <w:r w:rsidRPr="00163FC5">
              <w:rPr>
                <w:color w:val="000000"/>
                <w:sz w:val="22"/>
                <w:szCs w:val="22"/>
              </w:rPr>
              <w:t xml:space="preserve">               11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C71DF3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0D9508C"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35AC6D2" w14:textId="77777777" w:rsidR="00201390" w:rsidRPr="00163FC5" w:rsidRDefault="00201390" w:rsidP="00530238">
            <w:pPr>
              <w:jc w:val="center"/>
              <w:rPr>
                <w:color w:val="000000"/>
                <w:sz w:val="22"/>
                <w:szCs w:val="22"/>
              </w:rPr>
            </w:pPr>
            <w:r w:rsidRPr="00163FC5">
              <w:rPr>
                <w:color w:val="000000"/>
                <w:sz w:val="22"/>
                <w:szCs w:val="22"/>
              </w:rPr>
              <w:t>18</w:t>
            </w:r>
          </w:p>
        </w:tc>
        <w:tc>
          <w:tcPr>
            <w:tcW w:w="1459" w:type="dxa"/>
            <w:tcBorders>
              <w:top w:val="nil"/>
              <w:left w:val="nil"/>
              <w:bottom w:val="single" w:sz="4" w:space="0" w:color="auto"/>
              <w:right w:val="single" w:sz="4" w:space="0" w:color="auto"/>
            </w:tcBorders>
            <w:shd w:val="clear" w:color="auto" w:fill="auto"/>
            <w:noWrap/>
            <w:vAlign w:val="bottom"/>
            <w:hideMark/>
          </w:tcPr>
          <w:p w14:paraId="4C8A1173" w14:textId="77777777" w:rsidR="00201390" w:rsidRPr="00163FC5" w:rsidRDefault="00201390" w:rsidP="00530238">
            <w:pPr>
              <w:rPr>
                <w:sz w:val="22"/>
                <w:szCs w:val="22"/>
              </w:rPr>
            </w:pPr>
            <w:r>
              <w:rPr>
                <w:sz w:val="22"/>
                <w:szCs w:val="22"/>
              </w:rPr>
              <w:t>Đ</w:t>
            </w:r>
            <w:r w:rsidRPr="00163FC5">
              <w:rPr>
                <w:sz w:val="22"/>
                <w:szCs w:val="22"/>
              </w:rPr>
              <w:t>ƯỜNG D3</w:t>
            </w:r>
          </w:p>
        </w:tc>
        <w:tc>
          <w:tcPr>
            <w:tcW w:w="850" w:type="dxa"/>
            <w:tcBorders>
              <w:top w:val="nil"/>
              <w:left w:val="nil"/>
              <w:bottom w:val="single" w:sz="4" w:space="0" w:color="auto"/>
              <w:right w:val="single" w:sz="4" w:space="0" w:color="auto"/>
            </w:tcBorders>
            <w:shd w:val="clear" w:color="auto" w:fill="auto"/>
            <w:noWrap/>
            <w:vAlign w:val="center"/>
            <w:hideMark/>
          </w:tcPr>
          <w:p w14:paraId="67CC343A" w14:textId="77777777" w:rsidR="00201390" w:rsidRPr="00163FC5" w:rsidRDefault="00201390" w:rsidP="00530238">
            <w:pPr>
              <w:jc w:val="center"/>
              <w:rPr>
                <w:color w:val="000000"/>
                <w:sz w:val="22"/>
                <w:szCs w:val="22"/>
              </w:rPr>
            </w:pPr>
            <w:r w:rsidRPr="00163FC5">
              <w:rPr>
                <w:color w:val="000000"/>
                <w:sz w:val="22"/>
                <w:szCs w:val="22"/>
              </w:rPr>
              <w:t>8-8</w:t>
            </w:r>
          </w:p>
        </w:tc>
        <w:tc>
          <w:tcPr>
            <w:tcW w:w="851" w:type="dxa"/>
            <w:tcBorders>
              <w:top w:val="nil"/>
              <w:left w:val="nil"/>
              <w:bottom w:val="single" w:sz="4" w:space="0" w:color="auto"/>
              <w:right w:val="single" w:sz="4" w:space="0" w:color="auto"/>
            </w:tcBorders>
            <w:shd w:val="clear" w:color="auto" w:fill="auto"/>
            <w:noWrap/>
            <w:vAlign w:val="center"/>
            <w:hideMark/>
          </w:tcPr>
          <w:p w14:paraId="1FFC91E7"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77615EC" w14:textId="77777777" w:rsidR="00201390" w:rsidRPr="00163FC5" w:rsidRDefault="00201390" w:rsidP="00530238">
            <w:pPr>
              <w:jc w:val="center"/>
              <w:rPr>
                <w:color w:val="000000"/>
                <w:sz w:val="22"/>
                <w:szCs w:val="22"/>
              </w:rPr>
            </w:pPr>
            <w:r w:rsidRPr="00163FC5">
              <w:rPr>
                <w:color w:val="000000"/>
                <w:sz w:val="22"/>
                <w:szCs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4833D1C1" w14:textId="77777777" w:rsidR="00201390" w:rsidRPr="00163FC5" w:rsidRDefault="00201390" w:rsidP="00530238">
            <w:pPr>
              <w:jc w:val="center"/>
              <w:rPr>
                <w:color w:val="000000"/>
                <w:sz w:val="22"/>
                <w:szCs w:val="22"/>
              </w:rPr>
            </w:pPr>
            <w:r w:rsidRPr="00163FC5">
              <w:rPr>
                <w:color w:val="000000"/>
                <w:sz w:val="22"/>
                <w:szCs w:val="22"/>
              </w:rPr>
              <w:t>7</w:t>
            </w:r>
          </w:p>
        </w:tc>
        <w:tc>
          <w:tcPr>
            <w:tcW w:w="781" w:type="dxa"/>
            <w:tcBorders>
              <w:top w:val="nil"/>
              <w:left w:val="nil"/>
              <w:bottom w:val="single" w:sz="4" w:space="0" w:color="auto"/>
              <w:right w:val="single" w:sz="4" w:space="0" w:color="auto"/>
            </w:tcBorders>
            <w:shd w:val="clear" w:color="auto" w:fill="auto"/>
            <w:noWrap/>
            <w:vAlign w:val="center"/>
            <w:hideMark/>
          </w:tcPr>
          <w:p w14:paraId="0702BCD9" w14:textId="77777777" w:rsidR="00201390" w:rsidRPr="00163FC5" w:rsidRDefault="00201390" w:rsidP="00530238">
            <w:pPr>
              <w:jc w:val="center"/>
              <w:rPr>
                <w:color w:val="000000"/>
                <w:sz w:val="22"/>
                <w:szCs w:val="22"/>
              </w:rPr>
            </w:pPr>
            <w:r w:rsidRPr="00163FC5">
              <w:rPr>
                <w:color w:val="000000"/>
                <w:sz w:val="22"/>
                <w:szCs w:val="22"/>
              </w:rPr>
              <w:t>3,5</w:t>
            </w:r>
          </w:p>
        </w:tc>
        <w:tc>
          <w:tcPr>
            <w:tcW w:w="999" w:type="dxa"/>
            <w:tcBorders>
              <w:top w:val="nil"/>
              <w:left w:val="nil"/>
              <w:bottom w:val="single" w:sz="4" w:space="0" w:color="auto"/>
              <w:right w:val="single" w:sz="4" w:space="0" w:color="auto"/>
            </w:tcBorders>
            <w:shd w:val="clear" w:color="auto" w:fill="auto"/>
            <w:noWrap/>
            <w:vAlign w:val="center"/>
            <w:hideMark/>
          </w:tcPr>
          <w:p w14:paraId="0F137B3F" w14:textId="77777777" w:rsidR="00201390" w:rsidRPr="00163FC5" w:rsidRDefault="00201390" w:rsidP="00530238">
            <w:pPr>
              <w:jc w:val="center"/>
              <w:rPr>
                <w:color w:val="000000"/>
                <w:sz w:val="22"/>
                <w:szCs w:val="22"/>
              </w:rPr>
            </w:pPr>
            <w:r w:rsidRPr="00163FC5">
              <w:rPr>
                <w:color w:val="000000"/>
                <w:sz w:val="22"/>
                <w:szCs w:val="22"/>
              </w:rPr>
              <w:t xml:space="preserve">          7.656 </w:t>
            </w:r>
          </w:p>
        </w:tc>
        <w:tc>
          <w:tcPr>
            <w:tcW w:w="772" w:type="dxa"/>
            <w:tcBorders>
              <w:top w:val="nil"/>
              <w:left w:val="nil"/>
              <w:bottom w:val="single" w:sz="4" w:space="0" w:color="auto"/>
              <w:right w:val="single" w:sz="4" w:space="0" w:color="auto"/>
            </w:tcBorders>
            <w:shd w:val="clear" w:color="auto" w:fill="auto"/>
            <w:noWrap/>
            <w:vAlign w:val="bottom"/>
            <w:hideMark/>
          </w:tcPr>
          <w:p w14:paraId="796BCC04" w14:textId="77777777" w:rsidR="00201390" w:rsidRPr="00163FC5" w:rsidRDefault="00201390" w:rsidP="00530238">
            <w:pPr>
              <w:jc w:val="center"/>
              <w:rPr>
                <w:color w:val="000000"/>
                <w:sz w:val="22"/>
                <w:szCs w:val="22"/>
              </w:rPr>
            </w:pPr>
            <w:r w:rsidRPr="00163FC5">
              <w:rPr>
                <w:color w:val="000000"/>
                <w:sz w:val="22"/>
                <w:szCs w:val="22"/>
              </w:rPr>
              <w:t>21</w:t>
            </w:r>
          </w:p>
        </w:tc>
        <w:tc>
          <w:tcPr>
            <w:tcW w:w="992" w:type="dxa"/>
            <w:tcBorders>
              <w:top w:val="nil"/>
              <w:left w:val="nil"/>
              <w:bottom w:val="single" w:sz="4" w:space="0" w:color="auto"/>
              <w:right w:val="single" w:sz="4" w:space="0" w:color="auto"/>
            </w:tcBorders>
            <w:shd w:val="clear" w:color="auto" w:fill="auto"/>
            <w:noWrap/>
            <w:vAlign w:val="center"/>
            <w:hideMark/>
          </w:tcPr>
          <w:p w14:paraId="377EB522" w14:textId="77777777" w:rsidR="00201390" w:rsidRPr="00163FC5" w:rsidRDefault="00201390" w:rsidP="00530238">
            <w:pPr>
              <w:jc w:val="center"/>
              <w:rPr>
                <w:color w:val="000000"/>
                <w:sz w:val="22"/>
                <w:szCs w:val="22"/>
              </w:rPr>
            </w:pPr>
            <w:r w:rsidRPr="00163FC5">
              <w:rPr>
                <w:color w:val="000000"/>
                <w:sz w:val="22"/>
                <w:szCs w:val="22"/>
              </w:rPr>
              <w:t xml:space="preserve">               11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2F7A09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0A139F0"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BF3D676" w14:textId="77777777" w:rsidR="00201390" w:rsidRPr="00163FC5" w:rsidRDefault="00201390" w:rsidP="00530238">
            <w:pPr>
              <w:jc w:val="center"/>
              <w:rPr>
                <w:color w:val="000000"/>
                <w:sz w:val="22"/>
                <w:szCs w:val="22"/>
              </w:rPr>
            </w:pPr>
            <w:r w:rsidRPr="00163FC5">
              <w:rPr>
                <w:color w:val="000000"/>
                <w:sz w:val="22"/>
                <w:szCs w:val="22"/>
              </w:rPr>
              <w:t>19</w:t>
            </w:r>
          </w:p>
        </w:tc>
        <w:tc>
          <w:tcPr>
            <w:tcW w:w="1459" w:type="dxa"/>
            <w:tcBorders>
              <w:top w:val="nil"/>
              <w:left w:val="nil"/>
              <w:bottom w:val="single" w:sz="4" w:space="0" w:color="auto"/>
              <w:right w:val="single" w:sz="4" w:space="0" w:color="auto"/>
            </w:tcBorders>
            <w:shd w:val="clear" w:color="auto" w:fill="auto"/>
            <w:noWrap/>
            <w:vAlign w:val="bottom"/>
            <w:hideMark/>
          </w:tcPr>
          <w:p w14:paraId="04775146"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D6</w:t>
            </w:r>
          </w:p>
        </w:tc>
        <w:tc>
          <w:tcPr>
            <w:tcW w:w="850" w:type="dxa"/>
            <w:tcBorders>
              <w:top w:val="nil"/>
              <w:left w:val="nil"/>
              <w:bottom w:val="single" w:sz="4" w:space="0" w:color="auto"/>
              <w:right w:val="single" w:sz="4" w:space="0" w:color="auto"/>
            </w:tcBorders>
            <w:shd w:val="clear" w:color="auto" w:fill="auto"/>
            <w:noWrap/>
            <w:vAlign w:val="center"/>
            <w:hideMark/>
          </w:tcPr>
          <w:p w14:paraId="7075AD30" w14:textId="77777777" w:rsidR="00201390" w:rsidRPr="00163FC5" w:rsidRDefault="00201390" w:rsidP="00530238">
            <w:pPr>
              <w:jc w:val="center"/>
              <w:rPr>
                <w:color w:val="000000"/>
                <w:sz w:val="22"/>
                <w:szCs w:val="22"/>
              </w:rPr>
            </w:pPr>
            <w:r w:rsidRPr="00163FC5">
              <w:rPr>
                <w:color w:val="000000"/>
                <w:sz w:val="22"/>
                <w:szCs w:val="22"/>
              </w:rPr>
              <w:t>8-8</w:t>
            </w:r>
          </w:p>
        </w:tc>
        <w:tc>
          <w:tcPr>
            <w:tcW w:w="851" w:type="dxa"/>
            <w:tcBorders>
              <w:top w:val="nil"/>
              <w:left w:val="nil"/>
              <w:bottom w:val="single" w:sz="4" w:space="0" w:color="auto"/>
              <w:right w:val="single" w:sz="4" w:space="0" w:color="auto"/>
            </w:tcBorders>
            <w:shd w:val="clear" w:color="auto" w:fill="auto"/>
            <w:noWrap/>
            <w:vAlign w:val="center"/>
            <w:hideMark/>
          </w:tcPr>
          <w:p w14:paraId="6D820491"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FF631E0" w14:textId="77777777" w:rsidR="00201390" w:rsidRPr="00163FC5" w:rsidRDefault="00201390" w:rsidP="00530238">
            <w:pPr>
              <w:jc w:val="center"/>
              <w:rPr>
                <w:color w:val="000000"/>
                <w:sz w:val="22"/>
                <w:szCs w:val="22"/>
              </w:rPr>
            </w:pPr>
            <w:r w:rsidRPr="00163FC5">
              <w:rPr>
                <w:color w:val="000000"/>
                <w:sz w:val="22"/>
                <w:szCs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12E43A51" w14:textId="77777777" w:rsidR="00201390" w:rsidRPr="00163FC5" w:rsidRDefault="00201390" w:rsidP="00530238">
            <w:pPr>
              <w:jc w:val="center"/>
              <w:rPr>
                <w:color w:val="000000"/>
                <w:sz w:val="22"/>
                <w:szCs w:val="22"/>
              </w:rPr>
            </w:pPr>
            <w:r w:rsidRPr="00163FC5">
              <w:rPr>
                <w:color w:val="000000"/>
                <w:sz w:val="22"/>
                <w:szCs w:val="22"/>
              </w:rPr>
              <w:t>7</w:t>
            </w:r>
          </w:p>
        </w:tc>
        <w:tc>
          <w:tcPr>
            <w:tcW w:w="781" w:type="dxa"/>
            <w:tcBorders>
              <w:top w:val="nil"/>
              <w:left w:val="nil"/>
              <w:bottom w:val="single" w:sz="4" w:space="0" w:color="auto"/>
              <w:right w:val="single" w:sz="4" w:space="0" w:color="auto"/>
            </w:tcBorders>
            <w:shd w:val="clear" w:color="auto" w:fill="auto"/>
            <w:noWrap/>
            <w:vAlign w:val="center"/>
            <w:hideMark/>
          </w:tcPr>
          <w:p w14:paraId="589DE408" w14:textId="77777777" w:rsidR="00201390" w:rsidRPr="00163FC5" w:rsidRDefault="00201390" w:rsidP="00530238">
            <w:pPr>
              <w:jc w:val="center"/>
              <w:rPr>
                <w:color w:val="000000"/>
                <w:sz w:val="22"/>
                <w:szCs w:val="22"/>
              </w:rPr>
            </w:pPr>
            <w:r w:rsidRPr="00163FC5">
              <w:rPr>
                <w:color w:val="000000"/>
                <w:sz w:val="22"/>
                <w:szCs w:val="22"/>
              </w:rPr>
              <w:t>3,5</w:t>
            </w:r>
          </w:p>
        </w:tc>
        <w:tc>
          <w:tcPr>
            <w:tcW w:w="999" w:type="dxa"/>
            <w:tcBorders>
              <w:top w:val="nil"/>
              <w:left w:val="nil"/>
              <w:bottom w:val="single" w:sz="4" w:space="0" w:color="auto"/>
              <w:right w:val="single" w:sz="4" w:space="0" w:color="auto"/>
            </w:tcBorders>
            <w:shd w:val="clear" w:color="auto" w:fill="auto"/>
            <w:noWrap/>
            <w:vAlign w:val="center"/>
            <w:hideMark/>
          </w:tcPr>
          <w:p w14:paraId="3C41DFFF" w14:textId="77777777" w:rsidR="00201390" w:rsidRPr="00163FC5" w:rsidRDefault="00201390" w:rsidP="00530238">
            <w:pPr>
              <w:jc w:val="center"/>
              <w:rPr>
                <w:color w:val="000000"/>
                <w:sz w:val="22"/>
                <w:szCs w:val="22"/>
              </w:rPr>
            </w:pPr>
            <w:r w:rsidRPr="00163FC5">
              <w:rPr>
                <w:color w:val="000000"/>
                <w:sz w:val="22"/>
                <w:szCs w:val="22"/>
              </w:rPr>
              <w:t xml:space="preserve">          1.072 </w:t>
            </w:r>
          </w:p>
        </w:tc>
        <w:tc>
          <w:tcPr>
            <w:tcW w:w="772" w:type="dxa"/>
            <w:tcBorders>
              <w:top w:val="nil"/>
              <w:left w:val="nil"/>
              <w:bottom w:val="single" w:sz="4" w:space="0" w:color="auto"/>
              <w:right w:val="single" w:sz="4" w:space="0" w:color="auto"/>
            </w:tcBorders>
            <w:shd w:val="clear" w:color="auto" w:fill="auto"/>
            <w:noWrap/>
            <w:vAlign w:val="bottom"/>
            <w:hideMark/>
          </w:tcPr>
          <w:p w14:paraId="463B125A" w14:textId="77777777" w:rsidR="00201390" w:rsidRPr="00163FC5" w:rsidRDefault="00201390" w:rsidP="00530238">
            <w:pPr>
              <w:jc w:val="center"/>
              <w:rPr>
                <w:color w:val="000000"/>
                <w:sz w:val="22"/>
                <w:szCs w:val="22"/>
              </w:rPr>
            </w:pPr>
            <w:r w:rsidRPr="00163FC5">
              <w:rPr>
                <w:color w:val="000000"/>
                <w:sz w:val="22"/>
                <w:szCs w:val="22"/>
              </w:rPr>
              <w:t>21</w:t>
            </w:r>
          </w:p>
        </w:tc>
        <w:tc>
          <w:tcPr>
            <w:tcW w:w="992" w:type="dxa"/>
            <w:tcBorders>
              <w:top w:val="nil"/>
              <w:left w:val="nil"/>
              <w:bottom w:val="single" w:sz="4" w:space="0" w:color="auto"/>
              <w:right w:val="single" w:sz="4" w:space="0" w:color="auto"/>
            </w:tcBorders>
            <w:shd w:val="clear" w:color="auto" w:fill="auto"/>
            <w:noWrap/>
            <w:vAlign w:val="center"/>
            <w:hideMark/>
          </w:tcPr>
          <w:p w14:paraId="633BE2EE" w14:textId="77777777" w:rsidR="00201390" w:rsidRPr="00163FC5" w:rsidRDefault="00201390" w:rsidP="00530238">
            <w:pPr>
              <w:jc w:val="center"/>
              <w:rPr>
                <w:color w:val="000000"/>
                <w:sz w:val="22"/>
                <w:szCs w:val="22"/>
              </w:rPr>
            </w:pPr>
            <w:r w:rsidRPr="00163FC5">
              <w:rPr>
                <w:color w:val="000000"/>
                <w:sz w:val="22"/>
                <w:szCs w:val="22"/>
              </w:rPr>
              <w:t xml:space="preserve">               11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B7DB54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F688CD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438ACC3" w14:textId="77777777" w:rsidR="00201390" w:rsidRPr="00163FC5" w:rsidRDefault="00201390" w:rsidP="00530238">
            <w:pPr>
              <w:jc w:val="center"/>
              <w:rPr>
                <w:color w:val="000000"/>
                <w:sz w:val="22"/>
                <w:szCs w:val="22"/>
              </w:rPr>
            </w:pPr>
            <w:r w:rsidRPr="00163FC5">
              <w:rPr>
                <w:color w:val="000000"/>
                <w:sz w:val="22"/>
                <w:szCs w:val="22"/>
              </w:rPr>
              <w:t>20</w:t>
            </w:r>
          </w:p>
        </w:tc>
        <w:tc>
          <w:tcPr>
            <w:tcW w:w="1459" w:type="dxa"/>
            <w:tcBorders>
              <w:top w:val="nil"/>
              <w:left w:val="nil"/>
              <w:bottom w:val="single" w:sz="4" w:space="0" w:color="auto"/>
              <w:right w:val="single" w:sz="4" w:space="0" w:color="auto"/>
            </w:tcBorders>
            <w:shd w:val="clear" w:color="auto" w:fill="auto"/>
            <w:noWrap/>
            <w:vAlign w:val="bottom"/>
            <w:hideMark/>
          </w:tcPr>
          <w:p w14:paraId="3D48A95B"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TRẦN PHÚ NỐI DÀI</w:t>
            </w:r>
          </w:p>
        </w:tc>
        <w:tc>
          <w:tcPr>
            <w:tcW w:w="850" w:type="dxa"/>
            <w:tcBorders>
              <w:top w:val="nil"/>
              <w:left w:val="nil"/>
              <w:bottom w:val="single" w:sz="4" w:space="0" w:color="auto"/>
              <w:right w:val="single" w:sz="4" w:space="0" w:color="auto"/>
            </w:tcBorders>
            <w:shd w:val="clear" w:color="auto" w:fill="auto"/>
            <w:noWrap/>
            <w:vAlign w:val="center"/>
            <w:hideMark/>
          </w:tcPr>
          <w:p w14:paraId="2795CCEB" w14:textId="77777777" w:rsidR="00201390" w:rsidRPr="00163FC5" w:rsidRDefault="00201390" w:rsidP="00530238">
            <w:pPr>
              <w:jc w:val="center"/>
              <w:rPr>
                <w:color w:val="000000"/>
                <w:sz w:val="22"/>
                <w:szCs w:val="22"/>
              </w:rPr>
            </w:pPr>
            <w:r w:rsidRPr="00163FC5">
              <w:rPr>
                <w:color w:val="000000"/>
                <w:sz w:val="22"/>
                <w:szCs w:val="22"/>
              </w:rPr>
              <w:t>9-9</w:t>
            </w:r>
          </w:p>
        </w:tc>
        <w:tc>
          <w:tcPr>
            <w:tcW w:w="851" w:type="dxa"/>
            <w:tcBorders>
              <w:top w:val="nil"/>
              <w:left w:val="nil"/>
              <w:bottom w:val="single" w:sz="4" w:space="0" w:color="auto"/>
              <w:right w:val="single" w:sz="4" w:space="0" w:color="auto"/>
            </w:tcBorders>
            <w:shd w:val="clear" w:color="auto" w:fill="auto"/>
            <w:noWrap/>
            <w:vAlign w:val="center"/>
            <w:hideMark/>
          </w:tcPr>
          <w:p w14:paraId="38E32A70"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DDFE712" w14:textId="77777777" w:rsidR="00201390" w:rsidRPr="00163FC5" w:rsidRDefault="00201390" w:rsidP="00530238">
            <w:pPr>
              <w:jc w:val="center"/>
              <w:rPr>
                <w:color w:val="000000"/>
                <w:sz w:val="22"/>
                <w:szCs w:val="22"/>
              </w:rPr>
            </w:pPr>
            <w:r w:rsidRPr="00163FC5">
              <w:rPr>
                <w:color w:val="000000"/>
                <w:sz w:val="22"/>
                <w:szCs w:val="22"/>
              </w:rPr>
              <w:t>6,75</w:t>
            </w:r>
          </w:p>
        </w:tc>
        <w:tc>
          <w:tcPr>
            <w:tcW w:w="992" w:type="dxa"/>
            <w:tcBorders>
              <w:top w:val="nil"/>
              <w:left w:val="nil"/>
              <w:bottom w:val="single" w:sz="4" w:space="0" w:color="auto"/>
              <w:right w:val="single" w:sz="4" w:space="0" w:color="auto"/>
            </w:tcBorders>
            <w:shd w:val="clear" w:color="auto" w:fill="auto"/>
            <w:noWrap/>
            <w:vAlign w:val="center"/>
            <w:hideMark/>
          </w:tcPr>
          <w:p w14:paraId="11B09C52" w14:textId="77777777" w:rsidR="00201390" w:rsidRPr="00163FC5" w:rsidRDefault="00201390" w:rsidP="00530238">
            <w:pPr>
              <w:jc w:val="center"/>
              <w:rPr>
                <w:color w:val="000000"/>
                <w:sz w:val="22"/>
                <w:szCs w:val="22"/>
              </w:rPr>
            </w:pPr>
            <w:r w:rsidRPr="00163FC5">
              <w:rPr>
                <w:color w:val="000000"/>
                <w:sz w:val="22"/>
                <w:szCs w:val="22"/>
              </w:rPr>
              <w:t>6,75</w:t>
            </w:r>
          </w:p>
        </w:tc>
        <w:tc>
          <w:tcPr>
            <w:tcW w:w="781" w:type="dxa"/>
            <w:tcBorders>
              <w:top w:val="nil"/>
              <w:left w:val="nil"/>
              <w:bottom w:val="single" w:sz="4" w:space="0" w:color="auto"/>
              <w:right w:val="single" w:sz="4" w:space="0" w:color="auto"/>
            </w:tcBorders>
            <w:shd w:val="clear" w:color="auto" w:fill="auto"/>
            <w:noWrap/>
            <w:vAlign w:val="center"/>
            <w:hideMark/>
          </w:tcPr>
          <w:p w14:paraId="3F69B627" w14:textId="77777777" w:rsidR="00201390" w:rsidRPr="00163FC5" w:rsidRDefault="00201390" w:rsidP="00530238">
            <w:pPr>
              <w:jc w:val="center"/>
              <w:rPr>
                <w:color w:val="000000"/>
                <w:sz w:val="22"/>
                <w:szCs w:val="22"/>
              </w:rPr>
            </w:pPr>
            <w:r w:rsidRPr="00163FC5">
              <w:rPr>
                <w:color w:val="000000"/>
                <w:sz w:val="22"/>
                <w:szCs w:val="22"/>
              </w:rPr>
              <w:t>3,5</w:t>
            </w:r>
          </w:p>
        </w:tc>
        <w:tc>
          <w:tcPr>
            <w:tcW w:w="999" w:type="dxa"/>
            <w:tcBorders>
              <w:top w:val="nil"/>
              <w:left w:val="nil"/>
              <w:bottom w:val="single" w:sz="4" w:space="0" w:color="auto"/>
              <w:right w:val="single" w:sz="4" w:space="0" w:color="auto"/>
            </w:tcBorders>
            <w:shd w:val="clear" w:color="auto" w:fill="auto"/>
            <w:noWrap/>
            <w:vAlign w:val="center"/>
            <w:hideMark/>
          </w:tcPr>
          <w:p w14:paraId="557DD121" w14:textId="77777777" w:rsidR="00201390" w:rsidRPr="00163FC5" w:rsidRDefault="00201390" w:rsidP="00530238">
            <w:pPr>
              <w:jc w:val="center"/>
              <w:rPr>
                <w:color w:val="000000"/>
                <w:sz w:val="22"/>
                <w:szCs w:val="22"/>
              </w:rPr>
            </w:pPr>
            <w:r w:rsidRPr="00163FC5">
              <w:rPr>
                <w:color w:val="000000"/>
                <w:sz w:val="22"/>
                <w:szCs w:val="22"/>
              </w:rPr>
              <w:t xml:space="preserve">             729 </w:t>
            </w:r>
          </w:p>
        </w:tc>
        <w:tc>
          <w:tcPr>
            <w:tcW w:w="772" w:type="dxa"/>
            <w:tcBorders>
              <w:top w:val="nil"/>
              <w:left w:val="nil"/>
              <w:bottom w:val="single" w:sz="4" w:space="0" w:color="auto"/>
              <w:right w:val="single" w:sz="4" w:space="0" w:color="auto"/>
            </w:tcBorders>
            <w:shd w:val="clear" w:color="auto" w:fill="auto"/>
            <w:noWrap/>
            <w:vAlign w:val="bottom"/>
            <w:hideMark/>
          </w:tcPr>
          <w:p w14:paraId="56CCCC75" w14:textId="77777777" w:rsidR="00201390" w:rsidRPr="00163FC5" w:rsidRDefault="00201390" w:rsidP="00530238">
            <w:pPr>
              <w:jc w:val="center"/>
              <w:rPr>
                <w:color w:val="000000"/>
                <w:sz w:val="22"/>
                <w:szCs w:val="22"/>
              </w:rPr>
            </w:pPr>
            <w:r w:rsidRPr="00163FC5">
              <w:rPr>
                <w:color w:val="000000"/>
                <w:sz w:val="22"/>
                <w:szCs w:val="22"/>
              </w:rPr>
              <w:t>20,5</w:t>
            </w:r>
          </w:p>
        </w:tc>
        <w:tc>
          <w:tcPr>
            <w:tcW w:w="992" w:type="dxa"/>
            <w:tcBorders>
              <w:top w:val="nil"/>
              <w:left w:val="nil"/>
              <w:bottom w:val="single" w:sz="4" w:space="0" w:color="auto"/>
              <w:right w:val="single" w:sz="4" w:space="0" w:color="auto"/>
            </w:tcBorders>
            <w:shd w:val="clear" w:color="auto" w:fill="auto"/>
            <w:noWrap/>
            <w:vAlign w:val="center"/>
            <w:hideMark/>
          </w:tcPr>
          <w:p w14:paraId="09CC8CCF" w14:textId="77777777" w:rsidR="00201390" w:rsidRPr="00163FC5" w:rsidRDefault="00201390" w:rsidP="00530238">
            <w:pPr>
              <w:jc w:val="center"/>
              <w:rPr>
                <w:color w:val="000000"/>
                <w:sz w:val="22"/>
                <w:szCs w:val="22"/>
              </w:rPr>
            </w:pPr>
            <w:r w:rsidRPr="00163FC5">
              <w:rPr>
                <w:color w:val="000000"/>
                <w:sz w:val="22"/>
                <w:szCs w:val="22"/>
              </w:rPr>
              <w:t xml:space="preserve">          10,25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7428EA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3376E69" w14:textId="77777777" w:rsidTr="00E47BA4">
        <w:trPr>
          <w:trHeight w:val="300"/>
        </w:trPr>
        <w:tc>
          <w:tcPr>
            <w:tcW w:w="668" w:type="dxa"/>
            <w:tcBorders>
              <w:top w:val="nil"/>
              <w:left w:val="single" w:sz="4" w:space="0" w:color="auto"/>
              <w:bottom w:val="single" w:sz="4" w:space="0" w:color="auto"/>
              <w:right w:val="single" w:sz="4" w:space="0" w:color="auto"/>
            </w:tcBorders>
            <w:shd w:val="clear" w:color="000000" w:fill="FFFFFF"/>
            <w:noWrap/>
            <w:hideMark/>
          </w:tcPr>
          <w:p w14:paraId="08F0EA75" w14:textId="77777777" w:rsidR="00201390" w:rsidRPr="00163FC5" w:rsidRDefault="00201390" w:rsidP="00530238">
            <w:pPr>
              <w:rPr>
                <w:b/>
                <w:bCs/>
                <w:color w:val="000000"/>
                <w:sz w:val="22"/>
                <w:szCs w:val="22"/>
              </w:rPr>
            </w:pPr>
            <w:r w:rsidRPr="00163FC5">
              <w:rPr>
                <w:b/>
                <w:bCs/>
                <w:color w:val="000000"/>
                <w:sz w:val="22"/>
                <w:szCs w:val="22"/>
              </w:rPr>
              <w:t>II.2</w:t>
            </w:r>
          </w:p>
        </w:tc>
        <w:tc>
          <w:tcPr>
            <w:tcW w:w="5925" w:type="dxa"/>
            <w:gridSpan w:val="6"/>
            <w:tcBorders>
              <w:top w:val="single" w:sz="4" w:space="0" w:color="auto"/>
              <w:left w:val="nil"/>
              <w:bottom w:val="single" w:sz="4" w:space="0" w:color="auto"/>
              <w:right w:val="single" w:sz="4" w:space="0" w:color="auto"/>
            </w:tcBorders>
            <w:shd w:val="clear" w:color="000000" w:fill="FFFFFF"/>
            <w:noWrap/>
            <w:hideMark/>
          </w:tcPr>
          <w:p w14:paraId="1D5F3AC3" w14:textId="77777777" w:rsidR="00201390" w:rsidRPr="00163FC5" w:rsidRDefault="00201390" w:rsidP="00530238">
            <w:pPr>
              <w:rPr>
                <w:b/>
                <w:bCs/>
                <w:color w:val="000000"/>
                <w:sz w:val="22"/>
                <w:szCs w:val="22"/>
              </w:rPr>
            </w:pPr>
            <w:r>
              <w:rPr>
                <w:b/>
                <w:bCs/>
                <w:color w:val="000000"/>
                <w:sz w:val="22"/>
                <w:szCs w:val="22"/>
              </w:rPr>
              <w:t>ĐƯỜNG</w:t>
            </w:r>
            <w:r w:rsidRPr="00163FC5">
              <w:rPr>
                <w:b/>
                <w:bCs/>
                <w:color w:val="000000"/>
                <w:sz w:val="22"/>
                <w:szCs w:val="22"/>
              </w:rPr>
              <w:t xml:space="preserve"> PHÂN KHU VỰC</w:t>
            </w:r>
          </w:p>
        </w:tc>
        <w:tc>
          <w:tcPr>
            <w:tcW w:w="999" w:type="dxa"/>
            <w:tcBorders>
              <w:top w:val="nil"/>
              <w:left w:val="nil"/>
              <w:bottom w:val="single" w:sz="4" w:space="0" w:color="auto"/>
              <w:right w:val="single" w:sz="4" w:space="0" w:color="auto"/>
            </w:tcBorders>
            <w:shd w:val="clear" w:color="000000" w:fill="FFFFFF"/>
            <w:noWrap/>
            <w:vAlign w:val="center"/>
            <w:hideMark/>
          </w:tcPr>
          <w:p w14:paraId="695DFD6A" w14:textId="77777777" w:rsidR="00201390" w:rsidRPr="00163FC5" w:rsidRDefault="00201390" w:rsidP="00530238">
            <w:pPr>
              <w:jc w:val="center"/>
              <w:rPr>
                <w:b/>
                <w:bCs/>
                <w:color w:val="000000"/>
                <w:sz w:val="22"/>
                <w:szCs w:val="22"/>
              </w:rPr>
            </w:pPr>
            <w:r w:rsidRPr="00163FC5">
              <w:rPr>
                <w:b/>
                <w:bCs/>
                <w:color w:val="000000"/>
                <w:sz w:val="22"/>
                <w:szCs w:val="22"/>
              </w:rPr>
              <w:t>48281</w:t>
            </w:r>
          </w:p>
        </w:tc>
        <w:tc>
          <w:tcPr>
            <w:tcW w:w="772" w:type="dxa"/>
            <w:tcBorders>
              <w:top w:val="nil"/>
              <w:left w:val="nil"/>
              <w:bottom w:val="single" w:sz="4" w:space="0" w:color="auto"/>
              <w:right w:val="single" w:sz="4" w:space="0" w:color="auto"/>
            </w:tcBorders>
            <w:shd w:val="clear" w:color="000000" w:fill="FFFFFF"/>
            <w:noWrap/>
            <w:vAlign w:val="center"/>
            <w:hideMark/>
          </w:tcPr>
          <w:p w14:paraId="55CFBCA6"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1D8510C9"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952" w:type="dxa"/>
            <w:tcBorders>
              <w:top w:val="nil"/>
              <w:left w:val="nil"/>
              <w:bottom w:val="single" w:sz="4" w:space="0" w:color="auto"/>
              <w:right w:val="single" w:sz="4" w:space="0" w:color="auto"/>
            </w:tcBorders>
            <w:shd w:val="clear" w:color="000000" w:fill="FFFFFF"/>
            <w:noWrap/>
            <w:vAlign w:val="center"/>
            <w:hideMark/>
          </w:tcPr>
          <w:p w14:paraId="14E1B8C0" w14:textId="77777777" w:rsidR="00201390" w:rsidRPr="00163FC5" w:rsidRDefault="00201390" w:rsidP="00530238">
            <w:pPr>
              <w:jc w:val="center"/>
              <w:rPr>
                <w:b/>
                <w:bCs/>
                <w:color w:val="000000"/>
                <w:sz w:val="22"/>
                <w:szCs w:val="22"/>
              </w:rPr>
            </w:pPr>
            <w:r w:rsidRPr="00163FC5">
              <w:rPr>
                <w:b/>
                <w:bCs/>
                <w:color w:val="000000"/>
                <w:sz w:val="22"/>
                <w:szCs w:val="22"/>
              </w:rPr>
              <w:t> </w:t>
            </w:r>
          </w:p>
        </w:tc>
        <w:tc>
          <w:tcPr>
            <w:tcW w:w="593" w:type="dxa"/>
          </w:tcPr>
          <w:p w14:paraId="32796D66" w14:textId="77777777" w:rsidR="00201390" w:rsidRPr="00163FC5" w:rsidRDefault="00201390" w:rsidP="00530238">
            <w:pPr>
              <w:rPr>
                <w:sz w:val="22"/>
                <w:szCs w:val="22"/>
              </w:rPr>
            </w:pPr>
          </w:p>
        </w:tc>
        <w:tc>
          <w:tcPr>
            <w:tcW w:w="236" w:type="dxa"/>
          </w:tcPr>
          <w:p w14:paraId="7766BF1D" w14:textId="77777777" w:rsidR="00201390" w:rsidRPr="00163FC5" w:rsidRDefault="00201390" w:rsidP="00530238">
            <w:pPr>
              <w:rPr>
                <w:sz w:val="22"/>
                <w:szCs w:val="22"/>
              </w:rPr>
            </w:pPr>
          </w:p>
        </w:tc>
        <w:tc>
          <w:tcPr>
            <w:tcW w:w="236" w:type="dxa"/>
          </w:tcPr>
          <w:p w14:paraId="3BBEAC4E" w14:textId="77777777" w:rsidR="00201390" w:rsidRPr="00163FC5" w:rsidRDefault="00201390" w:rsidP="00530238">
            <w:pPr>
              <w:rPr>
                <w:sz w:val="22"/>
                <w:szCs w:val="22"/>
              </w:rPr>
            </w:pPr>
          </w:p>
        </w:tc>
        <w:tc>
          <w:tcPr>
            <w:tcW w:w="236" w:type="dxa"/>
          </w:tcPr>
          <w:p w14:paraId="1CE4EE0D" w14:textId="77777777" w:rsidR="00201390" w:rsidRPr="00163FC5" w:rsidRDefault="00201390" w:rsidP="00530238">
            <w:pPr>
              <w:rPr>
                <w:sz w:val="22"/>
                <w:szCs w:val="22"/>
              </w:rPr>
            </w:pPr>
          </w:p>
        </w:tc>
        <w:tc>
          <w:tcPr>
            <w:tcW w:w="276" w:type="dxa"/>
            <w:tcBorders>
              <w:top w:val="nil"/>
              <w:left w:val="single" w:sz="4" w:space="0" w:color="auto"/>
              <w:bottom w:val="single" w:sz="4" w:space="0" w:color="auto"/>
              <w:right w:val="single" w:sz="4" w:space="0" w:color="auto"/>
            </w:tcBorders>
            <w:shd w:val="clear" w:color="000000" w:fill="FFFFFF"/>
            <w:vAlign w:val="center"/>
          </w:tcPr>
          <w:p w14:paraId="158D27AA" w14:textId="77777777" w:rsidR="00201390" w:rsidRPr="00163FC5" w:rsidRDefault="00201390" w:rsidP="00530238">
            <w:pPr>
              <w:rPr>
                <w:sz w:val="22"/>
                <w:szCs w:val="22"/>
              </w:rPr>
            </w:pPr>
            <w:r w:rsidRPr="00163FC5">
              <w:rPr>
                <w:b/>
                <w:bCs/>
                <w:color w:val="000000"/>
                <w:sz w:val="22"/>
                <w:szCs w:val="22"/>
              </w:rPr>
              <w:t> </w:t>
            </w:r>
          </w:p>
        </w:tc>
      </w:tr>
      <w:tr w:rsidR="00201390" w:rsidRPr="00163FC5" w14:paraId="1599A790"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093A130" w14:textId="77777777" w:rsidR="00201390" w:rsidRPr="00163FC5" w:rsidRDefault="00201390" w:rsidP="00530238">
            <w:pPr>
              <w:jc w:val="center"/>
              <w:rPr>
                <w:color w:val="000000"/>
                <w:sz w:val="22"/>
                <w:szCs w:val="22"/>
              </w:rPr>
            </w:pPr>
            <w:r w:rsidRPr="00163FC5">
              <w:rPr>
                <w:color w:val="000000"/>
                <w:sz w:val="22"/>
                <w:szCs w:val="22"/>
              </w:rPr>
              <w:t>21</w:t>
            </w:r>
          </w:p>
        </w:tc>
        <w:tc>
          <w:tcPr>
            <w:tcW w:w="1459" w:type="dxa"/>
            <w:tcBorders>
              <w:top w:val="nil"/>
              <w:left w:val="nil"/>
              <w:bottom w:val="single" w:sz="4" w:space="0" w:color="auto"/>
              <w:right w:val="single" w:sz="4" w:space="0" w:color="auto"/>
            </w:tcBorders>
            <w:shd w:val="clear" w:color="auto" w:fill="auto"/>
            <w:noWrap/>
            <w:vAlign w:val="bottom"/>
            <w:hideMark/>
          </w:tcPr>
          <w:p w14:paraId="1A9B8F9F"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w:t>
            </w:r>
          </w:p>
        </w:tc>
        <w:tc>
          <w:tcPr>
            <w:tcW w:w="850" w:type="dxa"/>
            <w:tcBorders>
              <w:top w:val="nil"/>
              <w:left w:val="nil"/>
              <w:bottom w:val="single" w:sz="4" w:space="0" w:color="auto"/>
              <w:right w:val="single" w:sz="4" w:space="0" w:color="auto"/>
            </w:tcBorders>
            <w:shd w:val="clear" w:color="auto" w:fill="auto"/>
            <w:noWrap/>
            <w:vAlign w:val="center"/>
            <w:hideMark/>
          </w:tcPr>
          <w:p w14:paraId="5CE190CA"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547C80E7"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6A10DC"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B1593D3"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15D4DF9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2919651" w14:textId="77777777" w:rsidR="00201390" w:rsidRPr="00163FC5" w:rsidRDefault="00201390" w:rsidP="00530238">
            <w:pPr>
              <w:jc w:val="center"/>
              <w:rPr>
                <w:color w:val="000000"/>
                <w:sz w:val="22"/>
                <w:szCs w:val="22"/>
              </w:rPr>
            </w:pPr>
            <w:r w:rsidRPr="00163FC5">
              <w:rPr>
                <w:color w:val="000000"/>
                <w:sz w:val="22"/>
                <w:szCs w:val="22"/>
              </w:rPr>
              <w:t xml:space="preserve">             271 </w:t>
            </w:r>
          </w:p>
        </w:tc>
        <w:tc>
          <w:tcPr>
            <w:tcW w:w="772" w:type="dxa"/>
            <w:tcBorders>
              <w:top w:val="nil"/>
              <w:left w:val="nil"/>
              <w:bottom w:val="single" w:sz="4" w:space="0" w:color="auto"/>
              <w:right w:val="single" w:sz="4" w:space="0" w:color="auto"/>
            </w:tcBorders>
            <w:shd w:val="clear" w:color="auto" w:fill="auto"/>
            <w:noWrap/>
            <w:vAlign w:val="bottom"/>
            <w:hideMark/>
          </w:tcPr>
          <w:p w14:paraId="464076B2"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32165944"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E6B4DF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639D54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2BDFBB4" w14:textId="77777777" w:rsidR="00201390" w:rsidRPr="00163FC5" w:rsidRDefault="00201390" w:rsidP="00530238">
            <w:pPr>
              <w:jc w:val="center"/>
              <w:rPr>
                <w:color w:val="000000"/>
                <w:sz w:val="22"/>
                <w:szCs w:val="22"/>
              </w:rPr>
            </w:pPr>
            <w:r w:rsidRPr="00163FC5">
              <w:rPr>
                <w:color w:val="000000"/>
                <w:sz w:val="22"/>
                <w:szCs w:val="22"/>
              </w:rPr>
              <w:t>22</w:t>
            </w:r>
          </w:p>
        </w:tc>
        <w:tc>
          <w:tcPr>
            <w:tcW w:w="1459" w:type="dxa"/>
            <w:tcBorders>
              <w:top w:val="nil"/>
              <w:left w:val="nil"/>
              <w:bottom w:val="single" w:sz="4" w:space="0" w:color="auto"/>
              <w:right w:val="single" w:sz="4" w:space="0" w:color="auto"/>
            </w:tcBorders>
            <w:shd w:val="clear" w:color="auto" w:fill="auto"/>
            <w:noWrap/>
            <w:vAlign w:val="bottom"/>
            <w:hideMark/>
          </w:tcPr>
          <w:p w14:paraId="0D6E11AB"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N12</w:t>
            </w:r>
          </w:p>
        </w:tc>
        <w:tc>
          <w:tcPr>
            <w:tcW w:w="850" w:type="dxa"/>
            <w:tcBorders>
              <w:top w:val="nil"/>
              <w:left w:val="nil"/>
              <w:bottom w:val="single" w:sz="4" w:space="0" w:color="auto"/>
              <w:right w:val="single" w:sz="4" w:space="0" w:color="auto"/>
            </w:tcBorders>
            <w:shd w:val="clear" w:color="auto" w:fill="auto"/>
            <w:noWrap/>
            <w:vAlign w:val="center"/>
            <w:hideMark/>
          </w:tcPr>
          <w:p w14:paraId="52A88877"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268811A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D1AE886"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572BE2"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573B305A"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4BACFD4" w14:textId="77777777" w:rsidR="00201390" w:rsidRPr="00163FC5" w:rsidRDefault="00201390" w:rsidP="00530238">
            <w:pPr>
              <w:jc w:val="center"/>
              <w:rPr>
                <w:color w:val="000000"/>
                <w:sz w:val="22"/>
                <w:szCs w:val="22"/>
              </w:rPr>
            </w:pPr>
            <w:r w:rsidRPr="00163FC5">
              <w:rPr>
                <w:color w:val="000000"/>
                <w:sz w:val="22"/>
                <w:szCs w:val="22"/>
              </w:rPr>
              <w:t xml:space="preserve">             323 </w:t>
            </w:r>
          </w:p>
        </w:tc>
        <w:tc>
          <w:tcPr>
            <w:tcW w:w="772" w:type="dxa"/>
            <w:tcBorders>
              <w:top w:val="nil"/>
              <w:left w:val="nil"/>
              <w:bottom w:val="single" w:sz="4" w:space="0" w:color="auto"/>
              <w:right w:val="single" w:sz="4" w:space="0" w:color="auto"/>
            </w:tcBorders>
            <w:shd w:val="clear" w:color="auto" w:fill="auto"/>
            <w:noWrap/>
            <w:vAlign w:val="bottom"/>
            <w:hideMark/>
          </w:tcPr>
          <w:p w14:paraId="5DC3B767"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385FDDE2"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0CFFD6B"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37A8D9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3B8C63D" w14:textId="77777777" w:rsidR="00201390" w:rsidRPr="00163FC5" w:rsidRDefault="00201390" w:rsidP="00530238">
            <w:pPr>
              <w:jc w:val="center"/>
              <w:rPr>
                <w:color w:val="000000"/>
                <w:sz w:val="22"/>
                <w:szCs w:val="22"/>
              </w:rPr>
            </w:pPr>
            <w:r w:rsidRPr="00163FC5">
              <w:rPr>
                <w:color w:val="000000"/>
                <w:sz w:val="22"/>
                <w:szCs w:val="22"/>
              </w:rPr>
              <w:t>23</w:t>
            </w:r>
          </w:p>
        </w:tc>
        <w:tc>
          <w:tcPr>
            <w:tcW w:w="1459" w:type="dxa"/>
            <w:tcBorders>
              <w:top w:val="nil"/>
              <w:left w:val="nil"/>
              <w:bottom w:val="single" w:sz="4" w:space="0" w:color="auto"/>
              <w:right w:val="single" w:sz="4" w:space="0" w:color="auto"/>
            </w:tcBorders>
            <w:shd w:val="clear" w:color="auto" w:fill="auto"/>
            <w:noWrap/>
            <w:vAlign w:val="bottom"/>
            <w:hideMark/>
          </w:tcPr>
          <w:p w14:paraId="6299CEC6"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N27</w:t>
            </w:r>
          </w:p>
        </w:tc>
        <w:tc>
          <w:tcPr>
            <w:tcW w:w="850" w:type="dxa"/>
            <w:tcBorders>
              <w:top w:val="nil"/>
              <w:left w:val="nil"/>
              <w:bottom w:val="single" w:sz="4" w:space="0" w:color="auto"/>
              <w:right w:val="single" w:sz="4" w:space="0" w:color="auto"/>
            </w:tcBorders>
            <w:shd w:val="clear" w:color="auto" w:fill="auto"/>
            <w:noWrap/>
            <w:vAlign w:val="center"/>
            <w:hideMark/>
          </w:tcPr>
          <w:p w14:paraId="419E801C"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78A5878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4CA887"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4E9E0F0"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4B67433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38B3754" w14:textId="77777777" w:rsidR="00201390" w:rsidRPr="00163FC5" w:rsidRDefault="00201390" w:rsidP="00530238">
            <w:pPr>
              <w:jc w:val="center"/>
              <w:rPr>
                <w:color w:val="000000"/>
                <w:sz w:val="22"/>
                <w:szCs w:val="22"/>
              </w:rPr>
            </w:pPr>
            <w:r w:rsidRPr="00163FC5">
              <w:rPr>
                <w:color w:val="000000"/>
                <w:sz w:val="22"/>
                <w:szCs w:val="22"/>
              </w:rPr>
              <w:t xml:space="preserve">             195 </w:t>
            </w:r>
          </w:p>
        </w:tc>
        <w:tc>
          <w:tcPr>
            <w:tcW w:w="772" w:type="dxa"/>
            <w:tcBorders>
              <w:top w:val="nil"/>
              <w:left w:val="nil"/>
              <w:bottom w:val="single" w:sz="4" w:space="0" w:color="auto"/>
              <w:right w:val="single" w:sz="4" w:space="0" w:color="auto"/>
            </w:tcBorders>
            <w:shd w:val="clear" w:color="auto" w:fill="auto"/>
            <w:noWrap/>
            <w:vAlign w:val="bottom"/>
            <w:hideMark/>
          </w:tcPr>
          <w:p w14:paraId="1ED665E3"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220F7D2C"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741D44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D97699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F96270E" w14:textId="77777777" w:rsidR="00201390" w:rsidRPr="00163FC5" w:rsidRDefault="00201390" w:rsidP="00530238">
            <w:pPr>
              <w:jc w:val="center"/>
              <w:rPr>
                <w:color w:val="000000"/>
                <w:sz w:val="22"/>
                <w:szCs w:val="22"/>
              </w:rPr>
            </w:pPr>
            <w:r w:rsidRPr="00163FC5">
              <w:rPr>
                <w:color w:val="000000"/>
                <w:sz w:val="22"/>
                <w:szCs w:val="22"/>
              </w:rPr>
              <w:t>24</w:t>
            </w:r>
          </w:p>
        </w:tc>
        <w:tc>
          <w:tcPr>
            <w:tcW w:w="1459" w:type="dxa"/>
            <w:tcBorders>
              <w:top w:val="nil"/>
              <w:left w:val="nil"/>
              <w:bottom w:val="single" w:sz="4" w:space="0" w:color="auto"/>
              <w:right w:val="single" w:sz="4" w:space="0" w:color="auto"/>
            </w:tcBorders>
            <w:shd w:val="clear" w:color="auto" w:fill="auto"/>
            <w:noWrap/>
            <w:vAlign w:val="bottom"/>
            <w:hideMark/>
          </w:tcPr>
          <w:p w14:paraId="4E65181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19</w:t>
            </w:r>
          </w:p>
        </w:tc>
        <w:tc>
          <w:tcPr>
            <w:tcW w:w="850" w:type="dxa"/>
            <w:tcBorders>
              <w:top w:val="nil"/>
              <w:left w:val="nil"/>
              <w:bottom w:val="single" w:sz="4" w:space="0" w:color="auto"/>
              <w:right w:val="single" w:sz="4" w:space="0" w:color="auto"/>
            </w:tcBorders>
            <w:shd w:val="clear" w:color="auto" w:fill="auto"/>
            <w:noWrap/>
            <w:vAlign w:val="center"/>
            <w:hideMark/>
          </w:tcPr>
          <w:p w14:paraId="1759A8DC"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65AFC17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29E896A"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70A7968"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27E052B7"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3D1F857" w14:textId="77777777" w:rsidR="00201390" w:rsidRPr="00163FC5" w:rsidRDefault="00201390" w:rsidP="00530238">
            <w:pPr>
              <w:jc w:val="center"/>
              <w:rPr>
                <w:color w:val="000000"/>
                <w:sz w:val="22"/>
                <w:szCs w:val="22"/>
              </w:rPr>
            </w:pPr>
            <w:r w:rsidRPr="00163FC5">
              <w:rPr>
                <w:color w:val="000000"/>
                <w:sz w:val="22"/>
                <w:szCs w:val="22"/>
              </w:rPr>
              <w:t xml:space="preserve">             173 </w:t>
            </w:r>
          </w:p>
        </w:tc>
        <w:tc>
          <w:tcPr>
            <w:tcW w:w="772" w:type="dxa"/>
            <w:tcBorders>
              <w:top w:val="nil"/>
              <w:left w:val="nil"/>
              <w:bottom w:val="single" w:sz="4" w:space="0" w:color="auto"/>
              <w:right w:val="single" w:sz="4" w:space="0" w:color="auto"/>
            </w:tcBorders>
            <w:shd w:val="clear" w:color="auto" w:fill="auto"/>
            <w:noWrap/>
            <w:vAlign w:val="bottom"/>
            <w:hideMark/>
          </w:tcPr>
          <w:p w14:paraId="093114D9"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3AF98A3F"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2395C5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26D29B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4B9A6DB" w14:textId="77777777" w:rsidR="00201390" w:rsidRPr="00163FC5" w:rsidRDefault="00201390" w:rsidP="00530238">
            <w:pPr>
              <w:jc w:val="center"/>
              <w:rPr>
                <w:color w:val="000000"/>
                <w:sz w:val="22"/>
                <w:szCs w:val="22"/>
              </w:rPr>
            </w:pPr>
            <w:r w:rsidRPr="00163FC5">
              <w:rPr>
                <w:color w:val="000000"/>
                <w:sz w:val="22"/>
                <w:szCs w:val="22"/>
              </w:rPr>
              <w:t>25</w:t>
            </w:r>
          </w:p>
        </w:tc>
        <w:tc>
          <w:tcPr>
            <w:tcW w:w="1459" w:type="dxa"/>
            <w:tcBorders>
              <w:top w:val="nil"/>
              <w:left w:val="nil"/>
              <w:bottom w:val="single" w:sz="4" w:space="0" w:color="auto"/>
              <w:right w:val="single" w:sz="4" w:space="0" w:color="auto"/>
            </w:tcBorders>
            <w:shd w:val="clear" w:color="auto" w:fill="auto"/>
            <w:noWrap/>
            <w:vAlign w:val="bottom"/>
            <w:hideMark/>
          </w:tcPr>
          <w:p w14:paraId="11430ED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21</w:t>
            </w:r>
          </w:p>
        </w:tc>
        <w:tc>
          <w:tcPr>
            <w:tcW w:w="850" w:type="dxa"/>
            <w:tcBorders>
              <w:top w:val="nil"/>
              <w:left w:val="nil"/>
              <w:bottom w:val="single" w:sz="4" w:space="0" w:color="auto"/>
              <w:right w:val="single" w:sz="4" w:space="0" w:color="auto"/>
            </w:tcBorders>
            <w:shd w:val="clear" w:color="auto" w:fill="auto"/>
            <w:noWrap/>
            <w:vAlign w:val="center"/>
            <w:hideMark/>
          </w:tcPr>
          <w:p w14:paraId="549CAAD0"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1951D890"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3EDCE79"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516E0B6"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59B7573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998F207" w14:textId="77777777" w:rsidR="00201390" w:rsidRPr="00163FC5" w:rsidRDefault="00201390" w:rsidP="00530238">
            <w:pPr>
              <w:jc w:val="center"/>
              <w:rPr>
                <w:color w:val="000000"/>
                <w:sz w:val="22"/>
                <w:szCs w:val="22"/>
              </w:rPr>
            </w:pPr>
            <w:r w:rsidRPr="00163FC5">
              <w:rPr>
                <w:color w:val="000000"/>
                <w:sz w:val="22"/>
                <w:szCs w:val="22"/>
              </w:rPr>
              <w:t xml:space="preserve">             155 </w:t>
            </w:r>
          </w:p>
        </w:tc>
        <w:tc>
          <w:tcPr>
            <w:tcW w:w="772" w:type="dxa"/>
            <w:tcBorders>
              <w:top w:val="nil"/>
              <w:left w:val="nil"/>
              <w:bottom w:val="single" w:sz="4" w:space="0" w:color="auto"/>
              <w:right w:val="single" w:sz="4" w:space="0" w:color="auto"/>
            </w:tcBorders>
            <w:shd w:val="clear" w:color="auto" w:fill="auto"/>
            <w:noWrap/>
            <w:vAlign w:val="bottom"/>
            <w:hideMark/>
          </w:tcPr>
          <w:p w14:paraId="2B89E0B8"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637EB514"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EF5AFF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A15C50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0E64326" w14:textId="77777777" w:rsidR="00201390" w:rsidRPr="00163FC5" w:rsidRDefault="00201390" w:rsidP="00530238">
            <w:pPr>
              <w:jc w:val="center"/>
              <w:rPr>
                <w:color w:val="000000"/>
                <w:sz w:val="22"/>
                <w:szCs w:val="22"/>
              </w:rPr>
            </w:pPr>
            <w:r w:rsidRPr="00163FC5">
              <w:rPr>
                <w:color w:val="000000"/>
                <w:sz w:val="22"/>
                <w:szCs w:val="22"/>
              </w:rPr>
              <w:t>26</w:t>
            </w:r>
          </w:p>
        </w:tc>
        <w:tc>
          <w:tcPr>
            <w:tcW w:w="1459" w:type="dxa"/>
            <w:tcBorders>
              <w:top w:val="nil"/>
              <w:left w:val="nil"/>
              <w:bottom w:val="single" w:sz="4" w:space="0" w:color="auto"/>
              <w:right w:val="single" w:sz="4" w:space="0" w:color="auto"/>
            </w:tcBorders>
            <w:shd w:val="clear" w:color="auto" w:fill="auto"/>
            <w:noWrap/>
            <w:vAlign w:val="bottom"/>
            <w:hideMark/>
          </w:tcPr>
          <w:p w14:paraId="0CAAD15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N29</w:t>
            </w:r>
          </w:p>
        </w:tc>
        <w:tc>
          <w:tcPr>
            <w:tcW w:w="850" w:type="dxa"/>
            <w:tcBorders>
              <w:top w:val="nil"/>
              <w:left w:val="nil"/>
              <w:bottom w:val="single" w:sz="4" w:space="0" w:color="auto"/>
              <w:right w:val="single" w:sz="4" w:space="0" w:color="auto"/>
            </w:tcBorders>
            <w:shd w:val="clear" w:color="auto" w:fill="auto"/>
            <w:noWrap/>
            <w:vAlign w:val="center"/>
            <w:hideMark/>
          </w:tcPr>
          <w:p w14:paraId="102DBA7E"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45583CFA"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5282E6A"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89926A"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25C2DAA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F4B12F5" w14:textId="77777777" w:rsidR="00201390" w:rsidRPr="00163FC5" w:rsidRDefault="00201390" w:rsidP="00530238">
            <w:pPr>
              <w:jc w:val="center"/>
              <w:rPr>
                <w:color w:val="000000"/>
                <w:sz w:val="22"/>
                <w:szCs w:val="22"/>
              </w:rPr>
            </w:pPr>
            <w:r w:rsidRPr="00163FC5">
              <w:rPr>
                <w:color w:val="000000"/>
                <w:sz w:val="22"/>
                <w:szCs w:val="22"/>
              </w:rPr>
              <w:t xml:space="preserve">          1.140 </w:t>
            </w:r>
          </w:p>
        </w:tc>
        <w:tc>
          <w:tcPr>
            <w:tcW w:w="772" w:type="dxa"/>
            <w:tcBorders>
              <w:top w:val="nil"/>
              <w:left w:val="nil"/>
              <w:bottom w:val="single" w:sz="4" w:space="0" w:color="auto"/>
              <w:right w:val="single" w:sz="4" w:space="0" w:color="auto"/>
            </w:tcBorders>
            <w:shd w:val="clear" w:color="auto" w:fill="auto"/>
            <w:noWrap/>
            <w:vAlign w:val="bottom"/>
            <w:hideMark/>
          </w:tcPr>
          <w:p w14:paraId="3E23161F"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63148A49"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60A095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438787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03520CB" w14:textId="77777777" w:rsidR="00201390" w:rsidRPr="00163FC5" w:rsidRDefault="00201390" w:rsidP="00530238">
            <w:pPr>
              <w:jc w:val="center"/>
              <w:rPr>
                <w:color w:val="000000"/>
                <w:sz w:val="22"/>
                <w:szCs w:val="22"/>
              </w:rPr>
            </w:pPr>
            <w:r w:rsidRPr="00163FC5">
              <w:rPr>
                <w:color w:val="000000"/>
                <w:sz w:val="22"/>
                <w:szCs w:val="22"/>
              </w:rPr>
              <w:t>27</w:t>
            </w:r>
          </w:p>
        </w:tc>
        <w:tc>
          <w:tcPr>
            <w:tcW w:w="1459" w:type="dxa"/>
            <w:tcBorders>
              <w:top w:val="nil"/>
              <w:left w:val="nil"/>
              <w:bottom w:val="single" w:sz="4" w:space="0" w:color="auto"/>
              <w:right w:val="single" w:sz="4" w:space="0" w:color="auto"/>
            </w:tcBorders>
            <w:shd w:val="clear" w:color="auto" w:fill="auto"/>
            <w:noWrap/>
            <w:vAlign w:val="bottom"/>
            <w:hideMark/>
          </w:tcPr>
          <w:p w14:paraId="7137F7DD"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24</w:t>
            </w:r>
          </w:p>
        </w:tc>
        <w:tc>
          <w:tcPr>
            <w:tcW w:w="850" w:type="dxa"/>
            <w:tcBorders>
              <w:top w:val="nil"/>
              <w:left w:val="nil"/>
              <w:bottom w:val="single" w:sz="4" w:space="0" w:color="auto"/>
              <w:right w:val="single" w:sz="4" w:space="0" w:color="auto"/>
            </w:tcBorders>
            <w:shd w:val="clear" w:color="auto" w:fill="auto"/>
            <w:noWrap/>
            <w:vAlign w:val="center"/>
            <w:hideMark/>
          </w:tcPr>
          <w:p w14:paraId="0B2CDD9D"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533E7B1E"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F0618C0"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F031FA"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64BA0E7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0C92852" w14:textId="77777777" w:rsidR="00201390" w:rsidRPr="00163FC5" w:rsidRDefault="00201390" w:rsidP="00530238">
            <w:pPr>
              <w:jc w:val="center"/>
              <w:rPr>
                <w:color w:val="000000"/>
                <w:sz w:val="22"/>
                <w:szCs w:val="22"/>
              </w:rPr>
            </w:pPr>
            <w:r w:rsidRPr="00163FC5">
              <w:rPr>
                <w:color w:val="000000"/>
                <w:sz w:val="22"/>
                <w:szCs w:val="22"/>
              </w:rPr>
              <w:t xml:space="preserve">             200 </w:t>
            </w:r>
          </w:p>
        </w:tc>
        <w:tc>
          <w:tcPr>
            <w:tcW w:w="772" w:type="dxa"/>
            <w:tcBorders>
              <w:top w:val="nil"/>
              <w:left w:val="nil"/>
              <w:bottom w:val="single" w:sz="4" w:space="0" w:color="auto"/>
              <w:right w:val="single" w:sz="4" w:space="0" w:color="auto"/>
            </w:tcBorders>
            <w:shd w:val="clear" w:color="auto" w:fill="auto"/>
            <w:noWrap/>
            <w:vAlign w:val="bottom"/>
            <w:hideMark/>
          </w:tcPr>
          <w:p w14:paraId="501CA3C3"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75C33EBD"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E4ABCC3"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7164B9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571DE65" w14:textId="77777777" w:rsidR="00201390" w:rsidRPr="00163FC5" w:rsidRDefault="00201390" w:rsidP="00530238">
            <w:pPr>
              <w:jc w:val="center"/>
              <w:rPr>
                <w:color w:val="000000"/>
                <w:sz w:val="22"/>
                <w:szCs w:val="22"/>
              </w:rPr>
            </w:pPr>
            <w:r w:rsidRPr="00163FC5">
              <w:rPr>
                <w:color w:val="000000"/>
                <w:sz w:val="22"/>
                <w:szCs w:val="22"/>
              </w:rPr>
              <w:t>28</w:t>
            </w:r>
          </w:p>
        </w:tc>
        <w:tc>
          <w:tcPr>
            <w:tcW w:w="1459" w:type="dxa"/>
            <w:tcBorders>
              <w:top w:val="nil"/>
              <w:left w:val="nil"/>
              <w:bottom w:val="single" w:sz="4" w:space="0" w:color="auto"/>
              <w:right w:val="single" w:sz="4" w:space="0" w:color="auto"/>
            </w:tcBorders>
            <w:shd w:val="clear" w:color="auto" w:fill="auto"/>
            <w:noWrap/>
            <w:vAlign w:val="bottom"/>
            <w:hideMark/>
          </w:tcPr>
          <w:p w14:paraId="6C6DA40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7</w:t>
            </w:r>
          </w:p>
        </w:tc>
        <w:tc>
          <w:tcPr>
            <w:tcW w:w="850" w:type="dxa"/>
            <w:tcBorders>
              <w:top w:val="nil"/>
              <w:left w:val="nil"/>
              <w:bottom w:val="single" w:sz="4" w:space="0" w:color="auto"/>
              <w:right w:val="single" w:sz="4" w:space="0" w:color="auto"/>
            </w:tcBorders>
            <w:shd w:val="clear" w:color="auto" w:fill="auto"/>
            <w:noWrap/>
            <w:vAlign w:val="center"/>
            <w:hideMark/>
          </w:tcPr>
          <w:p w14:paraId="453A8A7E"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71DFD79E"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35FAC0E"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8585F09"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7142E72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EABED49" w14:textId="77777777" w:rsidR="00201390" w:rsidRPr="00163FC5" w:rsidRDefault="00201390" w:rsidP="00530238">
            <w:pPr>
              <w:jc w:val="center"/>
              <w:rPr>
                <w:color w:val="000000"/>
                <w:sz w:val="22"/>
                <w:szCs w:val="22"/>
              </w:rPr>
            </w:pPr>
            <w:r w:rsidRPr="00163FC5">
              <w:rPr>
                <w:color w:val="000000"/>
                <w:sz w:val="22"/>
                <w:szCs w:val="22"/>
              </w:rPr>
              <w:t xml:space="preserve">          2.819 </w:t>
            </w:r>
          </w:p>
        </w:tc>
        <w:tc>
          <w:tcPr>
            <w:tcW w:w="772" w:type="dxa"/>
            <w:tcBorders>
              <w:top w:val="nil"/>
              <w:left w:val="nil"/>
              <w:bottom w:val="single" w:sz="4" w:space="0" w:color="auto"/>
              <w:right w:val="single" w:sz="4" w:space="0" w:color="auto"/>
            </w:tcBorders>
            <w:shd w:val="clear" w:color="auto" w:fill="auto"/>
            <w:noWrap/>
            <w:vAlign w:val="bottom"/>
            <w:hideMark/>
          </w:tcPr>
          <w:p w14:paraId="14BAE310"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60A5929C"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AF6548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315F81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D5E9354" w14:textId="77777777" w:rsidR="00201390" w:rsidRPr="00163FC5" w:rsidRDefault="00201390" w:rsidP="00530238">
            <w:pPr>
              <w:jc w:val="center"/>
              <w:rPr>
                <w:color w:val="000000"/>
                <w:sz w:val="22"/>
                <w:szCs w:val="22"/>
              </w:rPr>
            </w:pPr>
            <w:r w:rsidRPr="00163FC5">
              <w:rPr>
                <w:color w:val="000000"/>
                <w:sz w:val="22"/>
                <w:szCs w:val="22"/>
              </w:rPr>
              <w:t>29</w:t>
            </w:r>
          </w:p>
        </w:tc>
        <w:tc>
          <w:tcPr>
            <w:tcW w:w="1459" w:type="dxa"/>
            <w:tcBorders>
              <w:top w:val="nil"/>
              <w:left w:val="nil"/>
              <w:bottom w:val="single" w:sz="4" w:space="0" w:color="auto"/>
              <w:right w:val="single" w:sz="4" w:space="0" w:color="auto"/>
            </w:tcBorders>
            <w:shd w:val="clear" w:color="auto" w:fill="auto"/>
            <w:noWrap/>
            <w:vAlign w:val="bottom"/>
            <w:hideMark/>
          </w:tcPr>
          <w:p w14:paraId="1046F58E"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16</w:t>
            </w:r>
          </w:p>
        </w:tc>
        <w:tc>
          <w:tcPr>
            <w:tcW w:w="850" w:type="dxa"/>
            <w:tcBorders>
              <w:top w:val="nil"/>
              <w:left w:val="nil"/>
              <w:bottom w:val="single" w:sz="4" w:space="0" w:color="auto"/>
              <w:right w:val="single" w:sz="4" w:space="0" w:color="auto"/>
            </w:tcBorders>
            <w:shd w:val="clear" w:color="auto" w:fill="auto"/>
            <w:noWrap/>
            <w:vAlign w:val="center"/>
            <w:hideMark/>
          </w:tcPr>
          <w:p w14:paraId="0D46FB9E"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772F8442"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4F1CA17"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AE2C6C5"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68F05B7D"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7F2C836" w14:textId="77777777" w:rsidR="00201390" w:rsidRPr="00163FC5" w:rsidRDefault="00201390" w:rsidP="00530238">
            <w:pPr>
              <w:jc w:val="center"/>
              <w:rPr>
                <w:color w:val="000000"/>
                <w:sz w:val="22"/>
                <w:szCs w:val="22"/>
              </w:rPr>
            </w:pPr>
            <w:r w:rsidRPr="00163FC5">
              <w:rPr>
                <w:color w:val="000000"/>
                <w:sz w:val="22"/>
                <w:szCs w:val="22"/>
              </w:rPr>
              <w:t xml:space="preserve">             195 </w:t>
            </w:r>
          </w:p>
        </w:tc>
        <w:tc>
          <w:tcPr>
            <w:tcW w:w="772" w:type="dxa"/>
            <w:tcBorders>
              <w:top w:val="nil"/>
              <w:left w:val="nil"/>
              <w:bottom w:val="single" w:sz="4" w:space="0" w:color="auto"/>
              <w:right w:val="single" w:sz="4" w:space="0" w:color="auto"/>
            </w:tcBorders>
            <w:shd w:val="clear" w:color="auto" w:fill="auto"/>
            <w:noWrap/>
            <w:vAlign w:val="bottom"/>
            <w:hideMark/>
          </w:tcPr>
          <w:p w14:paraId="67F7BED8"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26614EA5"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E12D22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CDEBAF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CDA776B" w14:textId="77777777" w:rsidR="00201390" w:rsidRPr="00163FC5" w:rsidRDefault="00201390" w:rsidP="00530238">
            <w:pPr>
              <w:jc w:val="center"/>
              <w:rPr>
                <w:color w:val="000000"/>
                <w:sz w:val="22"/>
                <w:szCs w:val="22"/>
              </w:rPr>
            </w:pPr>
            <w:r w:rsidRPr="00163FC5">
              <w:rPr>
                <w:color w:val="000000"/>
                <w:sz w:val="22"/>
                <w:szCs w:val="22"/>
              </w:rPr>
              <w:t>30</w:t>
            </w:r>
          </w:p>
        </w:tc>
        <w:tc>
          <w:tcPr>
            <w:tcW w:w="1459" w:type="dxa"/>
            <w:tcBorders>
              <w:top w:val="nil"/>
              <w:left w:val="nil"/>
              <w:bottom w:val="single" w:sz="4" w:space="0" w:color="auto"/>
              <w:right w:val="single" w:sz="4" w:space="0" w:color="auto"/>
            </w:tcBorders>
            <w:shd w:val="clear" w:color="auto" w:fill="auto"/>
            <w:noWrap/>
            <w:vAlign w:val="bottom"/>
            <w:hideMark/>
          </w:tcPr>
          <w:p w14:paraId="14243C8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22</w:t>
            </w:r>
          </w:p>
        </w:tc>
        <w:tc>
          <w:tcPr>
            <w:tcW w:w="850" w:type="dxa"/>
            <w:tcBorders>
              <w:top w:val="nil"/>
              <w:left w:val="nil"/>
              <w:bottom w:val="single" w:sz="4" w:space="0" w:color="auto"/>
              <w:right w:val="single" w:sz="4" w:space="0" w:color="auto"/>
            </w:tcBorders>
            <w:shd w:val="clear" w:color="auto" w:fill="auto"/>
            <w:noWrap/>
            <w:vAlign w:val="center"/>
            <w:hideMark/>
          </w:tcPr>
          <w:p w14:paraId="4D320BC9" w14:textId="77777777" w:rsidR="00201390" w:rsidRPr="00163FC5" w:rsidRDefault="00201390" w:rsidP="00530238">
            <w:pPr>
              <w:jc w:val="center"/>
              <w:rPr>
                <w:color w:val="000000"/>
                <w:sz w:val="22"/>
                <w:szCs w:val="22"/>
              </w:rPr>
            </w:pPr>
            <w:r w:rsidRPr="00163FC5">
              <w:rPr>
                <w:color w:val="000000"/>
                <w:sz w:val="22"/>
                <w:szCs w:val="22"/>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13FAFF94"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F2B9747" w14:textId="77777777" w:rsidR="00201390" w:rsidRPr="00163FC5" w:rsidRDefault="00201390" w:rsidP="00530238">
            <w:pPr>
              <w:jc w:val="center"/>
              <w:rPr>
                <w:color w:val="000000"/>
                <w:sz w:val="22"/>
                <w:szCs w:val="22"/>
              </w:rPr>
            </w:pPr>
            <w:r w:rsidRPr="00163FC5">
              <w:rPr>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6572F58" w14:textId="77777777" w:rsidR="00201390" w:rsidRPr="00163FC5" w:rsidRDefault="00201390" w:rsidP="00530238">
            <w:pPr>
              <w:jc w:val="center"/>
              <w:rPr>
                <w:color w:val="000000"/>
                <w:sz w:val="22"/>
                <w:szCs w:val="22"/>
              </w:rPr>
            </w:pPr>
            <w:r w:rsidRPr="00163FC5">
              <w:rPr>
                <w:color w:val="000000"/>
                <w:sz w:val="22"/>
                <w:szCs w:val="22"/>
              </w:rPr>
              <w:t>4</w:t>
            </w:r>
          </w:p>
        </w:tc>
        <w:tc>
          <w:tcPr>
            <w:tcW w:w="781" w:type="dxa"/>
            <w:tcBorders>
              <w:top w:val="nil"/>
              <w:left w:val="nil"/>
              <w:bottom w:val="single" w:sz="4" w:space="0" w:color="auto"/>
              <w:right w:val="single" w:sz="4" w:space="0" w:color="auto"/>
            </w:tcBorders>
            <w:shd w:val="clear" w:color="auto" w:fill="auto"/>
            <w:noWrap/>
            <w:vAlign w:val="center"/>
            <w:hideMark/>
          </w:tcPr>
          <w:p w14:paraId="39C037C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E28D451" w14:textId="77777777" w:rsidR="00201390" w:rsidRPr="00163FC5" w:rsidRDefault="00201390" w:rsidP="00530238">
            <w:pPr>
              <w:jc w:val="center"/>
              <w:rPr>
                <w:color w:val="000000"/>
                <w:sz w:val="22"/>
                <w:szCs w:val="22"/>
              </w:rPr>
            </w:pPr>
            <w:r w:rsidRPr="00163FC5">
              <w:rPr>
                <w:color w:val="000000"/>
                <w:sz w:val="22"/>
                <w:szCs w:val="22"/>
              </w:rPr>
              <w:t xml:space="preserve">             135 </w:t>
            </w:r>
          </w:p>
        </w:tc>
        <w:tc>
          <w:tcPr>
            <w:tcW w:w="772" w:type="dxa"/>
            <w:tcBorders>
              <w:top w:val="nil"/>
              <w:left w:val="nil"/>
              <w:bottom w:val="single" w:sz="4" w:space="0" w:color="auto"/>
              <w:right w:val="single" w:sz="4" w:space="0" w:color="auto"/>
            </w:tcBorders>
            <w:shd w:val="clear" w:color="auto" w:fill="auto"/>
            <w:noWrap/>
            <w:vAlign w:val="bottom"/>
            <w:hideMark/>
          </w:tcPr>
          <w:p w14:paraId="1F65E70B" w14:textId="77777777" w:rsidR="00201390" w:rsidRPr="00163FC5" w:rsidRDefault="00201390" w:rsidP="00530238">
            <w:pPr>
              <w:jc w:val="center"/>
              <w:rPr>
                <w:color w:val="000000"/>
                <w:sz w:val="22"/>
                <w:szCs w:val="22"/>
              </w:rPr>
            </w:pPr>
            <w:r w:rsidRPr="00163FC5">
              <w:rPr>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235D4CA4" w14:textId="77777777" w:rsidR="00201390" w:rsidRPr="00163FC5" w:rsidRDefault="00201390" w:rsidP="00530238">
            <w:pPr>
              <w:jc w:val="center"/>
              <w:rPr>
                <w:color w:val="000000"/>
                <w:sz w:val="22"/>
                <w:szCs w:val="22"/>
              </w:rPr>
            </w:pPr>
            <w:r w:rsidRPr="00163FC5">
              <w:rPr>
                <w:color w:val="000000"/>
                <w:sz w:val="22"/>
                <w:szCs w:val="22"/>
              </w:rPr>
              <w:t xml:space="preserve">            7,00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D51F988"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E73AC1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7B74010" w14:textId="77777777" w:rsidR="00201390" w:rsidRPr="00163FC5" w:rsidRDefault="00201390" w:rsidP="00530238">
            <w:pPr>
              <w:jc w:val="center"/>
              <w:rPr>
                <w:color w:val="000000"/>
                <w:sz w:val="22"/>
                <w:szCs w:val="22"/>
              </w:rPr>
            </w:pPr>
            <w:r w:rsidRPr="00163FC5">
              <w:rPr>
                <w:color w:val="000000"/>
                <w:sz w:val="22"/>
                <w:szCs w:val="22"/>
              </w:rPr>
              <w:t>31</w:t>
            </w:r>
          </w:p>
        </w:tc>
        <w:tc>
          <w:tcPr>
            <w:tcW w:w="1459" w:type="dxa"/>
            <w:tcBorders>
              <w:top w:val="nil"/>
              <w:left w:val="nil"/>
              <w:bottom w:val="single" w:sz="4" w:space="0" w:color="auto"/>
              <w:right w:val="single" w:sz="4" w:space="0" w:color="auto"/>
            </w:tcBorders>
            <w:shd w:val="clear" w:color="auto" w:fill="auto"/>
            <w:noWrap/>
            <w:vAlign w:val="bottom"/>
            <w:hideMark/>
          </w:tcPr>
          <w:p w14:paraId="7C2197B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w:t>
            </w:r>
          </w:p>
        </w:tc>
        <w:tc>
          <w:tcPr>
            <w:tcW w:w="850" w:type="dxa"/>
            <w:tcBorders>
              <w:top w:val="nil"/>
              <w:left w:val="nil"/>
              <w:bottom w:val="single" w:sz="4" w:space="0" w:color="auto"/>
              <w:right w:val="single" w:sz="4" w:space="0" w:color="auto"/>
            </w:tcBorders>
            <w:shd w:val="clear" w:color="auto" w:fill="auto"/>
            <w:noWrap/>
            <w:vAlign w:val="center"/>
            <w:hideMark/>
          </w:tcPr>
          <w:p w14:paraId="2FC5B1D4"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E43D8F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BE7A2D3"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05E2E61"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825FBC7"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438F881" w14:textId="77777777" w:rsidR="00201390" w:rsidRPr="00163FC5" w:rsidRDefault="00201390" w:rsidP="00530238">
            <w:pPr>
              <w:jc w:val="center"/>
              <w:rPr>
                <w:color w:val="000000"/>
                <w:sz w:val="22"/>
                <w:szCs w:val="22"/>
              </w:rPr>
            </w:pPr>
            <w:r w:rsidRPr="00163FC5">
              <w:rPr>
                <w:color w:val="000000"/>
                <w:sz w:val="22"/>
                <w:szCs w:val="22"/>
              </w:rPr>
              <w:t xml:space="preserve">             287 </w:t>
            </w:r>
          </w:p>
        </w:tc>
        <w:tc>
          <w:tcPr>
            <w:tcW w:w="772" w:type="dxa"/>
            <w:tcBorders>
              <w:top w:val="nil"/>
              <w:left w:val="nil"/>
              <w:bottom w:val="single" w:sz="4" w:space="0" w:color="auto"/>
              <w:right w:val="single" w:sz="4" w:space="0" w:color="auto"/>
            </w:tcBorders>
            <w:shd w:val="clear" w:color="auto" w:fill="auto"/>
            <w:noWrap/>
            <w:vAlign w:val="bottom"/>
            <w:hideMark/>
          </w:tcPr>
          <w:p w14:paraId="58A24654"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470D9B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85CE2B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4AB185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69E3ECF" w14:textId="77777777" w:rsidR="00201390" w:rsidRPr="00163FC5" w:rsidRDefault="00201390" w:rsidP="00530238">
            <w:pPr>
              <w:jc w:val="center"/>
              <w:rPr>
                <w:color w:val="000000"/>
                <w:sz w:val="22"/>
                <w:szCs w:val="22"/>
              </w:rPr>
            </w:pPr>
            <w:r w:rsidRPr="00163FC5">
              <w:rPr>
                <w:color w:val="000000"/>
                <w:sz w:val="22"/>
                <w:szCs w:val="22"/>
              </w:rPr>
              <w:t>32</w:t>
            </w:r>
          </w:p>
        </w:tc>
        <w:tc>
          <w:tcPr>
            <w:tcW w:w="1459" w:type="dxa"/>
            <w:tcBorders>
              <w:top w:val="nil"/>
              <w:left w:val="nil"/>
              <w:bottom w:val="single" w:sz="4" w:space="0" w:color="auto"/>
              <w:right w:val="single" w:sz="4" w:space="0" w:color="auto"/>
            </w:tcBorders>
            <w:shd w:val="clear" w:color="auto" w:fill="auto"/>
            <w:noWrap/>
            <w:vAlign w:val="bottom"/>
            <w:hideMark/>
          </w:tcPr>
          <w:p w14:paraId="6FDC4B4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N20</w:t>
            </w:r>
          </w:p>
        </w:tc>
        <w:tc>
          <w:tcPr>
            <w:tcW w:w="850" w:type="dxa"/>
            <w:tcBorders>
              <w:top w:val="nil"/>
              <w:left w:val="nil"/>
              <w:bottom w:val="single" w:sz="4" w:space="0" w:color="auto"/>
              <w:right w:val="single" w:sz="4" w:space="0" w:color="auto"/>
            </w:tcBorders>
            <w:shd w:val="clear" w:color="auto" w:fill="auto"/>
            <w:noWrap/>
            <w:vAlign w:val="center"/>
            <w:hideMark/>
          </w:tcPr>
          <w:p w14:paraId="71402ECA"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64FF97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522FEDD"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A981E95"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8D9F9B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D4ED007" w14:textId="77777777" w:rsidR="00201390" w:rsidRPr="00163FC5" w:rsidRDefault="00201390" w:rsidP="00530238">
            <w:pPr>
              <w:jc w:val="center"/>
              <w:rPr>
                <w:color w:val="000000"/>
                <w:sz w:val="22"/>
                <w:szCs w:val="22"/>
              </w:rPr>
            </w:pPr>
            <w:r w:rsidRPr="00163FC5">
              <w:rPr>
                <w:color w:val="000000"/>
                <w:sz w:val="22"/>
                <w:szCs w:val="22"/>
              </w:rPr>
              <w:t xml:space="preserve">             137 </w:t>
            </w:r>
          </w:p>
        </w:tc>
        <w:tc>
          <w:tcPr>
            <w:tcW w:w="772" w:type="dxa"/>
            <w:tcBorders>
              <w:top w:val="nil"/>
              <w:left w:val="nil"/>
              <w:bottom w:val="single" w:sz="4" w:space="0" w:color="auto"/>
              <w:right w:val="single" w:sz="4" w:space="0" w:color="auto"/>
            </w:tcBorders>
            <w:shd w:val="clear" w:color="auto" w:fill="auto"/>
            <w:noWrap/>
            <w:vAlign w:val="bottom"/>
            <w:hideMark/>
          </w:tcPr>
          <w:p w14:paraId="638F8CDC"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51BB87B"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380F10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28A827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2D1C568" w14:textId="77777777" w:rsidR="00201390" w:rsidRPr="00163FC5" w:rsidRDefault="00201390" w:rsidP="00530238">
            <w:pPr>
              <w:jc w:val="center"/>
              <w:rPr>
                <w:color w:val="000000"/>
                <w:sz w:val="22"/>
                <w:szCs w:val="22"/>
              </w:rPr>
            </w:pPr>
            <w:r w:rsidRPr="00163FC5">
              <w:rPr>
                <w:color w:val="000000"/>
                <w:sz w:val="22"/>
                <w:szCs w:val="22"/>
              </w:rPr>
              <w:t>33</w:t>
            </w:r>
          </w:p>
        </w:tc>
        <w:tc>
          <w:tcPr>
            <w:tcW w:w="1459" w:type="dxa"/>
            <w:tcBorders>
              <w:top w:val="nil"/>
              <w:left w:val="nil"/>
              <w:bottom w:val="single" w:sz="4" w:space="0" w:color="auto"/>
              <w:right w:val="single" w:sz="4" w:space="0" w:color="auto"/>
            </w:tcBorders>
            <w:shd w:val="clear" w:color="auto" w:fill="auto"/>
            <w:noWrap/>
            <w:vAlign w:val="bottom"/>
            <w:hideMark/>
          </w:tcPr>
          <w:p w14:paraId="148EEDAB"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N8</w:t>
            </w:r>
          </w:p>
        </w:tc>
        <w:tc>
          <w:tcPr>
            <w:tcW w:w="850" w:type="dxa"/>
            <w:tcBorders>
              <w:top w:val="nil"/>
              <w:left w:val="nil"/>
              <w:bottom w:val="single" w:sz="4" w:space="0" w:color="auto"/>
              <w:right w:val="single" w:sz="4" w:space="0" w:color="auto"/>
            </w:tcBorders>
            <w:shd w:val="clear" w:color="auto" w:fill="auto"/>
            <w:noWrap/>
            <w:vAlign w:val="center"/>
            <w:hideMark/>
          </w:tcPr>
          <w:p w14:paraId="4A406627"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39BC661"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A163368"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0BEF12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8362CE0"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16460B2" w14:textId="77777777" w:rsidR="00201390" w:rsidRPr="00163FC5" w:rsidRDefault="00201390" w:rsidP="00530238">
            <w:pPr>
              <w:jc w:val="center"/>
              <w:rPr>
                <w:color w:val="000000"/>
                <w:sz w:val="22"/>
                <w:szCs w:val="22"/>
              </w:rPr>
            </w:pPr>
            <w:r w:rsidRPr="00163FC5">
              <w:rPr>
                <w:color w:val="000000"/>
                <w:sz w:val="22"/>
                <w:szCs w:val="22"/>
              </w:rPr>
              <w:t xml:space="preserve">             198 </w:t>
            </w:r>
          </w:p>
        </w:tc>
        <w:tc>
          <w:tcPr>
            <w:tcW w:w="772" w:type="dxa"/>
            <w:tcBorders>
              <w:top w:val="nil"/>
              <w:left w:val="nil"/>
              <w:bottom w:val="single" w:sz="4" w:space="0" w:color="auto"/>
              <w:right w:val="single" w:sz="4" w:space="0" w:color="auto"/>
            </w:tcBorders>
            <w:shd w:val="clear" w:color="auto" w:fill="auto"/>
            <w:noWrap/>
            <w:vAlign w:val="bottom"/>
            <w:hideMark/>
          </w:tcPr>
          <w:p w14:paraId="42DE65E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8F83591"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52BF609"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2AE8422"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6BD2A10" w14:textId="77777777" w:rsidR="00201390" w:rsidRPr="00163FC5" w:rsidRDefault="00201390" w:rsidP="00530238">
            <w:pPr>
              <w:jc w:val="center"/>
              <w:rPr>
                <w:color w:val="000000"/>
                <w:sz w:val="22"/>
                <w:szCs w:val="22"/>
              </w:rPr>
            </w:pPr>
            <w:r w:rsidRPr="00163FC5">
              <w:rPr>
                <w:color w:val="000000"/>
                <w:sz w:val="22"/>
                <w:szCs w:val="22"/>
              </w:rPr>
              <w:t>34</w:t>
            </w:r>
          </w:p>
        </w:tc>
        <w:tc>
          <w:tcPr>
            <w:tcW w:w="1459" w:type="dxa"/>
            <w:tcBorders>
              <w:top w:val="nil"/>
              <w:left w:val="nil"/>
              <w:bottom w:val="single" w:sz="4" w:space="0" w:color="auto"/>
              <w:right w:val="single" w:sz="4" w:space="0" w:color="auto"/>
            </w:tcBorders>
            <w:shd w:val="clear" w:color="auto" w:fill="auto"/>
            <w:noWrap/>
            <w:vAlign w:val="bottom"/>
            <w:hideMark/>
          </w:tcPr>
          <w:p w14:paraId="42037F2E"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N16</w:t>
            </w:r>
          </w:p>
        </w:tc>
        <w:tc>
          <w:tcPr>
            <w:tcW w:w="850" w:type="dxa"/>
            <w:tcBorders>
              <w:top w:val="nil"/>
              <w:left w:val="nil"/>
              <w:bottom w:val="single" w:sz="4" w:space="0" w:color="auto"/>
              <w:right w:val="single" w:sz="4" w:space="0" w:color="auto"/>
            </w:tcBorders>
            <w:shd w:val="clear" w:color="auto" w:fill="auto"/>
            <w:noWrap/>
            <w:vAlign w:val="center"/>
            <w:hideMark/>
          </w:tcPr>
          <w:p w14:paraId="1B32D99C"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8D2FD9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157E52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3FF95DC"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F2500B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9989C76" w14:textId="77777777" w:rsidR="00201390" w:rsidRPr="00163FC5" w:rsidRDefault="00201390" w:rsidP="00530238">
            <w:pPr>
              <w:jc w:val="center"/>
              <w:rPr>
                <w:color w:val="000000"/>
                <w:sz w:val="22"/>
                <w:szCs w:val="22"/>
              </w:rPr>
            </w:pPr>
            <w:r w:rsidRPr="00163FC5">
              <w:rPr>
                <w:color w:val="000000"/>
                <w:sz w:val="22"/>
                <w:szCs w:val="22"/>
              </w:rPr>
              <w:t xml:space="preserve">             360 </w:t>
            </w:r>
          </w:p>
        </w:tc>
        <w:tc>
          <w:tcPr>
            <w:tcW w:w="772" w:type="dxa"/>
            <w:tcBorders>
              <w:top w:val="nil"/>
              <w:left w:val="nil"/>
              <w:bottom w:val="single" w:sz="4" w:space="0" w:color="auto"/>
              <w:right w:val="single" w:sz="4" w:space="0" w:color="auto"/>
            </w:tcBorders>
            <w:shd w:val="clear" w:color="auto" w:fill="auto"/>
            <w:noWrap/>
            <w:vAlign w:val="bottom"/>
            <w:hideMark/>
          </w:tcPr>
          <w:p w14:paraId="3EB70EA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FB99720"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DE76F8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732FC4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C0FCA04" w14:textId="77777777" w:rsidR="00201390" w:rsidRPr="00163FC5" w:rsidRDefault="00201390" w:rsidP="00530238">
            <w:pPr>
              <w:jc w:val="center"/>
              <w:rPr>
                <w:color w:val="000000"/>
                <w:sz w:val="22"/>
                <w:szCs w:val="22"/>
              </w:rPr>
            </w:pPr>
            <w:r w:rsidRPr="00163FC5">
              <w:rPr>
                <w:color w:val="000000"/>
                <w:sz w:val="22"/>
                <w:szCs w:val="22"/>
              </w:rPr>
              <w:t>35</w:t>
            </w:r>
          </w:p>
        </w:tc>
        <w:tc>
          <w:tcPr>
            <w:tcW w:w="1459" w:type="dxa"/>
            <w:tcBorders>
              <w:top w:val="nil"/>
              <w:left w:val="nil"/>
              <w:bottom w:val="single" w:sz="4" w:space="0" w:color="auto"/>
              <w:right w:val="single" w:sz="4" w:space="0" w:color="auto"/>
            </w:tcBorders>
            <w:shd w:val="clear" w:color="auto" w:fill="auto"/>
            <w:noWrap/>
            <w:vAlign w:val="bottom"/>
            <w:hideMark/>
          </w:tcPr>
          <w:p w14:paraId="14C5E81A"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N23</w:t>
            </w:r>
          </w:p>
        </w:tc>
        <w:tc>
          <w:tcPr>
            <w:tcW w:w="850" w:type="dxa"/>
            <w:tcBorders>
              <w:top w:val="nil"/>
              <w:left w:val="nil"/>
              <w:bottom w:val="single" w:sz="4" w:space="0" w:color="auto"/>
              <w:right w:val="single" w:sz="4" w:space="0" w:color="auto"/>
            </w:tcBorders>
            <w:shd w:val="clear" w:color="auto" w:fill="auto"/>
            <w:noWrap/>
            <w:vAlign w:val="center"/>
            <w:hideMark/>
          </w:tcPr>
          <w:p w14:paraId="0765EF7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CA03651"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950A0F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53BC7A0"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6165F8D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0079D3B" w14:textId="77777777" w:rsidR="00201390" w:rsidRPr="00163FC5" w:rsidRDefault="00201390" w:rsidP="00530238">
            <w:pPr>
              <w:jc w:val="center"/>
              <w:rPr>
                <w:color w:val="000000"/>
                <w:sz w:val="22"/>
                <w:szCs w:val="22"/>
              </w:rPr>
            </w:pPr>
            <w:r w:rsidRPr="00163FC5">
              <w:rPr>
                <w:color w:val="000000"/>
                <w:sz w:val="22"/>
                <w:szCs w:val="22"/>
              </w:rPr>
              <w:t xml:space="preserve">             950 </w:t>
            </w:r>
          </w:p>
        </w:tc>
        <w:tc>
          <w:tcPr>
            <w:tcW w:w="772" w:type="dxa"/>
            <w:tcBorders>
              <w:top w:val="nil"/>
              <w:left w:val="nil"/>
              <w:bottom w:val="single" w:sz="4" w:space="0" w:color="auto"/>
              <w:right w:val="single" w:sz="4" w:space="0" w:color="auto"/>
            </w:tcBorders>
            <w:shd w:val="clear" w:color="auto" w:fill="auto"/>
            <w:noWrap/>
            <w:vAlign w:val="bottom"/>
            <w:hideMark/>
          </w:tcPr>
          <w:p w14:paraId="5F27AD7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0365738"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FBCC089"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AC59627"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A05AFBF" w14:textId="77777777" w:rsidR="00201390" w:rsidRPr="00163FC5" w:rsidRDefault="00201390" w:rsidP="00530238">
            <w:pPr>
              <w:jc w:val="center"/>
              <w:rPr>
                <w:color w:val="000000"/>
                <w:sz w:val="22"/>
                <w:szCs w:val="22"/>
              </w:rPr>
            </w:pPr>
            <w:r w:rsidRPr="00163FC5">
              <w:rPr>
                <w:color w:val="000000"/>
                <w:sz w:val="22"/>
                <w:szCs w:val="22"/>
              </w:rPr>
              <w:t>36</w:t>
            </w:r>
          </w:p>
        </w:tc>
        <w:tc>
          <w:tcPr>
            <w:tcW w:w="1459" w:type="dxa"/>
            <w:tcBorders>
              <w:top w:val="nil"/>
              <w:left w:val="nil"/>
              <w:bottom w:val="single" w:sz="4" w:space="0" w:color="auto"/>
              <w:right w:val="single" w:sz="4" w:space="0" w:color="auto"/>
            </w:tcBorders>
            <w:shd w:val="clear" w:color="auto" w:fill="auto"/>
            <w:noWrap/>
            <w:vAlign w:val="bottom"/>
            <w:hideMark/>
          </w:tcPr>
          <w:p w14:paraId="27341ECF"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N24</w:t>
            </w:r>
          </w:p>
        </w:tc>
        <w:tc>
          <w:tcPr>
            <w:tcW w:w="850" w:type="dxa"/>
            <w:tcBorders>
              <w:top w:val="nil"/>
              <w:left w:val="nil"/>
              <w:bottom w:val="single" w:sz="4" w:space="0" w:color="auto"/>
              <w:right w:val="single" w:sz="4" w:space="0" w:color="auto"/>
            </w:tcBorders>
            <w:shd w:val="clear" w:color="auto" w:fill="auto"/>
            <w:noWrap/>
            <w:vAlign w:val="center"/>
            <w:hideMark/>
          </w:tcPr>
          <w:p w14:paraId="158EBEAC"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0358D4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7A7B0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2CE4390"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E02AF80"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8138038" w14:textId="77777777" w:rsidR="00201390" w:rsidRPr="00163FC5" w:rsidRDefault="00201390" w:rsidP="00530238">
            <w:pPr>
              <w:jc w:val="center"/>
              <w:rPr>
                <w:color w:val="000000"/>
                <w:sz w:val="22"/>
                <w:szCs w:val="22"/>
              </w:rPr>
            </w:pPr>
            <w:r w:rsidRPr="00163FC5">
              <w:rPr>
                <w:color w:val="000000"/>
                <w:sz w:val="22"/>
                <w:szCs w:val="22"/>
              </w:rPr>
              <w:t xml:space="preserve">             890 </w:t>
            </w:r>
          </w:p>
        </w:tc>
        <w:tc>
          <w:tcPr>
            <w:tcW w:w="772" w:type="dxa"/>
            <w:tcBorders>
              <w:top w:val="nil"/>
              <w:left w:val="nil"/>
              <w:bottom w:val="single" w:sz="4" w:space="0" w:color="auto"/>
              <w:right w:val="single" w:sz="4" w:space="0" w:color="auto"/>
            </w:tcBorders>
            <w:shd w:val="clear" w:color="auto" w:fill="auto"/>
            <w:noWrap/>
            <w:vAlign w:val="bottom"/>
            <w:hideMark/>
          </w:tcPr>
          <w:p w14:paraId="3F2A9918"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04002C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2B6D2E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2CF367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91E0C6A" w14:textId="77777777" w:rsidR="00201390" w:rsidRPr="00163FC5" w:rsidRDefault="00201390" w:rsidP="00530238">
            <w:pPr>
              <w:jc w:val="center"/>
              <w:rPr>
                <w:color w:val="000000"/>
                <w:sz w:val="22"/>
                <w:szCs w:val="22"/>
              </w:rPr>
            </w:pPr>
            <w:r w:rsidRPr="00163FC5">
              <w:rPr>
                <w:color w:val="000000"/>
                <w:sz w:val="22"/>
                <w:szCs w:val="22"/>
              </w:rPr>
              <w:t>37</w:t>
            </w:r>
          </w:p>
        </w:tc>
        <w:tc>
          <w:tcPr>
            <w:tcW w:w="1459" w:type="dxa"/>
            <w:tcBorders>
              <w:top w:val="nil"/>
              <w:left w:val="nil"/>
              <w:bottom w:val="single" w:sz="4" w:space="0" w:color="auto"/>
              <w:right w:val="single" w:sz="4" w:space="0" w:color="auto"/>
            </w:tcBorders>
            <w:shd w:val="clear" w:color="auto" w:fill="auto"/>
            <w:noWrap/>
            <w:vAlign w:val="bottom"/>
            <w:hideMark/>
          </w:tcPr>
          <w:p w14:paraId="70CF2BD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N28</w:t>
            </w:r>
          </w:p>
        </w:tc>
        <w:tc>
          <w:tcPr>
            <w:tcW w:w="850" w:type="dxa"/>
            <w:tcBorders>
              <w:top w:val="nil"/>
              <w:left w:val="nil"/>
              <w:bottom w:val="single" w:sz="4" w:space="0" w:color="auto"/>
              <w:right w:val="single" w:sz="4" w:space="0" w:color="auto"/>
            </w:tcBorders>
            <w:shd w:val="clear" w:color="auto" w:fill="auto"/>
            <w:noWrap/>
            <w:vAlign w:val="center"/>
            <w:hideMark/>
          </w:tcPr>
          <w:p w14:paraId="56D13E61"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452EB7A"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C2071C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3BA8E1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6E96F8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4696FB5" w14:textId="77777777" w:rsidR="00201390" w:rsidRPr="00163FC5" w:rsidRDefault="00201390" w:rsidP="00530238">
            <w:pPr>
              <w:jc w:val="center"/>
              <w:rPr>
                <w:color w:val="000000"/>
                <w:sz w:val="22"/>
                <w:szCs w:val="22"/>
              </w:rPr>
            </w:pPr>
            <w:r w:rsidRPr="00163FC5">
              <w:rPr>
                <w:color w:val="000000"/>
                <w:sz w:val="22"/>
                <w:szCs w:val="22"/>
              </w:rPr>
              <w:t xml:space="preserve">             695 </w:t>
            </w:r>
          </w:p>
        </w:tc>
        <w:tc>
          <w:tcPr>
            <w:tcW w:w="772" w:type="dxa"/>
            <w:tcBorders>
              <w:top w:val="nil"/>
              <w:left w:val="nil"/>
              <w:bottom w:val="single" w:sz="4" w:space="0" w:color="auto"/>
              <w:right w:val="single" w:sz="4" w:space="0" w:color="auto"/>
            </w:tcBorders>
            <w:shd w:val="clear" w:color="auto" w:fill="auto"/>
            <w:noWrap/>
            <w:vAlign w:val="bottom"/>
            <w:hideMark/>
          </w:tcPr>
          <w:p w14:paraId="2BEF336B"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2946059"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140ECF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76EFD6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26852CF" w14:textId="77777777" w:rsidR="00201390" w:rsidRPr="00163FC5" w:rsidRDefault="00201390" w:rsidP="00530238">
            <w:pPr>
              <w:jc w:val="center"/>
              <w:rPr>
                <w:color w:val="000000"/>
                <w:sz w:val="22"/>
                <w:szCs w:val="22"/>
              </w:rPr>
            </w:pPr>
            <w:r w:rsidRPr="00163FC5">
              <w:rPr>
                <w:color w:val="000000"/>
                <w:sz w:val="22"/>
                <w:szCs w:val="22"/>
              </w:rPr>
              <w:t>38</w:t>
            </w:r>
          </w:p>
        </w:tc>
        <w:tc>
          <w:tcPr>
            <w:tcW w:w="1459" w:type="dxa"/>
            <w:tcBorders>
              <w:top w:val="nil"/>
              <w:left w:val="nil"/>
              <w:bottom w:val="single" w:sz="4" w:space="0" w:color="auto"/>
              <w:right w:val="single" w:sz="4" w:space="0" w:color="auto"/>
            </w:tcBorders>
            <w:shd w:val="clear" w:color="auto" w:fill="auto"/>
            <w:noWrap/>
            <w:vAlign w:val="bottom"/>
            <w:hideMark/>
          </w:tcPr>
          <w:p w14:paraId="673DAD2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N30</w:t>
            </w:r>
          </w:p>
        </w:tc>
        <w:tc>
          <w:tcPr>
            <w:tcW w:w="850" w:type="dxa"/>
            <w:tcBorders>
              <w:top w:val="nil"/>
              <w:left w:val="nil"/>
              <w:bottom w:val="single" w:sz="4" w:space="0" w:color="auto"/>
              <w:right w:val="single" w:sz="4" w:space="0" w:color="auto"/>
            </w:tcBorders>
            <w:shd w:val="clear" w:color="auto" w:fill="auto"/>
            <w:noWrap/>
            <w:vAlign w:val="center"/>
            <w:hideMark/>
          </w:tcPr>
          <w:p w14:paraId="4428CF31"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CA167B6"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71493F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B7C9B3B"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65C0AFD"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41E5C9D" w14:textId="77777777" w:rsidR="00201390" w:rsidRPr="00163FC5" w:rsidRDefault="00201390" w:rsidP="00530238">
            <w:pPr>
              <w:jc w:val="center"/>
              <w:rPr>
                <w:color w:val="000000"/>
                <w:sz w:val="22"/>
                <w:szCs w:val="22"/>
              </w:rPr>
            </w:pPr>
            <w:r w:rsidRPr="00163FC5">
              <w:rPr>
                <w:color w:val="000000"/>
                <w:sz w:val="22"/>
                <w:szCs w:val="22"/>
              </w:rPr>
              <w:t xml:space="preserve">             277 </w:t>
            </w:r>
          </w:p>
        </w:tc>
        <w:tc>
          <w:tcPr>
            <w:tcW w:w="772" w:type="dxa"/>
            <w:tcBorders>
              <w:top w:val="nil"/>
              <w:left w:val="nil"/>
              <w:bottom w:val="single" w:sz="4" w:space="0" w:color="auto"/>
              <w:right w:val="single" w:sz="4" w:space="0" w:color="auto"/>
            </w:tcBorders>
            <w:shd w:val="clear" w:color="auto" w:fill="auto"/>
            <w:noWrap/>
            <w:vAlign w:val="bottom"/>
            <w:hideMark/>
          </w:tcPr>
          <w:p w14:paraId="1BD39834"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F82B9F7"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524FF9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72C917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7FD453E" w14:textId="77777777" w:rsidR="00201390" w:rsidRPr="00163FC5" w:rsidRDefault="00201390" w:rsidP="00530238">
            <w:pPr>
              <w:jc w:val="center"/>
              <w:rPr>
                <w:color w:val="000000"/>
                <w:sz w:val="22"/>
                <w:szCs w:val="22"/>
              </w:rPr>
            </w:pPr>
            <w:r w:rsidRPr="00163FC5">
              <w:rPr>
                <w:color w:val="000000"/>
                <w:sz w:val="22"/>
                <w:szCs w:val="22"/>
              </w:rPr>
              <w:t>39</w:t>
            </w:r>
          </w:p>
        </w:tc>
        <w:tc>
          <w:tcPr>
            <w:tcW w:w="1459" w:type="dxa"/>
            <w:tcBorders>
              <w:top w:val="nil"/>
              <w:left w:val="nil"/>
              <w:bottom w:val="single" w:sz="4" w:space="0" w:color="auto"/>
              <w:right w:val="single" w:sz="4" w:space="0" w:color="auto"/>
            </w:tcBorders>
            <w:shd w:val="clear" w:color="auto" w:fill="auto"/>
            <w:noWrap/>
            <w:vAlign w:val="bottom"/>
            <w:hideMark/>
          </w:tcPr>
          <w:p w14:paraId="7A56450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N32</w:t>
            </w:r>
          </w:p>
        </w:tc>
        <w:tc>
          <w:tcPr>
            <w:tcW w:w="850" w:type="dxa"/>
            <w:tcBorders>
              <w:top w:val="nil"/>
              <w:left w:val="nil"/>
              <w:bottom w:val="single" w:sz="4" w:space="0" w:color="auto"/>
              <w:right w:val="single" w:sz="4" w:space="0" w:color="auto"/>
            </w:tcBorders>
            <w:shd w:val="clear" w:color="auto" w:fill="auto"/>
            <w:noWrap/>
            <w:vAlign w:val="center"/>
            <w:hideMark/>
          </w:tcPr>
          <w:p w14:paraId="5AA2C76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1C98F1E"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C8448A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9E488A3"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6F5A97C0"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17C85FB" w14:textId="77777777" w:rsidR="00201390" w:rsidRPr="00163FC5" w:rsidRDefault="00201390" w:rsidP="00530238">
            <w:pPr>
              <w:jc w:val="center"/>
              <w:rPr>
                <w:color w:val="000000"/>
                <w:sz w:val="22"/>
                <w:szCs w:val="22"/>
              </w:rPr>
            </w:pPr>
            <w:r w:rsidRPr="00163FC5">
              <w:rPr>
                <w:color w:val="000000"/>
                <w:sz w:val="22"/>
                <w:szCs w:val="22"/>
              </w:rPr>
              <w:t xml:space="preserve">             192 </w:t>
            </w:r>
          </w:p>
        </w:tc>
        <w:tc>
          <w:tcPr>
            <w:tcW w:w="772" w:type="dxa"/>
            <w:tcBorders>
              <w:top w:val="nil"/>
              <w:left w:val="nil"/>
              <w:bottom w:val="single" w:sz="4" w:space="0" w:color="auto"/>
              <w:right w:val="single" w:sz="4" w:space="0" w:color="auto"/>
            </w:tcBorders>
            <w:shd w:val="clear" w:color="auto" w:fill="auto"/>
            <w:noWrap/>
            <w:vAlign w:val="bottom"/>
            <w:hideMark/>
          </w:tcPr>
          <w:p w14:paraId="212CB0F2"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A8D07AF"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F6CACC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87F0DF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3D4D618" w14:textId="77777777" w:rsidR="00201390" w:rsidRPr="00163FC5" w:rsidRDefault="00201390" w:rsidP="00530238">
            <w:pPr>
              <w:jc w:val="center"/>
              <w:rPr>
                <w:color w:val="000000"/>
                <w:sz w:val="22"/>
                <w:szCs w:val="22"/>
              </w:rPr>
            </w:pPr>
            <w:r w:rsidRPr="00163FC5">
              <w:rPr>
                <w:color w:val="000000"/>
                <w:sz w:val="22"/>
                <w:szCs w:val="22"/>
              </w:rPr>
              <w:t>40</w:t>
            </w:r>
          </w:p>
        </w:tc>
        <w:tc>
          <w:tcPr>
            <w:tcW w:w="1459" w:type="dxa"/>
            <w:tcBorders>
              <w:top w:val="nil"/>
              <w:left w:val="nil"/>
              <w:bottom w:val="single" w:sz="4" w:space="0" w:color="auto"/>
              <w:right w:val="single" w:sz="4" w:space="0" w:color="auto"/>
            </w:tcBorders>
            <w:shd w:val="clear" w:color="auto" w:fill="auto"/>
            <w:noWrap/>
            <w:vAlign w:val="bottom"/>
            <w:hideMark/>
          </w:tcPr>
          <w:p w14:paraId="4726577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N33</w:t>
            </w:r>
          </w:p>
        </w:tc>
        <w:tc>
          <w:tcPr>
            <w:tcW w:w="850" w:type="dxa"/>
            <w:tcBorders>
              <w:top w:val="nil"/>
              <w:left w:val="nil"/>
              <w:bottom w:val="single" w:sz="4" w:space="0" w:color="auto"/>
              <w:right w:val="single" w:sz="4" w:space="0" w:color="auto"/>
            </w:tcBorders>
            <w:shd w:val="clear" w:color="auto" w:fill="auto"/>
            <w:noWrap/>
            <w:vAlign w:val="center"/>
            <w:hideMark/>
          </w:tcPr>
          <w:p w14:paraId="24F58CA7"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B21AD25"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5FC5369"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C18BD6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6C282071"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A717613" w14:textId="77777777" w:rsidR="00201390" w:rsidRPr="00163FC5" w:rsidRDefault="00201390" w:rsidP="00530238">
            <w:pPr>
              <w:jc w:val="center"/>
              <w:rPr>
                <w:color w:val="000000"/>
                <w:sz w:val="22"/>
                <w:szCs w:val="22"/>
              </w:rPr>
            </w:pPr>
            <w:r w:rsidRPr="00163FC5">
              <w:rPr>
                <w:color w:val="000000"/>
                <w:sz w:val="22"/>
                <w:szCs w:val="22"/>
              </w:rPr>
              <w:t xml:space="preserve">             372 </w:t>
            </w:r>
          </w:p>
        </w:tc>
        <w:tc>
          <w:tcPr>
            <w:tcW w:w="772" w:type="dxa"/>
            <w:tcBorders>
              <w:top w:val="nil"/>
              <w:left w:val="nil"/>
              <w:bottom w:val="single" w:sz="4" w:space="0" w:color="auto"/>
              <w:right w:val="single" w:sz="4" w:space="0" w:color="auto"/>
            </w:tcBorders>
            <w:shd w:val="clear" w:color="auto" w:fill="auto"/>
            <w:noWrap/>
            <w:vAlign w:val="bottom"/>
            <w:hideMark/>
          </w:tcPr>
          <w:p w14:paraId="4DCBADD0"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9D7E88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AFFF5A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455DA9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D4856FC" w14:textId="77777777" w:rsidR="00201390" w:rsidRPr="00163FC5" w:rsidRDefault="00201390" w:rsidP="00530238">
            <w:pPr>
              <w:jc w:val="center"/>
              <w:rPr>
                <w:color w:val="000000"/>
                <w:sz w:val="22"/>
                <w:szCs w:val="22"/>
              </w:rPr>
            </w:pPr>
            <w:r w:rsidRPr="00163FC5">
              <w:rPr>
                <w:color w:val="000000"/>
                <w:sz w:val="22"/>
                <w:szCs w:val="22"/>
              </w:rPr>
              <w:t>41</w:t>
            </w:r>
          </w:p>
        </w:tc>
        <w:tc>
          <w:tcPr>
            <w:tcW w:w="1459" w:type="dxa"/>
            <w:tcBorders>
              <w:top w:val="nil"/>
              <w:left w:val="nil"/>
              <w:bottom w:val="single" w:sz="4" w:space="0" w:color="auto"/>
              <w:right w:val="single" w:sz="4" w:space="0" w:color="auto"/>
            </w:tcBorders>
            <w:shd w:val="clear" w:color="auto" w:fill="auto"/>
            <w:noWrap/>
            <w:vAlign w:val="bottom"/>
            <w:hideMark/>
          </w:tcPr>
          <w:p w14:paraId="3B3DE49A"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N34</w:t>
            </w:r>
          </w:p>
        </w:tc>
        <w:tc>
          <w:tcPr>
            <w:tcW w:w="850" w:type="dxa"/>
            <w:tcBorders>
              <w:top w:val="nil"/>
              <w:left w:val="nil"/>
              <w:bottom w:val="single" w:sz="4" w:space="0" w:color="auto"/>
              <w:right w:val="single" w:sz="4" w:space="0" w:color="auto"/>
            </w:tcBorders>
            <w:shd w:val="clear" w:color="auto" w:fill="auto"/>
            <w:noWrap/>
            <w:vAlign w:val="center"/>
            <w:hideMark/>
          </w:tcPr>
          <w:p w14:paraId="5077C6BB"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E0FC52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E0B6579"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640B9E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C28E927"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88537FD" w14:textId="77777777" w:rsidR="00201390" w:rsidRPr="00163FC5" w:rsidRDefault="00201390" w:rsidP="00530238">
            <w:pPr>
              <w:jc w:val="center"/>
              <w:rPr>
                <w:color w:val="000000"/>
                <w:sz w:val="22"/>
                <w:szCs w:val="22"/>
              </w:rPr>
            </w:pPr>
            <w:r w:rsidRPr="00163FC5">
              <w:rPr>
                <w:color w:val="000000"/>
                <w:sz w:val="22"/>
                <w:szCs w:val="22"/>
              </w:rPr>
              <w:t xml:space="preserve">               92 </w:t>
            </w:r>
          </w:p>
        </w:tc>
        <w:tc>
          <w:tcPr>
            <w:tcW w:w="772" w:type="dxa"/>
            <w:tcBorders>
              <w:top w:val="nil"/>
              <w:left w:val="nil"/>
              <w:bottom w:val="single" w:sz="4" w:space="0" w:color="auto"/>
              <w:right w:val="single" w:sz="4" w:space="0" w:color="auto"/>
            </w:tcBorders>
            <w:shd w:val="clear" w:color="auto" w:fill="auto"/>
            <w:noWrap/>
            <w:vAlign w:val="bottom"/>
            <w:hideMark/>
          </w:tcPr>
          <w:p w14:paraId="69C1AEF0"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66118B6"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5FDCAB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DB6A1B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CAEC697" w14:textId="77777777" w:rsidR="00201390" w:rsidRPr="00163FC5" w:rsidRDefault="00201390" w:rsidP="00530238">
            <w:pPr>
              <w:jc w:val="center"/>
              <w:rPr>
                <w:color w:val="000000"/>
                <w:sz w:val="22"/>
                <w:szCs w:val="22"/>
              </w:rPr>
            </w:pPr>
            <w:r w:rsidRPr="00163FC5">
              <w:rPr>
                <w:color w:val="000000"/>
                <w:sz w:val="22"/>
                <w:szCs w:val="22"/>
              </w:rPr>
              <w:t>42</w:t>
            </w:r>
          </w:p>
        </w:tc>
        <w:tc>
          <w:tcPr>
            <w:tcW w:w="1459" w:type="dxa"/>
            <w:tcBorders>
              <w:top w:val="nil"/>
              <w:left w:val="nil"/>
              <w:bottom w:val="single" w:sz="4" w:space="0" w:color="auto"/>
              <w:right w:val="single" w:sz="4" w:space="0" w:color="auto"/>
            </w:tcBorders>
            <w:shd w:val="clear" w:color="auto" w:fill="auto"/>
            <w:noWrap/>
            <w:vAlign w:val="bottom"/>
            <w:hideMark/>
          </w:tcPr>
          <w:p w14:paraId="4805677F"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N39</w:t>
            </w:r>
          </w:p>
        </w:tc>
        <w:tc>
          <w:tcPr>
            <w:tcW w:w="850" w:type="dxa"/>
            <w:tcBorders>
              <w:top w:val="nil"/>
              <w:left w:val="nil"/>
              <w:bottom w:val="single" w:sz="4" w:space="0" w:color="auto"/>
              <w:right w:val="single" w:sz="4" w:space="0" w:color="auto"/>
            </w:tcBorders>
            <w:shd w:val="clear" w:color="auto" w:fill="auto"/>
            <w:noWrap/>
            <w:vAlign w:val="center"/>
            <w:hideMark/>
          </w:tcPr>
          <w:p w14:paraId="1260486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2C68C62"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60453D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F10F01D"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7D86B4A"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498DF29" w14:textId="77777777" w:rsidR="00201390" w:rsidRPr="00163FC5" w:rsidRDefault="00201390" w:rsidP="00530238">
            <w:pPr>
              <w:jc w:val="center"/>
              <w:rPr>
                <w:color w:val="000000"/>
                <w:sz w:val="22"/>
                <w:szCs w:val="22"/>
              </w:rPr>
            </w:pPr>
            <w:r w:rsidRPr="00163FC5">
              <w:rPr>
                <w:color w:val="000000"/>
                <w:sz w:val="22"/>
                <w:szCs w:val="22"/>
              </w:rPr>
              <w:t xml:space="preserve">             206 </w:t>
            </w:r>
          </w:p>
        </w:tc>
        <w:tc>
          <w:tcPr>
            <w:tcW w:w="772" w:type="dxa"/>
            <w:tcBorders>
              <w:top w:val="nil"/>
              <w:left w:val="nil"/>
              <w:bottom w:val="single" w:sz="4" w:space="0" w:color="auto"/>
              <w:right w:val="single" w:sz="4" w:space="0" w:color="auto"/>
            </w:tcBorders>
            <w:shd w:val="clear" w:color="auto" w:fill="auto"/>
            <w:noWrap/>
            <w:vAlign w:val="bottom"/>
            <w:hideMark/>
          </w:tcPr>
          <w:p w14:paraId="17B5E33E"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7DB6F9B"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8555BFB"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E304E1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267F613" w14:textId="77777777" w:rsidR="00201390" w:rsidRPr="00163FC5" w:rsidRDefault="00201390" w:rsidP="00530238">
            <w:pPr>
              <w:jc w:val="center"/>
              <w:rPr>
                <w:color w:val="000000"/>
                <w:sz w:val="22"/>
                <w:szCs w:val="22"/>
              </w:rPr>
            </w:pPr>
            <w:r w:rsidRPr="00163FC5">
              <w:rPr>
                <w:color w:val="000000"/>
                <w:sz w:val="22"/>
                <w:szCs w:val="22"/>
              </w:rPr>
              <w:t>43</w:t>
            </w:r>
          </w:p>
        </w:tc>
        <w:tc>
          <w:tcPr>
            <w:tcW w:w="1459" w:type="dxa"/>
            <w:tcBorders>
              <w:top w:val="nil"/>
              <w:left w:val="nil"/>
              <w:bottom w:val="single" w:sz="4" w:space="0" w:color="auto"/>
              <w:right w:val="single" w:sz="4" w:space="0" w:color="auto"/>
            </w:tcBorders>
            <w:shd w:val="clear" w:color="auto" w:fill="auto"/>
            <w:noWrap/>
            <w:vAlign w:val="bottom"/>
            <w:hideMark/>
          </w:tcPr>
          <w:p w14:paraId="4958211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N40</w:t>
            </w:r>
          </w:p>
        </w:tc>
        <w:tc>
          <w:tcPr>
            <w:tcW w:w="850" w:type="dxa"/>
            <w:tcBorders>
              <w:top w:val="nil"/>
              <w:left w:val="nil"/>
              <w:bottom w:val="single" w:sz="4" w:space="0" w:color="auto"/>
              <w:right w:val="single" w:sz="4" w:space="0" w:color="auto"/>
            </w:tcBorders>
            <w:shd w:val="clear" w:color="auto" w:fill="auto"/>
            <w:noWrap/>
            <w:vAlign w:val="center"/>
            <w:hideMark/>
          </w:tcPr>
          <w:p w14:paraId="54F9BE80"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C0E243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5904B8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BADD241"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667F68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D68AC79" w14:textId="77777777" w:rsidR="00201390" w:rsidRPr="00163FC5" w:rsidRDefault="00201390" w:rsidP="00530238">
            <w:pPr>
              <w:jc w:val="center"/>
              <w:rPr>
                <w:color w:val="000000"/>
                <w:sz w:val="22"/>
                <w:szCs w:val="22"/>
              </w:rPr>
            </w:pPr>
            <w:r w:rsidRPr="00163FC5">
              <w:rPr>
                <w:color w:val="000000"/>
                <w:sz w:val="22"/>
                <w:szCs w:val="22"/>
              </w:rPr>
              <w:t xml:space="preserve">             156 </w:t>
            </w:r>
          </w:p>
        </w:tc>
        <w:tc>
          <w:tcPr>
            <w:tcW w:w="772" w:type="dxa"/>
            <w:tcBorders>
              <w:top w:val="nil"/>
              <w:left w:val="nil"/>
              <w:bottom w:val="single" w:sz="4" w:space="0" w:color="auto"/>
              <w:right w:val="single" w:sz="4" w:space="0" w:color="auto"/>
            </w:tcBorders>
            <w:shd w:val="clear" w:color="auto" w:fill="auto"/>
            <w:noWrap/>
            <w:vAlign w:val="bottom"/>
            <w:hideMark/>
          </w:tcPr>
          <w:p w14:paraId="43AD703A"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FB74BD7"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5E57116"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8FF183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E3137FB" w14:textId="77777777" w:rsidR="00201390" w:rsidRPr="00163FC5" w:rsidRDefault="00201390" w:rsidP="00530238">
            <w:pPr>
              <w:jc w:val="center"/>
              <w:rPr>
                <w:color w:val="000000"/>
                <w:sz w:val="22"/>
                <w:szCs w:val="22"/>
              </w:rPr>
            </w:pPr>
            <w:r w:rsidRPr="00163FC5">
              <w:rPr>
                <w:color w:val="000000"/>
                <w:sz w:val="22"/>
                <w:szCs w:val="22"/>
              </w:rPr>
              <w:t>44</w:t>
            </w:r>
          </w:p>
        </w:tc>
        <w:tc>
          <w:tcPr>
            <w:tcW w:w="1459" w:type="dxa"/>
            <w:tcBorders>
              <w:top w:val="nil"/>
              <w:left w:val="nil"/>
              <w:bottom w:val="single" w:sz="4" w:space="0" w:color="auto"/>
              <w:right w:val="single" w:sz="4" w:space="0" w:color="auto"/>
            </w:tcBorders>
            <w:shd w:val="clear" w:color="auto" w:fill="auto"/>
            <w:noWrap/>
            <w:vAlign w:val="bottom"/>
            <w:hideMark/>
          </w:tcPr>
          <w:p w14:paraId="113D4751"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N41</w:t>
            </w:r>
          </w:p>
        </w:tc>
        <w:tc>
          <w:tcPr>
            <w:tcW w:w="850" w:type="dxa"/>
            <w:tcBorders>
              <w:top w:val="nil"/>
              <w:left w:val="nil"/>
              <w:bottom w:val="single" w:sz="4" w:space="0" w:color="auto"/>
              <w:right w:val="single" w:sz="4" w:space="0" w:color="auto"/>
            </w:tcBorders>
            <w:shd w:val="clear" w:color="auto" w:fill="auto"/>
            <w:noWrap/>
            <w:vAlign w:val="center"/>
            <w:hideMark/>
          </w:tcPr>
          <w:p w14:paraId="76E5AB90"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3F3BBE8"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87C9238"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E022723"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3A45DC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3AE8312" w14:textId="77777777" w:rsidR="00201390" w:rsidRPr="00163FC5" w:rsidRDefault="00201390" w:rsidP="00530238">
            <w:pPr>
              <w:jc w:val="center"/>
              <w:rPr>
                <w:color w:val="000000"/>
                <w:sz w:val="22"/>
                <w:szCs w:val="22"/>
              </w:rPr>
            </w:pPr>
            <w:r w:rsidRPr="00163FC5">
              <w:rPr>
                <w:color w:val="000000"/>
                <w:sz w:val="22"/>
                <w:szCs w:val="22"/>
              </w:rPr>
              <w:t xml:space="preserve">             199 </w:t>
            </w:r>
          </w:p>
        </w:tc>
        <w:tc>
          <w:tcPr>
            <w:tcW w:w="772" w:type="dxa"/>
            <w:tcBorders>
              <w:top w:val="nil"/>
              <w:left w:val="nil"/>
              <w:bottom w:val="single" w:sz="4" w:space="0" w:color="auto"/>
              <w:right w:val="single" w:sz="4" w:space="0" w:color="auto"/>
            </w:tcBorders>
            <w:shd w:val="clear" w:color="auto" w:fill="auto"/>
            <w:noWrap/>
            <w:vAlign w:val="bottom"/>
            <w:hideMark/>
          </w:tcPr>
          <w:p w14:paraId="18E712F9"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3CF8E3B"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C905AFA"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2253EC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D51B9E4" w14:textId="77777777" w:rsidR="00201390" w:rsidRPr="00163FC5" w:rsidRDefault="00201390" w:rsidP="00530238">
            <w:pPr>
              <w:jc w:val="center"/>
              <w:rPr>
                <w:color w:val="000000"/>
                <w:sz w:val="22"/>
                <w:szCs w:val="22"/>
              </w:rPr>
            </w:pPr>
            <w:r w:rsidRPr="00163FC5">
              <w:rPr>
                <w:color w:val="000000"/>
                <w:sz w:val="22"/>
                <w:szCs w:val="22"/>
              </w:rPr>
              <w:t>45</w:t>
            </w:r>
          </w:p>
        </w:tc>
        <w:tc>
          <w:tcPr>
            <w:tcW w:w="1459" w:type="dxa"/>
            <w:tcBorders>
              <w:top w:val="nil"/>
              <w:left w:val="nil"/>
              <w:bottom w:val="single" w:sz="4" w:space="0" w:color="auto"/>
              <w:right w:val="single" w:sz="4" w:space="0" w:color="auto"/>
            </w:tcBorders>
            <w:shd w:val="clear" w:color="auto" w:fill="auto"/>
            <w:noWrap/>
            <w:vAlign w:val="bottom"/>
            <w:hideMark/>
          </w:tcPr>
          <w:p w14:paraId="435568F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N42</w:t>
            </w:r>
          </w:p>
        </w:tc>
        <w:tc>
          <w:tcPr>
            <w:tcW w:w="850" w:type="dxa"/>
            <w:tcBorders>
              <w:top w:val="nil"/>
              <w:left w:val="nil"/>
              <w:bottom w:val="single" w:sz="4" w:space="0" w:color="auto"/>
              <w:right w:val="single" w:sz="4" w:space="0" w:color="auto"/>
            </w:tcBorders>
            <w:shd w:val="clear" w:color="auto" w:fill="auto"/>
            <w:noWrap/>
            <w:vAlign w:val="center"/>
            <w:hideMark/>
          </w:tcPr>
          <w:p w14:paraId="3EA7F557"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C7BD3E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57C77A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307AA8B"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6826850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8C9C139" w14:textId="77777777" w:rsidR="00201390" w:rsidRPr="00163FC5" w:rsidRDefault="00201390" w:rsidP="00530238">
            <w:pPr>
              <w:jc w:val="center"/>
              <w:rPr>
                <w:color w:val="000000"/>
                <w:sz w:val="22"/>
                <w:szCs w:val="22"/>
              </w:rPr>
            </w:pPr>
            <w:r w:rsidRPr="00163FC5">
              <w:rPr>
                <w:color w:val="000000"/>
                <w:sz w:val="22"/>
                <w:szCs w:val="22"/>
              </w:rPr>
              <w:t xml:space="preserve">             274 </w:t>
            </w:r>
          </w:p>
        </w:tc>
        <w:tc>
          <w:tcPr>
            <w:tcW w:w="772" w:type="dxa"/>
            <w:tcBorders>
              <w:top w:val="nil"/>
              <w:left w:val="nil"/>
              <w:bottom w:val="single" w:sz="4" w:space="0" w:color="auto"/>
              <w:right w:val="single" w:sz="4" w:space="0" w:color="auto"/>
            </w:tcBorders>
            <w:shd w:val="clear" w:color="auto" w:fill="auto"/>
            <w:noWrap/>
            <w:vAlign w:val="bottom"/>
            <w:hideMark/>
          </w:tcPr>
          <w:p w14:paraId="5F066838"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3D9153F"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A10D0C1"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F93E7E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9E70B47" w14:textId="77777777" w:rsidR="00201390" w:rsidRPr="00163FC5" w:rsidRDefault="00201390" w:rsidP="00530238">
            <w:pPr>
              <w:jc w:val="center"/>
              <w:rPr>
                <w:color w:val="000000"/>
                <w:sz w:val="22"/>
                <w:szCs w:val="22"/>
              </w:rPr>
            </w:pPr>
            <w:r w:rsidRPr="00163FC5">
              <w:rPr>
                <w:color w:val="000000"/>
                <w:sz w:val="22"/>
                <w:szCs w:val="22"/>
              </w:rPr>
              <w:t>46</w:t>
            </w:r>
          </w:p>
        </w:tc>
        <w:tc>
          <w:tcPr>
            <w:tcW w:w="1459" w:type="dxa"/>
            <w:tcBorders>
              <w:top w:val="nil"/>
              <w:left w:val="nil"/>
              <w:bottom w:val="single" w:sz="4" w:space="0" w:color="auto"/>
              <w:right w:val="single" w:sz="4" w:space="0" w:color="auto"/>
            </w:tcBorders>
            <w:shd w:val="clear" w:color="auto" w:fill="auto"/>
            <w:noWrap/>
            <w:vAlign w:val="bottom"/>
            <w:hideMark/>
          </w:tcPr>
          <w:p w14:paraId="1FA85D3D"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N58</w:t>
            </w:r>
          </w:p>
        </w:tc>
        <w:tc>
          <w:tcPr>
            <w:tcW w:w="850" w:type="dxa"/>
            <w:tcBorders>
              <w:top w:val="nil"/>
              <w:left w:val="nil"/>
              <w:bottom w:val="single" w:sz="4" w:space="0" w:color="auto"/>
              <w:right w:val="single" w:sz="4" w:space="0" w:color="auto"/>
            </w:tcBorders>
            <w:shd w:val="clear" w:color="auto" w:fill="auto"/>
            <w:noWrap/>
            <w:vAlign w:val="center"/>
            <w:hideMark/>
          </w:tcPr>
          <w:p w14:paraId="190DBAB7"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EC0B1E2"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74F5CF"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F06BD5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409ACD2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DBE5EF7" w14:textId="77777777" w:rsidR="00201390" w:rsidRPr="00163FC5" w:rsidRDefault="00201390" w:rsidP="00530238">
            <w:pPr>
              <w:jc w:val="center"/>
              <w:rPr>
                <w:color w:val="000000"/>
                <w:sz w:val="22"/>
                <w:szCs w:val="22"/>
              </w:rPr>
            </w:pPr>
            <w:r w:rsidRPr="00163FC5">
              <w:rPr>
                <w:color w:val="000000"/>
                <w:sz w:val="22"/>
                <w:szCs w:val="22"/>
              </w:rPr>
              <w:t xml:space="preserve">             230 </w:t>
            </w:r>
          </w:p>
        </w:tc>
        <w:tc>
          <w:tcPr>
            <w:tcW w:w="772" w:type="dxa"/>
            <w:tcBorders>
              <w:top w:val="nil"/>
              <w:left w:val="nil"/>
              <w:bottom w:val="single" w:sz="4" w:space="0" w:color="auto"/>
              <w:right w:val="single" w:sz="4" w:space="0" w:color="auto"/>
            </w:tcBorders>
            <w:shd w:val="clear" w:color="auto" w:fill="auto"/>
            <w:noWrap/>
            <w:vAlign w:val="bottom"/>
            <w:hideMark/>
          </w:tcPr>
          <w:p w14:paraId="5B4DE9DE"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711D612"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24E440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C4B42A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8346755" w14:textId="77777777" w:rsidR="00201390" w:rsidRPr="00163FC5" w:rsidRDefault="00201390" w:rsidP="00530238">
            <w:pPr>
              <w:jc w:val="center"/>
              <w:rPr>
                <w:color w:val="000000"/>
                <w:sz w:val="22"/>
                <w:szCs w:val="22"/>
              </w:rPr>
            </w:pPr>
            <w:r w:rsidRPr="00163FC5">
              <w:rPr>
                <w:color w:val="000000"/>
                <w:sz w:val="22"/>
                <w:szCs w:val="22"/>
              </w:rPr>
              <w:t>47</w:t>
            </w:r>
          </w:p>
        </w:tc>
        <w:tc>
          <w:tcPr>
            <w:tcW w:w="1459" w:type="dxa"/>
            <w:tcBorders>
              <w:top w:val="nil"/>
              <w:left w:val="nil"/>
              <w:bottom w:val="single" w:sz="4" w:space="0" w:color="auto"/>
              <w:right w:val="single" w:sz="4" w:space="0" w:color="auto"/>
            </w:tcBorders>
            <w:shd w:val="clear" w:color="auto" w:fill="auto"/>
            <w:noWrap/>
            <w:vAlign w:val="bottom"/>
            <w:hideMark/>
          </w:tcPr>
          <w:p w14:paraId="2D6CD64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N59</w:t>
            </w:r>
          </w:p>
        </w:tc>
        <w:tc>
          <w:tcPr>
            <w:tcW w:w="850" w:type="dxa"/>
            <w:tcBorders>
              <w:top w:val="nil"/>
              <w:left w:val="nil"/>
              <w:bottom w:val="single" w:sz="4" w:space="0" w:color="auto"/>
              <w:right w:val="single" w:sz="4" w:space="0" w:color="auto"/>
            </w:tcBorders>
            <w:shd w:val="clear" w:color="auto" w:fill="auto"/>
            <w:noWrap/>
            <w:vAlign w:val="center"/>
            <w:hideMark/>
          </w:tcPr>
          <w:p w14:paraId="43648C8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36FD5C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4684E96"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09BCBE6"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3EA16B0"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6753980" w14:textId="77777777" w:rsidR="00201390" w:rsidRPr="00163FC5" w:rsidRDefault="00201390" w:rsidP="00530238">
            <w:pPr>
              <w:jc w:val="center"/>
              <w:rPr>
                <w:color w:val="000000"/>
                <w:sz w:val="22"/>
                <w:szCs w:val="22"/>
              </w:rPr>
            </w:pPr>
            <w:r w:rsidRPr="00163FC5">
              <w:rPr>
                <w:color w:val="000000"/>
                <w:sz w:val="22"/>
                <w:szCs w:val="22"/>
              </w:rPr>
              <w:t xml:space="preserve">             383 </w:t>
            </w:r>
          </w:p>
        </w:tc>
        <w:tc>
          <w:tcPr>
            <w:tcW w:w="772" w:type="dxa"/>
            <w:tcBorders>
              <w:top w:val="nil"/>
              <w:left w:val="nil"/>
              <w:bottom w:val="single" w:sz="4" w:space="0" w:color="auto"/>
              <w:right w:val="single" w:sz="4" w:space="0" w:color="auto"/>
            </w:tcBorders>
            <w:shd w:val="clear" w:color="auto" w:fill="auto"/>
            <w:noWrap/>
            <w:vAlign w:val="bottom"/>
            <w:hideMark/>
          </w:tcPr>
          <w:p w14:paraId="6A2BBBFD"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AD7C69B"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2EAFF2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D6AB9F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E48BF15" w14:textId="77777777" w:rsidR="00201390" w:rsidRPr="00163FC5" w:rsidRDefault="00201390" w:rsidP="00530238">
            <w:pPr>
              <w:jc w:val="center"/>
              <w:rPr>
                <w:color w:val="000000"/>
                <w:sz w:val="22"/>
                <w:szCs w:val="22"/>
              </w:rPr>
            </w:pPr>
            <w:r w:rsidRPr="00163FC5">
              <w:rPr>
                <w:color w:val="000000"/>
                <w:sz w:val="22"/>
                <w:szCs w:val="22"/>
              </w:rPr>
              <w:t>48</w:t>
            </w:r>
          </w:p>
        </w:tc>
        <w:tc>
          <w:tcPr>
            <w:tcW w:w="1459" w:type="dxa"/>
            <w:tcBorders>
              <w:top w:val="nil"/>
              <w:left w:val="nil"/>
              <w:bottom w:val="single" w:sz="4" w:space="0" w:color="auto"/>
              <w:right w:val="single" w:sz="4" w:space="0" w:color="auto"/>
            </w:tcBorders>
            <w:shd w:val="clear" w:color="auto" w:fill="auto"/>
            <w:noWrap/>
            <w:vAlign w:val="bottom"/>
            <w:hideMark/>
          </w:tcPr>
          <w:p w14:paraId="77D76E4E"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N60</w:t>
            </w:r>
          </w:p>
        </w:tc>
        <w:tc>
          <w:tcPr>
            <w:tcW w:w="850" w:type="dxa"/>
            <w:tcBorders>
              <w:top w:val="nil"/>
              <w:left w:val="nil"/>
              <w:bottom w:val="single" w:sz="4" w:space="0" w:color="auto"/>
              <w:right w:val="single" w:sz="4" w:space="0" w:color="auto"/>
            </w:tcBorders>
            <w:shd w:val="clear" w:color="auto" w:fill="auto"/>
            <w:noWrap/>
            <w:vAlign w:val="center"/>
            <w:hideMark/>
          </w:tcPr>
          <w:p w14:paraId="1EAF92E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0A3AFC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29AB1BE"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3A1A10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AACB0E4"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E0AD8CB" w14:textId="77777777" w:rsidR="00201390" w:rsidRPr="00163FC5" w:rsidRDefault="00201390" w:rsidP="00530238">
            <w:pPr>
              <w:jc w:val="center"/>
              <w:rPr>
                <w:color w:val="000000"/>
                <w:sz w:val="22"/>
                <w:szCs w:val="22"/>
              </w:rPr>
            </w:pPr>
            <w:r w:rsidRPr="00163FC5">
              <w:rPr>
                <w:color w:val="000000"/>
                <w:sz w:val="22"/>
                <w:szCs w:val="22"/>
              </w:rPr>
              <w:t xml:space="preserve">             255 </w:t>
            </w:r>
          </w:p>
        </w:tc>
        <w:tc>
          <w:tcPr>
            <w:tcW w:w="772" w:type="dxa"/>
            <w:tcBorders>
              <w:top w:val="nil"/>
              <w:left w:val="nil"/>
              <w:bottom w:val="single" w:sz="4" w:space="0" w:color="auto"/>
              <w:right w:val="single" w:sz="4" w:space="0" w:color="auto"/>
            </w:tcBorders>
            <w:shd w:val="clear" w:color="auto" w:fill="auto"/>
            <w:noWrap/>
            <w:vAlign w:val="bottom"/>
            <w:hideMark/>
          </w:tcPr>
          <w:p w14:paraId="312BC5E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75406F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D9BCF4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4F2E6F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26D3257" w14:textId="77777777" w:rsidR="00201390" w:rsidRPr="00163FC5" w:rsidRDefault="00201390" w:rsidP="00530238">
            <w:pPr>
              <w:jc w:val="center"/>
              <w:rPr>
                <w:color w:val="000000"/>
                <w:sz w:val="22"/>
                <w:szCs w:val="22"/>
              </w:rPr>
            </w:pPr>
            <w:r w:rsidRPr="00163FC5">
              <w:rPr>
                <w:color w:val="000000"/>
                <w:sz w:val="22"/>
                <w:szCs w:val="22"/>
              </w:rPr>
              <w:t>49</w:t>
            </w:r>
          </w:p>
        </w:tc>
        <w:tc>
          <w:tcPr>
            <w:tcW w:w="1459" w:type="dxa"/>
            <w:tcBorders>
              <w:top w:val="nil"/>
              <w:left w:val="nil"/>
              <w:bottom w:val="single" w:sz="4" w:space="0" w:color="auto"/>
              <w:right w:val="single" w:sz="4" w:space="0" w:color="auto"/>
            </w:tcBorders>
            <w:shd w:val="clear" w:color="auto" w:fill="auto"/>
            <w:noWrap/>
            <w:vAlign w:val="bottom"/>
            <w:hideMark/>
          </w:tcPr>
          <w:p w14:paraId="423105E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5</w:t>
            </w:r>
          </w:p>
        </w:tc>
        <w:tc>
          <w:tcPr>
            <w:tcW w:w="850" w:type="dxa"/>
            <w:tcBorders>
              <w:top w:val="nil"/>
              <w:left w:val="nil"/>
              <w:bottom w:val="single" w:sz="4" w:space="0" w:color="auto"/>
              <w:right w:val="single" w:sz="4" w:space="0" w:color="auto"/>
            </w:tcBorders>
            <w:shd w:val="clear" w:color="auto" w:fill="auto"/>
            <w:noWrap/>
            <w:vAlign w:val="center"/>
            <w:hideMark/>
          </w:tcPr>
          <w:p w14:paraId="6DBB4D25"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58B7E6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37DEA5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0942E7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FC8B9F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29428C7" w14:textId="77777777" w:rsidR="00201390" w:rsidRPr="00163FC5" w:rsidRDefault="00201390" w:rsidP="00530238">
            <w:pPr>
              <w:jc w:val="center"/>
              <w:rPr>
                <w:color w:val="000000"/>
                <w:sz w:val="22"/>
                <w:szCs w:val="22"/>
              </w:rPr>
            </w:pPr>
            <w:r w:rsidRPr="00163FC5">
              <w:rPr>
                <w:color w:val="000000"/>
                <w:sz w:val="22"/>
                <w:szCs w:val="22"/>
              </w:rPr>
              <w:t xml:space="preserve">             456 </w:t>
            </w:r>
          </w:p>
        </w:tc>
        <w:tc>
          <w:tcPr>
            <w:tcW w:w="772" w:type="dxa"/>
            <w:tcBorders>
              <w:top w:val="nil"/>
              <w:left w:val="nil"/>
              <w:bottom w:val="single" w:sz="4" w:space="0" w:color="auto"/>
              <w:right w:val="single" w:sz="4" w:space="0" w:color="auto"/>
            </w:tcBorders>
            <w:shd w:val="clear" w:color="auto" w:fill="auto"/>
            <w:noWrap/>
            <w:vAlign w:val="bottom"/>
            <w:hideMark/>
          </w:tcPr>
          <w:p w14:paraId="48ED3C8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037BF8A"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5BBE95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19F877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593C5C8" w14:textId="77777777" w:rsidR="00201390" w:rsidRPr="00163FC5" w:rsidRDefault="00201390" w:rsidP="00530238">
            <w:pPr>
              <w:jc w:val="center"/>
              <w:rPr>
                <w:color w:val="000000"/>
                <w:sz w:val="22"/>
                <w:szCs w:val="22"/>
              </w:rPr>
            </w:pPr>
            <w:r w:rsidRPr="00163FC5">
              <w:rPr>
                <w:color w:val="000000"/>
                <w:sz w:val="22"/>
                <w:szCs w:val="22"/>
              </w:rPr>
              <w:t>50</w:t>
            </w:r>
          </w:p>
        </w:tc>
        <w:tc>
          <w:tcPr>
            <w:tcW w:w="1459" w:type="dxa"/>
            <w:tcBorders>
              <w:top w:val="nil"/>
              <w:left w:val="nil"/>
              <w:bottom w:val="single" w:sz="4" w:space="0" w:color="auto"/>
              <w:right w:val="single" w:sz="4" w:space="0" w:color="auto"/>
            </w:tcBorders>
            <w:shd w:val="clear" w:color="auto" w:fill="auto"/>
            <w:noWrap/>
            <w:vAlign w:val="bottom"/>
            <w:hideMark/>
          </w:tcPr>
          <w:p w14:paraId="5117760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12</w:t>
            </w:r>
          </w:p>
        </w:tc>
        <w:tc>
          <w:tcPr>
            <w:tcW w:w="850" w:type="dxa"/>
            <w:tcBorders>
              <w:top w:val="nil"/>
              <w:left w:val="nil"/>
              <w:bottom w:val="single" w:sz="4" w:space="0" w:color="auto"/>
              <w:right w:val="single" w:sz="4" w:space="0" w:color="auto"/>
            </w:tcBorders>
            <w:shd w:val="clear" w:color="auto" w:fill="auto"/>
            <w:noWrap/>
            <w:vAlign w:val="center"/>
            <w:hideMark/>
          </w:tcPr>
          <w:p w14:paraId="0C16D0D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2579995"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5ABC72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A046E86"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710E37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DF355CD" w14:textId="77777777" w:rsidR="00201390" w:rsidRPr="00163FC5" w:rsidRDefault="00201390" w:rsidP="00530238">
            <w:pPr>
              <w:jc w:val="center"/>
              <w:rPr>
                <w:color w:val="000000"/>
                <w:sz w:val="22"/>
                <w:szCs w:val="22"/>
              </w:rPr>
            </w:pPr>
            <w:r w:rsidRPr="00163FC5">
              <w:rPr>
                <w:color w:val="000000"/>
                <w:sz w:val="22"/>
                <w:szCs w:val="22"/>
              </w:rPr>
              <w:t xml:space="preserve">             516 </w:t>
            </w:r>
          </w:p>
        </w:tc>
        <w:tc>
          <w:tcPr>
            <w:tcW w:w="772" w:type="dxa"/>
            <w:tcBorders>
              <w:top w:val="nil"/>
              <w:left w:val="nil"/>
              <w:bottom w:val="single" w:sz="4" w:space="0" w:color="auto"/>
              <w:right w:val="single" w:sz="4" w:space="0" w:color="auto"/>
            </w:tcBorders>
            <w:shd w:val="clear" w:color="auto" w:fill="auto"/>
            <w:noWrap/>
            <w:vAlign w:val="bottom"/>
            <w:hideMark/>
          </w:tcPr>
          <w:p w14:paraId="3B2F5FD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37C375C"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F649B1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2BEF577"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01BE712" w14:textId="77777777" w:rsidR="00201390" w:rsidRPr="00163FC5" w:rsidRDefault="00201390" w:rsidP="00530238">
            <w:pPr>
              <w:jc w:val="center"/>
              <w:rPr>
                <w:color w:val="000000"/>
                <w:sz w:val="22"/>
                <w:szCs w:val="22"/>
              </w:rPr>
            </w:pPr>
            <w:r w:rsidRPr="00163FC5">
              <w:rPr>
                <w:color w:val="000000"/>
                <w:sz w:val="22"/>
                <w:szCs w:val="22"/>
              </w:rPr>
              <w:t>51</w:t>
            </w:r>
          </w:p>
        </w:tc>
        <w:tc>
          <w:tcPr>
            <w:tcW w:w="1459" w:type="dxa"/>
            <w:tcBorders>
              <w:top w:val="nil"/>
              <w:left w:val="nil"/>
              <w:bottom w:val="single" w:sz="4" w:space="0" w:color="auto"/>
              <w:right w:val="single" w:sz="4" w:space="0" w:color="auto"/>
            </w:tcBorders>
            <w:shd w:val="clear" w:color="auto" w:fill="auto"/>
            <w:noWrap/>
            <w:vAlign w:val="bottom"/>
            <w:hideMark/>
          </w:tcPr>
          <w:p w14:paraId="297C826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18</w:t>
            </w:r>
          </w:p>
        </w:tc>
        <w:tc>
          <w:tcPr>
            <w:tcW w:w="850" w:type="dxa"/>
            <w:tcBorders>
              <w:top w:val="nil"/>
              <w:left w:val="nil"/>
              <w:bottom w:val="single" w:sz="4" w:space="0" w:color="auto"/>
              <w:right w:val="single" w:sz="4" w:space="0" w:color="auto"/>
            </w:tcBorders>
            <w:shd w:val="clear" w:color="auto" w:fill="auto"/>
            <w:noWrap/>
            <w:vAlign w:val="center"/>
            <w:hideMark/>
          </w:tcPr>
          <w:p w14:paraId="28A32E5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7367F2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0B9AF93"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E91662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B08D881"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D66D41C" w14:textId="77777777" w:rsidR="00201390" w:rsidRPr="00163FC5" w:rsidRDefault="00201390" w:rsidP="00530238">
            <w:pPr>
              <w:jc w:val="center"/>
              <w:rPr>
                <w:color w:val="000000"/>
                <w:sz w:val="22"/>
                <w:szCs w:val="22"/>
              </w:rPr>
            </w:pPr>
            <w:r w:rsidRPr="00163FC5">
              <w:rPr>
                <w:color w:val="000000"/>
                <w:sz w:val="22"/>
                <w:szCs w:val="22"/>
              </w:rPr>
              <w:t xml:space="preserve">          1.413 </w:t>
            </w:r>
          </w:p>
        </w:tc>
        <w:tc>
          <w:tcPr>
            <w:tcW w:w="772" w:type="dxa"/>
            <w:tcBorders>
              <w:top w:val="nil"/>
              <w:left w:val="nil"/>
              <w:bottom w:val="single" w:sz="4" w:space="0" w:color="auto"/>
              <w:right w:val="single" w:sz="4" w:space="0" w:color="auto"/>
            </w:tcBorders>
            <w:shd w:val="clear" w:color="auto" w:fill="auto"/>
            <w:noWrap/>
            <w:vAlign w:val="bottom"/>
            <w:hideMark/>
          </w:tcPr>
          <w:p w14:paraId="0CE40AC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37DDDD1"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EB361E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9F42E9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2DBB251" w14:textId="77777777" w:rsidR="00201390" w:rsidRPr="00163FC5" w:rsidRDefault="00201390" w:rsidP="00530238">
            <w:pPr>
              <w:jc w:val="center"/>
              <w:rPr>
                <w:color w:val="000000"/>
                <w:sz w:val="22"/>
                <w:szCs w:val="22"/>
              </w:rPr>
            </w:pPr>
            <w:r w:rsidRPr="00163FC5">
              <w:rPr>
                <w:color w:val="000000"/>
                <w:sz w:val="22"/>
                <w:szCs w:val="22"/>
              </w:rPr>
              <w:t>52</w:t>
            </w:r>
          </w:p>
        </w:tc>
        <w:tc>
          <w:tcPr>
            <w:tcW w:w="1459" w:type="dxa"/>
            <w:tcBorders>
              <w:top w:val="nil"/>
              <w:left w:val="nil"/>
              <w:bottom w:val="single" w:sz="4" w:space="0" w:color="auto"/>
              <w:right w:val="single" w:sz="4" w:space="0" w:color="auto"/>
            </w:tcBorders>
            <w:shd w:val="clear" w:color="auto" w:fill="auto"/>
            <w:noWrap/>
            <w:vAlign w:val="bottom"/>
            <w:hideMark/>
          </w:tcPr>
          <w:p w14:paraId="2154B05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23</w:t>
            </w:r>
          </w:p>
        </w:tc>
        <w:tc>
          <w:tcPr>
            <w:tcW w:w="850" w:type="dxa"/>
            <w:tcBorders>
              <w:top w:val="nil"/>
              <w:left w:val="nil"/>
              <w:bottom w:val="single" w:sz="4" w:space="0" w:color="auto"/>
              <w:right w:val="single" w:sz="4" w:space="0" w:color="auto"/>
            </w:tcBorders>
            <w:shd w:val="clear" w:color="auto" w:fill="auto"/>
            <w:noWrap/>
            <w:vAlign w:val="center"/>
            <w:hideMark/>
          </w:tcPr>
          <w:p w14:paraId="48FD7DBA"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FCD220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B9F8877"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24304DC"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01E5EA4"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82170A6" w14:textId="77777777" w:rsidR="00201390" w:rsidRPr="00163FC5" w:rsidRDefault="00201390" w:rsidP="00530238">
            <w:pPr>
              <w:jc w:val="center"/>
              <w:rPr>
                <w:color w:val="000000"/>
                <w:sz w:val="22"/>
                <w:szCs w:val="22"/>
              </w:rPr>
            </w:pPr>
            <w:r w:rsidRPr="00163FC5">
              <w:rPr>
                <w:color w:val="000000"/>
                <w:sz w:val="22"/>
                <w:szCs w:val="22"/>
              </w:rPr>
              <w:t xml:space="preserve">             620 </w:t>
            </w:r>
          </w:p>
        </w:tc>
        <w:tc>
          <w:tcPr>
            <w:tcW w:w="772" w:type="dxa"/>
            <w:tcBorders>
              <w:top w:val="nil"/>
              <w:left w:val="nil"/>
              <w:bottom w:val="single" w:sz="4" w:space="0" w:color="auto"/>
              <w:right w:val="single" w:sz="4" w:space="0" w:color="auto"/>
            </w:tcBorders>
            <w:shd w:val="clear" w:color="auto" w:fill="auto"/>
            <w:noWrap/>
            <w:vAlign w:val="bottom"/>
            <w:hideMark/>
          </w:tcPr>
          <w:p w14:paraId="35EB7D8D"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63C5DC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4E61658"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F7E2E2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7AD5EF4" w14:textId="77777777" w:rsidR="00201390" w:rsidRPr="00163FC5" w:rsidRDefault="00201390" w:rsidP="00530238">
            <w:pPr>
              <w:jc w:val="center"/>
              <w:rPr>
                <w:color w:val="000000"/>
                <w:sz w:val="22"/>
                <w:szCs w:val="22"/>
              </w:rPr>
            </w:pPr>
            <w:r w:rsidRPr="00163FC5">
              <w:rPr>
                <w:color w:val="000000"/>
                <w:sz w:val="22"/>
                <w:szCs w:val="22"/>
              </w:rPr>
              <w:t>53</w:t>
            </w:r>
          </w:p>
        </w:tc>
        <w:tc>
          <w:tcPr>
            <w:tcW w:w="1459" w:type="dxa"/>
            <w:tcBorders>
              <w:top w:val="nil"/>
              <w:left w:val="nil"/>
              <w:bottom w:val="single" w:sz="4" w:space="0" w:color="auto"/>
              <w:right w:val="single" w:sz="4" w:space="0" w:color="auto"/>
            </w:tcBorders>
            <w:shd w:val="clear" w:color="auto" w:fill="auto"/>
            <w:noWrap/>
            <w:vAlign w:val="bottom"/>
            <w:hideMark/>
          </w:tcPr>
          <w:p w14:paraId="0120A4A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25</w:t>
            </w:r>
          </w:p>
        </w:tc>
        <w:tc>
          <w:tcPr>
            <w:tcW w:w="850" w:type="dxa"/>
            <w:tcBorders>
              <w:top w:val="nil"/>
              <w:left w:val="nil"/>
              <w:bottom w:val="single" w:sz="4" w:space="0" w:color="auto"/>
              <w:right w:val="single" w:sz="4" w:space="0" w:color="auto"/>
            </w:tcBorders>
            <w:shd w:val="clear" w:color="auto" w:fill="auto"/>
            <w:noWrap/>
            <w:vAlign w:val="center"/>
            <w:hideMark/>
          </w:tcPr>
          <w:p w14:paraId="5C58CD91"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5D3110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D417803"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3A5DA96"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CBFA1FB"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EB5ECD5" w14:textId="77777777" w:rsidR="00201390" w:rsidRPr="00163FC5" w:rsidRDefault="00201390" w:rsidP="00530238">
            <w:pPr>
              <w:jc w:val="center"/>
              <w:rPr>
                <w:color w:val="000000"/>
                <w:sz w:val="22"/>
                <w:szCs w:val="22"/>
              </w:rPr>
            </w:pPr>
            <w:r w:rsidRPr="00163FC5">
              <w:rPr>
                <w:color w:val="000000"/>
                <w:sz w:val="22"/>
                <w:szCs w:val="22"/>
              </w:rPr>
              <w:t xml:space="preserve">          1.145 </w:t>
            </w:r>
          </w:p>
        </w:tc>
        <w:tc>
          <w:tcPr>
            <w:tcW w:w="772" w:type="dxa"/>
            <w:tcBorders>
              <w:top w:val="nil"/>
              <w:left w:val="nil"/>
              <w:bottom w:val="single" w:sz="4" w:space="0" w:color="auto"/>
              <w:right w:val="single" w:sz="4" w:space="0" w:color="auto"/>
            </w:tcBorders>
            <w:shd w:val="clear" w:color="auto" w:fill="auto"/>
            <w:noWrap/>
            <w:vAlign w:val="bottom"/>
            <w:hideMark/>
          </w:tcPr>
          <w:p w14:paraId="444B6844"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BEBDE1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2B39C4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1B0378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6BE2F8B" w14:textId="77777777" w:rsidR="00201390" w:rsidRPr="00163FC5" w:rsidRDefault="00201390" w:rsidP="00530238">
            <w:pPr>
              <w:jc w:val="center"/>
              <w:rPr>
                <w:color w:val="000000"/>
                <w:sz w:val="22"/>
                <w:szCs w:val="22"/>
              </w:rPr>
            </w:pPr>
            <w:r w:rsidRPr="00163FC5">
              <w:rPr>
                <w:color w:val="000000"/>
                <w:sz w:val="22"/>
                <w:szCs w:val="22"/>
              </w:rPr>
              <w:t>54</w:t>
            </w:r>
          </w:p>
        </w:tc>
        <w:tc>
          <w:tcPr>
            <w:tcW w:w="1459" w:type="dxa"/>
            <w:tcBorders>
              <w:top w:val="nil"/>
              <w:left w:val="nil"/>
              <w:bottom w:val="single" w:sz="4" w:space="0" w:color="auto"/>
              <w:right w:val="single" w:sz="4" w:space="0" w:color="auto"/>
            </w:tcBorders>
            <w:shd w:val="clear" w:color="auto" w:fill="auto"/>
            <w:noWrap/>
            <w:vAlign w:val="bottom"/>
            <w:hideMark/>
          </w:tcPr>
          <w:p w14:paraId="6932AE2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26</w:t>
            </w:r>
          </w:p>
        </w:tc>
        <w:tc>
          <w:tcPr>
            <w:tcW w:w="850" w:type="dxa"/>
            <w:tcBorders>
              <w:top w:val="nil"/>
              <w:left w:val="nil"/>
              <w:bottom w:val="single" w:sz="4" w:space="0" w:color="auto"/>
              <w:right w:val="single" w:sz="4" w:space="0" w:color="auto"/>
            </w:tcBorders>
            <w:shd w:val="clear" w:color="auto" w:fill="auto"/>
            <w:noWrap/>
            <w:vAlign w:val="center"/>
            <w:hideMark/>
          </w:tcPr>
          <w:p w14:paraId="584FF305"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E2AF364"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0C7FE60"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3766172"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F85319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3CBA21B" w14:textId="77777777" w:rsidR="00201390" w:rsidRPr="00163FC5" w:rsidRDefault="00201390" w:rsidP="00530238">
            <w:pPr>
              <w:jc w:val="center"/>
              <w:rPr>
                <w:color w:val="000000"/>
                <w:sz w:val="22"/>
                <w:szCs w:val="22"/>
              </w:rPr>
            </w:pPr>
            <w:r w:rsidRPr="00163FC5">
              <w:rPr>
                <w:color w:val="000000"/>
                <w:sz w:val="22"/>
                <w:szCs w:val="22"/>
              </w:rPr>
              <w:t xml:space="preserve">             354 </w:t>
            </w:r>
          </w:p>
        </w:tc>
        <w:tc>
          <w:tcPr>
            <w:tcW w:w="772" w:type="dxa"/>
            <w:tcBorders>
              <w:top w:val="nil"/>
              <w:left w:val="nil"/>
              <w:bottom w:val="single" w:sz="4" w:space="0" w:color="auto"/>
              <w:right w:val="single" w:sz="4" w:space="0" w:color="auto"/>
            </w:tcBorders>
            <w:shd w:val="clear" w:color="auto" w:fill="auto"/>
            <w:noWrap/>
            <w:vAlign w:val="bottom"/>
            <w:hideMark/>
          </w:tcPr>
          <w:p w14:paraId="0616A72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E171F44"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81751F6"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1B9F06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04F7590" w14:textId="77777777" w:rsidR="00201390" w:rsidRPr="00163FC5" w:rsidRDefault="00201390" w:rsidP="00530238">
            <w:pPr>
              <w:jc w:val="center"/>
              <w:rPr>
                <w:color w:val="000000"/>
                <w:sz w:val="22"/>
                <w:szCs w:val="22"/>
              </w:rPr>
            </w:pPr>
            <w:r w:rsidRPr="00163FC5">
              <w:rPr>
                <w:color w:val="000000"/>
                <w:sz w:val="22"/>
                <w:szCs w:val="22"/>
              </w:rPr>
              <w:t>55</w:t>
            </w:r>
          </w:p>
        </w:tc>
        <w:tc>
          <w:tcPr>
            <w:tcW w:w="1459" w:type="dxa"/>
            <w:tcBorders>
              <w:top w:val="nil"/>
              <w:left w:val="nil"/>
              <w:bottom w:val="single" w:sz="4" w:space="0" w:color="auto"/>
              <w:right w:val="single" w:sz="4" w:space="0" w:color="auto"/>
            </w:tcBorders>
            <w:shd w:val="clear" w:color="auto" w:fill="auto"/>
            <w:noWrap/>
            <w:vAlign w:val="bottom"/>
            <w:hideMark/>
          </w:tcPr>
          <w:p w14:paraId="235DD34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27</w:t>
            </w:r>
          </w:p>
        </w:tc>
        <w:tc>
          <w:tcPr>
            <w:tcW w:w="850" w:type="dxa"/>
            <w:tcBorders>
              <w:top w:val="nil"/>
              <w:left w:val="nil"/>
              <w:bottom w:val="single" w:sz="4" w:space="0" w:color="auto"/>
              <w:right w:val="single" w:sz="4" w:space="0" w:color="auto"/>
            </w:tcBorders>
            <w:shd w:val="clear" w:color="auto" w:fill="auto"/>
            <w:noWrap/>
            <w:vAlign w:val="center"/>
            <w:hideMark/>
          </w:tcPr>
          <w:p w14:paraId="617F2CF3"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6EC3E2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19D3F0"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9E44945"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5DBC6EA"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B6AD998" w14:textId="77777777" w:rsidR="00201390" w:rsidRPr="00163FC5" w:rsidRDefault="00201390" w:rsidP="00530238">
            <w:pPr>
              <w:jc w:val="center"/>
              <w:rPr>
                <w:color w:val="000000"/>
                <w:sz w:val="22"/>
                <w:szCs w:val="22"/>
              </w:rPr>
            </w:pPr>
            <w:r w:rsidRPr="00163FC5">
              <w:rPr>
                <w:color w:val="000000"/>
                <w:sz w:val="22"/>
                <w:szCs w:val="22"/>
              </w:rPr>
              <w:t xml:space="preserve">          1.280 </w:t>
            </w:r>
          </w:p>
        </w:tc>
        <w:tc>
          <w:tcPr>
            <w:tcW w:w="772" w:type="dxa"/>
            <w:tcBorders>
              <w:top w:val="nil"/>
              <w:left w:val="nil"/>
              <w:bottom w:val="single" w:sz="4" w:space="0" w:color="auto"/>
              <w:right w:val="single" w:sz="4" w:space="0" w:color="auto"/>
            </w:tcBorders>
            <w:shd w:val="clear" w:color="auto" w:fill="auto"/>
            <w:noWrap/>
            <w:vAlign w:val="bottom"/>
            <w:hideMark/>
          </w:tcPr>
          <w:p w14:paraId="7D2A8D3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4782728"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08321F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6486B6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5491902" w14:textId="77777777" w:rsidR="00201390" w:rsidRPr="00163FC5" w:rsidRDefault="00201390" w:rsidP="00530238">
            <w:pPr>
              <w:jc w:val="center"/>
              <w:rPr>
                <w:color w:val="000000"/>
                <w:sz w:val="22"/>
                <w:szCs w:val="22"/>
              </w:rPr>
            </w:pPr>
            <w:r w:rsidRPr="00163FC5">
              <w:rPr>
                <w:color w:val="000000"/>
                <w:sz w:val="22"/>
                <w:szCs w:val="22"/>
              </w:rPr>
              <w:t>56</w:t>
            </w:r>
          </w:p>
        </w:tc>
        <w:tc>
          <w:tcPr>
            <w:tcW w:w="1459" w:type="dxa"/>
            <w:tcBorders>
              <w:top w:val="nil"/>
              <w:left w:val="nil"/>
              <w:bottom w:val="single" w:sz="4" w:space="0" w:color="auto"/>
              <w:right w:val="single" w:sz="4" w:space="0" w:color="auto"/>
            </w:tcBorders>
            <w:shd w:val="clear" w:color="auto" w:fill="auto"/>
            <w:noWrap/>
            <w:vAlign w:val="bottom"/>
            <w:hideMark/>
          </w:tcPr>
          <w:p w14:paraId="6051170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28</w:t>
            </w:r>
          </w:p>
        </w:tc>
        <w:tc>
          <w:tcPr>
            <w:tcW w:w="850" w:type="dxa"/>
            <w:tcBorders>
              <w:top w:val="nil"/>
              <w:left w:val="nil"/>
              <w:bottom w:val="single" w:sz="4" w:space="0" w:color="auto"/>
              <w:right w:val="single" w:sz="4" w:space="0" w:color="auto"/>
            </w:tcBorders>
            <w:shd w:val="clear" w:color="auto" w:fill="auto"/>
            <w:noWrap/>
            <w:vAlign w:val="center"/>
            <w:hideMark/>
          </w:tcPr>
          <w:p w14:paraId="21EC3A7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E8B841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956CA7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1A2BB02"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AED0BE6"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2EE5E07" w14:textId="77777777" w:rsidR="00201390" w:rsidRPr="00163FC5" w:rsidRDefault="00201390" w:rsidP="00530238">
            <w:pPr>
              <w:jc w:val="center"/>
              <w:rPr>
                <w:color w:val="000000"/>
                <w:sz w:val="22"/>
                <w:szCs w:val="22"/>
              </w:rPr>
            </w:pPr>
            <w:r w:rsidRPr="00163FC5">
              <w:rPr>
                <w:color w:val="000000"/>
                <w:sz w:val="22"/>
                <w:szCs w:val="22"/>
              </w:rPr>
              <w:t xml:space="preserve">          1.154 </w:t>
            </w:r>
          </w:p>
        </w:tc>
        <w:tc>
          <w:tcPr>
            <w:tcW w:w="772" w:type="dxa"/>
            <w:tcBorders>
              <w:top w:val="nil"/>
              <w:left w:val="nil"/>
              <w:bottom w:val="single" w:sz="4" w:space="0" w:color="auto"/>
              <w:right w:val="single" w:sz="4" w:space="0" w:color="auto"/>
            </w:tcBorders>
            <w:shd w:val="clear" w:color="auto" w:fill="auto"/>
            <w:noWrap/>
            <w:vAlign w:val="bottom"/>
            <w:hideMark/>
          </w:tcPr>
          <w:p w14:paraId="3D9A2CE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EB96538"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96D043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963651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34D470E" w14:textId="77777777" w:rsidR="00201390" w:rsidRPr="00163FC5" w:rsidRDefault="00201390" w:rsidP="00530238">
            <w:pPr>
              <w:jc w:val="center"/>
              <w:rPr>
                <w:color w:val="000000"/>
                <w:sz w:val="22"/>
                <w:szCs w:val="22"/>
              </w:rPr>
            </w:pPr>
            <w:r w:rsidRPr="00163FC5">
              <w:rPr>
                <w:color w:val="000000"/>
                <w:sz w:val="22"/>
                <w:szCs w:val="22"/>
              </w:rPr>
              <w:t>57</w:t>
            </w:r>
          </w:p>
        </w:tc>
        <w:tc>
          <w:tcPr>
            <w:tcW w:w="1459" w:type="dxa"/>
            <w:tcBorders>
              <w:top w:val="nil"/>
              <w:left w:val="nil"/>
              <w:bottom w:val="single" w:sz="4" w:space="0" w:color="auto"/>
              <w:right w:val="single" w:sz="4" w:space="0" w:color="auto"/>
            </w:tcBorders>
            <w:shd w:val="clear" w:color="auto" w:fill="auto"/>
            <w:noWrap/>
            <w:vAlign w:val="bottom"/>
            <w:hideMark/>
          </w:tcPr>
          <w:p w14:paraId="16ABA88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D2 ( </w:t>
            </w:r>
            <w:r>
              <w:rPr>
                <w:color w:val="000000"/>
                <w:sz w:val="22"/>
                <w:szCs w:val="22"/>
              </w:rPr>
              <w:t>D</w:t>
            </w:r>
            <w:r w:rsidRPr="00163FC5">
              <w:rPr>
                <w:color w:val="000000"/>
                <w:sz w:val="22"/>
                <w:szCs w:val="22"/>
              </w:rPr>
              <w:t>OẠN 2 )</w:t>
            </w:r>
          </w:p>
        </w:tc>
        <w:tc>
          <w:tcPr>
            <w:tcW w:w="850" w:type="dxa"/>
            <w:tcBorders>
              <w:top w:val="nil"/>
              <w:left w:val="nil"/>
              <w:bottom w:val="single" w:sz="4" w:space="0" w:color="auto"/>
              <w:right w:val="single" w:sz="4" w:space="0" w:color="auto"/>
            </w:tcBorders>
            <w:shd w:val="clear" w:color="auto" w:fill="auto"/>
            <w:noWrap/>
            <w:vAlign w:val="center"/>
            <w:hideMark/>
          </w:tcPr>
          <w:p w14:paraId="526BE3C2"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00D583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AFE7F3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0641CA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BAC163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3DE5815" w14:textId="77777777" w:rsidR="00201390" w:rsidRPr="00163FC5" w:rsidRDefault="00201390" w:rsidP="00530238">
            <w:pPr>
              <w:jc w:val="center"/>
              <w:rPr>
                <w:color w:val="000000"/>
                <w:sz w:val="22"/>
                <w:szCs w:val="22"/>
              </w:rPr>
            </w:pPr>
            <w:r w:rsidRPr="00163FC5">
              <w:rPr>
                <w:color w:val="000000"/>
                <w:sz w:val="22"/>
                <w:szCs w:val="22"/>
              </w:rPr>
              <w:t xml:space="preserve">          4.186 </w:t>
            </w:r>
          </w:p>
        </w:tc>
        <w:tc>
          <w:tcPr>
            <w:tcW w:w="772" w:type="dxa"/>
            <w:tcBorders>
              <w:top w:val="nil"/>
              <w:left w:val="nil"/>
              <w:bottom w:val="single" w:sz="4" w:space="0" w:color="auto"/>
              <w:right w:val="single" w:sz="4" w:space="0" w:color="auto"/>
            </w:tcBorders>
            <w:shd w:val="clear" w:color="auto" w:fill="auto"/>
            <w:noWrap/>
            <w:vAlign w:val="bottom"/>
            <w:hideMark/>
          </w:tcPr>
          <w:p w14:paraId="33E61EBB"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E35C49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FC310A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DA124F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529C53A" w14:textId="77777777" w:rsidR="00201390" w:rsidRPr="00163FC5" w:rsidRDefault="00201390" w:rsidP="00530238">
            <w:pPr>
              <w:jc w:val="center"/>
              <w:rPr>
                <w:color w:val="000000"/>
                <w:sz w:val="22"/>
                <w:szCs w:val="22"/>
              </w:rPr>
            </w:pPr>
            <w:r w:rsidRPr="00163FC5">
              <w:rPr>
                <w:color w:val="000000"/>
                <w:sz w:val="22"/>
                <w:szCs w:val="22"/>
              </w:rPr>
              <w:t>58</w:t>
            </w:r>
          </w:p>
        </w:tc>
        <w:tc>
          <w:tcPr>
            <w:tcW w:w="1459" w:type="dxa"/>
            <w:tcBorders>
              <w:top w:val="nil"/>
              <w:left w:val="nil"/>
              <w:bottom w:val="single" w:sz="4" w:space="0" w:color="auto"/>
              <w:right w:val="single" w:sz="4" w:space="0" w:color="auto"/>
            </w:tcBorders>
            <w:shd w:val="clear" w:color="auto" w:fill="auto"/>
            <w:noWrap/>
            <w:vAlign w:val="bottom"/>
            <w:hideMark/>
          </w:tcPr>
          <w:p w14:paraId="2E7FF97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33</w:t>
            </w:r>
          </w:p>
        </w:tc>
        <w:tc>
          <w:tcPr>
            <w:tcW w:w="850" w:type="dxa"/>
            <w:tcBorders>
              <w:top w:val="nil"/>
              <w:left w:val="nil"/>
              <w:bottom w:val="single" w:sz="4" w:space="0" w:color="auto"/>
              <w:right w:val="single" w:sz="4" w:space="0" w:color="auto"/>
            </w:tcBorders>
            <w:shd w:val="clear" w:color="auto" w:fill="auto"/>
            <w:noWrap/>
            <w:vAlign w:val="center"/>
            <w:hideMark/>
          </w:tcPr>
          <w:p w14:paraId="7E9146C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656361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466B1F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2C5B90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65918A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3131B27" w14:textId="77777777" w:rsidR="00201390" w:rsidRPr="00163FC5" w:rsidRDefault="00201390" w:rsidP="00530238">
            <w:pPr>
              <w:jc w:val="center"/>
              <w:rPr>
                <w:color w:val="000000"/>
                <w:sz w:val="22"/>
                <w:szCs w:val="22"/>
              </w:rPr>
            </w:pPr>
            <w:r w:rsidRPr="00163FC5">
              <w:rPr>
                <w:color w:val="000000"/>
                <w:sz w:val="22"/>
                <w:szCs w:val="22"/>
              </w:rPr>
              <w:t xml:space="preserve">             498 </w:t>
            </w:r>
          </w:p>
        </w:tc>
        <w:tc>
          <w:tcPr>
            <w:tcW w:w="772" w:type="dxa"/>
            <w:tcBorders>
              <w:top w:val="nil"/>
              <w:left w:val="nil"/>
              <w:bottom w:val="single" w:sz="4" w:space="0" w:color="auto"/>
              <w:right w:val="single" w:sz="4" w:space="0" w:color="auto"/>
            </w:tcBorders>
            <w:shd w:val="clear" w:color="auto" w:fill="auto"/>
            <w:noWrap/>
            <w:vAlign w:val="bottom"/>
            <w:hideMark/>
          </w:tcPr>
          <w:p w14:paraId="1F05945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4189A09"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EDA093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28EEF6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A137C88" w14:textId="77777777" w:rsidR="00201390" w:rsidRPr="00163FC5" w:rsidRDefault="00201390" w:rsidP="00530238">
            <w:pPr>
              <w:jc w:val="center"/>
              <w:rPr>
                <w:color w:val="000000"/>
                <w:sz w:val="22"/>
                <w:szCs w:val="22"/>
              </w:rPr>
            </w:pPr>
            <w:r w:rsidRPr="00163FC5">
              <w:rPr>
                <w:color w:val="000000"/>
                <w:sz w:val="22"/>
                <w:szCs w:val="22"/>
              </w:rPr>
              <w:t>59</w:t>
            </w:r>
          </w:p>
        </w:tc>
        <w:tc>
          <w:tcPr>
            <w:tcW w:w="1459" w:type="dxa"/>
            <w:tcBorders>
              <w:top w:val="nil"/>
              <w:left w:val="nil"/>
              <w:bottom w:val="single" w:sz="4" w:space="0" w:color="auto"/>
              <w:right w:val="single" w:sz="4" w:space="0" w:color="auto"/>
            </w:tcBorders>
            <w:shd w:val="clear" w:color="auto" w:fill="auto"/>
            <w:noWrap/>
            <w:vAlign w:val="bottom"/>
            <w:hideMark/>
          </w:tcPr>
          <w:p w14:paraId="489D49CB"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35</w:t>
            </w:r>
          </w:p>
        </w:tc>
        <w:tc>
          <w:tcPr>
            <w:tcW w:w="850" w:type="dxa"/>
            <w:tcBorders>
              <w:top w:val="nil"/>
              <w:left w:val="nil"/>
              <w:bottom w:val="single" w:sz="4" w:space="0" w:color="auto"/>
              <w:right w:val="single" w:sz="4" w:space="0" w:color="auto"/>
            </w:tcBorders>
            <w:shd w:val="clear" w:color="auto" w:fill="auto"/>
            <w:noWrap/>
            <w:vAlign w:val="center"/>
            <w:hideMark/>
          </w:tcPr>
          <w:p w14:paraId="5524C92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F46109E"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DF87EB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1226CD5"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0B5D0E4"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A1B866E" w14:textId="77777777" w:rsidR="00201390" w:rsidRPr="00163FC5" w:rsidRDefault="00201390" w:rsidP="00530238">
            <w:pPr>
              <w:jc w:val="center"/>
              <w:rPr>
                <w:color w:val="000000"/>
                <w:sz w:val="22"/>
                <w:szCs w:val="22"/>
              </w:rPr>
            </w:pPr>
            <w:r w:rsidRPr="00163FC5">
              <w:rPr>
                <w:color w:val="000000"/>
                <w:sz w:val="22"/>
                <w:szCs w:val="22"/>
              </w:rPr>
              <w:t xml:space="preserve">          3.133 </w:t>
            </w:r>
          </w:p>
        </w:tc>
        <w:tc>
          <w:tcPr>
            <w:tcW w:w="772" w:type="dxa"/>
            <w:tcBorders>
              <w:top w:val="nil"/>
              <w:left w:val="nil"/>
              <w:bottom w:val="single" w:sz="4" w:space="0" w:color="auto"/>
              <w:right w:val="single" w:sz="4" w:space="0" w:color="auto"/>
            </w:tcBorders>
            <w:shd w:val="clear" w:color="auto" w:fill="auto"/>
            <w:noWrap/>
            <w:vAlign w:val="bottom"/>
            <w:hideMark/>
          </w:tcPr>
          <w:p w14:paraId="0D0119DF"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E4A2B18"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E64229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CDEB72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0838E26" w14:textId="77777777" w:rsidR="00201390" w:rsidRPr="00163FC5" w:rsidRDefault="00201390" w:rsidP="00530238">
            <w:pPr>
              <w:jc w:val="center"/>
              <w:rPr>
                <w:color w:val="000000"/>
                <w:sz w:val="22"/>
                <w:szCs w:val="22"/>
              </w:rPr>
            </w:pPr>
            <w:r w:rsidRPr="00163FC5">
              <w:rPr>
                <w:color w:val="000000"/>
                <w:sz w:val="22"/>
                <w:szCs w:val="22"/>
              </w:rPr>
              <w:t>60</w:t>
            </w:r>
          </w:p>
        </w:tc>
        <w:tc>
          <w:tcPr>
            <w:tcW w:w="1459" w:type="dxa"/>
            <w:tcBorders>
              <w:top w:val="nil"/>
              <w:left w:val="nil"/>
              <w:bottom w:val="single" w:sz="4" w:space="0" w:color="auto"/>
              <w:right w:val="single" w:sz="4" w:space="0" w:color="auto"/>
            </w:tcBorders>
            <w:shd w:val="clear" w:color="auto" w:fill="auto"/>
            <w:noWrap/>
            <w:vAlign w:val="bottom"/>
            <w:hideMark/>
          </w:tcPr>
          <w:p w14:paraId="71F11D1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37</w:t>
            </w:r>
          </w:p>
        </w:tc>
        <w:tc>
          <w:tcPr>
            <w:tcW w:w="850" w:type="dxa"/>
            <w:tcBorders>
              <w:top w:val="nil"/>
              <w:left w:val="nil"/>
              <w:bottom w:val="single" w:sz="4" w:space="0" w:color="auto"/>
              <w:right w:val="single" w:sz="4" w:space="0" w:color="auto"/>
            </w:tcBorders>
            <w:shd w:val="clear" w:color="auto" w:fill="auto"/>
            <w:noWrap/>
            <w:vAlign w:val="center"/>
            <w:hideMark/>
          </w:tcPr>
          <w:p w14:paraId="49F53080"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E528D2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FFE8F5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3CD41CA"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461A5AA"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11D6F4E" w14:textId="77777777" w:rsidR="00201390" w:rsidRPr="00163FC5" w:rsidRDefault="00201390" w:rsidP="00530238">
            <w:pPr>
              <w:jc w:val="center"/>
              <w:rPr>
                <w:color w:val="000000"/>
                <w:sz w:val="22"/>
                <w:szCs w:val="22"/>
              </w:rPr>
            </w:pPr>
            <w:r w:rsidRPr="00163FC5">
              <w:rPr>
                <w:color w:val="000000"/>
                <w:sz w:val="22"/>
                <w:szCs w:val="22"/>
              </w:rPr>
              <w:t xml:space="preserve">          3.707 </w:t>
            </w:r>
          </w:p>
        </w:tc>
        <w:tc>
          <w:tcPr>
            <w:tcW w:w="772" w:type="dxa"/>
            <w:tcBorders>
              <w:top w:val="nil"/>
              <w:left w:val="nil"/>
              <w:bottom w:val="single" w:sz="4" w:space="0" w:color="auto"/>
              <w:right w:val="single" w:sz="4" w:space="0" w:color="auto"/>
            </w:tcBorders>
            <w:shd w:val="clear" w:color="auto" w:fill="auto"/>
            <w:noWrap/>
            <w:vAlign w:val="bottom"/>
            <w:hideMark/>
          </w:tcPr>
          <w:p w14:paraId="4143E99D"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566038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5A3180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302625A"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724A2B0" w14:textId="77777777" w:rsidR="00201390" w:rsidRPr="00163FC5" w:rsidRDefault="00201390" w:rsidP="00530238">
            <w:pPr>
              <w:jc w:val="center"/>
              <w:rPr>
                <w:color w:val="000000"/>
                <w:sz w:val="22"/>
                <w:szCs w:val="22"/>
              </w:rPr>
            </w:pPr>
            <w:r w:rsidRPr="00163FC5">
              <w:rPr>
                <w:color w:val="000000"/>
                <w:sz w:val="22"/>
                <w:szCs w:val="22"/>
              </w:rPr>
              <w:t>61</w:t>
            </w:r>
          </w:p>
        </w:tc>
        <w:tc>
          <w:tcPr>
            <w:tcW w:w="1459" w:type="dxa"/>
            <w:tcBorders>
              <w:top w:val="nil"/>
              <w:left w:val="nil"/>
              <w:bottom w:val="single" w:sz="4" w:space="0" w:color="auto"/>
              <w:right w:val="single" w:sz="4" w:space="0" w:color="auto"/>
            </w:tcBorders>
            <w:shd w:val="clear" w:color="auto" w:fill="auto"/>
            <w:noWrap/>
            <w:vAlign w:val="bottom"/>
            <w:hideMark/>
          </w:tcPr>
          <w:p w14:paraId="5382262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38</w:t>
            </w:r>
          </w:p>
        </w:tc>
        <w:tc>
          <w:tcPr>
            <w:tcW w:w="850" w:type="dxa"/>
            <w:tcBorders>
              <w:top w:val="nil"/>
              <w:left w:val="nil"/>
              <w:bottom w:val="single" w:sz="4" w:space="0" w:color="auto"/>
              <w:right w:val="single" w:sz="4" w:space="0" w:color="auto"/>
            </w:tcBorders>
            <w:shd w:val="clear" w:color="auto" w:fill="auto"/>
            <w:noWrap/>
            <w:vAlign w:val="center"/>
            <w:hideMark/>
          </w:tcPr>
          <w:p w14:paraId="42FDCB48"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D6C5656"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038D82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FC9A290"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56E704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8D78C99" w14:textId="77777777" w:rsidR="00201390" w:rsidRPr="00163FC5" w:rsidRDefault="00201390" w:rsidP="00530238">
            <w:pPr>
              <w:jc w:val="center"/>
              <w:rPr>
                <w:color w:val="000000"/>
                <w:sz w:val="22"/>
                <w:szCs w:val="22"/>
              </w:rPr>
            </w:pPr>
            <w:r w:rsidRPr="00163FC5">
              <w:rPr>
                <w:color w:val="000000"/>
                <w:sz w:val="22"/>
                <w:szCs w:val="22"/>
              </w:rPr>
              <w:t xml:space="preserve">             705 </w:t>
            </w:r>
          </w:p>
        </w:tc>
        <w:tc>
          <w:tcPr>
            <w:tcW w:w="772" w:type="dxa"/>
            <w:tcBorders>
              <w:top w:val="nil"/>
              <w:left w:val="nil"/>
              <w:bottom w:val="single" w:sz="4" w:space="0" w:color="auto"/>
              <w:right w:val="single" w:sz="4" w:space="0" w:color="auto"/>
            </w:tcBorders>
            <w:shd w:val="clear" w:color="auto" w:fill="auto"/>
            <w:noWrap/>
            <w:vAlign w:val="bottom"/>
            <w:hideMark/>
          </w:tcPr>
          <w:p w14:paraId="703993D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BE952CE"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11A8F8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01A9282"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D83E4D9" w14:textId="77777777" w:rsidR="00201390" w:rsidRPr="00163FC5" w:rsidRDefault="00201390" w:rsidP="00530238">
            <w:pPr>
              <w:jc w:val="center"/>
              <w:rPr>
                <w:color w:val="000000"/>
                <w:sz w:val="22"/>
                <w:szCs w:val="22"/>
              </w:rPr>
            </w:pPr>
            <w:r w:rsidRPr="00163FC5">
              <w:rPr>
                <w:color w:val="000000"/>
                <w:sz w:val="22"/>
                <w:szCs w:val="22"/>
              </w:rPr>
              <w:t>62</w:t>
            </w:r>
          </w:p>
        </w:tc>
        <w:tc>
          <w:tcPr>
            <w:tcW w:w="1459" w:type="dxa"/>
            <w:tcBorders>
              <w:top w:val="nil"/>
              <w:left w:val="nil"/>
              <w:bottom w:val="single" w:sz="4" w:space="0" w:color="auto"/>
              <w:right w:val="single" w:sz="4" w:space="0" w:color="auto"/>
            </w:tcBorders>
            <w:shd w:val="clear" w:color="auto" w:fill="auto"/>
            <w:noWrap/>
            <w:vAlign w:val="bottom"/>
            <w:hideMark/>
          </w:tcPr>
          <w:p w14:paraId="37EF1D9E"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32</w:t>
            </w:r>
          </w:p>
        </w:tc>
        <w:tc>
          <w:tcPr>
            <w:tcW w:w="850" w:type="dxa"/>
            <w:tcBorders>
              <w:top w:val="nil"/>
              <w:left w:val="nil"/>
              <w:bottom w:val="single" w:sz="4" w:space="0" w:color="auto"/>
              <w:right w:val="single" w:sz="4" w:space="0" w:color="auto"/>
            </w:tcBorders>
            <w:shd w:val="clear" w:color="auto" w:fill="auto"/>
            <w:noWrap/>
            <w:vAlign w:val="center"/>
            <w:hideMark/>
          </w:tcPr>
          <w:p w14:paraId="6B50067F"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81616A4"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6F8FF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CF37A83"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3AF9D66"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3365087" w14:textId="77777777" w:rsidR="00201390" w:rsidRPr="00163FC5" w:rsidRDefault="00201390" w:rsidP="00530238">
            <w:pPr>
              <w:jc w:val="center"/>
              <w:rPr>
                <w:color w:val="000000"/>
                <w:sz w:val="22"/>
                <w:szCs w:val="22"/>
              </w:rPr>
            </w:pPr>
            <w:r w:rsidRPr="00163FC5">
              <w:rPr>
                <w:color w:val="000000"/>
                <w:sz w:val="22"/>
                <w:szCs w:val="22"/>
              </w:rPr>
              <w:t xml:space="preserve">             580 </w:t>
            </w:r>
          </w:p>
        </w:tc>
        <w:tc>
          <w:tcPr>
            <w:tcW w:w="772" w:type="dxa"/>
            <w:tcBorders>
              <w:top w:val="nil"/>
              <w:left w:val="nil"/>
              <w:bottom w:val="single" w:sz="4" w:space="0" w:color="auto"/>
              <w:right w:val="single" w:sz="4" w:space="0" w:color="auto"/>
            </w:tcBorders>
            <w:shd w:val="clear" w:color="auto" w:fill="auto"/>
            <w:noWrap/>
            <w:vAlign w:val="bottom"/>
            <w:hideMark/>
          </w:tcPr>
          <w:p w14:paraId="45BC06C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95C37C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1D41446"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8F0A97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67326DF" w14:textId="77777777" w:rsidR="00201390" w:rsidRPr="00163FC5" w:rsidRDefault="00201390" w:rsidP="00530238">
            <w:pPr>
              <w:jc w:val="center"/>
              <w:rPr>
                <w:color w:val="000000"/>
                <w:sz w:val="22"/>
                <w:szCs w:val="22"/>
              </w:rPr>
            </w:pPr>
            <w:r w:rsidRPr="00163FC5">
              <w:rPr>
                <w:color w:val="000000"/>
                <w:sz w:val="22"/>
                <w:szCs w:val="22"/>
              </w:rPr>
              <w:t>63</w:t>
            </w:r>
          </w:p>
        </w:tc>
        <w:tc>
          <w:tcPr>
            <w:tcW w:w="1459" w:type="dxa"/>
            <w:tcBorders>
              <w:top w:val="nil"/>
              <w:left w:val="nil"/>
              <w:bottom w:val="single" w:sz="4" w:space="0" w:color="auto"/>
              <w:right w:val="single" w:sz="4" w:space="0" w:color="auto"/>
            </w:tcBorders>
            <w:shd w:val="clear" w:color="auto" w:fill="auto"/>
            <w:noWrap/>
            <w:vAlign w:val="bottom"/>
            <w:hideMark/>
          </w:tcPr>
          <w:p w14:paraId="5AA701D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w:t>
            </w:r>
          </w:p>
        </w:tc>
        <w:tc>
          <w:tcPr>
            <w:tcW w:w="850" w:type="dxa"/>
            <w:tcBorders>
              <w:top w:val="nil"/>
              <w:left w:val="nil"/>
              <w:bottom w:val="single" w:sz="4" w:space="0" w:color="auto"/>
              <w:right w:val="single" w:sz="4" w:space="0" w:color="auto"/>
            </w:tcBorders>
            <w:shd w:val="clear" w:color="auto" w:fill="auto"/>
            <w:noWrap/>
            <w:vAlign w:val="center"/>
            <w:hideMark/>
          </w:tcPr>
          <w:p w14:paraId="53FE9297"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84A961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6C5456"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6EC1D4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4B2B921E"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1916FA0" w14:textId="77777777" w:rsidR="00201390" w:rsidRPr="00163FC5" w:rsidRDefault="00201390" w:rsidP="00530238">
            <w:pPr>
              <w:jc w:val="center"/>
              <w:rPr>
                <w:color w:val="000000"/>
                <w:sz w:val="22"/>
                <w:szCs w:val="22"/>
              </w:rPr>
            </w:pPr>
            <w:r w:rsidRPr="00163FC5">
              <w:rPr>
                <w:color w:val="000000"/>
                <w:sz w:val="22"/>
                <w:szCs w:val="22"/>
              </w:rPr>
              <w:t xml:space="preserve">             356 </w:t>
            </w:r>
          </w:p>
        </w:tc>
        <w:tc>
          <w:tcPr>
            <w:tcW w:w="772" w:type="dxa"/>
            <w:tcBorders>
              <w:top w:val="nil"/>
              <w:left w:val="nil"/>
              <w:bottom w:val="single" w:sz="4" w:space="0" w:color="auto"/>
              <w:right w:val="single" w:sz="4" w:space="0" w:color="auto"/>
            </w:tcBorders>
            <w:shd w:val="clear" w:color="auto" w:fill="auto"/>
            <w:noWrap/>
            <w:vAlign w:val="bottom"/>
            <w:hideMark/>
          </w:tcPr>
          <w:p w14:paraId="2374281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A32C177"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834B42B"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E96204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3A21DE3" w14:textId="77777777" w:rsidR="00201390" w:rsidRPr="00163FC5" w:rsidRDefault="00201390" w:rsidP="00530238">
            <w:pPr>
              <w:jc w:val="center"/>
              <w:rPr>
                <w:color w:val="000000"/>
                <w:sz w:val="22"/>
                <w:szCs w:val="22"/>
              </w:rPr>
            </w:pPr>
            <w:r w:rsidRPr="00163FC5">
              <w:rPr>
                <w:color w:val="000000"/>
                <w:sz w:val="22"/>
                <w:szCs w:val="22"/>
              </w:rPr>
              <w:t>64</w:t>
            </w:r>
          </w:p>
        </w:tc>
        <w:tc>
          <w:tcPr>
            <w:tcW w:w="1459" w:type="dxa"/>
            <w:tcBorders>
              <w:top w:val="nil"/>
              <w:left w:val="nil"/>
              <w:bottom w:val="single" w:sz="4" w:space="0" w:color="auto"/>
              <w:right w:val="single" w:sz="4" w:space="0" w:color="auto"/>
            </w:tcBorders>
            <w:shd w:val="clear" w:color="auto" w:fill="auto"/>
            <w:noWrap/>
            <w:vAlign w:val="bottom"/>
            <w:hideMark/>
          </w:tcPr>
          <w:p w14:paraId="6D61574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w:t>
            </w:r>
          </w:p>
        </w:tc>
        <w:tc>
          <w:tcPr>
            <w:tcW w:w="850" w:type="dxa"/>
            <w:tcBorders>
              <w:top w:val="nil"/>
              <w:left w:val="nil"/>
              <w:bottom w:val="single" w:sz="4" w:space="0" w:color="auto"/>
              <w:right w:val="single" w:sz="4" w:space="0" w:color="auto"/>
            </w:tcBorders>
            <w:shd w:val="clear" w:color="auto" w:fill="auto"/>
            <w:noWrap/>
            <w:vAlign w:val="center"/>
            <w:hideMark/>
          </w:tcPr>
          <w:p w14:paraId="4A5DC8AF"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AE8BA85"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D4824B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3B5FE69"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7EDF23D"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E72DDCE" w14:textId="77777777" w:rsidR="00201390" w:rsidRPr="00163FC5" w:rsidRDefault="00201390" w:rsidP="00530238">
            <w:pPr>
              <w:jc w:val="center"/>
              <w:rPr>
                <w:color w:val="000000"/>
                <w:sz w:val="22"/>
                <w:szCs w:val="22"/>
              </w:rPr>
            </w:pPr>
            <w:r w:rsidRPr="00163FC5">
              <w:rPr>
                <w:color w:val="000000"/>
                <w:sz w:val="22"/>
                <w:szCs w:val="22"/>
              </w:rPr>
              <w:t xml:space="preserve">             357 </w:t>
            </w:r>
          </w:p>
        </w:tc>
        <w:tc>
          <w:tcPr>
            <w:tcW w:w="772" w:type="dxa"/>
            <w:tcBorders>
              <w:top w:val="nil"/>
              <w:left w:val="nil"/>
              <w:bottom w:val="single" w:sz="4" w:space="0" w:color="auto"/>
              <w:right w:val="single" w:sz="4" w:space="0" w:color="auto"/>
            </w:tcBorders>
            <w:shd w:val="clear" w:color="auto" w:fill="auto"/>
            <w:noWrap/>
            <w:vAlign w:val="bottom"/>
            <w:hideMark/>
          </w:tcPr>
          <w:p w14:paraId="47B42B4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5EC73E4"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B26E7C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87D7710"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061D222" w14:textId="77777777" w:rsidR="00201390" w:rsidRPr="00163FC5" w:rsidRDefault="00201390" w:rsidP="00530238">
            <w:pPr>
              <w:jc w:val="center"/>
              <w:rPr>
                <w:color w:val="000000"/>
                <w:sz w:val="22"/>
                <w:szCs w:val="22"/>
              </w:rPr>
            </w:pPr>
            <w:r w:rsidRPr="00163FC5">
              <w:rPr>
                <w:color w:val="000000"/>
                <w:sz w:val="22"/>
                <w:szCs w:val="22"/>
              </w:rPr>
              <w:t>65</w:t>
            </w:r>
          </w:p>
        </w:tc>
        <w:tc>
          <w:tcPr>
            <w:tcW w:w="1459" w:type="dxa"/>
            <w:tcBorders>
              <w:top w:val="nil"/>
              <w:left w:val="nil"/>
              <w:bottom w:val="single" w:sz="4" w:space="0" w:color="auto"/>
              <w:right w:val="single" w:sz="4" w:space="0" w:color="auto"/>
            </w:tcBorders>
            <w:shd w:val="clear" w:color="auto" w:fill="auto"/>
            <w:noWrap/>
            <w:vAlign w:val="bottom"/>
            <w:hideMark/>
          </w:tcPr>
          <w:p w14:paraId="03C749FB"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N5</w:t>
            </w:r>
          </w:p>
        </w:tc>
        <w:tc>
          <w:tcPr>
            <w:tcW w:w="850" w:type="dxa"/>
            <w:tcBorders>
              <w:top w:val="nil"/>
              <w:left w:val="nil"/>
              <w:bottom w:val="single" w:sz="4" w:space="0" w:color="auto"/>
              <w:right w:val="single" w:sz="4" w:space="0" w:color="auto"/>
            </w:tcBorders>
            <w:shd w:val="clear" w:color="auto" w:fill="auto"/>
            <w:noWrap/>
            <w:vAlign w:val="center"/>
            <w:hideMark/>
          </w:tcPr>
          <w:p w14:paraId="0F6DDDA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4DE183C"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75455DD"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96EF59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0D0C12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38ED574" w14:textId="77777777" w:rsidR="00201390" w:rsidRPr="00163FC5" w:rsidRDefault="00201390" w:rsidP="00530238">
            <w:pPr>
              <w:jc w:val="center"/>
              <w:rPr>
                <w:color w:val="000000"/>
                <w:sz w:val="22"/>
                <w:szCs w:val="22"/>
              </w:rPr>
            </w:pPr>
            <w:r w:rsidRPr="00163FC5">
              <w:rPr>
                <w:color w:val="000000"/>
                <w:sz w:val="22"/>
                <w:szCs w:val="22"/>
              </w:rPr>
              <w:t xml:space="preserve">             354 </w:t>
            </w:r>
          </w:p>
        </w:tc>
        <w:tc>
          <w:tcPr>
            <w:tcW w:w="772" w:type="dxa"/>
            <w:tcBorders>
              <w:top w:val="nil"/>
              <w:left w:val="nil"/>
              <w:bottom w:val="single" w:sz="4" w:space="0" w:color="auto"/>
              <w:right w:val="single" w:sz="4" w:space="0" w:color="auto"/>
            </w:tcBorders>
            <w:shd w:val="clear" w:color="auto" w:fill="auto"/>
            <w:noWrap/>
            <w:vAlign w:val="bottom"/>
            <w:hideMark/>
          </w:tcPr>
          <w:p w14:paraId="099F8648"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7EF220A"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BF9C81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D1DB93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04D8BD0" w14:textId="77777777" w:rsidR="00201390" w:rsidRPr="00163FC5" w:rsidRDefault="00201390" w:rsidP="00530238">
            <w:pPr>
              <w:jc w:val="center"/>
              <w:rPr>
                <w:color w:val="000000"/>
                <w:sz w:val="22"/>
                <w:szCs w:val="22"/>
              </w:rPr>
            </w:pPr>
            <w:r w:rsidRPr="00163FC5">
              <w:rPr>
                <w:color w:val="000000"/>
                <w:sz w:val="22"/>
                <w:szCs w:val="22"/>
              </w:rPr>
              <w:t>66</w:t>
            </w:r>
          </w:p>
        </w:tc>
        <w:tc>
          <w:tcPr>
            <w:tcW w:w="1459" w:type="dxa"/>
            <w:tcBorders>
              <w:top w:val="nil"/>
              <w:left w:val="nil"/>
              <w:bottom w:val="single" w:sz="4" w:space="0" w:color="auto"/>
              <w:right w:val="single" w:sz="4" w:space="0" w:color="auto"/>
            </w:tcBorders>
            <w:shd w:val="clear" w:color="auto" w:fill="auto"/>
            <w:noWrap/>
            <w:vAlign w:val="bottom"/>
            <w:hideMark/>
          </w:tcPr>
          <w:p w14:paraId="39F96CBA"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N9</w:t>
            </w:r>
          </w:p>
        </w:tc>
        <w:tc>
          <w:tcPr>
            <w:tcW w:w="850" w:type="dxa"/>
            <w:tcBorders>
              <w:top w:val="nil"/>
              <w:left w:val="nil"/>
              <w:bottom w:val="single" w:sz="4" w:space="0" w:color="auto"/>
              <w:right w:val="single" w:sz="4" w:space="0" w:color="auto"/>
            </w:tcBorders>
            <w:shd w:val="clear" w:color="auto" w:fill="auto"/>
            <w:noWrap/>
            <w:vAlign w:val="center"/>
            <w:hideMark/>
          </w:tcPr>
          <w:p w14:paraId="30CCDDF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E6BE5AF"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C5730B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7F46A31"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69ABCD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94BFC57" w14:textId="77777777" w:rsidR="00201390" w:rsidRPr="00163FC5" w:rsidRDefault="00201390" w:rsidP="00530238">
            <w:pPr>
              <w:jc w:val="center"/>
              <w:rPr>
                <w:color w:val="000000"/>
                <w:sz w:val="22"/>
                <w:szCs w:val="22"/>
              </w:rPr>
            </w:pPr>
            <w:r w:rsidRPr="00163FC5">
              <w:rPr>
                <w:color w:val="000000"/>
                <w:sz w:val="22"/>
                <w:szCs w:val="22"/>
              </w:rPr>
              <w:t xml:space="preserve">             260 </w:t>
            </w:r>
          </w:p>
        </w:tc>
        <w:tc>
          <w:tcPr>
            <w:tcW w:w="772" w:type="dxa"/>
            <w:tcBorders>
              <w:top w:val="nil"/>
              <w:left w:val="nil"/>
              <w:bottom w:val="single" w:sz="4" w:space="0" w:color="auto"/>
              <w:right w:val="single" w:sz="4" w:space="0" w:color="auto"/>
            </w:tcBorders>
            <w:shd w:val="clear" w:color="auto" w:fill="auto"/>
            <w:noWrap/>
            <w:vAlign w:val="bottom"/>
            <w:hideMark/>
          </w:tcPr>
          <w:p w14:paraId="731C8D30"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96166BF"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8AF6E0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B50E63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8569027" w14:textId="77777777" w:rsidR="00201390" w:rsidRPr="00163FC5" w:rsidRDefault="00201390" w:rsidP="00530238">
            <w:pPr>
              <w:jc w:val="center"/>
              <w:rPr>
                <w:color w:val="000000"/>
                <w:sz w:val="22"/>
                <w:szCs w:val="22"/>
              </w:rPr>
            </w:pPr>
            <w:r w:rsidRPr="00163FC5">
              <w:rPr>
                <w:color w:val="000000"/>
                <w:sz w:val="22"/>
                <w:szCs w:val="22"/>
              </w:rPr>
              <w:t>67</w:t>
            </w:r>
          </w:p>
        </w:tc>
        <w:tc>
          <w:tcPr>
            <w:tcW w:w="1459" w:type="dxa"/>
            <w:tcBorders>
              <w:top w:val="nil"/>
              <w:left w:val="nil"/>
              <w:bottom w:val="single" w:sz="4" w:space="0" w:color="auto"/>
              <w:right w:val="single" w:sz="4" w:space="0" w:color="auto"/>
            </w:tcBorders>
            <w:shd w:val="clear" w:color="auto" w:fill="auto"/>
            <w:noWrap/>
            <w:vAlign w:val="bottom"/>
            <w:hideMark/>
          </w:tcPr>
          <w:p w14:paraId="4BE4EB9A"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N10</w:t>
            </w:r>
          </w:p>
        </w:tc>
        <w:tc>
          <w:tcPr>
            <w:tcW w:w="850" w:type="dxa"/>
            <w:tcBorders>
              <w:top w:val="nil"/>
              <w:left w:val="nil"/>
              <w:bottom w:val="single" w:sz="4" w:space="0" w:color="auto"/>
              <w:right w:val="single" w:sz="4" w:space="0" w:color="auto"/>
            </w:tcBorders>
            <w:shd w:val="clear" w:color="auto" w:fill="auto"/>
            <w:noWrap/>
            <w:vAlign w:val="center"/>
            <w:hideMark/>
          </w:tcPr>
          <w:p w14:paraId="282F5F12"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C5EED2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0BC290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D7E3500"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DC423D5"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89F6C56" w14:textId="77777777" w:rsidR="00201390" w:rsidRPr="00163FC5" w:rsidRDefault="00201390" w:rsidP="00530238">
            <w:pPr>
              <w:jc w:val="center"/>
              <w:rPr>
                <w:color w:val="000000"/>
                <w:sz w:val="22"/>
                <w:szCs w:val="22"/>
              </w:rPr>
            </w:pPr>
            <w:r w:rsidRPr="00163FC5">
              <w:rPr>
                <w:color w:val="000000"/>
                <w:sz w:val="22"/>
                <w:szCs w:val="22"/>
              </w:rPr>
              <w:t xml:space="preserve">             240 </w:t>
            </w:r>
          </w:p>
        </w:tc>
        <w:tc>
          <w:tcPr>
            <w:tcW w:w="772" w:type="dxa"/>
            <w:tcBorders>
              <w:top w:val="nil"/>
              <w:left w:val="nil"/>
              <w:bottom w:val="single" w:sz="4" w:space="0" w:color="auto"/>
              <w:right w:val="single" w:sz="4" w:space="0" w:color="auto"/>
            </w:tcBorders>
            <w:shd w:val="clear" w:color="auto" w:fill="auto"/>
            <w:noWrap/>
            <w:vAlign w:val="bottom"/>
            <w:hideMark/>
          </w:tcPr>
          <w:p w14:paraId="670BDD6E"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D3ABC06"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14BFDB5"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74EB4A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99BACAF" w14:textId="77777777" w:rsidR="00201390" w:rsidRPr="00163FC5" w:rsidRDefault="00201390" w:rsidP="00530238">
            <w:pPr>
              <w:jc w:val="center"/>
              <w:rPr>
                <w:color w:val="000000"/>
                <w:sz w:val="22"/>
                <w:szCs w:val="22"/>
              </w:rPr>
            </w:pPr>
            <w:r w:rsidRPr="00163FC5">
              <w:rPr>
                <w:color w:val="000000"/>
                <w:sz w:val="22"/>
                <w:szCs w:val="22"/>
              </w:rPr>
              <w:t>68</w:t>
            </w:r>
          </w:p>
        </w:tc>
        <w:tc>
          <w:tcPr>
            <w:tcW w:w="1459" w:type="dxa"/>
            <w:tcBorders>
              <w:top w:val="nil"/>
              <w:left w:val="nil"/>
              <w:bottom w:val="single" w:sz="4" w:space="0" w:color="auto"/>
              <w:right w:val="single" w:sz="4" w:space="0" w:color="auto"/>
            </w:tcBorders>
            <w:shd w:val="clear" w:color="auto" w:fill="auto"/>
            <w:noWrap/>
            <w:vAlign w:val="bottom"/>
            <w:hideMark/>
          </w:tcPr>
          <w:p w14:paraId="543C88F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N11</w:t>
            </w:r>
          </w:p>
        </w:tc>
        <w:tc>
          <w:tcPr>
            <w:tcW w:w="850" w:type="dxa"/>
            <w:tcBorders>
              <w:top w:val="nil"/>
              <w:left w:val="nil"/>
              <w:bottom w:val="single" w:sz="4" w:space="0" w:color="auto"/>
              <w:right w:val="single" w:sz="4" w:space="0" w:color="auto"/>
            </w:tcBorders>
            <w:shd w:val="clear" w:color="auto" w:fill="auto"/>
            <w:noWrap/>
            <w:vAlign w:val="center"/>
            <w:hideMark/>
          </w:tcPr>
          <w:p w14:paraId="315F724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5B0D681"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C21E73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BB0B081"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6470182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B5C9C50" w14:textId="77777777" w:rsidR="00201390" w:rsidRPr="00163FC5" w:rsidRDefault="00201390" w:rsidP="00530238">
            <w:pPr>
              <w:jc w:val="center"/>
              <w:rPr>
                <w:color w:val="000000"/>
                <w:sz w:val="22"/>
                <w:szCs w:val="22"/>
              </w:rPr>
            </w:pPr>
            <w:r w:rsidRPr="00163FC5">
              <w:rPr>
                <w:color w:val="000000"/>
                <w:sz w:val="22"/>
                <w:szCs w:val="22"/>
              </w:rPr>
              <w:t xml:space="preserve">             202 </w:t>
            </w:r>
          </w:p>
        </w:tc>
        <w:tc>
          <w:tcPr>
            <w:tcW w:w="772" w:type="dxa"/>
            <w:tcBorders>
              <w:top w:val="nil"/>
              <w:left w:val="nil"/>
              <w:bottom w:val="single" w:sz="4" w:space="0" w:color="auto"/>
              <w:right w:val="single" w:sz="4" w:space="0" w:color="auto"/>
            </w:tcBorders>
            <w:shd w:val="clear" w:color="auto" w:fill="auto"/>
            <w:noWrap/>
            <w:vAlign w:val="bottom"/>
            <w:hideMark/>
          </w:tcPr>
          <w:p w14:paraId="6AE58FB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3C7337B"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C0E9AA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297EEB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1756448" w14:textId="77777777" w:rsidR="00201390" w:rsidRPr="00163FC5" w:rsidRDefault="00201390" w:rsidP="00530238">
            <w:pPr>
              <w:jc w:val="center"/>
              <w:rPr>
                <w:color w:val="000000"/>
                <w:sz w:val="22"/>
                <w:szCs w:val="22"/>
              </w:rPr>
            </w:pPr>
            <w:r w:rsidRPr="00163FC5">
              <w:rPr>
                <w:color w:val="000000"/>
                <w:sz w:val="22"/>
                <w:szCs w:val="22"/>
              </w:rPr>
              <w:t>69</w:t>
            </w:r>
          </w:p>
        </w:tc>
        <w:tc>
          <w:tcPr>
            <w:tcW w:w="1459" w:type="dxa"/>
            <w:tcBorders>
              <w:top w:val="nil"/>
              <w:left w:val="nil"/>
              <w:bottom w:val="single" w:sz="4" w:space="0" w:color="auto"/>
              <w:right w:val="single" w:sz="4" w:space="0" w:color="auto"/>
            </w:tcBorders>
            <w:shd w:val="clear" w:color="auto" w:fill="auto"/>
            <w:noWrap/>
            <w:vAlign w:val="bottom"/>
            <w:hideMark/>
          </w:tcPr>
          <w:p w14:paraId="5F94CA1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N14</w:t>
            </w:r>
          </w:p>
        </w:tc>
        <w:tc>
          <w:tcPr>
            <w:tcW w:w="850" w:type="dxa"/>
            <w:tcBorders>
              <w:top w:val="nil"/>
              <w:left w:val="nil"/>
              <w:bottom w:val="single" w:sz="4" w:space="0" w:color="auto"/>
              <w:right w:val="single" w:sz="4" w:space="0" w:color="auto"/>
            </w:tcBorders>
            <w:shd w:val="clear" w:color="auto" w:fill="auto"/>
            <w:noWrap/>
            <w:vAlign w:val="center"/>
            <w:hideMark/>
          </w:tcPr>
          <w:p w14:paraId="6A18B295"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087F81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B463F4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0F6A9B0"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1D89A6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DA95177" w14:textId="77777777" w:rsidR="00201390" w:rsidRPr="00163FC5" w:rsidRDefault="00201390" w:rsidP="00530238">
            <w:pPr>
              <w:jc w:val="center"/>
              <w:rPr>
                <w:color w:val="000000"/>
                <w:sz w:val="22"/>
                <w:szCs w:val="22"/>
              </w:rPr>
            </w:pPr>
            <w:r w:rsidRPr="00163FC5">
              <w:rPr>
                <w:color w:val="000000"/>
                <w:sz w:val="22"/>
                <w:szCs w:val="22"/>
              </w:rPr>
              <w:t xml:space="preserve">             287 </w:t>
            </w:r>
          </w:p>
        </w:tc>
        <w:tc>
          <w:tcPr>
            <w:tcW w:w="772" w:type="dxa"/>
            <w:tcBorders>
              <w:top w:val="nil"/>
              <w:left w:val="nil"/>
              <w:bottom w:val="single" w:sz="4" w:space="0" w:color="auto"/>
              <w:right w:val="single" w:sz="4" w:space="0" w:color="auto"/>
            </w:tcBorders>
            <w:shd w:val="clear" w:color="auto" w:fill="auto"/>
            <w:noWrap/>
            <w:vAlign w:val="bottom"/>
            <w:hideMark/>
          </w:tcPr>
          <w:p w14:paraId="43A7247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E2EA1B9"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DFF34C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C7EF09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9AE9098" w14:textId="77777777" w:rsidR="00201390" w:rsidRPr="00163FC5" w:rsidRDefault="00201390" w:rsidP="00530238">
            <w:pPr>
              <w:jc w:val="center"/>
              <w:rPr>
                <w:color w:val="000000"/>
                <w:sz w:val="22"/>
                <w:szCs w:val="22"/>
              </w:rPr>
            </w:pPr>
            <w:r w:rsidRPr="00163FC5">
              <w:rPr>
                <w:color w:val="000000"/>
                <w:sz w:val="22"/>
                <w:szCs w:val="22"/>
              </w:rPr>
              <w:t>70</w:t>
            </w:r>
          </w:p>
        </w:tc>
        <w:tc>
          <w:tcPr>
            <w:tcW w:w="1459" w:type="dxa"/>
            <w:tcBorders>
              <w:top w:val="nil"/>
              <w:left w:val="nil"/>
              <w:bottom w:val="single" w:sz="4" w:space="0" w:color="auto"/>
              <w:right w:val="single" w:sz="4" w:space="0" w:color="auto"/>
            </w:tcBorders>
            <w:shd w:val="clear" w:color="auto" w:fill="auto"/>
            <w:noWrap/>
            <w:vAlign w:val="bottom"/>
            <w:hideMark/>
          </w:tcPr>
          <w:p w14:paraId="78EDD91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N17</w:t>
            </w:r>
          </w:p>
        </w:tc>
        <w:tc>
          <w:tcPr>
            <w:tcW w:w="850" w:type="dxa"/>
            <w:tcBorders>
              <w:top w:val="nil"/>
              <w:left w:val="nil"/>
              <w:bottom w:val="single" w:sz="4" w:space="0" w:color="auto"/>
              <w:right w:val="single" w:sz="4" w:space="0" w:color="auto"/>
            </w:tcBorders>
            <w:shd w:val="clear" w:color="auto" w:fill="auto"/>
            <w:noWrap/>
            <w:vAlign w:val="center"/>
            <w:hideMark/>
          </w:tcPr>
          <w:p w14:paraId="57ADC781"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0CB87CA"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B2527BF"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B72C2A6"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CA2223D"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3084006" w14:textId="77777777" w:rsidR="00201390" w:rsidRPr="00163FC5" w:rsidRDefault="00201390" w:rsidP="00530238">
            <w:pPr>
              <w:jc w:val="center"/>
              <w:rPr>
                <w:color w:val="000000"/>
                <w:sz w:val="22"/>
                <w:szCs w:val="22"/>
              </w:rPr>
            </w:pPr>
            <w:r w:rsidRPr="00163FC5">
              <w:rPr>
                <w:color w:val="000000"/>
                <w:sz w:val="22"/>
                <w:szCs w:val="22"/>
              </w:rPr>
              <w:t xml:space="preserve">             530 </w:t>
            </w:r>
          </w:p>
        </w:tc>
        <w:tc>
          <w:tcPr>
            <w:tcW w:w="772" w:type="dxa"/>
            <w:tcBorders>
              <w:top w:val="nil"/>
              <w:left w:val="nil"/>
              <w:bottom w:val="single" w:sz="4" w:space="0" w:color="auto"/>
              <w:right w:val="single" w:sz="4" w:space="0" w:color="auto"/>
            </w:tcBorders>
            <w:shd w:val="clear" w:color="auto" w:fill="auto"/>
            <w:noWrap/>
            <w:vAlign w:val="bottom"/>
            <w:hideMark/>
          </w:tcPr>
          <w:p w14:paraId="5E8CF30E"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05547DC"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2B2B2B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8CD6E4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CE1CAF2" w14:textId="77777777" w:rsidR="00201390" w:rsidRPr="00163FC5" w:rsidRDefault="00201390" w:rsidP="00530238">
            <w:pPr>
              <w:jc w:val="center"/>
              <w:rPr>
                <w:color w:val="000000"/>
                <w:sz w:val="22"/>
                <w:szCs w:val="22"/>
              </w:rPr>
            </w:pPr>
            <w:r w:rsidRPr="00163FC5">
              <w:rPr>
                <w:color w:val="000000"/>
                <w:sz w:val="22"/>
                <w:szCs w:val="22"/>
              </w:rPr>
              <w:t>71</w:t>
            </w:r>
          </w:p>
        </w:tc>
        <w:tc>
          <w:tcPr>
            <w:tcW w:w="1459" w:type="dxa"/>
            <w:tcBorders>
              <w:top w:val="nil"/>
              <w:left w:val="nil"/>
              <w:bottom w:val="single" w:sz="4" w:space="0" w:color="auto"/>
              <w:right w:val="single" w:sz="4" w:space="0" w:color="auto"/>
            </w:tcBorders>
            <w:shd w:val="clear" w:color="auto" w:fill="auto"/>
            <w:noWrap/>
            <w:vAlign w:val="bottom"/>
            <w:hideMark/>
          </w:tcPr>
          <w:p w14:paraId="4D336ED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N18</w:t>
            </w:r>
          </w:p>
        </w:tc>
        <w:tc>
          <w:tcPr>
            <w:tcW w:w="850" w:type="dxa"/>
            <w:tcBorders>
              <w:top w:val="nil"/>
              <w:left w:val="nil"/>
              <w:bottom w:val="single" w:sz="4" w:space="0" w:color="auto"/>
              <w:right w:val="single" w:sz="4" w:space="0" w:color="auto"/>
            </w:tcBorders>
            <w:shd w:val="clear" w:color="auto" w:fill="auto"/>
            <w:noWrap/>
            <w:vAlign w:val="center"/>
            <w:hideMark/>
          </w:tcPr>
          <w:p w14:paraId="492F3E03"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46ADD1F"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B1B48C"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66820DE"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3C1E5D5"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09AC644" w14:textId="77777777" w:rsidR="00201390" w:rsidRPr="00163FC5" w:rsidRDefault="00201390" w:rsidP="00530238">
            <w:pPr>
              <w:jc w:val="center"/>
              <w:rPr>
                <w:color w:val="000000"/>
                <w:sz w:val="22"/>
                <w:szCs w:val="22"/>
              </w:rPr>
            </w:pPr>
            <w:r w:rsidRPr="00163FC5">
              <w:rPr>
                <w:color w:val="000000"/>
                <w:sz w:val="22"/>
                <w:szCs w:val="22"/>
              </w:rPr>
              <w:t xml:space="preserve">             180 </w:t>
            </w:r>
          </w:p>
        </w:tc>
        <w:tc>
          <w:tcPr>
            <w:tcW w:w="772" w:type="dxa"/>
            <w:tcBorders>
              <w:top w:val="nil"/>
              <w:left w:val="nil"/>
              <w:bottom w:val="single" w:sz="4" w:space="0" w:color="auto"/>
              <w:right w:val="single" w:sz="4" w:space="0" w:color="auto"/>
            </w:tcBorders>
            <w:shd w:val="clear" w:color="auto" w:fill="auto"/>
            <w:noWrap/>
            <w:vAlign w:val="bottom"/>
            <w:hideMark/>
          </w:tcPr>
          <w:p w14:paraId="1CB4E6C9"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3067CD1"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AEF48ED"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489DA6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C0BC2BB" w14:textId="77777777" w:rsidR="00201390" w:rsidRPr="00163FC5" w:rsidRDefault="00201390" w:rsidP="00530238">
            <w:pPr>
              <w:jc w:val="center"/>
              <w:rPr>
                <w:color w:val="000000"/>
                <w:sz w:val="22"/>
                <w:szCs w:val="22"/>
              </w:rPr>
            </w:pPr>
            <w:r w:rsidRPr="00163FC5">
              <w:rPr>
                <w:color w:val="000000"/>
                <w:sz w:val="22"/>
                <w:szCs w:val="22"/>
              </w:rPr>
              <w:t>72</w:t>
            </w:r>
          </w:p>
        </w:tc>
        <w:tc>
          <w:tcPr>
            <w:tcW w:w="1459" w:type="dxa"/>
            <w:tcBorders>
              <w:top w:val="nil"/>
              <w:left w:val="nil"/>
              <w:bottom w:val="single" w:sz="4" w:space="0" w:color="auto"/>
              <w:right w:val="single" w:sz="4" w:space="0" w:color="auto"/>
            </w:tcBorders>
            <w:shd w:val="clear" w:color="auto" w:fill="auto"/>
            <w:noWrap/>
            <w:vAlign w:val="bottom"/>
            <w:hideMark/>
          </w:tcPr>
          <w:p w14:paraId="0A3A30DE"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N19</w:t>
            </w:r>
          </w:p>
        </w:tc>
        <w:tc>
          <w:tcPr>
            <w:tcW w:w="850" w:type="dxa"/>
            <w:tcBorders>
              <w:top w:val="nil"/>
              <w:left w:val="nil"/>
              <w:bottom w:val="single" w:sz="4" w:space="0" w:color="auto"/>
              <w:right w:val="single" w:sz="4" w:space="0" w:color="auto"/>
            </w:tcBorders>
            <w:shd w:val="clear" w:color="auto" w:fill="auto"/>
            <w:noWrap/>
            <w:vAlign w:val="center"/>
            <w:hideMark/>
          </w:tcPr>
          <w:p w14:paraId="7571593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8785F09"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CE29DD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CCDCBBE"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E0E304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15F2888" w14:textId="77777777" w:rsidR="00201390" w:rsidRPr="00163FC5" w:rsidRDefault="00201390" w:rsidP="00530238">
            <w:pPr>
              <w:jc w:val="center"/>
              <w:rPr>
                <w:color w:val="000000"/>
                <w:sz w:val="22"/>
                <w:szCs w:val="22"/>
              </w:rPr>
            </w:pPr>
            <w:r w:rsidRPr="00163FC5">
              <w:rPr>
                <w:color w:val="000000"/>
                <w:sz w:val="22"/>
                <w:szCs w:val="22"/>
              </w:rPr>
              <w:t xml:space="preserve">             274 </w:t>
            </w:r>
          </w:p>
        </w:tc>
        <w:tc>
          <w:tcPr>
            <w:tcW w:w="772" w:type="dxa"/>
            <w:tcBorders>
              <w:top w:val="nil"/>
              <w:left w:val="nil"/>
              <w:bottom w:val="single" w:sz="4" w:space="0" w:color="auto"/>
              <w:right w:val="single" w:sz="4" w:space="0" w:color="auto"/>
            </w:tcBorders>
            <w:shd w:val="clear" w:color="auto" w:fill="auto"/>
            <w:noWrap/>
            <w:vAlign w:val="bottom"/>
            <w:hideMark/>
          </w:tcPr>
          <w:p w14:paraId="3AA28BF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8DFB902"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9C9247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58FA3A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78C7916" w14:textId="77777777" w:rsidR="00201390" w:rsidRPr="00163FC5" w:rsidRDefault="00201390" w:rsidP="00530238">
            <w:pPr>
              <w:jc w:val="center"/>
              <w:rPr>
                <w:color w:val="000000"/>
                <w:sz w:val="22"/>
                <w:szCs w:val="22"/>
              </w:rPr>
            </w:pPr>
            <w:r w:rsidRPr="00163FC5">
              <w:rPr>
                <w:color w:val="000000"/>
                <w:sz w:val="22"/>
                <w:szCs w:val="22"/>
              </w:rPr>
              <w:t>73</w:t>
            </w:r>
          </w:p>
        </w:tc>
        <w:tc>
          <w:tcPr>
            <w:tcW w:w="1459" w:type="dxa"/>
            <w:tcBorders>
              <w:top w:val="nil"/>
              <w:left w:val="nil"/>
              <w:bottom w:val="single" w:sz="4" w:space="0" w:color="auto"/>
              <w:right w:val="single" w:sz="4" w:space="0" w:color="auto"/>
            </w:tcBorders>
            <w:shd w:val="clear" w:color="auto" w:fill="auto"/>
            <w:noWrap/>
            <w:vAlign w:val="bottom"/>
            <w:hideMark/>
          </w:tcPr>
          <w:p w14:paraId="230E086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N21</w:t>
            </w:r>
          </w:p>
        </w:tc>
        <w:tc>
          <w:tcPr>
            <w:tcW w:w="850" w:type="dxa"/>
            <w:tcBorders>
              <w:top w:val="nil"/>
              <w:left w:val="nil"/>
              <w:bottom w:val="single" w:sz="4" w:space="0" w:color="auto"/>
              <w:right w:val="single" w:sz="4" w:space="0" w:color="auto"/>
            </w:tcBorders>
            <w:shd w:val="clear" w:color="auto" w:fill="auto"/>
            <w:noWrap/>
            <w:vAlign w:val="center"/>
            <w:hideMark/>
          </w:tcPr>
          <w:p w14:paraId="6C650ED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BF81E01"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A417F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A37D4C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AEA370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64EAB03" w14:textId="77777777" w:rsidR="00201390" w:rsidRPr="00163FC5" w:rsidRDefault="00201390" w:rsidP="00530238">
            <w:pPr>
              <w:jc w:val="center"/>
              <w:rPr>
                <w:color w:val="000000"/>
                <w:sz w:val="22"/>
                <w:szCs w:val="22"/>
              </w:rPr>
            </w:pPr>
            <w:r w:rsidRPr="00163FC5">
              <w:rPr>
                <w:color w:val="000000"/>
                <w:sz w:val="22"/>
                <w:szCs w:val="22"/>
              </w:rPr>
              <w:t xml:space="preserve">             299 </w:t>
            </w:r>
          </w:p>
        </w:tc>
        <w:tc>
          <w:tcPr>
            <w:tcW w:w="772" w:type="dxa"/>
            <w:tcBorders>
              <w:top w:val="nil"/>
              <w:left w:val="nil"/>
              <w:bottom w:val="single" w:sz="4" w:space="0" w:color="auto"/>
              <w:right w:val="single" w:sz="4" w:space="0" w:color="auto"/>
            </w:tcBorders>
            <w:shd w:val="clear" w:color="auto" w:fill="auto"/>
            <w:noWrap/>
            <w:vAlign w:val="bottom"/>
            <w:hideMark/>
          </w:tcPr>
          <w:p w14:paraId="73038241"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8A8F497"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4BC4429"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6776C33"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286E1F6" w14:textId="77777777" w:rsidR="00201390" w:rsidRPr="00163FC5" w:rsidRDefault="00201390" w:rsidP="00530238">
            <w:pPr>
              <w:jc w:val="center"/>
              <w:rPr>
                <w:color w:val="000000"/>
                <w:sz w:val="22"/>
                <w:szCs w:val="22"/>
              </w:rPr>
            </w:pPr>
            <w:r w:rsidRPr="00163FC5">
              <w:rPr>
                <w:color w:val="000000"/>
                <w:sz w:val="22"/>
                <w:szCs w:val="22"/>
              </w:rPr>
              <w:t>74</w:t>
            </w:r>
          </w:p>
        </w:tc>
        <w:tc>
          <w:tcPr>
            <w:tcW w:w="1459" w:type="dxa"/>
            <w:tcBorders>
              <w:top w:val="nil"/>
              <w:left w:val="nil"/>
              <w:bottom w:val="single" w:sz="4" w:space="0" w:color="auto"/>
              <w:right w:val="single" w:sz="4" w:space="0" w:color="auto"/>
            </w:tcBorders>
            <w:shd w:val="clear" w:color="auto" w:fill="auto"/>
            <w:noWrap/>
            <w:vAlign w:val="bottom"/>
            <w:hideMark/>
          </w:tcPr>
          <w:p w14:paraId="6B978A7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N22</w:t>
            </w:r>
          </w:p>
        </w:tc>
        <w:tc>
          <w:tcPr>
            <w:tcW w:w="850" w:type="dxa"/>
            <w:tcBorders>
              <w:top w:val="nil"/>
              <w:left w:val="nil"/>
              <w:bottom w:val="single" w:sz="4" w:space="0" w:color="auto"/>
              <w:right w:val="single" w:sz="4" w:space="0" w:color="auto"/>
            </w:tcBorders>
            <w:shd w:val="clear" w:color="auto" w:fill="auto"/>
            <w:noWrap/>
            <w:vAlign w:val="center"/>
            <w:hideMark/>
          </w:tcPr>
          <w:p w14:paraId="2FA7A084"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CC5C517"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A26D4B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EBBC77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4DF657D"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94536AA" w14:textId="77777777" w:rsidR="00201390" w:rsidRPr="00163FC5" w:rsidRDefault="00201390" w:rsidP="00530238">
            <w:pPr>
              <w:jc w:val="center"/>
              <w:rPr>
                <w:color w:val="000000"/>
                <w:sz w:val="22"/>
                <w:szCs w:val="22"/>
              </w:rPr>
            </w:pPr>
            <w:r w:rsidRPr="00163FC5">
              <w:rPr>
                <w:color w:val="000000"/>
                <w:sz w:val="22"/>
                <w:szCs w:val="22"/>
              </w:rPr>
              <w:t xml:space="preserve">             218 </w:t>
            </w:r>
          </w:p>
        </w:tc>
        <w:tc>
          <w:tcPr>
            <w:tcW w:w="772" w:type="dxa"/>
            <w:tcBorders>
              <w:top w:val="nil"/>
              <w:left w:val="nil"/>
              <w:bottom w:val="single" w:sz="4" w:space="0" w:color="auto"/>
              <w:right w:val="single" w:sz="4" w:space="0" w:color="auto"/>
            </w:tcBorders>
            <w:shd w:val="clear" w:color="auto" w:fill="auto"/>
            <w:noWrap/>
            <w:vAlign w:val="bottom"/>
            <w:hideMark/>
          </w:tcPr>
          <w:p w14:paraId="5F4EF1D2"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29FEBD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C2870A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4E13F9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E7EA1CB" w14:textId="77777777" w:rsidR="00201390" w:rsidRPr="00163FC5" w:rsidRDefault="00201390" w:rsidP="00530238">
            <w:pPr>
              <w:jc w:val="center"/>
              <w:rPr>
                <w:color w:val="000000"/>
                <w:sz w:val="22"/>
                <w:szCs w:val="22"/>
              </w:rPr>
            </w:pPr>
            <w:r w:rsidRPr="00163FC5">
              <w:rPr>
                <w:color w:val="000000"/>
                <w:sz w:val="22"/>
                <w:szCs w:val="22"/>
              </w:rPr>
              <w:t>75</w:t>
            </w:r>
          </w:p>
        </w:tc>
        <w:tc>
          <w:tcPr>
            <w:tcW w:w="1459" w:type="dxa"/>
            <w:tcBorders>
              <w:top w:val="nil"/>
              <w:left w:val="nil"/>
              <w:bottom w:val="single" w:sz="4" w:space="0" w:color="auto"/>
              <w:right w:val="single" w:sz="4" w:space="0" w:color="auto"/>
            </w:tcBorders>
            <w:shd w:val="clear" w:color="auto" w:fill="auto"/>
            <w:noWrap/>
            <w:vAlign w:val="bottom"/>
            <w:hideMark/>
          </w:tcPr>
          <w:p w14:paraId="7B11A43C"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N25</w:t>
            </w:r>
          </w:p>
        </w:tc>
        <w:tc>
          <w:tcPr>
            <w:tcW w:w="850" w:type="dxa"/>
            <w:tcBorders>
              <w:top w:val="nil"/>
              <w:left w:val="nil"/>
              <w:bottom w:val="single" w:sz="4" w:space="0" w:color="auto"/>
              <w:right w:val="single" w:sz="4" w:space="0" w:color="auto"/>
            </w:tcBorders>
            <w:shd w:val="clear" w:color="auto" w:fill="auto"/>
            <w:noWrap/>
            <w:vAlign w:val="center"/>
            <w:hideMark/>
          </w:tcPr>
          <w:p w14:paraId="6ED69A8A"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9F38D01"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F75365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EB3167A"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77222D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0B011EA" w14:textId="77777777" w:rsidR="00201390" w:rsidRPr="00163FC5" w:rsidRDefault="00201390" w:rsidP="00530238">
            <w:pPr>
              <w:jc w:val="center"/>
              <w:rPr>
                <w:color w:val="000000"/>
                <w:sz w:val="22"/>
                <w:szCs w:val="22"/>
              </w:rPr>
            </w:pPr>
            <w:r w:rsidRPr="00163FC5">
              <w:rPr>
                <w:color w:val="000000"/>
                <w:sz w:val="22"/>
                <w:szCs w:val="22"/>
              </w:rPr>
              <w:t xml:space="preserve">             386 </w:t>
            </w:r>
          </w:p>
        </w:tc>
        <w:tc>
          <w:tcPr>
            <w:tcW w:w="772" w:type="dxa"/>
            <w:tcBorders>
              <w:top w:val="nil"/>
              <w:left w:val="nil"/>
              <w:bottom w:val="single" w:sz="4" w:space="0" w:color="auto"/>
              <w:right w:val="single" w:sz="4" w:space="0" w:color="auto"/>
            </w:tcBorders>
            <w:shd w:val="clear" w:color="auto" w:fill="auto"/>
            <w:noWrap/>
            <w:vAlign w:val="bottom"/>
            <w:hideMark/>
          </w:tcPr>
          <w:p w14:paraId="4DABF621"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90E2BB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FAF5875"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4333692"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05181CF" w14:textId="77777777" w:rsidR="00201390" w:rsidRPr="00163FC5" w:rsidRDefault="00201390" w:rsidP="00530238">
            <w:pPr>
              <w:jc w:val="center"/>
              <w:rPr>
                <w:color w:val="000000"/>
                <w:sz w:val="22"/>
                <w:szCs w:val="22"/>
              </w:rPr>
            </w:pPr>
            <w:r w:rsidRPr="00163FC5">
              <w:rPr>
                <w:color w:val="000000"/>
                <w:sz w:val="22"/>
                <w:szCs w:val="22"/>
              </w:rPr>
              <w:t>76</w:t>
            </w:r>
          </w:p>
        </w:tc>
        <w:tc>
          <w:tcPr>
            <w:tcW w:w="1459" w:type="dxa"/>
            <w:tcBorders>
              <w:top w:val="nil"/>
              <w:left w:val="nil"/>
              <w:bottom w:val="single" w:sz="4" w:space="0" w:color="auto"/>
              <w:right w:val="single" w:sz="4" w:space="0" w:color="auto"/>
            </w:tcBorders>
            <w:shd w:val="clear" w:color="auto" w:fill="auto"/>
            <w:noWrap/>
            <w:vAlign w:val="bottom"/>
            <w:hideMark/>
          </w:tcPr>
          <w:p w14:paraId="31EDC901"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N26</w:t>
            </w:r>
          </w:p>
        </w:tc>
        <w:tc>
          <w:tcPr>
            <w:tcW w:w="850" w:type="dxa"/>
            <w:tcBorders>
              <w:top w:val="nil"/>
              <w:left w:val="nil"/>
              <w:bottom w:val="single" w:sz="4" w:space="0" w:color="auto"/>
              <w:right w:val="single" w:sz="4" w:space="0" w:color="auto"/>
            </w:tcBorders>
            <w:shd w:val="clear" w:color="auto" w:fill="auto"/>
            <w:noWrap/>
            <w:vAlign w:val="center"/>
            <w:hideMark/>
          </w:tcPr>
          <w:p w14:paraId="0A44E6EF"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05C21D0"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989EAE0"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B0463B2"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271991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B0A6006" w14:textId="77777777" w:rsidR="00201390" w:rsidRPr="00163FC5" w:rsidRDefault="00201390" w:rsidP="00530238">
            <w:pPr>
              <w:jc w:val="center"/>
              <w:rPr>
                <w:color w:val="000000"/>
                <w:sz w:val="22"/>
                <w:szCs w:val="22"/>
              </w:rPr>
            </w:pPr>
            <w:r w:rsidRPr="00163FC5">
              <w:rPr>
                <w:color w:val="000000"/>
                <w:sz w:val="22"/>
                <w:szCs w:val="22"/>
              </w:rPr>
              <w:t xml:space="preserve">             387 </w:t>
            </w:r>
          </w:p>
        </w:tc>
        <w:tc>
          <w:tcPr>
            <w:tcW w:w="772" w:type="dxa"/>
            <w:tcBorders>
              <w:top w:val="nil"/>
              <w:left w:val="nil"/>
              <w:bottom w:val="single" w:sz="4" w:space="0" w:color="auto"/>
              <w:right w:val="single" w:sz="4" w:space="0" w:color="auto"/>
            </w:tcBorders>
            <w:shd w:val="clear" w:color="auto" w:fill="auto"/>
            <w:noWrap/>
            <w:vAlign w:val="bottom"/>
            <w:hideMark/>
          </w:tcPr>
          <w:p w14:paraId="28126BDF"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5C10B7F"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9E2FDE6"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0DD6FE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BC16CF5" w14:textId="77777777" w:rsidR="00201390" w:rsidRPr="00163FC5" w:rsidRDefault="00201390" w:rsidP="00530238">
            <w:pPr>
              <w:jc w:val="center"/>
              <w:rPr>
                <w:color w:val="000000"/>
                <w:sz w:val="22"/>
                <w:szCs w:val="22"/>
              </w:rPr>
            </w:pPr>
            <w:r w:rsidRPr="00163FC5">
              <w:rPr>
                <w:color w:val="000000"/>
                <w:sz w:val="22"/>
                <w:szCs w:val="22"/>
              </w:rPr>
              <w:t>77</w:t>
            </w:r>
          </w:p>
        </w:tc>
        <w:tc>
          <w:tcPr>
            <w:tcW w:w="1459" w:type="dxa"/>
            <w:tcBorders>
              <w:top w:val="nil"/>
              <w:left w:val="nil"/>
              <w:bottom w:val="single" w:sz="4" w:space="0" w:color="auto"/>
              <w:right w:val="single" w:sz="4" w:space="0" w:color="auto"/>
            </w:tcBorders>
            <w:shd w:val="clear" w:color="auto" w:fill="auto"/>
            <w:noWrap/>
            <w:vAlign w:val="bottom"/>
            <w:hideMark/>
          </w:tcPr>
          <w:p w14:paraId="567DDEC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N31</w:t>
            </w:r>
          </w:p>
        </w:tc>
        <w:tc>
          <w:tcPr>
            <w:tcW w:w="850" w:type="dxa"/>
            <w:tcBorders>
              <w:top w:val="nil"/>
              <w:left w:val="nil"/>
              <w:bottom w:val="single" w:sz="4" w:space="0" w:color="auto"/>
              <w:right w:val="single" w:sz="4" w:space="0" w:color="auto"/>
            </w:tcBorders>
            <w:shd w:val="clear" w:color="auto" w:fill="auto"/>
            <w:noWrap/>
            <w:vAlign w:val="center"/>
            <w:hideMark/>
          </w:tcPr>
          <w:p w14:paraId="35D74D3C"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FBAB657"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F1DC47"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19C843B"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C89AF9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922EE41" w14:textId="77777777" w:rsidR="00201390" w:rsidRPr="00163FC5" w:rsidRDefault="00201390" w:rsidP="00530238">
            <w:pPr>
              <w:jc w:val="center"/>
              <w:rPr>
                <w:color w:val="000000"/>
                <w:sz w:val="22"/>
                <w:szCs w:val="22"/>
              </w:rPr>
            </w:pPr>
            <w:r w:rsidRPr="00163FC5">
              <w:rPr>
                <w:color w:val="000000"/>
                <w:sz w:val="22"/>
                <w:szCs w:val="22"/>
              </w:rPr>
              <w:t xml:space="preserve">             244 </w:t>
            </w:r>
          </w:p>
        </w:tc>
        <w:tc>
          <w:tcPr>
            <w:tcW w:w="772" w:type="dxa"/>
            <w:tcBorders>
              <w:top w:val="nil"/>
              <w:left w:val="nil"/>
              <w:bottom w:val="single" w:sz="4" w:space="0" w:color="auto"/>
              <w:right w:val="single" w:sz="4" w:space="0" w:color="auto"/>
            </w:tcBorders>
            <w:shd w:val="clear" w:color="auto" w:fill="auto"/>
            <w:noWrap/>
            <w:vAlign w:val="bottom"/>
            <w:hideMark/>
          </w:tcPr>
          <w:p w14:paraId="5C1B13BF"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5D161F4"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CA77FC5"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580C77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A1AA166" w14:textId="77777777" w:rsidR="00201390" w:rsidRPr="00163FC5" w:rsidRDefault="00201390" w:rsidP="00530238">
            <w:pPr>
              <w:jc w:val="center"/>
              <w:rPr>
                <w:color w:val="000000"/>
                <w:sz w:val="22"/>
                <w:szCs w:val="22"/>
              </w:rPr>
            </w:pPr>
            <w:r w:rsidRPr="00163FC5">
              <w:rPr>
                <w:color w:val="000000"/>
                <w:sz w:val="22"/>
                <w:szCs w:val="22"/>
              </w:rPr>
              <w:t>78</w:t>
            </w:r>
          </w:p>
        </w:tc>
        <w:tc>
          <w:tcPr>
            <w:tcW w:w="1459" w:type="dxa"/>
            <w:tcBorders>
              <w:top w:val="nil"/>
              <w:left w:val="nil"/>
              <w:bottom w:val="single" w:sz="4" w:space="0" w:color="auto"/>
              <w:right w:val="single" w:sz="4" w:space="0" w:color="auto"/>
            </w:tcBorders>
            <w:shd w:val="clear" w:color="auto" w:fill="auto"/>
            <w:noWrap/>
            <w:vAlign w:val="bottom"/>
            <w:hideMark/>
          </w:tcPr>
          <w:p w14:paraId="5AAE8D89"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N43</w:t>
            </w:r>
          </w:p>
        </w:tc>
        <w:tc>
          <w:tcPr>
            <w:tcW w:w="850" w:type="dxa"/>
            <w:tcBorders>
              <w:top w:val="nil"/>
              <w:left w:val="nil"/>
              <w:bottom w:val="single" w:sz="4" w:space="0" w:color="auto"/>
              <w:right w:val="single" w:sz="4" w:space="0" w:color="auto"/>
            </w:tcBorders>
            <w:shd w:val="clear" w:color="auto" w:fill="auto"/>
            <w:noWrap/>
            <w:vAlign w:val="center"/>
            <w:hideMark/>
          </w:tcPr>
          <w:p w14:paraId="7578A58C"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073D177"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6378165"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A6BDE3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73A1FE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BE7CFD8" w14:textId="77777777" w:rsidR="00201390" w:rsidRPr="00163FC5" w:rsidRDefault="00201390" w:rsidP="00530238">
            <w:pPr>
              <w:jc w:val="center"/>
              <w:rPr>
                <w:color w:val="000000"/>
                <w:sz w:val="22"/>
                <w:szCs w:val="22"/>
              </w:rPr>
            </w:pPr>
            <w:r w:rsidRPr="00163FC5">
              <w:rPr>
                <w:color w:val="000000"/>
                <w:sz w:val="22"/>
                <w:szCs w:val="22"/>
              </w:rPr>
              <w:t xml:space="preserve">             218 </w:t>
            </w:r>
          </w:p>
        </w:tc>
        <w:tc>
          <w:tcPr>
            <w:tcW w:w="772" w:type="dxa"/>
            <w:tcBorders>
              <w:top w:val="nil"/>
              <w:left w:val="nil"/>
              <w:bottom w:val="single" w:sz="4" w:space="0" w:color="auto"/>
              <w:right w:val="single" w:sz="4" w:space="0" w:color="auto"/>
            </w:tcBorders>
            <w:shd w:val="clear" w:color="auto" w:fill="auto"/>
            <w:noWrap/>
            <w:vAlign w:val="bottom"/>
            <w:hideMark/>
          </w:tcPr>
          <w:p w14:paraId="771D57E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BC208DE"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DDAFF4C"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1315E9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8723883" w14:textId="77777777" w:rsidR="00201390" w:rsidRPr="00163FC5" w:rsidRDefault="00201390" w:rsidP="00530238">
            <w:pPr>
              <w:jc w:val="center"/>
              <w:rPr>
                <w:color w:val="000000"/>
                <w:sz w:val="22"/>
                <w:szCs w:val="22"/>
              </w:rPr>
            </w:pPr>
            <w:r w:rsidRPr="00163FC5">
              <w:rPr>
                <w:color w:val="000000"/>
                <w:sz w:val="22"/>
                <w:szCs w:val="22"/>
              </w:rPr>
              <w:t>79</w:t>
            </w:r>
          </w:p>
        </w:tc>
        <w:tc>
          <w:tcPr>
            <w:tcW w:w="1459" w:type="dxa"/>
            <w:tcBorders>
              <w:top w:val="nil"/>
              <w:left w:val="nil"/>
              <w:bottom w:val="single" w:sz="4" w:space="0" w:color="auto"/>
              <w:right w:val="single" w:sz="4" w:space="0" w:color="auto"/>
            </w:tcBorders>
            <w:shd w:val="clear" w:color="auto" w:fill="auto"/>
            <w:noWrap/>
            <w:vAlign w:val="bottom"/>
            <w:hideMark/>
          </w:tcPr>
          <w:p w14:paraId="00EEF0A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N44</w:t>
            </w:r>
          </w:p>
        </w:tc>
        <w:tc>
          <w:tcPr>
            <w:tcW w:w="850" w:type="dxa"/>
            <w:tcBorders>
              <w:top w:val="nil"/>
              <w:left w:val="nil"/>
              <w:bottom w:val="single" w:sz="4" w:space="0" w:color="auto"/>
              <w:right w:val="single" w:sz="4" w:space="0" w:color="auto"/>
            </w:tcBorders>
            <w:shd w:val="clear" w:color="auto" w:fill="auto"/>
            <w:noWrap/>
            <w:vAlign w:val="center"/>
            <w:hideMark/>
          </w:tcPr>
          <w:p w14:paraId="69930232"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7C8159A"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F1874A"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9E013A1"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45DB09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94DB940" w14:textId="77777777" w:rsidR="00201390" w:rsidRPr="00163FC5" w:rsidRDefault="00201390" w:rsidP="00530238">
            <w:pPr>
              <w:jc w:val="center"/>
              <w:rPr>
                <w:color w:val="000000"/>
                <w:sz w:val="22"/>
                <w:szCs w:val="22"/>
              </w:rPr>
            </w:pPr>
            <w:r w:rsidRPr="00163FC5">
              <w:rPr>
                <w:color w:val="000000"/>
                <w:sz w:val="22"/>
                <w:szCs w:val="22"/>
              </w:rPr>
              <w:t xml:space="preserve">             402 </w:t>
            </w:r>
          </w:p>
        </w:tc>
        <w:tc>
          <w:tcPr>
            <w:tcW w:w="772" w:type="dxa"/>
            <w:tcBorders>
              <w:top w:val="nil"/>
              <w:left w:val="nil"/>
              <w:bottom w:val="single" w:sz="4" w:space="0" w:color="auto"/>
              <w:right w:val="single" w:sz="4" w:space="0" w:color="auto"/>
            </w:tcBorders>
            <w:shd w:val="clear" w:color="auto" w:fill="auto"/>
            <w:noWrap/>
            <w:vAlign w:val="bottom"/>
            <w:hideMark/>
          </w:tcPr>
          <w:p w14:paraId="45C89EE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C849E71"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6BF3A6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74701F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E06650D" w14:textId="77777777" w:rsidR="00201390" w:rsidRPr="00163FC5" w:rsidRDefault="00201390" w:rsidP="00530238">
            <w:pPr>
              <w:jc w:val="center"/>
              <w:rPr>
                <w:color w:val="000000"/>
                <w:sz w:val="22"/>
                <w:szCs w:val="22"/>
              </w:rPr>
            </w:pPr>
            <w:r w:rsidRPr="00163FC5">
              <w:rPr>
                <w:color w:val="000000"/>
                <w:sz w:val="22"/>
                <w:szCs w:val="22"/>
              </w:rPr>
              <w:t>80</w:t>
            </w:r>
          </w:p>
        </w:tc>
        <w:tc>
          <w:tcPr>
            <w:tcW w:w="1459" w:type="dxa"/>
            <w:tcBorders>
              <w:top w:val="nil"/>
              <w:left w:val="nil"/>
              <w:bottom w:val="single" w:sz="4" w:space="0" w:color="auto"/>
              <w:right w:val="single" w:sz="4" w:space="0" w:color="auto"/>
            </w:tcBorders>
            <w:shd w:val="clear" w:color="auto" w:fill="auto"/>
            <w:noWrap/>
            <w:vAlign w:val="bottom"/>
            <w:hideMark/>
          </w:tcPr>
          <w:p w14:paraId="665F854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N45</w:t>
            </w:r>
          </w:p>
        </w:tc>
        <w:tc>
          <w:tcPr>
            <w:tcW w:w="850" w:type="dxa"/>
            <w:tcBorders>
              <w:top w:val="nil"/>
              <w:left w:val="nil"/>
              <w:bottom w:val="single" w:sz="4" w:space="0" w:color="auto"/>
              <w:right w:val="single" w:sz="4" w:space="0" w:color="auto"/>
            </w:tcBorders>
            <w:shd w:val="clear" w:color="auto" w:fill="auto"/>
            <w:noWrap/>
            <w:vAlign w:val="center"/>
            <w:hideMark/>
          </w:tcPr>
          <w:p w14:paraId="7988E1A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3460DA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87744D"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485684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4CFDDEAE"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254A6AE" w14:textId="77777777" w:rsidR="00201390" w:rsidRPr="00163FC5" w:rsidRDefault="00201390" w:rsidP="00530238">
            <w:pPr>
              <w:jc w:val="center"/>
              <w:rPr>
                <w:color w:val="000000"/>
                <w:sz w:val="22"/>
                <w:szCs w:val="22"/>
              </w:rPr>
            </w:pPr>
            <w:r w:rsidRPr="00163FC5">
              <w:rPr>
                <w:color w:val="000000"/>
                <w:sz w:val="22"/>
                <w:szCs w:val="22"/>
              </w:rPr>
              <w:t xml:space="preserve">             284 </w:t>
            </w:r>
          </w:p>
        </w:tc>
        <w:tc>
          <w:tcPr>
            <w:tcW w:w="772" w:type="dxa"/>
            <w:tcBorders>
              <w:top w:val="nil"/>
              <w:left w:val="nil"/>
              <w:bottom w:val="single" w:sz="4" w:space="0" w:color="auto"/>
              <w:right w:val="single" w:sz="4" w:space="0" w:color="auto"/>
            </w:tcBorders>
            <w:shd w:val="clear" w:color="auto" w:fill="auto"/>
            <w:noWrap/>
            <w:vAlign w:val="bottom"/>
            <w:hideMark/>
          </w:tcPr>
          <w:p w14:paraId="448B498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2E8FFA70"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48757FA"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7C4A95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A241D87" w14:textId="77777777" w:rsidR="00201390" w:rsidRPr="00163FC5" w:rsidRDefault="00201390" w:rsidP="00530238">
            <w:pPr>
              <w:jc w:val="center"/>
              <w:rPr>
                <w:color w:val="000000"/>
                <w:sz w:val="22"/>
                <w:szCs w:val="22"/>
              </w:rPr>
            </w:pPr>
            <w:r w:rsidRPr="00163FC5">
              <w:rPr>
                <w:color w:val="000000"/>
                <w:sz w:val="22"/>
                <w:szCs w:val="22"/>
              </w:rPr>
              <w:t>81</w:t>
            </w:r>
          </w:p>
        </w:tc>
        <w:tc>
          <w:tcPr>
            <w:tcW w:w="1459" w:type="dxa"/>
            <w:tcBorders>
              <w:top w:val="nil"/>
              <w:left w:val="nil"/>
              <w:bottom w:val="single" w:sz="4" w:space="0" w:color="auto"/>
              <w:right w:val="single" w:sz="4" w:space="0" w:color="auto"/>
            </w:tcBorders>
            <w:shd w:val="clear" w:color="auto" w:fill="auto"/>
            <w:noWrap/>
            <w:vAlign w:val="bottom"/>
            <w:hideMark/>
          </w:tcPr>
          <w:p w14:paraId="168D9CFC"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N46</w:t>
            </w:r>
          </w:p>
        </w:tc>
        <w:tc>
          <w:tcPr>
            <w:tcW w:w="850" w:type="dxa"/>
            <w:tcBorders>
              <w:top w:val="nil"/>
              <w:left w:val="nil"/>
              <w:bottom w:val="single" w:sz="4" w:space="0" w:color="auto"/>
              <w:right w:val="single" w:sz="4" w:space="0" w:color="auto"/>
            </w:tcBorders>
            <w:shd w:val="clear" w:color="auto" w:fill="auto"/>
            <w:noWrap/>
            <w:vAlign w:val="center"/>
            <w:hideMark/>
          </w:tcPr>
          <w:p w14:paraId="51CC3A53"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2E666A2"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BFC1E9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122E09C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B39F46F"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4962F155" w14:textId="77777777" w:rsidR="00201390" w:rsidRPr="00163FC5" w:rsidRDefault="00201390" w:rsidP="00530238">
            <w:pPr>
              <w:jc w:val="center"/>
              <w:rPr>
                <w:color w:val="000000"/>
                <w:sz w:val="22"/>
                <w:szCs w:val="22"/>
              </w:rPr>
            </w:pPr>
            <w:r w:rsidRPr="00163FC5">
              <w:rPr>
                <w:color w:val="000000"/>
                <w:sz w:val="22"/>
                <w:szCs w:val="22"/>
              </w:rPr>
              <w:t xml:space="preserve">             339 </w:t>
            </w:r>
          </w:p>
        </w:tc>
        <w:tc>
          <w:tcPr>
            <w:tcW w:w="772" w:type="dxa"/>
            <w:tcBorders>
              <w:top w:val="nil"/>
              <w:left w:val="nil"/>
              <w:bottom w:val="single" w:sz="4" w:space="0" w:color="auto"/>
              <w:right w:val="single" w:sz="4" w:space="0" w:color="auto"/>
            </w:tcBorders>
            <w:shd w:val="clear" w:color="auto" w:fill="auto"/>
            <w:noWrap/>
            <w:vAlign w:val="bottom"/>
            <w:hideMark/>
          </w:tcPr>
          <w:p w14:paraId="73D12DC1"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AD54A30"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38BDDB2"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64AAF3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EA23B5C" w14:textId="77777777" w:rsidR="00201390" w:rsidRPr="00163FC5" w:rsidRDefault="00201390" w:rsidP="00530238">
            <w:pPr>
              <w:jc w:val="center"/>
              <w:rPr>
                <w:color w:val="000000"/>
                <w:sz w:val="22"/>
                <w:szCs w:val="22"/>
              </w:rPr>
            </w:pPr>
            <w:r w:rsidRPr="00163FC5">
              <w:rPr>
                <w:color w:val="000000"/>
                <w:sz w:val="22"/>
                <w:szCs w:val="22"/>
              </w:rPr>
              <w:t>82</w:t>
            </w:r>
          </w:p>
        </w:tc>
        <w:tc>
          <w:tcPr>
            <w:tcW w:w="1459" w:type="dxa"/>
            <w:tcBorders>
              <w:top w:val="nil"/>
              <w:left w:val="nil"/>
              <w:bottom w:val="single" w:sz="4" w:space="0" w:color="auto"/>
              <w:right w:val="single" w:sz="4" w:space="0" w:color="auto"/>
            </w:tcBorders>
            <w:shd w:val="clear" w:color="auto" w:fill="auto"/>
            <w:noWrap/>
            <w:vAlign w:val="bottom"/>
            <w:hideMark/>
          </w:tcPr>
          <w:p w14:paraId="10CC2BD1"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N47</w:t>
            </w:r>
          </w:p>
        </w:tc>
        <w:tc>
          <w:tcPr>
            <w:tcW w:w="850" w:type="dxa"/>
            <w:tcBorders>
              <w:top w:val="nil"/>
              <w:left w:val="nil"/>
              <w:bottom w:val="single" w:sz="4" w:space="0" w:color="auto"/>
              <w:right w:val="single" w:sz="4" w:space="0" w:color="auto"/>
            </w:tcBorders>
            <w:shd w:val="clear" w:color="auto" w:fill="auto"/>
            <w:noWrap/>
            <w:vAlign w:val="center"/>
            <w:hideMark/>
          </w:tcPr>
          <w:p w14:paraId="03B999EA"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252673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E4DC40E"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8670D39"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4734722"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57CADE7" w14:textId="77777777" w:rsidR="00201390" w:rsidRPr="00163FC5" w:rsidRDefault="00201390" w:rsidP="00530238">
            <w:pPr>
              <w:jc w:val="center"/>
              <w:rPr>
                <w:color w:val="000000"/>
                <w:sz w:val="22"/>
                <w:szCs w:val="22"/>
              </w:rPr>
            </w:pPr>
            <w:r w:rsidRPr="00163FC5">
              <w:rPr>
                <w:color w:val="000000"/>
                <w:sz w:val="22"/>
                <w:szCs w:val="22"/>
              </w:rPr>
              <w:t xml:space="preserve">             182 </w:t>
            </w:r>
          </w:p>
        </w:tc>
        <w:tc>
          <w:tcPr>
            <w:tcW w:w="772" w:type="dxa"/>
            <w:tcBorders>
              <w:top w:val="nil"/>
              <w:left w:val="nil"/>
              <w:bottom w:val="single" w:sz="4" w:space="0" w:color="auto"/>
              <w:right w:val="single" w:sz="4" w:space="0" w:color="auto"/>
            </w:tcBorders>
            <w:shd w:val="clear" w:color="auto" w:fill="auto"/>
            <w:noWrap/>
            <w:vAlign w:val="bottom"/>
            <w:hideMark/>
          </w:tcPr>
          <w:p w14:paraId="4B286CDB"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8E4E3C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0040BE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788FEC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1A3066DD" w14:textId="77777777" w:rsidR="00201390" w:rsidRPr="00163FC5" w:rsidRDefault="00201390" w:rsidP="00530238">
            <w:pPr>
              <w:jc w:val="center"/>
              <w:rPr>
                <w:color w:val="000000"/>
                <w:sz w:val="22"/>
                <w:szCs w:val="22"/>
              </w:rPr>
            </w:pPr>
            <w:r w:rsidRPr="00163FC5">
              <w:rPr>
                <w:color w:val="000000"/>
                <w:sz w:val="22"/>
                <w:szCs w:val="22"/>
              </w:rPr>
              <w:t>83</w:t>
            </w:r>
          </w:p>
        </w:tc>
        <w:tc>
          <w:tcPr>
            <w:tcW w:w="1459" w:type="dxa"/>
            <w:tcBorders>
              <w:top w:val="nil"/>
              <w:left w:val="nil"/>
              <w:bottom w:val="single" w:sz="4" w:space="0" w:color="auto"/>
              <w:right w:val="single" w:sz="4" w:space="0" w:color="auto"/>
            </w:tcBorders>
            <w:shd w:val="clear" w:color="auto" w:fill="auto"/>
            <w:noWrap/>
            <w:vAlign w:val="bottom"/>
            <w:hideMark/>
          </w:tcPr>
          <w:p w14:paraId="4DE6E14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N48</w:t>
            </w:r>
          </w:p>
        </w:tc>
        <w:tc>
          <w:tcPr>
            <w:tcW w:w="850" w:type="dxa"/>
            <w:tcBorders>
              <w:top w:val="nil"/>
              <w:left w:val="nil"/>
              <w:bottom w:val="single" w:sz="4" w:space="0" w:color="auto"/>
              <w:right w:val="single" w:sz="4" w:space="0" w:color="auto"/>
            </w:tcBorders>
            <w:shd w:val="clear" w:color="auto" w:fill="auto"/>
            <w:noWrap/>
            <w:vAlign w:val="center"/>
            <w:hideMark/>
          </w:tcPr>
          <w:p w14:paraId="2D5C8AE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24A79C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E2F3678"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4449454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49F38AA9"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F1B5561" w14:textId="77777777" w:rsidR="00201390" w:rsidRPr="00163FC5" w:rsidRDefault="00201390" w:rsidP="00530238">
            <w:pPr>
              <w:jc w:val="center"/>
              <w:rPr>
                <w:color w:val="000000"/>
                <w:sz w:val="22"/>
                <w:szCs w:val="22"/>
              </w:rPr>
            </w:pPr>
            <w:r w:rsidRPr="00163FC5">
              <w:rPr>
                <w:color w:val="000000"/>
                <w:sz w:val="22"/>
                <w:szCs w:val="22"/>
              </w:rPr>
              <w:t xml:space="preserve">             864 </w:t>
            </w:r>
          </w:p>
        </w:tc>
        <w:tc>
          <w:tcPr>
            <w:tcW w:w="772" w:type="dxa"/>
            <w:tcBorders>
              <w:top w:val="nil"/>
              <w:left w:val="nil"/>
              <w:bottom w:val="single" w:sz="4" w:space="0" w:color="auto"/>
              <w:right w:val="single" w:sz="4" w:space="0" w:color="auto"/>
            </w:tcBorders>
            <w:shd w:val="clear" w:color="auto" w:fill="auto"/>
            <w:noWrap/>
            <w:vAlign w:val="bottom"/>
            <w:hideMark/>
          </w:tcPr>
          <w:p w14:paraId="76A737DC"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816FA0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4825879"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1E2994F"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DA437EB" w14:textId="77777777" w:rsidR="00201390" w:rsidRPr="00163FC5" w:rsidRDefault="00201390" w:rsidP="00530238">
            <w:pPr>
              <w:jc w:val="center"/>
              <w:rPr>
                <w:color w:val="000000"/>
                <w:sz w:val="22"/>
                <w:szCs w:val="22"/>
              </w:rPr>
            </w:pPr>
            <w:r w:rsidRPr="00163FC5">
              <w:rPr>
                <w:color w:val="000000"/>
                <w:sz w:val="22"/>
                <w:szCs w:val="22"/>
              </w:rPr>
              <w:t>84</w:t>
            </w:r>
          </w:p>
        </w:tc>
        <w:tc>
          <w:tcPr>
            <w:tcW w:w="1459" w:type="dxa"/>
            <w:tcBorders>
              <w:top w:val="nil"/>
              <w:left w:val="nil"/>
              <w:bottom w:val="single" w:sz="4" w:space="0" w:color="auto"/>
              <w:right w:val="single" w:sz="4" w:space="0" w:color="auto"/>
            </w:tcBorders>
            <w:shd w:val="clear" w:color="auto" w:fill="auto"/>
            <w:noWrap/>
            <w:vAlign w:val="bottom"/>
            <w:hideMark/>
          </w:tcPr>
          <w:p w14:paraId="500221B7"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N49</w:t>
            </w:r>
          </w:p>
        </w:tc>
        <w:tc>
          <w:tcPr>
            <w:tcW w:w="850" w:type="dxa"/>
            <w:tcBorders>
              <w:top w:val="nil"/>
              <w:left w:val="nil"/>
              <w:bottom w:val="single" w:sz="4" w:space="0" w:color="auto"/>
              <w:right w:val="single" w:sz="4" w:space="0" w:color="auto"/>
            </w:tcBorders>
            <w:shd w:val="clear" w:color="auto" w:fill="auto"/>
            <w:noWrap/>
            <w:vAlign w:val="center"/>
            <w:hideMark/>
          </w:tcPr>
          <w:p w14:paraId="7CD44052"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5B477A2"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75E66C8"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B99D3E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7634F8A"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7EF161C" w14:textId="77777777" w:rsidR="00201390" w:rsidRPr="00163FC5" w:rsidRDefault="00201390" w:rsidP="00530238">
            <w:pPr>
              <w:jc w:val="center"/>
              <w:rPr>
                <w:color w:val="000000"/>
                <w:sz w:val="22"/>
                <w:szCs w:val="22"/>
              </w:rPr>
            </w:pPr>
            <w:r w:rsidRPr="00163FC5">
              <w:rPr>
                <w:color w:val="000000"/>
                <w:sz w:val="22"/>
                <w:szCs w:val="22"/>
              </w:rPr>
              <w:t xml:space="preserve">             182 </w:t>
            </w:r>
          </w:p>
        </w:tc>
        <w:tc>
          <w:tcPr>
            <w:tcW w:w="772" w:type="dxa"/>
            <w:tcBorders>
              <w:top w:val="nil"/>
              <w:left w:val="nil"/>
              <w:bottom w:val="single" w:sz="4" w:space="0" w:color="auto"/>
              <w:right w:val="single" w:sz="4" w:space="0" w:color="auto"/>
            </w:tcBorders>
            <w:shd w:val="clear" w:color="auto" w:fill="auto"/>
            <w:noWrap/>
            <w:vAlign w:val="bottom"/>
            <w:hideMark/>
          </w:tcPr>
          <w:p w14:paraId="7A2FF3C1"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CA72D2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47CC6C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C4CE291"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D203D71" w14:textId="77777777" w:rsidR="00201390" w:rsidRPr="00163FC5" w:rsidRDefault="00201390" w:rsidP="00530238">
            <w:pPr>
              <w:jc w:val="center"/>
              <w:rPr>
                <w:color w:val="000000"/>
                <w:sz w:val="22"/>
                <w:szCs w:val="22"/>
              </w:rPr>
            </w:pPr>
            <w:r w:rsidRPr="00163FC5">
              <w:rPr>
                <w:color w:val="000000"/>
                <w:sz w:val="22"/>
                <w:szCs w:val="22"/>
              </w:rPr>
              <w:t>85</w:t>
            </w:r>
          </w:p>
        </w:tc>
        <w:tc>
          <w:tcPr>
            <w:tcW w:w="1459" w:type="dxa"/>
            <w:tcBorders>
              <w:top w:val="nil"/>
              <w:left w:val="nil"/>
              <w:bottom w:val="single" w:sz="4" w:space="0" w:color="auto"/>
              <w:right w:val="single" w:sz="4" w:space="0" w:color="auto"/>
            </w:tcBorders>
            <w:shd w:val="clear" w:color="auto" w:fill="auto"/>
            <w:noWrap/>
            <w:vAlign w:val="bottom"/>
            <w:hideMark/>
          </w:tcPr>
          <w:p w14:paraId="58E21EC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8</w:t>
            </w:r>
          </w:p>
        </w:tc>
        <w:tc>
          <w:tcPr>
            <w:tcW w:w="850" w:type="dxa"/>
            <w:tcBorders>
              <w:top w:val="nil"/>
              <w:left w:val="nil"/>
              <w:bottom w:val="single" w:sz="4" w:space="0" w:color="auto"/>
              <w:right w:val="single" w:sz="4" w:space="0" w:color="auto"/>
            </w:tcBorders>
            <w:shd w:val="clear" w:color="auto" w:fill="auto"/>
            <w:noWrap/>
            <w:vAlign w:val="center"/>
            <w:hideMark/>
          </w:tcPr>
          <w:p w14:paraId="75C35C2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62B45123"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A999271"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093D404"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2396490"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ED3AA3F" w14:textId="77777777" w:rsidR="00201390" w:rsidRPr="00163FC5" w:rsidRDefault="00201390" w:rsidP="00530238">
            <w:pPr>
              <w:jc w:val="center"/>
              <w:rPr>
                <w:color w:val="000000"/>
                <w:sz w:val="22"/>
                <w:szCs w:val="22"/>
              </w:rPr>
            </w:pPr>
            <w:r w:rsidRPr="00163FC5">
              <w:rPr>
                <w:color w:val="000000"/>
                <w:sz w:val="22"/>
                <w:szCs w:val="22"/>
              </w:rPr>
              <w:t xml:space="preserve">             280 </w:t>
            </w:r>
          </w:p>
        </w:tc>
        <w:tc>
          <w:tcPr>
            <w:tcW w:w="772" w:type="dxa"/>
            <w:tcBorders>
              <w:top w:val="nil"/>
              <w:left w:val="nil"/>
              <w:bottom w:val="single" w:sz="4" w:space="0" w:color="auto"/>
              <w:right w:val="single" w:sz="4" w:space="0" w:color="auto"/>
            </w:tcBorders>
            <w:shd w:val="clear" w:color="auto" w:fill="auto"/>
            <w:noWrap/>
            <w:vAlign w:val="bottom"/>
            <w:hideMark/>
          </w:tcPr>
          <w:p w14:paraId="79372D1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54C9D55F"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E0B8DD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5BFEA372"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2C9CCBBD" w14:textId="77777777" w:rsidR="00201390" w:rsidRPr="00163FC5" w:rsidRDefault="00201390" w:rsidP="00530238">
            <w:pPr>
              <w:jc w:val="center"/>
              <w:rPr>
                <w:color w:val="000000"/>
                <w:sz w:val="22"/>
                <w:szCs w:val="22"/>
              </w:rPr>
            </w:pPr>
            <w:r w:rsidRPr="00163FC5">
              <w:rPr>
                <w:color w:val="000000"/>
                <w:sz w:val="22"/>
                <w:szCs w:val="22"/>
              </w:rPr>
              <w:t>86</w:t>
            </w:r>
          </w:p>
        </w:tc>
        <w:tc>
          <w:tcPr>
            <w:tcW w:w="1459" w:type="dxa"/>
            <w:tcBorders>
              <w:top w:val="nil"/>
              <w:left w:val="nil"/>
              <w:bottom w:val="single" w:sz="4" w:space="0" w:color="auto"/>
              <w:right w:val="single" w:sz="4" w:space="0" w:color="auto"/>
            </w:tcBorders>
            <w:shd w:val="clear" w:color="auto" w:fill="auto"/>
            <w:noWrap/>
            <w:vAlign w:val="bottom"/>
            <w:hideMark/>
          </w:tcPr>
          <w:p w14:paraId="1640DD4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9</w:t>
            </w:r>
          </w:p>
        </w:tc>
        <w:tc>
          <w:tcPr>
            <w:tcW w:w="850" w:type="dxa"/>
            <w:tcBorders>
              <w:top w:val="nil"/>
              <w:left w:val="nil"/>
              <w:bottom w:val="single" w:sz="4" w:space="0" w:color="auto"/>
              <w:right w:val="single" w:sz="4" w:space="0" w:color="auto"/>
            </w:tcBorders>
            <w:shd w:val="clear" w:color="auto" w:fill="auto"/>
            <w:noWrap/>
            <w:vAlign w:val="center"/>
            <w:hideMark/>
          </w:tcPr>
          <w:p w14:paraId="517537BE"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8E85D27"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4A4E9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EB53A1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9825247"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79B6A67" w14:textId="77777777" w:rsidR="00201390" w:rsidRPr="00163FC5" w:rsidRDefault="00201390" w:rsidP="00530238">
            <w:pPr>
              <w:jc w:val="center"/>
              <w:rPr>
                <w:color w:val="000000"/>
                <w:sz w:val="22"/>
                <w:szCs w:val="22"/>
              </w:rPr>
            </w:pPr>
            <w:r w:rsidRPr="00163FC5">
              <w:rPr>
                <w:color w:val="000000"/>
                <w:sz w:val="22"/>
                <w:szCs w:val="22"/>
              </w:rPr>
              <w:t xml:space="preserve">             282 </w:t>
            </w:r>
          </w:p>
        </w:tc>
        <w:tc>
          <w:tcPr>
            <w:tcW w:w="772" w:type="dxa"/>
            <w:tcBorders>
              <w:top w:val="nil"/>
              <w:left w:val="nil"/>
              <w:bottom w:val="single" w:sz="4" w:space="0" w:color="auto"/>
              <w:right w:val="single" w:sz="4" w:space="0" w:color="auto"/>
            </w:tcBorders>
            <w:shd w:val="clear" w:color="auto" w:fill="auto"/>
            <w:noWrap/>
            <w:vAlign w:val="bottom"/>
            <w:hideMark/>
          </w:tcPr>
          <w:p w14:paraId="404DA79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E233234"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749F9B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38C56C36"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2D139CF" w14:textId="77777777" w:rsidR="00201390" w:rsidRPr="00163FC5" w:rsidRDefault="00201390" w:rsidP="00530238">
            <w:pPr>
              <w:jc w:val="center"/>
              <w:rPr>
                <w:color w:val="000000"/>
                <w:sz w:val="22"/>
                <w:szCs w:val="22"/>
              </w:rPr>
            </w:pPr>
            <w:r w:rsidRPr="00163FC5">
              <w:rPr>
                <w:color w:val="000000"/>
                <w:sz w:val="22"/>
                <w:szCs w:val="22"/>
              </w:rPr>
              <w:t>87</w:t>
            </w:r>
          </w:p>
        </w:tc>
        <w:tc>
          <w:tcPr>
            <w:tcW w:w="1459" w:type="dxa"/>
            <w:tcBorders>
              <w:top w:val="nil"/>
              <w:left w:val="nil"/>
              <w:bottom w:val="single" w:sz="4" w:space="0" w:color="auto"/>
              <w:right w:val="single" w:sz="4" w:space="0" w:color="auto"/>
            </w:tcBorders>
            <w:shd w:val="clear" w:color="auto" w:fill="auto"/>
            <w:noWrap/>
            <w:vAlign w:val="bottom"/>
            <w:hideMark/>
          </w:tcPr>
          <w:p w14:paraId="3FA39B88"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10</w:t>
            </w:r>
          </w:p>
        </w:tc>
        <w:tc>
          <w:tcPr>
            <w:tcW w:w="850" w:type="dxa"/>
            <w:tcBorders>
              <w:top w:val="nil"/>
              <w:left w:val="nil"/>
              <w:bottom w:val="single" w:sz="4" w:space="0" w:color="auto"/>
              <w:right w:val="single" w:sz="4" w:space="0" w:color="auto"/>
            </w:tcBorders>
            <w:shd w:val="clear" w:color="auto" w:fill="auto"/>
            <w:noWrap/>
            <w:vAlign w:val="center"/>
            <w:hideMark/>
          </w:tcPr>
          <w:p w14:paraId="02928860"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A8687C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14441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28468C3"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CB3F534"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ED2A92C" w14:textId="77777777" w:rsidR="00201390" w:rsidRPr="00163FC5" w:rsidRDefault="00201390" w:rsidP="00530238">
            <w:pPr>
              <w:jc w:val="center"/>
              <w:rPr>
                <w:color w:val="000000"/>
                <w:sz w:val="22"/>
                <w:szCs w:val="22"/>
              </w:rPr>
            </w:pPr>
            <w:r w:rsidRPr="00163FC5">
              <w:rPr>
                <w:color w:val="000000"/>
                <w:sz w:val="22"/>
                <w:szCs w:val="22"/>
              </w:rPr>
              <w:t xml:space="preserve">             282 </w:t>
            </w:r>
          </w:p>
        </w:tc>
        <w:tc>
          <w:tcPr>
            <w:tcW w:w="772" w:type="dxa"/>
            <w:tcBorders>
              <w:top w:val="nil"/>
              <w:left w:val="nil"/>
              <w:bottom w:val="single" w:sz="4" w:space="0" w:color="auto"/>
              <w:right w:val="single" w:sz="4" w:space="0" w:color="auto"/>
            </w:tcBorders>
            <w:shd w:val="clear" w:color="auto" w:fill="auto"/>
            <w:noWrap/>
            <w:vAlign w:val="bottom"/>
            <w:hideMark/>
          </w:tcPr>
          <w:p w14:paraId="72B102A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BBFC2AC"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69BF9A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E31674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8D526B7" w14:textId="77777777" w:rsidR="00201390" w:rsidRPr="00163FC5" w:rsidRDefault="00201390" w:rsidP="00530238">
            <w:pPr>
              <w:jc w:val="center"/>
              <w:rPr>
                <w:color w:val="000000"/>
                <w:sz w:val="22"/>
                <w:szCs w:val="22"/>
              </w:rPr>
            </w:pPr>
            <w:r w:rsidRPr="00163FC5">
              <w:rPr>
                <w:color w:val="000000"/>
                <w:sz w:val="22"/>
                <w:szCs w:val="22"/>
              </w:rPr>
              <w:t>88</w:t>
            </w:r>
          </w:p>
        </w:tc>
        <w:tc>
          <w:tcPr>
            <w:tcW w:w="1459" w:type="dxa"/>
            <w:tcBorders>
              <w:top w:val="nil"/>
              <w:left w:val="nil"/>
              <w:bottom w:val="single" w:sz="4" w:space="0" w:color="auto"/>
              <w:right w:val="single" w:sz="4" w:space="0" w:color="auto"/>
            </w:tcBorders>
            <w:shd w:val="clear" w:color="auto" w:fill="auto"/>
            <w:noWrap/>
            <w:vAlign w:val="bottom"/>
            <w:hideMark/>
          </w:tcPr>
          <w:p w14:paraId="743AFED0"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11</w:t>
            </w:r>
          </w:p>
        </w:tc>
        <w:tc>
          <w:tcPr>
            <w:tcW w:w="850" w:type="dxa"/>
            <w:tcBorders>
              <w:top w:val="nil"/>
              <w:left w:val="nil"/>
              <w:bottom w:val="single" w:sz="4" w:space="0" w:color="auto"/>
              <w:right w:val="single" w:sz="4" w:space="0" w:color="auto"/>
            </w:tcBorders>
            <w:shd w:val="clear" w:color="auto" w:fill="auto"/>
            <w:noWrap/>
            <w:vAlign w:val="center"/>
            <w:hideMark/>
          </w:tcPr>
          <w:p w14:paraId="164E6495"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87554B6"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83FA6E1"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CF1DAA2"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555D4AF9"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7120F4A" w14:textId="77777777" w:rsidR="00201390" w:rsidRPr="00163FC5" w:rsidRDefault="00201390" w:rsidP="00530238">
            <w:pPr>
              <w:jc w:val="center"/>
              <w:rPr>
                <w:color w:val="000000"/>
                <w:sz w:val="22"/>
                <w:szCs w:val="22"/>
              </w:rPr>
            </w:pPr>
            <w:r w:rsidRPr="00163FC5">
              <w:rPr>
                <w:color w:val="000000"/>
                <w:sz w:val="22"/>
                <w:szCs w:val="22"/>
              </w:rPr>
              <w:t xml:space="preserve">             500 </w:t>
            </w:r>
          </w:p>
        </w:tc>
        <w:tc>
          <w:tcPr>
            <w:tcW w:w="772" w:type="dxa"/>
            <w:tcBorders>
              <w:top w:val="nil"/>
              <w:left w:val="nil"/>
              <w:bottom w:val="single" w:sz="4" w:space="0" w:color="auto"/>
              <w:right w:val="single" w:sz="4" w:space="0" w:color="auto"/>
            </w:tcBorders>
            <w:shd w:val="clear" w:color="auto" w:fill="auto"/>
            <w:noWrap/>
            <w:vAlign w:val="bottom"/>
            <w:hideMark/>
          </w:tcPr>
          <w:p w14:paraId="0AE18C1D"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9C8DC5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9B920E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823B43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8543C1A" w14:textId="77777777" w:rsidR="00201390" w:rsidRPr="00163FC5" w:rsidRDefault="00201390" w:rsidP="00530238">
            <w:pPr>
              <w:jc w:val="center"/>
              <w:rPr>
                <w:color w:val="000000"/>
                <w:sz w:val="22"/>
                <w:szCs w:val="22"/>
              </w:rPr>
            </w:pPr>
            <w:r w:rsidRPr="00163FC5">
              <w:rPr>
                <w:color w:val="000000"/>
                <w:sz w:val="22"/>
                <w:szCs w:val="22"/>
              </w:rPr>
              <w:t>89</w:t>
            </w:r>
          </w:p>
        </w:tc>
        <w:tc>
          <w:tcPr>
            <w:tcW w:w="1459" w:type="dxa"/>
            <w:tcBorders>
              <w:top w:val="nil"/>
              <w:left w:val="nil"/>
              <w:bottom w:val="single" w:sz="4" w:space="0" w:color="auto"/>
              <w:right w:val="single" w:sz="4" w:space="0" w:color="auto"/>
            </w:tcBorders>
            <w:shd w:val="clear" w:color="auto" w:fill="auto"/>
            <w:noWrap/>
            <w:vAlign w:val="bottom"/>
            <w:hideMark/>
          </w:tcPr>
          <w:p w14:paraId="32929075"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13</w:t>
            </w:r>
          </w:p>
        </w:tc>
        <w:tc>
          <w:tcPr>
            <w:tcW w:w="850" w:type="dxa"/>
            <w:tcBorders>
              <w:top w:val="nil"/>
              <w:left w:val="nil"/>
              <w:bottom w:val="single" w:sz="4" w:space="0" w:color="auto"/>
              <w:right w:val="single" w:sz="4" w:space="0" w:color="auto"/>
            </w:tcBorders>
            <w:shd w:val="clear" w:color="auto" w:fill="auto"/>
            <w:noWrap/>
            <w:vAlign w:val="center"/>
            <w:hideMark/>
          </w:tcPr>
          <w:p w14:paraId="3BBC9845"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D2A58A5"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C979A04"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EFC70C2"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57E8C23"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2D2BD08" w14:textId="77777777" w:rsidR="00201390" w:rsidRPr="00163FC5" w:rsidRDefault="00201390" w:rsidP="00530238">
            <w:pPr>
              <w:jc w:val="center"/>
              <w:rPr>
                <w:color w:val="000000"/>
                <w:sz w:val="22"/>
                <w:szCs w:val="22"/>
              </w:rPr>
            </w:pPr>
            <w:r w:rsidRPr="00163FC5">
              <w:rPr>
                <w:color w:val="000000"/>
                <w:sz w:val="22"/>
                <w:szCs w:val="22"/>
              </w:rPr>
              <w:t xml:space="preserve">             320 </w:t>
            </w:r>
          </w:p>
        </w:tc>
        <w:tc>
          <w:tcPr>
            <w:tcW w:w="772" w:type="dxa"/>
            <w:tcBorders>
              <w:top w:val="nil"/>
              <w:left w:val="nil"/>
              <w:bottom w:val="single" w:sz="4" w:space="0" w:color="auto"/>
              <w:right w:val="single" w:sz="4" w:space="0" w:color="auto"/>
            </w:tcBorders>
            <w:shd w:val="clear" w:color="auto" w:fill="auto"/>
            <w:noWrap/>
            <w:vAlign w:val="bottom"/>
            <w:hideMark/>
          </w:tcPr>
          <w:p w14:paraId="49AABD17"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624E56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080CC20"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219B25D"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CC4FACA" w14:textId="77777777" w:rsidR="00201390" w:rsidRPr="00163FC5" w:rsidRDefault="00201390" w:rsidP="00530238">
            <w:pPr>
              <w:jc w:val="center"/>
              <w:rPr>
                <w:color w:val="000000"/>
                <w:sz w:val="22"/>
                <w:szCs w:val="22"/>
              </w:rPr>
            </w:pPr>
            <w:r w:rsidRPr="00163FC5">
              <w:rPr>
                <w:color w:val="000000"/>
                <w:sz w:val="22"/>
                <w:szCs w:val="22"/>
              </w:rPr>
              <w:t>90</w:t>
            </w:r>
          </w:p>
        </w:tc>
        <w:tc>
          <w:tcPr>
            <w:tcW w:w="1459" w:type="dxa"/>
            <w:tcBorders>
              <w:top w:val="nil"/>
              <w:left w:val="nil"/>
              <w:bottom w:val="single" w:sz="4" w:space="0" w:color="auto"/>
              <w:right w:val="single" w:sz="4" w:space="0" w:color="auto"/>
            </w:tcBorders>
            <w:shd w:val="clear" w:color="auto" w:fill="auto"/>
            <w:noWrap/>
            <w:vAlign w:val="bottom"/>
            <w:hideMark/>
          </w:tcPr>
          <w:p w14:paraId="2BD617A9"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14</w:t>
            </w:r>
          </w:p>
        </w:tc>
        <w:tc>
          <w:tcPr>
            <w:tcW w:w="850" w:type="dxa"/>
            <w:tcBorders>
              <w:top w:val="nil"/>
              <w:left w:val="nil"/>
              <w:bottom w:val="single" w:sz="4" w:space="0" w:color="auto"/>
              <w:right w:val="single" w:sz="4" w:space="0" w:color="auto"/>
            </w:tcBorders>
            <w:shd w:val="clear" w:color="auto" w:fill="auto"/>
            <w:noWrap/>
            <w:vAlign w:val="center"/>
            <w:hideMark/>
          </w:tcPr>
          <w:p w14:paraId="4F56870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4587398A"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FB731B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1FBC18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23C35C8"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AE7F60D" w14:textId="77777777" w:rsidR="00201390" w:rsidRPr="00163FC5" w:rsidRDefault="00201390" w:rsidP="00530238">
            <w:pPr>
              <w:jc w:val="center"/>
              <w:rPr>
                <w:color w:val="000000"/>
                <w:sz w:val="22"/>
                <w:szCs w:val="22"/>
              </w:rPr>
            </w:pPr>
            <w:r w:rsidRPr="00163FC5">
              <w:rPr>
                <w:color w:val="000000"/>
                <w:sz w:val="22"/>
                <w:szCs w:val="22"/>
              </w:rPr>
              <w:t xml:space="preserve">             467 </w:t>
            </w:r>
          </w:p>
        </w:tc>
        <w:tc>
          <w:tcPr>
            <w:tcW w:w="772" w:type="dxa"/>
            <w:tcBorders>
              <w:top w:val="nil"/>
              <w:left w:val="nil"/>
              <w:bottom w:val="single" w:sz="4" w:space="0" w:color="auto"/>
              <w:right w:val="single" w:sz="4" w:space="0" w:color="auto"/>
            </w:tcBorders>
            <w:shd w:val="clear" w:color="auto" w:fill="auto"/>
            <w:noWrap/>
            <w:vAlign w:val="bottom"/>
            <w:hideMark/>
          </w:tcPr>
          <w:p w14:paraId="1FD713A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9190F90"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176B56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091CEC82"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EDC8F7F" w14:textId="77777777" w:rsidR="00201390" w:rsidRPr="00163FC5" w:rsidRDefault="00201390" w:rsidP="00530238">
            <w:pPr>
              <w:jc w:val="center"/>
              <w:rPr>
                <w:color w:val="000000"/>
                <w:sz w:val="22"/>
                <w:szCs w:val="22"/>
              </w:rPr>
            </w:pPr>
            <w:r w:rsidRPr="00163FC5">
              <w:rPr>
                <w:color w:val="000000"/>
                <w:sz w:val="22"/>
                <w:szCs w:val="22"/>
              </w:rPr>
              <w:t>91</w:t>
            </w:r>
          </w:p>
        </w:tc>
        <w:tc>
          <w:tcPr>
            <w:tcW w:w="1459" w:type="dxa"/>
            <w:tcBorders>
              <w:top w:val="nil"/>
              <w:left w:val="nil"/>
              <w:bottom w:val="single" w:sz="4" w:space="0" w:color="auto"/>
              <w:right w:val="single" w:sz="4" w:space="0" w:color="auto"/>
            </w:tcBorders>
            <w:shd w:val="clear" w:color="auto" w:fill="auto"/>
            <w:noWrap/>
            <w:vAlign w:val="bottom"/>
            <w:hideMark/>
          </w:tcPr>
          <w:p w14:paraId="4E79E2C3"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15</w:t>
            </w:r>
          </w:p>
        </w:tc>
        <w:tc>
          <w:tcPr>
            <w:tcW w:w="850" w:type="dxa"/>
            <w:tcBorders>
              <w:top w:val="nil"/>
              <w:left w:val="nil"/>
              <w:bottom w:val="single" w:sz="4" w:space="0" w:color="auto"/>
              <w:right w:val="single" w:sz="4" w:space="0" w:color="auto"/>
            </w:tcBorders>
            <w:shd w:val="clear" w:color="auto" w:fill="auto"/>
            <w:noWrap/>
            <w:vAlign w:val="center"/>
            <w:hideMark/>
          </w:tcPr>
          <w:p w14:paraId="34FD34B2"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0DB730B"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DD959C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065690B3"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41F9CF3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7901115" w14:textId="77777777" w:rsidR="00201390" w:rsidRPr="00163FC5" w:rsidRDefault="00201390" w:rsidP="00530238">
            <w:pPr>
              <w:jc w:val="center"/>
              <w:rPr>
                <w:color w:val="000000"/>
                <w:sz w:val="22"/>
                <w:szCs w:val="22"/>
              </w:rPr>
            </w:pPr>
            <w:r w:rsidRPr="00163FC5">
              <w:rPr>
                <w:color w:val="000000"/>
                <w:sz w:val="22"/>
                <w:szCs w:val="22"/>
              </w:rPr>
              <w:t xml:space="preserve">             313 </w:t>
            </w:r>
          </w:p>
        </w:tc>
        <w:tc>
          <w:tcPr>
            <w:tcW w:w="772" w:type="dxa"/>
            <w:tcBorders>
              <w:top w:val="nil"/>
              <w:left w:val="nil"/>
              <w:bottom w:val="single" w:sz="4" w:space="0" w:color="auto"/>
              <w:right w:val="single" w:sz="4" w:space="0" w:color="auto"/>
            </w:tcBorders>
            <w:shd w:val="clear" w:color="auto" w:fill="auto"/>
            <w:noWrap/>
            <w:vAlign w:val="bottom"/>
            <w:hideMark/>
          </w:tcPr>
          <w:p w14:paraId="5CEC15C3"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80BD073"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848BA39"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0E3A185"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5A9FBDD" w14:textId="77777777" w:rsidR="00201390" w:rsidRPr="00163FC5" w:rsidRDefault="00201390" w:rsidP="00530238">
            <w:pPr>
              <w:jc w:val="center"/>
              <w:rPr>
                <w:color w:val="000000"/>
                <w:sz w:val="22"/>
                <w:szCs w:val="22"/>
              </w:rPr>
            </w:pPr>
            <w:r w:rsidRPr="00163FC5">
              <w:rPr>
                <w:color w:val="000000"/>
                <w:sz w:val="22"/>
                <w:szCs w:val="22"/>
              </w:rPr>
              <w:t>92</w:t>
            </w:r>
          </w:p>
        </w:tc>
        <w:tc>
          <w:tcPr>
            <w:tcW w:w="1459" w:type="dxa"/>
            <w:tcBorders>
              <w:top w:val="nil"/>
              <w:left w:val="nil"/>
              <w:bottom w:val="single" w:sz="4" w:space="0" w:color="auto"/>
              <w:right w:val="single" w:sz="4" w:space="0" w:color="auto"/>
            </w:tcBorders>
            <w:shd w:val="clear" w:color="auto" w:fill="auto"/>
            <w:noWrap/>
            <w:vAlign w:val="bottom"/>
            <w:hideMark/>
          </w:tcPr>
          <w:p w14:paraId="55300F72"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17</w:t>
            </w:r>
          </w:p>
        </w:tc>
        <w:tc>
          <w:tcPr>
            <w:tcW w:w="850" w:type="dxa"/>
            <w:tcBorders>
              <w:top w:val="nil"/>
              <w:left w:val="nil"/>
              <w:bottom w:val="single" w:sz="4" w:space="0" w:color="auto"/>
              <w:right w:val="single" w:sz="4" w:space="0" w:color="auto"/>
            </w:tcBorders>
            <w:shd w:val="clear" w:color="auto" w:fill="auto"/>
            <w:noWrap/>
            <w:vAlign w:val="center"/>
            <w:hideMark/>
          </w:tcPr>
          <w:p w14:paraId="2FCD712A"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777B2F8C"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DBFF27"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1D84738"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71311731"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0353A991" w14:textId="77777777" w:rsidR="00201390" w:rsidRPr="00163FC5" w:rsidRDefault="00201390" w:rsidP="00530238">
            <w:pPr>
              <w:jc w:val="center"/>
              <w:rPr>
                <w:color w:val="000000"/>
                <w:sz w:val="22"/>
                <w:szCs w:val="22"/>
              </w:rPr>
            </w:pPr>
            <w:r w:rsidRPr="00163FC5">
              <w:rPr>
                <w:color w:val="000000"/>
                <w:sz w:val="22"/>
                <w:szCs w:val="22"/>
              </w:rPr>
              <w:t xml:space="preserve">             115 </w:t>
            </w:r>
          </w:p>
        </w:tc>
        <w:tc>
          <w:tcPr>
            <w:tcW w:w="772" w:type="dxa"/>
            <w:tcBorders>
              <w:top w:val="nil"/>
              <w:left w:val="nil"/>
              <w:bottom w:val="single" w:sz="4" w:space="0" w:color="auto"/>
              <w:right w:val="single" w:sz="4" w:space="0" w:color="auto"/>
            </w:tcBorders>
            <w:shd w:val="clear" w:color="auto" w:fill="auto"/>
            <w:noWrap/>
            <w:vAlign w:val="bottom"/>
            <w:hideMark/>
          </w:tcPr>
          <w:p w14:paraId="3B9CCF68"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09CD9750"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F3289F7"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CB1C4D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7B84E85" w14:textId="77777777" w:rsidR="00201390" w:rsidRPr="00163FC5" w:rsidRDefault="00201390" w:rsidP="00530238">
            <w:pPr>
              <w:jc w:val="center"/>
              <w:rPr>
                <w:color w:val="000000"/>
                <w:sz w:val="22"/>
                <w:szCs w:val="22"/>
              </w:rPr>
            </w:pPr>
            <w:r w:rsidRPr="00163FC5">
              <w:rPr>
                <w:color w:val="000000"/>
                <w:sz w:val="22"/>
                <w:szCs w:val="22"/>
              </w:rPr>
              <w:t>93</w:t>
            </w:r>
          </w:p>
        </w:tc>
        <w:tc>
          <w:tcPr>
            <w:tcW w:w="1459" w:type="dxa"/>
            <w:tcBorders>
              <w:top w:val="nil"/>
              <w:left w:val="nil"/>
              <w:bottom w:val="single" w:sz="4" w:space="0" w:color="auto"/>
              <w:right w:val="single" w:sz="4" w:space="0" w:color="auto"/>
            </w:tcBorders>
            <w:shd w:val="clear" w:color="auto" w:fill="auto"/>
            <w:noWrap/>
            <w:vAlign w:val="bottom"/>
            <w:hideMark/>
          </w:tcPr>
          <w:p w14:paraId="74A93109"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20</w:t>
            </w:r>
          </w:p>
        </w:tc>
        <w:tc>
          <w:tcPr>
            <w:tcW w:w="850" w:type="dxa"/>
            <w:tcBorders>
              <w:top w:val="nil"/>
              <w:left w:val="nil"/>
              <w:bottom w:val="single" w:sz="4" w:space="0" w:color="auto"/>
              <w:right w:val="single" w:sz="4" w:space="0" w:color="auto"/>
            </w:tcBorders>
            <w:shd w:val="clear" w:color="auto" w:fill="auto"/>
            <w:noWrap/>
            <w:vAlign w:val="center"/>
            <w:hideMark/>
          </w:tcPr>
          <w:p w14:paraId="19CB15B1"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1F0BDEAD"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6A4F3E"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A6EC06E"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05D94409"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7B13BB59" w14:textId="77777777" w:rsidR="00201390" w:rsidRPr="00163FC5" w:rsidRDefault="00201390" w:rsidP="00530238">
            <w:pPr>
              <w:jc w:val="center"/>
              <w:rPr>
                <w:color w:val="000000"/>
                <w:sz w:val="22"/>
                <w:szCs w:val="22"/>
              </w:rPr>
            </w:pPr>
            <w:r w:rsidRPr="00163FC5">
              <w:rPr>
                <w:color w:val="000000"/>
                <w:sz w:val="22"/>
                <w:szCs w:val="22"/>
              </w:rPr>
              <w:t xml:space="preserve">             289 </w:t>
            </w:r>
          </w:p>
        </w:tc>
        <w:tc>
          <w:tcPr>
            <w:tcW w:w="772" w:type="dxa"/>
            <w:tcBorders>
              <w:top w:val="nil"/>
              <w:left w:val="nil"/>
              <w:bottom w:val="single" w:sz="4" w:space="0" w:color="auto"/>
              <w:right w:val="single" w:sz="4" w:space="0" w:color="auto"/>
            </w:tcBorders>
            <w:shd w:val="clear" w:color="auto" w:fill="auto"/>
            <w:noWrap/>
            <w:vAlign w:val="bottom"/>
            <w:hideMark/>
          </w:tcPr>
          <w:p w14:paraId="3F073A5F"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13571DD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021687A"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1E603C74"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7AD978F8" w14:textId="77777777" w:rsidR="00201390" w:rsidRPr="00163FC5" w:rsidRDefault="00201390" w:rsidP="00530238">
            <w:pPr>
              <w:jc w:val="center"/>
              <w:rPr>
                <w:sz w:val="22"/>
                <w:szCs w:val="22"/>
              </w:rPr>
            </w:pPr>
            <w:r w:rsidRPr="00163FC5">
              <w:rPr>
                <w:sz w:val="22"/>
                <w:szCs w:val="22"/>
              </w:rPr>
              <w:t>94</w:t>
            </w:r>
          </w:p>
        </w:tc>
        <w:tc>
          <w:tcPr>
            <w:tcW w:w="1459" w:type="dxa"/>
            <w:tcBorders>
              <w:top w:val="nil"/>
              <w:left w:val="nil"/>
              <w:bottom w:val="single" w:sz="4" w:space="0" w:color="auto"/>
              <w:right w:val="single" w:sz="4" w:space="0" w:color="auto"/>
            </w:tcBorders>
            <w:shd w:val="clear" w:color="auto" w:fill="auto"/>
            <w:noWrap/>
            <w:vAlign w:val="bottom"/>
            <w:hideMark/>
          </w:tcPr>
          <w:p w14:paraId="0402AE85" w14:textId="77777777" w:rsidR="00201390" w:rsidRPr="00163FC5" w:rsidRDefault="00201390" w:rsidP="00530238">
            <w:pPr>
              <w:rPr>
                <w:sz w:val="22"/>
                <w:szCs w:val="22"/>
              </w:rPr>
            </w:pPr>
            <w:r>
              <w:rPr>
                <w:sz w:val="22"/>
                <w:szCs w:val="22"/>
              </w:rPr>
              <w:t>ĐƯỜNG</w:t>
            </w:r>
            <w:r w:rsidRPr="00163FC5">
              <w:rPr>
                <w:sz w:val="22"/>
                <w:szCs w:val="22"/>
              </w:rPr>
              <w:t xml:space="preserve"> </w:t>
            </w:r>
            <w:r>
              <w:rPr>
                <w:sz w:val="22"/>
                <w:szCs w:val="22"/>
              </w:rPr>
              <w:t>D</w:t>
            </w:r>
            <w:r w:rsidRPr="00163FC5">
              <w:rPr>
                <w:sz w:val="22"/>
                <w:szCs w:val="22"/>
              </w:rPr>
              <w:t>29</w:t>
            </w:r>
          </w:p>
        </w:tc>
        <w:tc>
          <w:tcPr>
            <w:tcW w:w="850" w:type="dxa"/>
            <w:tcBorders>
              <w:top w:val="nil"/>
              <w:left w:val="nil"/>
              <w:bottom w:val="single" w:sz="4" w:space="0" w:color="auto"/>
              <w:right w:val="single" w:sz="4" w:space="0" w:color="auto"/>
            </w:tcBorders>
            <w:shd w:val="clear" w:color="auto" w:fill="auto"/>
            <w:noWrap/>
            <w:vAlign w:val="center"/>
            <w:hideMark/>
          </w:tcPr>
          <w:p w14:paraId="75EDD17F" w14:textId="77777777" w:rsidR="00201390" w:rsidRPr="00163FC5" w:rsidRDefault="00201390" w:rsidP="00530238">
            <w:pPr>
              <w:jc w:val="center"/>
              <w:rPr>
                <w:sz w:val="22"/>
                <w:szCs w:val="22"/>
              </w:rPr>
            </w:pPr>
            <w:r w:rsidRPr="00163FC5">
              <w:rPr>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F8AE348" w14:textId="77777777" w:rsidR="00201390" w:rsidRPr="00163FC5" w:rsidRDefault="00201390" w:rsidP="00530238">
            <w:pPr>
              <w:jc w:val="center"/>
              <w:rPr>
                <w:sz w:val="22"/>
                <w:szCs w:val="22"/>
              </w:rPr>
            </w:pPr>
            <w:r w:rsidRPr="00163FC5">
              <w:rPr>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E3E1B98" w14:textId="77777777" w:rsidR="00201390" w:rsidRPr="00163FC5" w:rsidRDefault="00201390" w:rsidP="00530238">
            <w:pPr>
              <w:jc w:val="center"/>
              <w:rPr>
                <w:sz w:val="22"/>
                <w:szCs w:val="22"/>
              </w:rPr>
            </w:pPr>
            <w:r w:rsidRPr="00163FC5">
              <w:rPr>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FB57946" w14:textId="77777777" w:rsidR="00201390" w:rsidRPr="00163FC5" w:rsidRDefault="00201390" w:rsidP="00530238">
            <w:pPr>
              <w:jc w:val="center"/>
              <w:rPr>
                <w:sz w:val="22"/>
                <w:szCs w:val="22"/>
              </w:rPr>
            </w:pPr>
            <w:r w:rsidRPr="00163FC5">
              <w:rPr>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FFA5137" w14:textId="77777777" w:rsidR="00201390" w:rsidRPr="00163FC5" w:rsidRDefault="00201390" w:rsidP="00530238">
            <w:pPr>
              <w:jc w:val="center"/>
              <w:rPr>
                <w:sz w:val="22"/>
                <w:szCs w:val="22"/>
              </w:rPr>
            </w:pPr>
            <w:r w:rsidRPr="00163FC5">
              <w:rPr>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310A7C34" w14:textId="77777777" w:rsidR="00201390" w:rsidRPr="00163FC5" w:rsidRDefault="00201390" w:rsidP="00530238">
            <w:pPr>
              <w:jc w:val="center"/>
              <w:rPr>
                <w:sz w:val="22"/>
                <w:szCs w:val="22"/>
              </w:rPr>
            </w:pPr>
            <w:r w:rsidRPr="00163FC5">
              <w:rPr>
                <w:sz w:val="22"/>
                <w:szCs w:val="22"/>
              </w:rPr>
              <w:t xml:space="preserve">             198 </w:t>
            </w:r>
          </w:p>
        </w:tc>
        <w:tc>
          <w:tcPr>
            <w:tcW w:w="772" w:type="dxa"/>
            <w:tcBorders>
              <w:top w:val="nil"/>
              <w:left w:val="nil"/>
              <w:bottom w:val="single" w:sz="4" w:space="0" w:color="auto"/>
              <w:right w:val="single" w:sz="4" w:space="0" w:color="auto"/>
            </w:tcBorders>
            <w:shd w:val="clear" w:color="auto" w:fill="auto"/>
            <w:noWrap/>
            <w:vAlign w:val="bottom"/>
            <w:hideMark/>
          </w:tcPr>
          <w:p w14:paraId="7A4BACD5" w14:textId="77777777" w:rsidR="00201390" w:rsidRPr="00163FC5" w:rsidRDefault="00201390" w:rsidP="00530238">
            <w:pPr>
              <w:jc w:val="center"/>
              <w:rPr>
                <w:sz w:val="22"/>
                <w:szCs w:val="22"/>
              </w:rPr>
            </w:pPr>
            <w:r w:rsidRPr="00163FC5">
              <w:rPr>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4324E55" w14:textId="77777777" w:rsidR="00201390" w:rsidRPr="00163FC5" w:rsidRDefault="00201390" w:rsidP="00530238">
            <w:pPr>
              <w:jc w:val="center"/>
              <w:rPr>
                <w:sz w:val="22"/>
                <w:szCs w:val="22"/>
              </w:rPr>
            </w:pPr>
            <w:r w:rsidRPr="00163FC5">
              <w:rPr>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8F3DC88" w14:textId="77777777" w:rsidR="00201390" w:rsidRPr="00163FC5" w:rsidRDefault="00201390" w:rsidP="00530238">
            <w:pPr>
              <w:jc w:val="center"/>
              <w:rPr>
                <w:sz w:val="22"/>
                <w:szCs w:val="22"/>
              </w:rPr>
            </w:pPr>
            <w:r w:rsidRPr="00163FC5">
              <w:rPr>
                <w:color w:val="000000"/>
                <w:sz w:val="22"/>
                <w:szCs w:val="22"/>
              </w:rPr>
              <w:t xml:space="preserve"> 0-3 </w:t>
            </w:r>
          </w:p>
        </w:tc>
      </w:tr>
      <w:tr w:rsidR="00201390" w:rsidRPr="00163FC5" w14:paraId="30F7FB5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6CFBE8F5" w14:textId="77777777" w:rsidR="00201390" w:rsidRPr="00163FC5" w:rsidRDefault="00201390" w:rsidP="00530238">
            <w:pPr>
              <w:jc w:val="center"/>
              <w:rPr>
                <w:color w:val="000000"/>
                <w:sz w:val="22"/>
                <w:szCs w:val="22"/>
              </w:rPr>
            </w:pPr>
            <w:r w:rsidRPr="00163FC5">
              <w:rPr>
                <w:color w:val="000000"/>
                <w:sz w:val="22"/>
                <w:szCs w:val="22"/>
              </w:rPr>
              <w:t>95</w:t>
            </w:r>
          </w:p>
        </w:tc>
        <w:tc>
          <w:tcPr>
            <w:tcW w:w="1459" w:type="dxa"/>
            <w:tcBorders>
              <w:top w:val="nil"/>
              <w:left w:val="nil"/>
              <w:bottom w:val="single" w:sz="4" w:space="0" w:color="auto"/>
              <w:right w:val="single" w:sz="4" w:space="0" w:color="auto"/>
            </w:tcBorders>
            <w:shd w:val="clear" w:color="auto" w:fill="auto"/>
            <w:noWrap/>
            <w:vAlign w:val="bottom"/>
            <w:hideMark/>
          </w:tcPr>
          <w:p w14:paraId="1724EF66"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30</w:t>
            </w:r>
          </w:p>
        </w:tc>
        <w:tc>
          <w:tcPr>
            <w:tcW w:w="850" w:type="dxa"/>
            <w:tcBorders>
              <w:top w:val="nil"/>
              <w:left w:val="nil"/>
              <w:bottom w:val="single" w:sz="4" w:space="0" w:color="auto"/>
              <w:right w:val="single" w:sz="4" w:space="0" w:color="auto"/>
            </w:tcBorders>
            <w:shd w:val="clear" w:color="auto" w:fill="auto"/>
            <w:noWrap/>
            <w:vAlign w:val="center"/>
            <w:hideMark/>
          </w:tcPr>
          <w:p w14:paraId="7F00E13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5FCCC78E"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E108500"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6ACB38D9"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150D399"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64D2444F" w14:textId="77777777" w:rsidR="00201390" w:rsidRPr="00163FC5" w:rsidRDefault="00201390" w:rsidP="00530238">
            <w:pPr>
              <w:jc w:val="center"/>
              <w:rPr>
                <w:color w:val="000000"/>
                <w:sz w:val="22"/>
                <w:szCs w:val="22"/>
              </w:rPr>
            </w:pPr>
            <w:r w:rsidRPr="00163FC5">
              <w:rPr>
                <w:color w:val="000000"/>
                <w:sz w:val="22"/>
                <w:szCs w:val="22"/>
              </w:rPr>
              <w:t xml:space="preserve">          1.087 </w:t>
            </w:r>
          </w:p>
        </w:tc>
        <w:tc>
          <w:tcPr>
            <w:tcW w:w="772" w:type="dxa"/>
            <w:tcBorders>
              <w:top w:val="nil"/>
              <w:left w:val="nil"/>
              <w:bottom w:val="single" w:sz="4" w:space="0" w:color="auto"/>
              <w:right w:val="single" w:sz="4" w:space="0" w:color="auto"/>
            </w:tcBorders>
            <w:shd w:val="clear" w:color="auto" w:fill="auto"/>
            <w:noWrap/>
            <w:vAlign w:val="bottom"/>
            <w:hideMark/>
          </w:tcPr>
          <w:p w14:paraId="71937F9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4292851E"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A09B1D5"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641DEA9"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34730776" w14:textId="77777777" w:rsidR="00201390" w:rsidRPr="00163FC5" w:rsidRDefault="00201390" w:rsidP="00530238">
            <w:pPr>
              <w:jc w:val="center"/>
              <w:rPr>
                <w:color w:val="000000"/>
                <w:sz w:val="22"/>
                <w:szCs w:val="22"/>
              </w:rPr>
            </w:pPr>
            <w:r w:rsidRPr="00163FC5">
              <w:rPr>
                <w:color w:val="000000"/>
                <w:sz w:val="22"/>
                <w:szCs w:val="22"/>
              </w:rPr>
              <w:t>96</w:t>
            </w:r>
          </w:p>
        </w:tc>
        <w:tc>
          <w:tcPr>
            <w:tcW w:w="1459" w:type="dxa"/>
            <w:tcBorders>
              <w:top w:val="nil"/>
              <w:left w:val="nil"/>
              <w:bottom w:val="single" w:sz="4" w:space="0" w:color="auto"/>
              <w:right w:val="single" w:sz="4" w:space="0" w:color="auto"/>
            </w:tcBorders>
            <w:shd w:val="clear" w:color="auto" w:fill="auto"/>
            <w:noWrap/>
            <w:vAlign w:val="bottom"/>
            <w:hideMark/>
          </w:tcPr>
          <w:p w14:paraId="3BF20A31"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w:t>
            </w:r>
            <w:r>
              <w:rPr>
                <w:color w:val="000000"/>
                <w:sz w:val="22"/>
                <w:szCs w:val="22"/>
              </w:rPr>
              <w:t>D</w:t>
            </w:r>
            <w:r w:rsidRPr="00163FC5">
              <w:rPr>
                <w:color w:val="000000"/>
                <w:sz w:val="22"/>
                <w:szCs w:val="22"/>
              </w:rPr>
              <w:t>34</w:t>
            </w:r>
          </w:p>
        </w:tc>
        <w:tc>
          <w:tcPr>
            <w:tcW w:w="850" w:type="dxa"/>
            <w:tcBorders>
              <w:top w:val="nil"/>
              <w:left w:val="nil"/>
              <w:bottom w:val="single" w:sz="4" w:space="0" w:color="auto"/>
              <w:right w:val="single" w:sz="4" w:space="0" w:color="auto"/>
            </w:tcBorders>
            <w:shd w:val="clear" w:color="auto" w:fill="auto"/>
            <w:noWrap/>
            <w:vAlign w:val="center"/>
            <w:hideMark/>
          </w:tcPr>
          <w:p w14:paraId="4F7DC8D9"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78F1EE0"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8A03C62"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7639609A"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23BEE75"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2037B162" w14:textId="77777777" w:rsidR="00201390" w:rsidRPr="00163FC5" w:rsidRDefault="00201390" w:rsidP="00530238">
            <w:pPr>
              <w:jc w:val="center"/>
              <w:rPr>
                <w:color w:val="000000"/>
                <w:sz w:val="22"/>
                <w:szCs w:val="22"/>
              </w:rPr>
            </w:pPr>
            <w:r w:rsidRPr="00163FC5">
              <w:rPr>
                <w:color w:val="000000"/>
                <w:sz w:val="22"/>
                <w:szCs w:val="22"/>
              </w:rPr>
              <w:t xml:space="preserve">          1.068 </w:t>
            </w:r>
          </w:p>
        </w:tc>
        <w:tc>
          <w:tcPr>
            <w:tcW w:w="772" w:type="dxa"/>
            <w:tcBorders>
              <w:top w:val="nil"/>
              <w:left w:val="nil"/>
              <w:bottom w:val="single" w:sz="4" w:space="0" w:color="auto"/>
              <w:right w:val="single" w:sz="4" w:space="0" w:color="auto"/>
            </w:tcBorders>
            <w:shd w:val="clear" w:color="auto" w:fill="auto"/>
            <w:noWrap/>
            <w:vAlign w:val="bottom"/>
            <w:hideMark/>
          </w:tcPr>
          <w:p w14:paraId="139CBCE5"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F074AD2"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5CE4BE1"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4A60F5FE"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807F721" w14:textId="77777777" w:rsidR="00201390" w:rsidRPr="00163FC5" w:rsidRDefault="00201390" w:rsidP="00530238">
            <w:pPr>
              <w:jc w:val="center"/>
              <w:rPr>
                <w:color w:val="000000"/>
                <w:sz w:val="22"/>
                <w:szCs w:val="22"/>
              </w:rPr>
            </w:pPr>
            <w:r w:rsidRPr="00163FC5">
              <w:rPr>
                <w:color w:val="000000"/>
                <w:sz w:val="22"/>
                <w:szCs w:val="22"/>
              </w:rPr>
              <w:t>97</w:t>
            </w:r>
          </w:p>
        </w:tc>
        <w:tc>
          <w:tcPr>
            <w:tcW w:w="1459" w:type="dxa"/>
            <w:tcBorders>
              <w:top w:val="nil"/>
              <w:left w:val="nil"/>
              <w:bottom w:val="single" w:sz="4" w:space="0" w:color="auto"/>
              <w:right w:val="single" w:sz="4" w:space="0" w:color="auto"/>
            </w:tcBorders>
            <w:shd w:val="clear" w:color="auto" w:fill="auto"/>
            <w:noWrap/>
            <w:vAlign w:val="bottom"/>
            <w:hideMark/>
          </w:tcPr>
          <w:p w14:paraId="34A05886"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N16</w:t>
            </w:r>
          </w:p>
        </w:tc>
        <w:tc>
          <w:tcPr>
            <w:tcW w:w="850" w:type="dxa"/>
            <w:tcBorders>
              <w:top w:val="nil"/>
              <w:left w:val="nil"/>
              <w:bottom w:val="single" w:sz="4" w:space="0" w:color="auto"/>
              <w:right w:val="single" w:sz="4" w:space="0" w:color="auto"/>
            </w:tcBorders>
            <w:shd w:val="clear" w:color="auto" w:fill="auto"/>
            <w:noWrap/>
            <w:vAlign w:val="center"/>
            <w:hideMark/>
          </w:tcPr>
          <w:p w14:paraId="0670D49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1994CE6"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27E06E"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51D9C3BC"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A36F317"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918937F" w14:textId="77777777" w:rsidR="00201390" w:rsidRPr="00163FC5" w:rsidRDefault="00201390" w:rsidP="00530238">
            <w:pPr>
              <w:jc w:val="center"/>
              <w:rPr>
                <w:color w:val="000000"/>
                <w:sz w:val="22"/>
                <w:szCs w:val="22"/>
              </w:rPr>
            </w:pPr>
            <w:r w:rsidRPr="00163FC5">
              <w:rPr>
                <w:color w:val="000000"/>
                <w:sz w:val="22"/>
                <w:szCs w:val="22"/>
              </w:rPr>
              <w:t xml:space="preserve">             201 </w:t>
            </w:r>
          </w:p>
        </w:tc>
        <w:tc>
          <w:tcPr>
            <w:tcW w:w="772" w:type="dxa"/>
            <w:tcBorders>
              <w:top w:val="nil"/>
              <w:left w:val="nil"/>
              <w:bottom w:val="single" w:sz="4" w:space="0" w:color="auto"/>
              <w:right w:val="single" w:sz="4" w:space="0" w:color="auto"/>
            </w:tcBorders>
            <w:shd w:val="clear" w:color="auto" w:fill="auto"/>
            <w:noWrap/>
            <w:vAlign w:val="bottom"/>
            <w:hideMark/>
          </w:tcPr>
          <w:p w14:paraId="5EDF3651"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3433B0B2"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E0E6C63"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6C38E328"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04C9FDEC" w14:textId="77777777" w:rsidR="00201390" w:rsidRPr="00163FC5" w:rsidRDefault="00201390" w:rsidP="00530238">
            <w:pPr>
              <w:jc w:val="center"/>
              <w:rPr>
                <w:color w:val="000000"/>
                <w:sz w:val="22"/>
                <w:szCs w:val="22"/>
              </w:rPr>
            </w:pPr>
            <w:r w:rsidRPr="00163FC5">
              <w:rPr>
                <w:color w:val="000000"/>
                <w:sz w:val="22"/>
                <w:szCs w:val="22"/>
              </w:rPr>
              <w:t>98</w:t>
            </w:r>
          </w:p>
        </w:tc>
        <w:tc>
          <w:tcPr>
            <w:tcW w:w="1459" w:type="dxa"/>
            <w:tcBorders>
              <w:top w:val="nil"/>
              <w:left w:val="nil"/>
              <w:bottom w:val="single" w:sz="4" w:space="0" w:color="auto"/>
              <w:right w:val="single" w:sz="4" w:space="0" w:color="auto"/>
            </w:tcBorders>
            <w:shd w:val="clear" w:color="auto" w:fill="auto"/>
            <w:noWrap/>
            <w:vAlign w:val="bottom"/>
            <w:hideMark/>
          </w:tcPr>
          <w:p w14:paraId="541F08BF"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N13</w:t>
            </w:r>
          </w:p>
        </w:tc>
        <w:tc>
          <w:tcPr>
            <w:tcW w:w="850" w:type="dxa"/>
            <w:tcBorders>
              <w:top w:val="nil"/>
              <w:left w:val="nil"/>
              <w:bottom w:val="single" w:sz="4" w:space="0" w:color="auto"/>
              <w:right w:val="single" w:sz="4" w:space="0" w:color="auto"/>
            </w:tcBorders>
            <w:shd w:val="clear" w:color="auto" w:fill="auto"/>
            <w:noWrap/>
            <w:vAlign w:val="center"/>
            <w:hideMark/>
          </w:tcPr>
          <w:p w14:paraId="459F6233"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0E871E10"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9915FD"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BED845F"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21FBF4EC"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9EFD55A" w14:textId="77777777" w:rsidR="00201390" w:rsidRPr="00163FC5" w:rsidRDefault="00201390" w:rsidP="00530238">
            <w:pPr>
              <w:jc w:val="center"/>
              <w:rPr>
                <w:color w:val="000000"/>
                <w:sz w:val="22"/>
                <w:szCs w:val="22"/>
              </w:rPr>
            </w:pPr>
            <w:r w:rsidRPr="00163FC5">
              <w:rPr>
                <w:color w:val="000000"/>
                <w:sz w:val="22"/>
                <w:szCs w:val="22"/>
              </w:rPr>
              <w:t xml:space="preserve">             260 </w:t>
            </w:r>
          </w:p>
        </w:tc>
        <w:tc>
          <w:tcPr>
            <w:tcW w:w="772" w:type="dxa"/>
            <w:tcBorders>
              <w:top w:val="nil"/>
              <w:left w:val="nil"/>
              <w:bottom w:val="single" w:sz="4" w:space="0" w:color="auto"/>
              <w:right w:val="single" w:sz="4" w:space="0" w:color="auto"/>
            </w:tcBorders>
            <w:shd w:val="clear" w:color="auto" w:fill="auto"/>
            <w:noWrap/>
            <w:vAlign w:val="bottom"/>
            <w:hideMark/>
          </w:tcPr>
          <w:p w14:paraId="60D8D2CE"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91C255D"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7D25CA4"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28DD0D7B"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5D6F5EBB" w14:textId="77777777" w:rsidR="00201390" w:rsidRPr="00163FC5" w:rsidRDefault="00201390" w:rsidP="00530238">
            <w:pPr>
              <w:jc w:val="center"/>
              <w:rPr>
                <w:color w:val="000000"/>
                <w:sz w:val="22"/>
                <w:szCs w:val="22"/>
              </w:rPr>
            </w:pPr>
            <w:r w:rsidRPr="00163FC5">
              <w:rPr>
                <w:color w:val="000000"/>
                <w:sz w:val="22"/>
                <w:szCs w:val="22"/>
              </w:rPr>
              <w:t>99</w:t>
            </w:r>
          </w:p>
        </w:tc>
        <w:tc>
          <w:tcPr>
            <w:tcW w:w="1459" w:type="dxa"/>
            <w:tcBorders>
              <w:top w:val="nil"/>
              <w:left w:val="nil"/>
              <w:bottom w:val="single" w:sz="4" w:space="0" w:color="auto"/>
              <w:right w:val="single" w:sz="4" w:space="0" w:color="auto"/>
            </w:tcBorders>
            <w:shd w:val="clear" w:color="auto" w:fill="auto"/>
            <w:noWrap/>
            <w:vAlign w:val="bottom"/>
            <w:hideMark/>
          </w:tcPr>
          <w:p w14:paraId="149206AD"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N61</w:t>
            </w:r>
          </w:p>
        </w:tc>
        <w:tc>
          <w:tcPr>
            <w:tcW w:w="850" w:type="dxa"/>
            <w:tcBorders>
              <w:top w:val="nil"/>
              <w:left w:val="nil"/>
              <w:bottom w:val="single" w:sz="4" w:space="0" w:color="auto"/>
              <w:right w:val="single" w:sz="4" w:space="0" w:color="auto"/>
            </w:tcBorders>
            <w:shd w:val="clear" w:color="auto" w:fill="auto"/>
            <w:noWrap/>
            <w:vAlign w:val="center"/>
            <w:hideMark/>
          </w:tcPr>
          <w:p w14:paraId="4116CD0D"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22C53A06"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34FCAE8"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2727C7C7"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3C27D831"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5F9D9170" w14:textId="77777777" w:rsidR="00201390" w:rsidRPr="00163FC5" w:rsidRDefault="00201390" w:rsidP="00530238">
            <w:pPr>
              <w:jc w:val="center"/>
              <w:rPr>
                <w:color w:val="000000"/>
                <w:sz w:val="22"/>
                <w:szCs w:val="22"/>
              </w:rPr>
            </w:pPr>
            <w:r w:rsidRPr="00163FC5">
              <w:rPr>
                <w:color w:val="000000"/>
                <w:sz w:val="22"/>
                <w:szCs w:val="22"/>
              </w:rPr>
              <w:t xml:space="preserve">             300 </w:t>
            </w:r>
          </w:p>
        </w:tc>
        <w:tc>
          <w:tcPr>
            <w:tcW w:w="772" w:type="dxa"/>
            <w:tcBorders>
              <w:top w:val="nil"/>
              <w:left w:val="nil"/>
              <w:bottom w:val="single" w:sz="4" w:space="0" w:color="auto"/>
              <w:right w:val="single" w:sz="4" w:space="0" w:color="auto"/>
            </w:tcBorders>
            <w:shd w:val="clear" w:color="auto" w:fill="auto"/>
            <w:noWrap/>
            <w:vAlign w:val="bottom"/>
            <w:hideMark/>
          </w:tcPr>
          <w:p w14:paraId="3AE15406"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716137F4"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9AC7A4F" w14:textId="77777777" w:rsidR="00201390" w:rsidRPr="00163FC5" w:rsidRDefault="00201390" w:rsidP="00530238">
            <w:pPr>
              <w:jc w:val="center"/>
              <w:rPr>
                <w:color w:val="000000"/>
                <w:sz w:val="22"/>
                <w:szCs w:val="22"/>
              </w:rPr>
            </w:pPr>
            <w:r w:rsidRPr="00163FC5">
              <w:rPr>
                <w:color w:val="000000"/>
                <w:sz w:val="22"/>
                <w:szCs w:val="22"/>
              </w:rPr>
              <w:t xml:space="preserve"> 0-3 </w:t>
            </w:r>
          </w:p>
        </w:tc>
      </w:tr>
      <w:tr w:rsidR="00201390" w:rsidRPr="00163FC5" w14:paraId="78921A3C" w14:textId="77777777" w:rsidTr="00E47BA4">
        <w:trPr>
          <w:gridAfter w:val="5"/>
          <w:wAfter w:w="1577" w:type="dxa"/>
          <w:trHeight w:val="300"/>
        </w:trPr>
        <w:tc>
          <w:tcPr>
            <w:tcW w:w="668" w:type="dxa"/>
            <w:tcBorders>
              <w:top w:val="nil"/>
              <w:left w:val="single" w:sz="4" w:space="0" w:color="auto"/>
              <w:bottom w:val="single" w:sz="4" w:space="0" w:color="auto"/>
              <w:right w:val="single" w:sz="4" w:space="0" w:color="auto"/>
            </w:tcBorders>
            <w:shd w:val="clear" w:color="auto" w:fill="auto"/>
            <w:noWrap/>
            <w:vAlign w:val="center"/>
            <w:hideMark/>
          </w:tcPr>
          <w:p w14:paraId="435AE6EC" w14:textId="77777777" w:rsidR="00201390" w:rsidRPr="00163FC5" w:rsidRDefault="00201390" w:rsidP="00530238">
            <w:pPr>
              <w:jc w:val="center"/>
              <w:rPr>
                <w:color w:val="000000"/>
                <w:sz w:val="22"/>
                <w:szCs w:val="22"/>
              </w:rPr>
            </w:pPr>
            <w:r w:rsidRPr="00163FC5">
              <w:rPr>
                <w:color w:val="000000"/>
                <w:sz w:val="22"/>
                <w:szCs w:val="22"/>
              </w:rPr>
              <w:t>100</w:t>
            </w:r>
          </w:p>
        </w:tc>
        <w:tc>
          <w:tcPr>
            <w:tcW w:w="1459" w:type="dxa"/>
            <w:tcBorders>
              <w:top w:val="nil"/>
              <w:left w:val="nil"/>
              <w:bottom w:val="single" w:sz="4" w:space="0" w:color="auto"/>
              <w:right w:val="single" w:sz="4" w:space="0" w:color="auto"/>
            </w:tcBorders>
            <w:shd w:val="clear" w:color="auto" w:fill="auto"/>
            <w:noWrap/>
            <w:vAlign w:val="bottom"/>
            <w:hideMark/>
          </w:tcPr>
          <w:p w14:paraId="1159D144" w14:textId="77777777" w:rsidR="00201390" w:rsidRPr="00163FC5" w:rsidRDefault="00201390" w:rsidP="00530238">
            <w:pPr>
              <w:rPr>
                <w:color w:val="000000"/>
                <w:sz w:val="22"/>
                <w:szCs w:val="22"/>
              </w:rPr>
            </w:pPr>
            <w:r>
              <w:rPr>
                <w:color w:val="000000"/>
                <w:sz w:val="22"/>
                <w:szCs w:val="22"/>
              </w:rPr>
              <w:t>ĐƯỜNG</w:t>
            </w:r>
            <w:r w:rsidRPr="00163FC5">
              <w:rPr>
                <w:color w:val="000000"/>
                <w:sz w:val="22"/>
                <w:szCs w:val="22"/>
              </w:rPr>
              <w:t xml:space="preserve"> N62</w:t>
            </w:r>
          </w:p>
        </w:tc>
        <w:tc>
          <w:tcPr>
            <w:tcW w:w="850" w:type="dxa"/>
            <w:tcBorders>
              <w:top w:val="nil"/>
              <w:left w:val="nil"/>
              <w:bottom w:val="single" w:sz="4" w:space="0" w:color="auto"/>
              <w:right w:val="single" w:sz="4" w:space="0" w:color="auto"/>
            </w:tcBorders>
            <w:shd w:val="clear" w:color="auto" w:fill="auto"/>
            <w:noWrap/>
            <w:vAlign w:val="center"/>
            <w:hideMark/>
          </w:tcPr>
          <w:p w14:paraId="3DBDD5E6" w14:textId="77777777" w:rsidR="00201390" w:rsidRPr="00163FC5" w:rsidRDefault="00201390" w:rsidP="00530238">
            <w:pPr>
              <w:jc w:val="center"/>
              <w:rPr>
                <w:color w:val="000000"/>
                <w:sz w:val="22"/>
                <w:szCs w:val="22"/>
              </w:rPr>
            </w:pPr>
            <w:r w:rsidRPr="00163FC5">
              <w:rPr>
                <w:color w:val="000000"/>
                <w:sz w:val="22"/>
                <w:szCs w:val="22"/>
              </w:rPr>
              <w:t>11-11</w:t>
            </w:r>
          </w:p>
        </w:tc>
        <w:tc>
          <w:tcPr>
            <w:tcW w:w="851" w:type="dxa"/>
            <w:tcBorders>
              <w:top w:val="nil"/>
              <w:left w:val="nil"/>
              <w:bottom w:val="single" w:sz="4" w:space="0" w:color="auto"/>
              <w:right w:val="single" w:sz="4" w:space="0" w:color="auto"/>
            </w:tcBorders>
            <w:shd w:val="clear" w:color="auto" w:fill="auto"/>
            <w:noWrap/>
            <w:vAlign w:val="center"/>
            <w:hideMark/>
          </w:tcPr>
          <w:p w14:paraId="36C3BB3C" w14:textId="77777777" w:rsidR="00201390" w:rsidRPr="00163FC5" w:rsidRDefault="00201390" w:rsidP="00530238">
            <w:pPr>
              <w:jc w:val="center"/>
              <w:rPr>
                <w:color w:val="000000"/>
                <w:sz w:val="22"/>
                <w:szCs w:val="22"/>
              </w:rPr>
            </w:pPr>
            <w:r w:rsidRPr="00163FC5">
              <w:rPr>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DF2CF1B" w14:textId="77777777" w:rsidR="00201390" w:rsidRPr="00163FC5" w:rsidRDefault="00201390" w:rsidP="00530238">
            <w:pPr>
              <w:jc w:val="center"/>
              <w:rPr>
                <w:color w:val="000000"/>
                <w:sz w:val="22"/>
                <w:szCs w:val="22"/>
              </w:rPr>
            </w:pPr>
            <w:r w:rsidRPr="00163FC5">
              <w:rPr>
                <w:color w:val="000000"/>
                <w:sz w:val="22"/>
                <w:szCs w:val="22"/>
              </w:rPr>
              <w:t>3,5</w:t>
            </w:r>
          </w:p>
        </w:tc>
        <w:tc>
          <w:tcPr>
            <w:tcW w:w="992" w:type="dxa"/>
            <w:tcBorders>
              <w:top w:val="nil"/>
              <w:left w:val="nil"/>
              <w:bottom w:val="single" w:sz="4" w:space="0" w:color="auto"/>
              <w:right w:val="single" w:sz="4" w:space="0" w:color="auto"/>
            </w:tcBorders>
            <w:shd w:val="clear" w:color="auto" w:fill="auto"/>
            <w:noWrap/>
            <w:vAlign w:val="center"/>
            <w:hideMark/>
          </w:tcPr>
          <w:p w14:paraId="36FFFE46" w14:textId="77777777" w:rsidR="00201390" w:rsidRPr="00163FC5" w:rsidRDefault="00201390" w:rsidP="00530238">
            <w:pPr>
              <w:jc w:val="center"/>
              <w:rPr>
                <w:color w:val="000000"/>
                <w:sz w:val="22"/>
                <w:szCs w:val="22"/>
              </w:rPr>
            </w:pPr>
            <w:r w:rsidRPr="00163FC5">
              <w:rPr>
                <w:color w:val="000000"/>
                <w:sz w:val="22"/>
                <w:szCs w:val="22"/>
              </w:rPr>
              <w:t>3,5</w:t>
            </w:r>
          </w:p>
        </w:tc>
        <w:tc>
          <w:tcPr>
            <w:tcW w:w="781" w:type="dxa"/>
            <w:tcBorders>
              <w:top w:val="nil"/>
              <w:left w:val="nil"/>
              <w:bottom w:val="single" w:sz="4" w:space="0" w:color="auto"/>
              <w:right w:val="single" w:sz="4" w:space="0" w:color="auto"/>
            </w:tcBorders>
            <w:shd w:val="clear" w:color="auto" w:fill="auto"/>
            <w:noWrap/>
            <w:vAlign w:val="center"/>
            <w:hideMark/>
          </w:tcPr>
          <w:p w14:paraId="15CA9781" w14:textId="77777777" w:rsidR="00201390" w:rsidRPr="00163FC5" w:rsidRDefault="00201390" w:rsidP="00530238">
            <w:pPr>
              <w:jc w:val="center"/>
              <w:rPr>
                <w:color w:val="000000"/>
                <w:sz w:val="22"/>
                <w:szCs w:val="22"/>
              </w:rPr>
            </w:pPr>
            <w:r w:rsidRPr="00163FC5">
              <w:rPr>
                <w:color w:val="000000"/>
                <w:sz w:val="22"/>
                <w:szCs w:val="22"/>
              </w:rPr>
              <w:t>3</w:t>
            </w:r>
          </w:p>
        </w:tc>
        <w:tc>
          <w:tcPr>
            <w:tcW w:w="999" w:type="dxa"/>
            <w:tcBorders>
              <w:top w:val="nil"/>
              <w:left w:val="nil"/>
              <w:bottom w:val="single" w:sz="4" w:space="0" w:color="auto"/>
              <w:right w:val="single" w:sz="4" w:space="0" w:color="auto"/>
            </w:tcBorders>
            <w:shd w:val="clear" w:color="auto" w:fill="auto"/>
            <w:noWrap/>
            <w:vAlign w:val="center"/>
            <w:hideMark/>
          </w:tcPr>
          <w:p w14:paraId="1822DBB3" w14:textId="77777777" w:rsidR="00201390" w:rsidRPr="00163FC5" w:rsidRDefault="00201390" w:rsidP="00530238">
            <w:pPr>
              <w:jc w:val="center"/>
              <w:rPr>
                <w:color w:val="000000"/>
                <w:sz w:val="22"/>
                <w:szCs w:val="22"/>
              </w:rPr>
            </w:pPr>
            <w:r w:rsidRPr="00163FC5">
              <w:rPr>
                <w:color w:val="000000"/>
                <w:sz w:val="22"/>
                <w:szCs w:val="22"/>
              </w:rPr>
              <w:t xml:space="preserve">               95 </w:t>
            </w:r>
          </w:p>
        </w:tc>
        <w:tc>
          <w:tcPr>
            <w:tcW w:w="772" w:type="dxa"/>
            <w:tcBorders>
              <w:top w:val="nil"/>
              <w:left w:val="nil"/>
              <w:bottom w:val="single" w:sz="4" w:space="0" w:color="auto"/>
              <w:right w:val="single" w:sz="4" w:space="0" w:color="auto"/>
            </w:tcBorders>
            <w:shd w:val="clear" w:color="auto" w:fill="auto"/>
            <w:noWrap/>
            <w:vAlign w:val="bottom"/>
            <w:hideMark/>
          </w:tcPr>
          <w:p w14:paraId="0C531F79" w14:textId="77777777" w:rsidR="00201390" w:rsidRPr="00163FC5" w:rsidRDefault="00201390" w:rsidP="00530238">
            <w:pPr>
              <w:jc w:val="center"/>
              <w:rPr>
                <w:color w:val="000000"/>
                <w:sz w:val="22"/>
                <w:szCs w:val="22"/>
              </w:rPr>
            </w:pPr>
            <w:r w:rsidRPr="00163FC5">
              <w:rPr>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BEB1655" w14:textId="77777777" w:rsidR="00201390" w:rsidRPr="00163FC5" w:rsidRDefault="00201390" w:rsidP="00530238">
            <w:pPr>
              <w:jc w:val="center"/>
              <w:rPr>
                <w:color w:val="000000"/>
                <w:sz w:val="22"/>
                <w:szCs w:val="22"/>
              </w:rPr>
            </w:pPr>
            <w:r w:rsidRPr="00163FC5">
              <w:rPr>
                <w:color w:val="000000"/>
                <w:sz w:val="22"/>
                <w:szCs w:val="22"/>
              </w:rPr>
              <w:t xml:space="preserve">            6,50 </w:t>
            </w:r>
          </w:p>
        </w:tc>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4C4AF9E" w14:textId="77777777" w:rsidR="00201390" w:rsidRPr="00163FC5" w:rsidRDefault="00201390" w:rsidP="00530238">
            <w:pPr>
              <w:jc w:val="center"/>
              <w:rPr>
                <w:color w:val="000000"/>
                <w:sz w:val="22"/>
                <w:szCs w:val="22"/>
              </w:rPr>
            </w:pPr>
            <w:r w:rsidRPr="00163FC5">
              <w:rPr>
                <w:color w:val="000000"/>
                <w:sz w:val="22"/>
                <w:szCs w:val="22"/>
              </w:rPr>
              <w:t xml:space="preserve"> 0-3 </w:t>
            </w:r>
          </w:p>
        </w:tc>
      </w:tr>
    </w:tbl>
    <w:p w14:paraId="60515E8E" w14:textId="77777777" w:rsidR="00201390" w:rsidRDefault="00201390" w:rsidP="00657A42">
      <w:pPr>
        <w:spacing w:after="0" w:line="288" w:lineRule="auto"/>
        <w:ind w:firstLine="720"/>
        <w:rPr>
          <w:i/>
          <w:sz w:val="28"/>
          <w:szCs w:val="28"/>
        </w:rPr>
      </w:pPr>
    </w:p>
    <w:p w14:paraId="365BF4E3" w14:textId="695AED60" w:rsidR="00657A42" w:rsidRPr="006D4C50" w:rsidRDefault="00657A42" w:rsidP="00657A42">
      <w:pPr>
        <w:spacing w:after="0" w:line="288" w:lineRule="auto"/>
        <w:ind w:firstLine="720"/>
        <w:rPr>
          <w:sz w:val="28"/>
          <w:szCs w:val="28"/>
        </w:rPr>
      </w:pPr>
      <w:r w:rsidRPr="006D4C50">
        <w:rPr>
          <w:i/>
          <w:sz w:val="28"/>
          <w:szCs w:val="28"/>
        </w:rPr>
        <w:t xml:space="preserve">* </w:t>
      </w:r>
      <w:r w:rsidRPr="006D4C50">
        <w:rPr>
          <w:i/>
          <w:noProof/>
          <w:sz w:val="28"/>
          <w:szCs w:val="28"/>
        </w:rPr>
        <w:t>Đánh giá kết quả</w:t>
      </w:r>
      <w:r w:rsidRPr="006D4C50">
        <w:rPr>
          <w:i/>
          <w:sz w:val="28"/>
          <w:szCs w:val="28"/>
        </w:rPr>
        <w:t>:</w:t>
      </w:r>
      <w:r w:rsidRPr="006D4C50">
        <w:rPr>
          <w:sz w:val="28"/>
          <w:szCs w:val="28"/>
        </w:rPr>
        <w:t xml:space="preserve"> Theo quy chuẩn QCVN 01:2021/BXD, Tỷ lệ đất giao thông (không bao gồm giao thông tĩnh) so với đất xây dựng đô thị tối thiểu tính đến đường phân khu vực: 18%.</w:t>
      </w:r>
    </w:p>
    <w:p w14:paraId="00CE81A2" w14:textId="77777777" w:rsidR="00657A42" w:rsidRPr="006D4C50" w:rsidRDefault="00657A42" w:rsidP="00657A42">
      <w:pPr>
        <w:spacing w:after="0" w:line="288" w:lineRule="auto"/>
        <w:ind w:firstLine="720"/>
        <w:rPr>
          <w:sz w:val="28"/>
          <w:szCs w:val="28"/>
        </w:rPr>
      </w:pPr>
      <w:r w:rsidRPr="006D4C50">
        <w:rPr>
          <w:sz w:val="28"/>
          <w:szCs w:val="28"/>
        </w:rPr>
        <w:t xml:space="preserve">Chi tiết tính Tỷ lệ đất giao thông sau khi quy hoạch phân khu như sau : </w:t>
      </w:r>
    </w:p>
    <w:p w14:paraId="0D4FDD2D" w14:textId="39F9D222" w:rsidR="00AC6A17" w:rsidRPr="006D4C50" w:rsidRDefault="00657A42" w:rsidP="00657A42">
      <w:pPr>
        <w:spacing w:after="0" w:line="288" w:lineRule="auto"/>
        <w:ind w:firstLine="720"/>
        <w:rPr>
          <w:sz w:val="28"/>
          <w:szCs w:val="28"/>
        </w:rPr>
      </w:pPr>
      <w:r w:rsidRPr="006D4C50">
        <w:rPr>
          <w:sz w:val="28"/>
          <w:szCs w:val="28"/>
        </w:rPr>
        <w:t>Theo QCVN 01:2021/BXD: đất xây dựng đô thị bao gồm đất dân dụng và ngoài dân dụng. Theo thông tư 04/2022/TT-BXD đất lâm nghiệp và đất mặt nước thuộc loại đấ</w:t>
      </w:r>
      <w:r w:rsidR="00756B81" w:rsidRPr="006D4C50">
        <w:rPr>
          <w:sz w:val="28"/>
          <w:szCs w:val="28"/>
        </w:rPr>
        <w:t>t khác.</w:t>
      </w:r>
    </w:p>
    <w:p w14:paraId="4BE4B91A" w14:textId="77777777" w:rsidR="00553892" w:rsidRPr="006D4C50" w:rsidRDefault="00AC6A17" w:rsidP="00AC6A17">
      <w:pPr>
        <w:spacing w:after="0" w:line="288" w:lineRule="auto"/>
        <w:ind w:firstLine="720"/>
        <w:rPr>
          <w:b/>
          <w:sz w:val="28"/>
          <w:szCs w:val="28"/>
        </w:rPr>
      </w:pPr>
      <w:r w:rsidRPr="006D4C50">
        <w:rPr>
          <w:b/>
          <w:sz w:val="28"/>
          <w:szCs w:val="28"/>
        </w:rPr>
        <w:t>Tính tỷ lệ đất giao thông toàn khu</w:t>
      </w:r>
      <w:r w:rsidR="00553892" w:rsidRPr="006D4C50">
        <w:rPr>
          <w:b/>
          <w:sz w:val="28"/>
          <w:szCs w:val="28"/>
        </w:rPr>
        <w:t>:</w:t>
      </w:r>
    </w:p>
    <w:p w14:paraId="209DF0CD" w14:textId="77777777" w:rsidR="00AC6A17" w:rsidRPr="006D4C50" w:rsidRDefault="00AC6A17" w:rsidP="00AC6A17">
      <w:pPr>
        <w:spacing w:after="0" w:line="288" w:lineRule="auto"/>
        <w:ind w:firstLine="720"/>
        <w:rPr>
          <w:sz w:val="28"/>
          <w:szCs w:val="28"/>
        </w:rPr>
      </w:pPr>
      <w:r w:rsidRPr="006D4C50">
        <w:rPr>
          <w:sz w:val="28"/>
          <w:szCs w:val="28"/>
        </w:rPr>
        <w:t xml:space="preserve">(1) Tổng diện tích phân khu: </w:t>
      </w:r>
      <w:r w:rsidR="00553892" w:rsidRPr="006D4C50">
        <w:rPr>
          <w:sz w:val="28"/>
          <w:szCs w:val="28"/>
        </w:rPr>
        <w:t>966,2</w:t>
      </w:r>
      <w:r w:rsidRPr="006D4C50">
        <w:rPr>
          <w:sz w:val="28"/>
          <w:szCs w:val="28"/>
        </w:rPr>
        <w:t xml:space="preserve"> ha</w:t>
      </w:r>
    </w:p>
    <w:p w14:paraId="662BBC3E" w14:textId="77777777" w:rsidR="00AC6A17" w:rsidRPr="006D4C50" w:rsidRDefault="00AC6A17" w:rsidP="00AC6A17">
      <w:pPr>
        <w:spacing w:after="0" w:line="288" w:lineRule="auto"/>
        <w:ind w:firstLine="720"/>
        <w:rPr>
          <w:sz w:val="28"/>
          <w:szCs w:val="28"/>
        </w:rPr>
      </w:pPr>
      <w:r w:rsidRPr="006D4C50">
        <w:rPr>
          <w:sz w:val="28"/>
          <w:szCs w:val="28"/>
        </w:rPr>
        <w:t>(</w:t>
      </w:r>
      <w:r w:rsidR="00C516C8" w:rsidRPr="006D4C50">
        <w:rPr>
          <w:sz w:val="28"/>
          <w:szCs w:val="28"/>
        </w:rPr>
        <w:t>2</w:t>
      </w:r>
      <w:r w:rsidRPr="006D4C50">
        <w:rPr>
          <w:sz w:val="28"/>
          <w:szCs w:val="28"/>
        </w:rPr>
        <w:t>) Diện tích đất mặt nước: 2</w:t>
      </w:r>
      <w:r w:rsidR="00C516C8" w:rsidRPr="006D4C50">
        <w:rPr>
          <w:sz w:val="28"/>
          <w:szCs w:val="28"/>
        </w:rPr>
        <w:t>23,94</w:t>
      </w:r>
      <w:r w:rsidRPr="006D4C50">
        <w:rPr>
          <w:sz w:val="28"/>
          <w:szCs w:val="28"/>
        </w:rPr>
        <w:t xml:space="preserve"> ha</w:t>
      </w:r>
    </w:p>
    <w:p w14:paraId="36E17336" w14:textId="77777777" w:rsidR="00AC6A17" w:rsidRPr="006D4C50" w:rsidRDefault="00AC6A17" w:rsidP="00AC6A17">
      <w:pPr>
        <w:spacing w:after="0" w:line="288" w:lineRule="auto"/>
        <w:ind w:firstLine="720"/>
        <w:rPr>
          <w:sz w:val="28"/>
          <w:szCs w:val="28"/>
        </w:rPr>
      </w:pPr>
      <w:r w:rsidRPr="006D4C50">
        <w:rPr>
          <w:sz w:val="28"/>
          <w:szCs w:val="28"/>
        </w:rPr>
        <w:t xml:space="preserve">=&gt; Diện tích đất xây dựng đô thị: (1) – (2) = </w:t>
      </w:r>
      <w:r w:rsidR="00C516C8" w:rsidRPr="006D4C50">
        <w:rPr>
          <w:sz w:val="28"/>
          <w:szCs w:val="28"/>
        </w:rPr>
        <w:t>742,26</w:t>
      </w:r>
      <w:r w:rsidRPr="006D4C50">
        <w:rPr>
          <w:sz w:val="28"/>
          <w:szCs w:val="28"/>
        </w:rPr>
        <w:t xml:space="preserve"> ha</w:t>
      </w:r>
    </w:p>
    <w:p w14:paraId="020DAC8C" w14:textId="77777777" w:rsidR="00AC6A17" w:rsidRPr="006D4C50" w:rsidRDefault="00AC6A17" w:rsidP="00AC6A17">
      <w:pPr>
        <w:spacing w:after="0" w:line="288" w:lineRule="auto"/>
        <w:ind w:firstLine="720"/>
        <w:rPr>
          <w:sz w:val="28"/>
          <w:szCs w:val="28"/>
        </w:rPr>
      </w:pPr>
      <w:r w:rsidRPr="006D4C50">
        <w:rPr>
          <w:sz w:val="28"/>
          <w:szCs w:val="28"/>
        </w:rPr>
        <w:t>(</w:t>
      </w:r>
      <w:r w:rsidR="00C516C8" w:rsidRPr="006D4C50">
        <w:rPr>
          <w:sz w:val="28"/>
          <w:szCs w:val="28"/>
        </w:rPr>
        <w:t>3</w:t>
      </w:r>
      <w:r w:rsidRPr="006D4C50">
        <w:rPr>
          <w:sz w:val="28"/>
          <w:szCs w:val="28"/>
        </w:rPr>
        <w:t>) Tổng diện tích đất giao thông trong đồ án quy hoạ</w:t>
      </w:r>
      <w:r w:rsidR="00835AC7" w:rsidRPr="006D4C50">
        <w:rPr>
          <w:sz w:val="28"/>
          <w:szCs w:val="28"/>
        </w:rPr>
        <w:t>ch phân khu: 15</w:t>
      </w:r>
      <w:r w:rsidR="00C516C8" w:rsidRPr="006D4C50">
        <w:rPr>
          <w:sz w:val="28"/>
          <w:szCs w:val="28"/>
        </w:rPr>
        <w:t>3,29</w:t>
      </w:r>
      <w:r w:rsidRPr="006D4C50">
        <w:rPr>
          <w:sz w:val="28"/>
          <w:szCs w:val="28"/>
        </w:rPr>
        <w:t xml:space="preserve"> ha</w:t>
      </w:r>
    </w:p>
    <w:p w14:paraId="61A126BD" w14:textId="77777777" w:rsidR="00AC6A17" w:rsidRPr="006D4C50" w:rsidRDefault="00657A42" w:rsidP="00AC6A17">
      <w:pPr>
        <w:spacing w:after="0" w:line="288" w:lineRule="auto"/>
        <w:ind w:firstLine="720"/>
        <w:rPr>
          <w:sz w:val="28"/>
          <w:szCs w:val="28"/>
        </w:rPr>
      </w:pPr>
      <w:r w:rsidRPr="006D4C50">
        <w:rPr>
          <w:sz w:val="28"/>
          <w:szCs w:val="28"/>
        </w:rPr>
        <w:t>Vậy tỷ lệ đất giao thông toàn đô thị</w:t>
      </w:r>
      <w:r w:rsidR="001A50AB" w:rsidRPr="006D4C50">
        <w:rPr>
          <w:sz w:val="28"/>
          <w:szCs w:val="28"/>
        </w:rPr>
        <w:t xml:space="preserve">  = (1</w:t>
      </w:r>
      <w:r w:rsidR="00C516C8" w:rsidRPr="006D4C50">
        <w:rPr>
          <w:sz w:val="28"/>
          <w:szCs w:val="28"/>
        </w:rPr>
        <w:t>53,29/742,26</w:t>
      </w:r>
      <w:r w:rsidR="002D4621" w:rsidRPr="006D4C50">
        <w:rPr>
          <w:sz w:val="28"/>
          <w:szCs w:val="28"/>
        </w:rPr>
        <w:t xml:space="preserve">)*100% = </w:t>
      </w:r>
      <w:r w:rsidR="00C516C8" w:rsidRPr="006D4C50">
        <w:rPr>
          <w:sz w:val="28"/>
          <w:szCs w:val="28"/>
        </w:rPr>
        <w:t>20,65</w:t>
      </w:r>
      <w:r w:rsidRPr="006D4C50">
        <w:rPr>
          <w:sz w:val="28"/>
          <w:szCs w:val="28"/>
        </w:rPr>
        <w:t>%  đất xây dựng đô thị - đảm bảo quy chuẩn 01:2021/TT-BXD</w:t>
      </w:r>
      <w:r w:rsidR="00756B81" w:rsidRPr="006D4C50">
        <w:rPr>
          <w:sz w:val="28"/>
          <w:szCs w:val="28"/>
        </w:rPr>
        <w:t>.</w:t>
      </w:r>
    </w:p>
    <w:p w14:paraId="7E57FD1F" w14:textId="77777777" w:rsidR="00AC6A17" w:rsidRPr="00553892" w:rsidRDefault="00B678A5" w:rsidP="00AC6A17">
      <w:pPr>
        <w:pStyle w:val="BodyText"/>
        <w:spacing w:before="201" w:line="297" w:lineRule="auto"/>
        <w:ind w:left="396" w:right="-1" w:firstLine="313"/>
        <w:rPr>
          <w:iCs/>
          <w:sz w:val="28"/>
          <w:szCs w:val="28"/>
        </w:rPr>
      </w:pPr>
      <w:r w:rsidRPr="00553892">
        <w:rPr>
          <w:sz w:val="28"/>
          <w:szCs w:val="28"/>
        </w:rPr>
        <w:t>6.2.3.2. Các nút giao thông</w:t>
      </w:r>
    </w:p>
    <w:p w14:paraId="109684A7" w14:textId="77777777" w:rsidR="00553892" w:rsidRPr="00553892" w:rsidRDefault="00AC6A17" w:rsidP="00AC6A17">
      <w:pPr>
        <w:spacing w:after="0" w:line="240" w:lineRule="auto"/>
        <w:ind w:firstLine="720"/>
        <w:rPr>
          <w:sz w:val="28"/>
          <w:szCs w:val="28"/>
        </w:rPr>
      </w:pPr>
      <w:r w:rsidRPr="00553892">
        <w:rPr>
          <w:sz w:val="28"/>
          <w:szCs w:val="28"/>
        </w:rPr>
        <w:t xml:space="preserve">Hiện  nay tất cả các nút giao thông đều là giao cùng mức. </w:t>
      </w:r>
    </w:p>
    <w:p w14:paraId="796BADD7" w14:textId="77777777" w:rsidR="00AC6A17" w:rsidRPr="00553892" w:rsidRDefault="00AC6A17" w:rsidP="00AC6A17">
      <w:pPr>
        <w:spacing w:after="0" w:line="240" w:lineRule="auto"/>
        <w:rPr>
          <w:sz w:val="28"/>
          <w:szCs w:val="28"/>
        </w:rPr>
      </w:pPr>
      <w:r w:rsidRPr="00553892">
        <w:rPr>
          <w:sz w:val="28"/>
          <w:szCs w:val="28"/>
        </w:rPr>
        <w:tab/>
        <w:t xml:space="preserve">Các nút giao cắt giữa các tuyến đường cấp khu vực với các tuyến đường cấp thấp hơn khác phải đảm bảo khoảng cách giữa các nút giao này từ 250m trở lên. Trường hợp không đạt, chỉ cho phép rẽ phải vào (ra) từ các làn xe tốc độ thấp ở sát bó vỉa, không được mở dải phân cách giữa kết hợp biển báo, sơn kẻ phân luồng. </w:t>
      </w:r>
    </w:p>
    <w:p w14:paraId="32F913A2" w14:textId="77777777" w:rsidR="00AC6A17" w:rsidRPr="00553892" w:rsidRDefault="00AC6A17" w:rsidP="00AC6A17">
      <w:pPr>
        <w:spacing w:after="0" w:line="288" w:lineRule="auto"/>
        <w:ind w:firstLine="720"/>
        <w:rPr>
          <w:iCs/>
          <w:sz w:val="28"/>
          <w:szCs w:val="28"/>
        </w:rPr>
      </w:pPr>
      <w:r w:rsidRPr="00553892">
        <w:rPr>
          <w:iCs/>
          <w:sz w:val="28"/>
          <w:szCs w:val="28"/>
        </w:rPr>
        <w:t>6.2.3.3. Hành lang an toàn đường bộ</w:t>
      </w:r>
    </w:p>
    <w:p w14:paraId="1872F184" w14:textId="77777777" w:rsidR="00AC6A17" w:rsidRPr="00553892" w:rsidRDefault="00AC6A17" w:rsidP="00AC6A17">
      <w:pPr>
        <w:spacing w:after="0" w:line="240" w:lineRule="auto"/>
        <w:rPr>
          <w:sz w:val="28"/>
          <w:szCs w:val="28"/>
        </w:rPr>
      </w:pPr>
      <w:r w:rsidRPr="00553892">
        <w:rPr>
          <w:sz w:val="28"/>
          <w:szCs w:val="28"/>
        </w:rPr>
        <w:t xml:space="preserve">  </w:t>
      </w:r>
      <w:r w:rsidRPr="00553892">
        <w:rPr>
          <w:sz w:val="28"/>
          <w:szCs w:val="28"/>
        </w:rPr>
        <w:tab/>
        <w:t>Hiện nay, hành lang an toàn đối với tuyến đường giao thông đối ngoại (QL</w:t>
      </w:r>
      <w:r w:rsidR="00553892" w:rsidRPr="00553892">
        <w:rPr>
          <w:sz w:val="28"/>
          <w:szCs w:val="28"/>
        </w:rPr>
        <w:t>53</w:t>
      </w:r>
      <w:r w:rsidRPr="00553892">
        <w:rPr>
          <w:sz w:val="28"/>
          <w:szCs w:val="28"/>
        </w:rPr>
        <w:t>) được tuân thủ theo nghị định 11-2010/NĐ-CP (quy định về quản lý và bảo vệ kết cấu hạ tầng giao thông đường bộ) với bề rộng an toàn là 17m;</w:t>
      </w:r>
    </w:p>
    <w:p w14:paraId="0CA80942" w14:textId="77777777" w:rsidR="00AC6A17" w:rsidRPr="00553892" w:rsidRDefault="00AC6A17" w:rsidP="00553892">
      <w:pPr>
        <w:spacing w:after="0" w:line="240" w:lineRule="auto"/>
        <w:rPr>
          <w:iCs/>
          <w:sz w:val="28"/>
          <w:szCs w:val="28"/>
        </w:rPr>
      </w:pPr>
      <w:r w:rsidRPr="00301E81">
        <w:rPr>
          <w:color w:val="FF0000"/>
          <w:sz w:val="28"/>
          <w:szCs w:val="28"/>
        </w:rPr>
        <w:tab/>
      </w:r>
      <w:r w:rsidR="00B678A5" w:rsidRPr="00553892">
        <w:rPr>
          <w:iCs/>
          <w:sz w:val="28"/>
          <w:szCs w:val="28"/>
        </w:rPr>
        <w:t>6.2.3.4. Giao thông tĩnh</w:t>
      </w:r>
    </w:p>
    <w:p w14:paraId="2577D436" w14:textId="77777777" w:rsidR="00AC6A17" w:rsidRPr="00553892" w:rsidRDefault="00AC6A17" w:rsidP="00AC6A17">
      <w:pPr>
        <w:spacing w:after="0" w:line="288" w:lineRule="auto"/>
        <w:ind w:firstLine="720"/>
        <w:rPr>
          <w:sz w:val="28"/>
          <w:szCs w:val="28"/>
        </w:rPr>
      </w:pPr>
      <w:r w:rsidRPr="00553892">
        <w:rPr>
          <w:sz w:val="28"/>
          <w:szCs w:val="28"/>
        </w:rPr>
        <w:t>Nguyên tắc bố trí:</w:t>
      </w:r>
    </w:p>
    <w:p w14:paraId="0114EE0B" w14:textId="77777777" w:rsidR="00AC6A17" w:rsidRPr="00553892" w:rsidRDefault="00AC6A17" w:rsidP="00AC6A17">
      <w:pPr>
        <w:spacing w:after="0" w:line="240" w:lineRule="auto"/>
        <w:rPr>
          <w:sz w:val="28"/>
          <w:szCs w:val="28"/>
        </w:rPr>
      </w:pPr>
      <w:r w:rsidRPr="00553892">
        <w:rPr>
          <w:sz w:val="28"/>
          <w:szCs w:val="28"/>
        </w:rPr>
        <w:tab/>
        <w:t xml:space="preserve">- </w:t>
      </w:r>
      <w:r w:rsidRPr="00553892">
        <w:rPr>
          <w:spacing w:val="-2"/>
          <w:sz w:val="28"/>
          <w:szCs w:val="28"/>
        </w:rPr>
        <w:t>Tính toán nhu cầu bãi đỗ xe công cộng cho khu vực nghiên cứu được xác định trên nguyên tắc đảm bảo đủ chỗ đỗ xe cho nhu cầu của từng loại công trình, nhà ở, biệt thự nghỉ dưỡng và nhu cầu công cộng từ nơi khác đến (thời gian đỗ ≤ 6 tiếng);</w:t>
      </w:r>
    </w:p>
    <w:p w14:paraId="1AFCC7FB" w14:textId="77777777" w:rsidR="00AC6A17" w:rsidRPr="00553892" w:rsidRDefault="00AC6A17" w:rsidP="00AC6A17">
      <w:pPr>
        <w:spacing w:after="0" w:line="240" w:lineRule="auto"/>
        <w:rPr>
          <w:sz w:val="28"/>
          <w:szCs w:val="28"/>
        </w:rPr>
      </w:pPr>
      <w:r w:rsidRPr="00553892">
        <w:rPr>
          <w:sz w:val="28"/>
          <w:szCs w:val="28"/>
        </w:rPr>
        <w:tab/>
        <w:t>- Nhu cầu đỗ xe tại các công trình công cộng, trung tâm thương mại v.v.. yêu cầu trong quá trình thiết kế đảm bảo nhu cầu đỗ xe cho bản thân và nhu cầu đỗ xe vãng lai cho các công trình này;</w:t>
      </w:r>
    </w:p>
    <w:p w14:paraId="6E90B38F" w14:textId="77777777" w:rsidR="00AC6A17" w:rsidRPr="00553892" w:rsidRDefault="00AC6A17" w:rsidP="00AC6A17">
      <w:pPr>
        <w:spacing w:after="0" w:line="240" w:lineRule="auto"/>
        <w:rPr>
          <w:sz w:val="28"/>
          <w:szCs w:val="28"/>
        </w:rPr>
      </w:pPr>
      <w:r w:rsidRPr="00553892">
        <w:rPr>
          <w:sz w:val="28"/>
          <w:szCs w:val="28"/>
        </w:rPr>
        <w:tab/>
        <w:t>- Nhu cầu đỗ xe trong từng ô quy hoạch được tính toán cụ thể và đã được thống kê trong bảng tính toán nhu cầu đỗ xe. Ngoài việc đảm bảo nhu cầu đỗ xe bản thân còn phải bố trí đủ diện tích đỗ xe vãng lai theo yêu cầu. Diện tích đỗ xe này được bố trí trong tầng hầm của các công trình. Riêng nhà vư</w:t>
      </w:r>
      <w:r w:rsidRPr="00553892">
        <w:rPr>
          <w:sz w:val="28"/>
          <w:szCs w:val="28"/>
        </w:rPr>
        <w:softHyphen/>
        <w:t>ờn, biệt thự, nhà liền kề phải tự đảm bảo chỗ đỗ xe qua đêm và thời gian dài;</w:t>
      </w:r>
    </w:p>
    <w:p w14:paraId="40457650" w14:textId="77777777" w:rsidR="00AC6A17" w:rsidRPr="00553892" w:rsidRDefault="00AC6A17" w:rsidP="00AC6A17">
      <w:pPr>
        <w:spacing w:after="0" w:line="240" w:lineRule="auto"/>
        <w:rPr>
          <w:sz w:val="28"/>
          <w:szCs w:val="28"/>
        </w:rPr>
      </w:pPr>
      <w:r w:rsidRPr="00553892">
        <w:rPr>
          <w:sz w:val="28"/>
          <w:szCs w:val="28"/>
        </w:rPr>
        <w:tab/>
        <w:t>- Diện tích đỗ xe tại các công trình công cộng, nhà biệt thự, nhà vườn, bãi đỗ xe trong khuôn viên các công trình, bãi đỗ xe kết hợp với các khu đất cây xanh... không tính vào chỉ tiêu đất giao thông.</w:t>
      </w:r>
    </w:p>
    <w:p w14:paraId="43D8B8F3" w14:textId="77777777" w:rsidR="00AC6A17" w:rsidRPr="00553892" w:rsidRDefault="00AC6A17" w:rsidP="00AC6A17">
      <w:pPr>
        <w:spacing w:after="0" w:line="288" w:lineRule="auto"/>
        <w:ind w:firstLine="720"/>
        <w:rPr>
          <w:sz w:val="28"/>
          <w:szCs w:val="28"/>
        </w:rPr>
      </w:pPr>
      <w:r w:rsidRPr="00553892">
        <w:rPr>
          <w:sz w:val="28"/>
          <w:szCs w:val="28"/>
        </w:rPr>
        <w:t>Bãi đỗ xe tại bản thân các công trình:</w:t>
      </w:r>
    </w:p>
    <w:p w14:paraId="6C3C0C9B" w14:textId="77777777" w:rsidR="00AC6A17" w:rsidRPr="00553892" w:rsidRDefault="00AC6A17" w:rsidP="00AC6A17">
      <w:pPr>
        <w:spacing w:after="0" w:line="240" w:lineRule="auto"/>
        <w:rPr>
          <w:sz w:val="28"/>
          <w:szCs w:val="28"/>
        </w:rPr>
      </w:pPr>
      <w:r w:rsidRPr="00553892">
        <w:rPr>
          <w:sz w:val="28"/>
          <w:szCs w:val="28"/>
        </w:rPr>
        <w:tab/>
        <w:t>- Các công trình công cộng, thương mại… phải tự đảm bảo chỗ đỗ xe bản thân theo quy định;</w:t>
      </w:r>
    </w:p>
    <w:p w14:paraId="56BC7757" w14:textId="77777777" w:rsidR="00AC6A17" w:rsidRPr="00553892" w:rsidRDefault="00AC6A17" w:rsidP="00AC6A17">
      <w:pPr>
        <w:spacing w:after="0" w:line="240" w:lineRule="auto"/>
        <w:rPr>
          <w:sz w:val="28"/>
          <w:szCs w:val="28"/>
        </w:rPr>
      </w:pPr>
      <w:r w:rsidRPr="00553892">
        <w:rPr>
          <w:sz w:val="28"/>
          <w:szCs w:val="28"/>
        </w:rPr>
        <w:tab/>
        <w:t>- Bãi đỗ xe tập trung chủ yếu phục vụ nhu cầu vãng lai, đỗ xe trong thời gian ngắn. Để hạn chế diện tích chiếm đất bố trí bãi đỗ xe khuyến khích xây dựng các bãi đỗ xe nhiều tầng (ngầm hoặc nổi).</w:t>
      </w:r>
    </w:p>
    <w:p w14:paraId="173B2724" w14:textId="77777777" w:rsidR="00AC6A17" w:rsidRPr="00C516C8" w:rsidRDefault="00AC6A17" w:rsidP="00AC6A17">
      <w:pPr>
        <w:spacing w:after="0" w:line="288" w:lineRule="auto"/>
        <w:jc w:val="center"/>
        <w:rPr>
          <w:sz w:val="28"/>
          <w:szCs w:val="28"/>
        </w:rPr>
      </w:pPr>
      <w:r w:rsidRPr="00C516C8">
        <w:rPr>
          <w:sz w:val="28"/>
          <w:szCs w:val="28"/>
        </w:rPr>
        <w:t>Chỉ tiêu tính toán diện tích bãi đỗ xe toàn đô thị theo QCVN 01:2021/BXD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2"/>
        <w:gridCol w:w="3118"/>
        <w:gridCol w:w="2509"/>
      </w:tblGrid>
      <w:tr w:rsidR="00AC6A17" w:rsidRPr="00C516C8" w14:paraId="3B452DB1" w14:textId="77777777" w:rsidTr="00C30C17">
        <w:trPr>
          <w:trHeight w:val="549"/>
          <w:jc w:val="center"/>
        </w:trPr>
        <w:tc>
          <w:tcPr>
            <w:tcW w:w="3482" w:type="dxa"/>
            <w:shd w:val="clear" w:color="auto" w:fill="auto"/>
            <w:vAlign w:val="center"/>
          </w:tcPr>
          <w:p w14:paraId="53593E15" w14:textId="77777777" w:rsidR="00AC6A17" w:rsidRPr="00C516C8" w:rsidRDefault="00AC6A17" w:rsidP="00C30C17">
            <w:pPr>
              <w:spacing w:before="60" w:after="60" w:line="240" w:lineRule="auto"/>
              <w:jc w:val="center"/>
              <w:rPr>
                <w:bCs/>
                <w:sz w:val="28"/>
                <w:szCs w:val="28"/>
                <w:lang w:val="pt-BR"/>
              </w:rPr>
            </w:pPr>
            <w:r w:rsidRPr="00C516C8">
              <w:rPr>
                <w:bCs/>
                <w:sz w:val="28"/>
                <w:szCs w:val="28"/>
                <w:lang w:val="pt-BR"/>
              </w:rPr>
              <w:t xml:space="preserve">Quy mô dân số </w:t>
            </w:r>
          </w:p>
          <w:p w14:paraId="21AF99B3" w14:textId="77777777" w:rsidR="00AC6A17" w:rsidRPr="00C516C8" w:rsidRDefault="00AC6A17" w:rsidP="00C30C17">
            <w:pPr>
              <w:spacing w:before="60" w:after="60" w:line="240" w:lineRule="auto"/>
              <w:jc w:val="center"/>
              <w:rPr>
                <w:bCs/>
                <w:sz w:val="28"/>
                <w:szCs w:val="28"/>
                <w:lang w:val="pt-BR"/>
              </w:rPr>
            </w:pPr>
            <w:r w:rsidRPr="00C516C8">
              <w:rPr>
                <w:bCs/>
                <w:sz w:val="28"/>
                <w:szCs w:val="28"/>
                <w:lang w:val="pt-BR"/>
              </w:rPr>
              <w:t>(người)</w:t>
            </w:r>
          </w:p>
        </w:tc>
        <w:tc>
          <w:tcPr>
            <w:tcW w:w="3118" w:type="dxa"/>
            <w:shd w:val="clear" w:color="auto" w:fill="auto"/>
            <w:vAlign w:val="center"/>
          </w:tcPr>
          <w:p w14:paraId="68A83B58" w14:textId="77777777" w:rsidR="00AC6A17" w:rsidRPr="00C516C8" w:rsidRDefault="00AC6A17" w:rsidP="00C30C17">
            <w:pPr>
              <w:spacing w:before="60" w:after="60" w:line="240" w:lineRule="auto"/>
              <w:jc w:val="center"/>
              <w:rPr>
                <w:bCs/>
                <w:sz w:val="28"/>
                <w:szCs w:val="28"/>
                <w:lang w:val="pt-BR"/>
              </w:rPr>
            </w:pPr>
            <w:r w:rsidRPr="00C516C8">
              <w:rPr>
                <w:bCs/>
                <w:sz w:val="28"/>
                <w:szCs w:val="28"/>
                <w:lang w:val="pt-BR"/>
              </w:rPr>
              <w:t>Chỉ tiêu theo dân số (m</w:t>
            </w:r>
            <w:r w:rsidRPr="00C516C8">
              <w:rPr>
                <w:bCs/>
                <w:sz w:val="28"/>
                <w:szCs w:val="28"/>
                <w:vertAlign w:val="superscript"/>
                <w:lang w:val="pt-BR"/>
              </w:rPr>
              <w:t>2</w:t>
            </w:r>
            <w:r w:rsidRPr="00C516C8">
              <w:rPr>
                <w:bCs/>
                <w:sz w:val="28"/>
                <w:szCs w:val="28"/>
                <w:lang w:val="pt-BR"/>
              </w:rPr>
              <w:t>/người)</w:t>
            </w:r>
          </w:p>
        </w:tc>
        <w:tc>
          <w:tcPr>
            <w:tcW w:w="2509" w:type="dxa"/>
            <w:shd w:val="clear" w:color="auto" w:fill="auto"/>
            <w:vAlign w:val="center"/>
          </w:tcPr>
          <w:p w14:paraId="18F99E93" w14:textId="77777777" w:rsidR="00AC6A17" w:rsidRPr="00C516C8" w:rsidRDefault="00AC6A17" w:rsidP="00C30C17">
            <w:pPr>
              <w:spacing w:before="60" w:after="60" w:line="240" w:lineRule="auto"/>
              <w:jc w:val="center"/>
              <w:rPr>
                <w:bCs/>
                <w:sz w:val="28"/>
                <w:szCs w:val="28"/>
                <w:lang w:val="pt-BR"/>
              </w:rPr>
            </w:pPr>
            <w:r w:rsidRPr="00C516C8">
              <w:rPr>
                <w:bCs/>
                <w:sz w:val="28"/>
                <w:szCs w:val="28"/>
                <w:lang w:val="pt-BR"/>
              </w:rPr>
              <w:t>Diện tích bãi đỗ xe (m</w:t>
            </w:r>
            <w:r w:rsidRPr="00C516C8">
              <w:rPr>
                <w:bCs/>
                <w:sz w:val="28"/>
                <w:szCs w:val="28"/>
                <w:vertAlign w:val="superscript"/>
                <w:lang w:val="pt-BR"/>
              </w:rPr>
              <w:t>2</w:t>
            </w:r>
            <w:r w:rsidRPr="00C516C8">
              <w:rPr>
                <w:bCs/>
                <w:sz w:val="28"/>
                <w:szCs w:val="28"/>
                <w:lang w:val="pt-BR"/>
              </w:rPr>
              <w:t>)</w:t>
            </w:r>
          </w:p>
        </w:tc>
      </w:tr>
      <w:tr w:rsidR="00AC6A17" w:rsidRPr="00466004" w14:paraId="660E898F" w14:textId="77777777" w:rsidTr="00C30C17">
        <w:trPr>
          <w:trHeight w:val="191"/>
          <w:jc w:val="center"/>
        </w:trPr>
        <w:tc>
          <w:tcPr>
            <w:tcW w:w="3482" w:type="dxa"/>
            <w:shd w:val="clear" w:color="auto" w:fill="auto"/>
            <w:vAlign w:val="center"/>
          </w:tcPr>
          <w:p w14:paraId="67F6B34B" w14:textId="77777777" w:rsidR="00AC6A17" w:rsidRPr="00466004" w:rsidRDefault="00553892" w:rsidP="00C30C17">
            <w:pPr>
              <w:spacing w:before="60" w:after="60" w:line="240" w:lineRule="auto"/>
              <w:jc w:val="center"/>
              <w:rPr>
                <w:b/>
                <w:sz w:val="28"/>
                <w:szCs w:val="28"/>
                <w:lang w:val="pt-BR"/>
              </w:rPr>
            </w:pPr>
            <w:r w:rsidRPr="00466004">
              <w:rPr>
                <w:b/>
                <w:sz w:val="28"/>
                <w:szCs w:val="28"/>
                <w:lang w:val="pt-BR"/>
              </w:rPr>
              <w:t>3</w:t>
            </w:r>
            <w:r w:rsidR="00AC6A17" w:rsidRPr="00466004">
              <w:rPr>
                <w:b/>
                <w:sz w:val="28"/>
                <w:szCs w:val="28"/>
                <w:lang w:val="pt-BR"/>
              </w:rPr>
              <w:t>9.000</w:t>
            </w:r>
          </w:p>
        </w:tc>
        <w:tc>
          <w:tcPr>
            <w:tcW w:w="3118" w:type="dxa"/>
            <w:shd w:val="clear" w:color="auto" w:fill="auto"/>
            <w:vAlign w:val="center"/>
          </w:tcPr>
          <w:p w14:paraId="7E4935D5" w14:textId="77777777" w:rsidR="00AC6A17" w:rsidRPr="00466004" w:rsidRDefault="00466004" w:rsidP="00C30C17">
            <w:pPr>
              <w:spacing w:before="60" w:after="60" w:line="240" w:lineRule="auto"/>
              <w:jc w:val="center"/>
              <w:rPr>
                <w:b/>
                <w:sz w:val="28"/>
                <w:szCs w:val="28"/>
                <w:lang w:val="pt-BR"/>
              </w:rPr>
            </w:pPr>
            <w:r w:rsidRPr="00466004">
              <w:rPr>
                <w:b/>
                <w:sz w:val="28"/>
                <w:szCs w:val="28"/>
                <w:lang w:val="pt-BR"/>
              </w:rPr>
              <w:t>3,5</w:t>
            </w:r>
          </w:p>
        </w:tc>
        <w:tc>
          <w:tcPr>
            <w:tcW w:w="2509" w:type="dxa"/>
            <w:shd w:val="clear" w:color="auto" w:fill="auto"/>
            <w:vAlign w:val="center"/>
          </w:tcPr>
          <w:p w14:paraId="59A33AAB" w14:textId="77777777" w:rsidR="00AC6A17" w:rsidRPr="00466004" w:rsidRDefault="00466004" w:rsidP="00C30C17">
            <w:pPr>
              <w:spacing w:before="60" w:after="60" w:line="240" w:lineRule="auto"/>
              <w:jc w:val="center"/>
              <w:rPr>
                <w:sz w:val="28"/>
                <w:szCs w:val="28"/>
              </w:rPr>
            </w:pPr>
            <w:r w:rsidRPr="00466004">
              <w:rPr>
                <w:b/>
                <w:sz w:val="28"/>
                <w:szCs w:val="28"/>
                <w:lang w:val="pt-BR"/>
              </w:rPr>
              <w:t>136.500</w:t>
            </w:r>
          </w:p>
        </w:tc>
      </w:tr>
    </w:tbl>
    <w:p w14:paraId="56C0322D" w14:textId="77777777" w:rsidR="00AC6A17" w:rsidRPr="00466004" w:rsidRDefault="00AC6A17" w:rsidP="00C516C8">
      <w:pPr>
        <w:spacing w:after="0" w:line="288" w:lineRule="auto"/>
        <w:rPr>
          <w:sz w:val="28"/>
          <w:szCs w:val="28"/>
        </w:rPr>
      </w:pPr>
      <w:r w:rsidRPr="00466004">
        <w:rPr>
          <w:sz w:val="28"/>
          <w:szCs w:val="28"/>
        </w:rPr>
        <w:t>Theo bảng sử dụng đất quy hoạch phân khu, diện tích bãi đỗ</w:t>
      </w:r>
      <w:r w:rsidR="00B130E3" w:rsidRPr="00466004">
        <w:rPr>
          <w:sz w:val="28"/>
          <w:szCs w:val="28"/>
        </w:rPr>
        <w:t xml:space="preserve"> xe là </w:t>
      </w:r>
      <w:r w:rsidR="00466004" w:rsidRPr="00466004">
        <w:rPr>
          <w:sz w:val="28"/>
          <w:szCs w:val="28"/>
        </w:rPr>
        <w:t>5,71</w:t>
      </w:r>
      <w:r w:rsidR="007F28FD" w:rsidRPr="00466004">
        <w:rPr>
          <w:sz w:val="28"/>
          <w:szCs w:val="28"/>
        </w:rPr>
        <w:t>h</w:t>
      </w:r>
      <w:r w:rsidRPr="00466004">
        <w:rPr>
          <w:sz w:val="28"/>
          <w:szCs w:val="28"/>
        </w:rPr>
        <w:t>a</w:t>
      </w:r>
      <w:r w:rsidR="00C516C8" w:rsidRPr="00466004">
        <w:rPr>
          <w:sz w:val="28"/>
          <w:szCs w:val="28"/>
        </w:rPr>
        <w:t xml:space="preserve">, phần diện tích còn lại là </w:t>
      </w:r>
      <w:r w:rsidR="00466004" w:rsidRPr="00466004">
        <w:rPr>
          <w:sz w:val="28"/>
          <w:szCs w:val="28"/>
        </w:rPr>
        <w:t xml:space="preserve">7,94 </w:t>
      </w:r>
      <w:r w:rsidR="00C516C8" w:rsidRPr="00466004">
        <w:rPr>
          <w:sz w:val="28"/>
          <w:szCs w:val="28"/>
        </w:rPr>
        <w:t>ha được xen cài trong các công trình công cộng và công viên cây xanh</w:t>
      </w:r>
      <w:r w:rsidRPr="00466004">
        <w:rPr>
          <w:sz w:val="28"/>
          <w:szCs w:val="28"/>
        </w:rPr>
        <w:t xml:space="preserve"> </w:t>
      </w:r>
      <w:r w:rsidRPr="00466004">
        <w:rPr>
          <w:i/>
          <w:sz w:val="28"/>
          <w:szCs w:val="28"/>
        </w:rPr>
        <w:t>(đạt )</w:t>
      </w:r>
    </w:p>
    <w:p w14:paraId="2651D286" w14:textId="77777777" w:rsidR="00AC6A17" w:rsidRPr="00553892" w:rsidRDefault="00AC6A17" w:rsidP="00AC6A17">
      <w:pPr>
        <w:spacing w:after="0" w:line="288" w:lineRule="auto"/>
        <w:jc w:val="center"/>
        <w:rPr>
          <w:sz w:val="28"/>
          <w:szCs w:val="28"/>
        </w:rPr>
      </w:pPr>
      <w:r w:rsidRPr="00553892">
        <w:rPr>
          <w:sz w:val="28"/>
          <w:szCs w:val="28"/>
        </w:rPr>
        <w:t>Chỉ tiêu tính toán đỗ xe cho các công trình công cộng: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4599"/>
      </w:tblGrid>
      <w:tr w:rsidR="00AC6A17" w:rsidRPr="00553892" w14:paraId="1207D2BE" w14:textId="77777777" w:rsidTr="00C30C17">
        <w:trPr>
          <w:trHeight w:val="340"/>
          <w:jc w:val="center"/>
        </w:trPr>
        <w:tc>
          <w:tcPr>
            <w:tcW w:w="4329" w:type="dxa"/>
            <w:shd w:val="clear" w:color="auto" w:fill="auto"/>
            <w:vAlign w:val="center"/>
          </w:tcPr>
          <w:p w14:paraId="2C0620EB" w14:textId="77777777" w:rsidR="00AC6A17" w:rsidRPr="00553892" w:rsidRDefault="00AC6A17" w:rsidP="00C30C17">
            <w:pPr>
              <w:spacing w:before="60" w:after="60" w:line="240" w:lineRule="auto"/>
              <w:jc w:val="center"/>
              <w:rPr>
                <w:bCs/>
                <w:sz w:val="28"/>
                <w:szCs w:val="28"/>
                <w:lang w:val="pt-BR"/>
              </w:rPr>
            </w:pPr>
            <w:r w:rsidRPr="00553892">
              <w:rPr>
                <w:bCs/>
                <w:sz w:val="28"/>
                <w:szCs w:val="28"/>
                <w:lang w:val="pt-BR"/>
              </w:rPr>
              <w:t>Loại công trình</w:t>
            </w:r>
          </w:p>
        </w:tc>
        <w:tc>
          <w:tcPr>
            <w:tcW w:w="4599" w:type="dxa"/>
            <w:shd w:val="clear" w:color="auto" w:fill="auto"/>
            <w:vAlign w:val="center"/>
          </w:tcPr>
          <w:p w14:paraId="0229A0BB" w14:textId="77777777" w:rsidR="00AC6A17" w:rsidRPr="00553892" w:rsidRDefault="00AC6A17" w:rsidP="00C30C17">
            <w:pPr>
              <w:spacing w:before="60" w:after="60" w:line="240" w:lineRule="auto"/>
              <w:jc w:val="center"/>
              <w:rPr>
                <w:bCs/>
                <w:sz w:val="28"/>
                <w:szCs w:val="28"/>
                <w:lang w:val="pt-BR"/>
              </w:rPr>
            </w:pPr>
            <w:r w:rsidRPr="00553892">
              <w:rPr>
                <w:bCs/>
                <w:sz w:val="28"/>
                <w:szCs w:val="28"/>
                <w:lang w:val="pt-BR"/>
              </w:rPr>
              <w:t>Nhu cầu tối thiểu về chỗ đỗ ô-tô con</w:t>
            </w:r>
          </w:p>
        </w:tc>
      </w:tr>
      <w:tr w:rsidR="00AC6A17" w:rsidRPr="00553892" w14:paraId="4DA418E7" w14:textId="77777777" w:rsidTr="00C30C17">
        <w:trPr>
          <w:trHeight w:val="615"/>
          <w:jc w:val="center"/>
        </w:trPr>
        <w:tc>
          <w:tcPr>
            <w:tcW w:w="4329" w:type="dxa"/>
            <w:shd w:val="clear" w:color="auto" w:fill="auto"/>
            <w:vAlign w:val="center"/>
          </w:tcPr>
          <w:p w14:paraId="512C8E54" w14:textId="77777777" w:rsidR="00AC6A17" w:rsidRPr="00553892" w:rsidRDefault="00AC6A17" w:rsidP="00C30C17">
            <w:pPr>
              <w:spacing w:before="60" w:after="60" w:line="240" w:lineRule="auto"/>
              <w:jc w:val="center"/>
              <w:rPr>
                <w:bCs/>
                <w:sz w:val="28"/>
                <w:szCs w:val="28"/>
                <w:lang w:val="pt-BR"/>
              </w:rPr>
            </w:pPr>
            <w:r w:rsidRPr="00553892">
              <w:rPr>
                <w:bCs/>
                <w:sz w:val="28"/>
                <w:szCs w:val="28"/>
                <w:lang w:val="pt-BR"/>
              </w:rPr>
              <w:t>Công trình công cộng (văn phòng, trụ sở cơ quan, trung tâm thương mại...)</w:t>
            </w:r>
          </w:p>
        </w:tc>
        <w:tc>
          <w:tcPr>
            <w:tcW w:w="4599" w:type="dxa"/>
            <w:shd w:val="clear" w:color="auto" w:fill="auto"/>
            <w:vAlign w:val="center"/>
          </w:tcPr>
          <w:p w14:paraId="355D0C0D" w14:textId="77777777" w:rsidR="00AC6A17" w:rsidRPr="00553892" w:rsidRDefault="00AC6A17" w:rsidP="00C30C17">
            <w:pPr>
              <w:spacing w:before="60" w:after="60" w:line="240" w:lineRule="auto"/>
              <w:jc w:val="center"/>
              <w:rPr>
                <w:bCs/>
                <w:sz w:val="28"/>
                <w:szCs w:val="28"/>
                <w:lang w:val="pt-BR"/>
              </w:rPr>
            </w:pPr>
            <w:r w:rsidRPr="00553892">
              <w:rPr>
                <w:bCs/>
                <w:sz w:val="28"/>
                <w:szCs w:val="28"/>
                <w:lang w:val="pt-BR"/>
              </w:rPr>
              <w:t>100 m</w:t>
            </w:r>
            <w:r w:rsidRPr="00553892">
              <w:rPr>
                <w:bCs/>
                <w:sz w:val="28"/>
                <w:szCs w:val="28"/>
                <w:vertAlign w:val="superscript"/>
                <w:lang w:val="pt-BR"/>
              </w:rPr>
              <w:t>2</w:t>
            </w:r>
            <w:r w:rsidRPr="00553892">
              <w:rPr>
                <w:bCs/>
                <w:sz w:val="28"/>
                <w:szCs w:val="28"/>
                <w:lang w:val="pt-BR"/>
              </w:rPr>
              <w:t xml:space="preserve"> sàn sử dụng/ 1 chỗ</w:t>
            </w:r>
          </w:p>
        </w:tc>
      </w:tr>
    </w:tbl>
    <w:p w14:paraId="2B5C2904" w14:textId="77777777" w:rsidR="00AC6A17" w:rsidRPr="00553892" w:rsidRDefault="00AC6A17" w:rsidP="00AC6A17">
      <w:pPr>
        <w:spacing w:after="0" w:line="288" w:lineRule="auto"/>
        <w:ind w:firstLine="720"/>
        <w:rPr>
          <w:sz w:val="28"/>
          <w:szCs w:val="28"/>
          <w:lang w:val="pt-BR"/>
        </w:rPr>
      </w:pPr>
      <w:r w:rsidRPr="00553892">
        <w:rPr>
          <w:sz w:val="28"/>
          <w:szCs w:val="28"/>
          <w:lang w:val="pt-BR"/>
        </w:rPr>
        <w:t>Giải pháp bố trí:</w:t>
      </w:r>
    </w:p>
    <w:p w14:paraId="099E42CB" w14:textId="77777777" w:rsidR="00AC6A17" w:rsidRPr="00553892" w:rsidRDefault="00AC6A17" w:rsidP="00AC6A17">
      <w:pPr>
        <w:spacing w:after="0" w:line="288" w:lineRule="auto"/>
        <w:ind w:firstLine="720"/>
        <w:rPr>
          <w:sz w:val="28"/>
          <w:szCs w:val="28"/>
          <w:lang w:val="pt-BR"/>
        </w:rPr>
      </w:pPr>
      <w:r w:rsidRPr="00553892">
        <w:rPr>
          <w:sz w:val="28"/>
          <w:szCs w:val="28"/>
          <w:lang w:val="pt-BR"/>
        </w:rPr>
        <w:t>- Bãi đỗ xe bản thân: Các công trình công cộng, nhà ở biệt thự, nhà ở liền kề… phải tự đảm bảo đỗ xe bản thân công trình.</w:t>
      </w:r>
    </w:p>
    <w:p w14:paraId="17750C0A" w14:textId="77777777" w:rsidR="00AC6A17" w:rsidRDefault="00AC6A17" w:rsidP="00AC6A17">
      <w:pPr>
        <w:spacing w:after="0" w:line="288" w:lineRule="auto"/>
        <w:ind w:firstLine="720"/>
        <w:rPr>
          <w:sz w:val="28"/>
          <w:szCs w:val="28"/>
          <w:lang w:val="pt-BR"/>
        </w:rPr>
      </w:pPr>
      <w:r w:rsidRPr="00553892">
        <w:rPr>
          <w:sz w:val="28"/>
          <w:szCs w:val="28"/>
          <w:lang w:val="pt-BR"/>
        </w:rPr>
        <w:t>- Bãi đỗ xe công cộng: Để đảm bảo nhu cầu bãi đỗ xe cho khách vãng lai trong khu vực nghiên cứu dự kiến bố trí bãi đỗ xe tại tầng hầm của các công trình và tầng hầm các một số ô đất công cộng đơn vị ở, cây xanh đơn vị ở trong phạm vi dự án. Các tầng hầm đỗ xe này dự kiến xây dựng nhiều nhằm đáp ứng nhu cầu bãi đỗ xe vãng lai của toàn bộ khu vực nghiên cứu lập quy hoạch.</w:t>
      </w:r>
    </w:p>
    <w:p w14:paraId="005B8825" w14:textId="77777777" w:rsidR="003E5EDA" w:rsidRPr="007C4D17" w:rsidRDefault="007C4D17" w:rsidP="00EC5710">
      <w:pPr>
        <w:rPr>
          <w:sz w:val="28"/>
          <w:szCs w:val="28"/>
          <w:lang w:val="pt-BR"/>
        </w:rPr>
      </w:pPr>
      <w:r w:rsidRPr="007C4D17">
        <w:rPr>
          <w:sz w:val="28"/>
          <w:szCs w:val="28"/>
        </w:rPr>
        <w:tab/>
      </w:r>
      <w:bookmarkStart w:id="172" w:name="_Toc174689278"/>
      <w:r w:rsidR="003E5EDA" w:rsidRPr="007C4D17">
        <w:rPr>
          <w:sz w:val="28"/>
          <w:szCs w:val="28"/>
          <w:lang w:val="pt-BR"/>
        </w:rPr>
        <w:t>6.3. CẤP NƯỚC</w:t>
      </w:r>
      <w:bookmarkEnd w:id="172"/>
    </w:p>
    <w:p w14:paraId="5282A2DF" w14:textId="77777777" w:rsidR="003E5EDA" w:rsidRPr="007C4D17" w:rsidRDefault="003E5EDA" w:rsidP="003E5EDA">
      <w:pPr>
        <w:rPr>
          <w:b/>
          <w:sz w:val="28"/>
          <w:szCs w:val="28"/>
          <w:lang w:val="pt-BR"/>
        </w:rPr>
      </w:pPr>
      <w:bookmarkStart w:id="173" w:name="_Toc222646117"/>
      <w:bookmarkStart w:id="174" w:name="_Toc266702841"/>
      <w:bookmarkStart w:id="175" w:name="_Toc374351320"/>
      <w:bookmarkStart w:id="176" w:name="_Toc384308544"/>
      <w:r w:rsidRPr="007C4D17">
        <w:rPr>
          <w:b/>
          <w:sz w:val="28"/>
          <w:szCs w:val="28"/>
          <w:lang w:val="pt-BR"/>
        </w:rPr>
        <w:t>6.3.1.</w:t>
      </w:r>
      <w:bookmarkEnd w:id="173"/>
      <w:bookmarkEnd w:id="174"/>
      <w:bookmarkEnd w:id="175"/>
      <w:bookmarkEnd w:id="176"/>
      <w:r w:rsidRPr="007C4D17">
        <w:rPr>
          <w:b/>
          <w:sz w:val="28"/>
          <w:szCs w:val="28"/>
          <w:lang w:val="pt-BR"/>
        </w:rPr>
        <w:t xml:space="preserve"> Tiêu chuẩn và nhu cầu dùng nước</w:t>
      </w:r>
    </w:p>
    <w:p w14:paraId="78AF1E06" w14:textId="77777777" w:rsidR="003E5EDA" w:rsidRPr="007C4D17" w:rsidRDefault="003E5EDA" w:rsidP="003E5EDA">
      <w:pPr>
        <w:spacing w:after="0" w:line="288" w:lineRule="auto"/>
        <w:ind w:firstLine="720"/>
        <w:rPr>
          <w:iCs/>
          <w:sz w:val="28"/>
          <w:szCs w:val="28"/>
          <w:lang w:val="pt-BR"/>
        </w:rPr>
      </w:pPr>
      <w:r w:rsidRPr="007C4D17">
        <w:rPr>
          <w:iCs/>
          <w:sz w:val="28"/>
          <w:szCs w:val="28"/>
          <w:lang w:val="pt-BR"/>
        </w:rPr>
        <w:t>6.3.1.1. Tiêu chuẩn cấp nước</w:t>
      </w:r>
    </w:p>
    <w:p w14:paraId="711FD2AC" w14:textId="77777777" w:rsidR="003E5EDA" w:rsidRPr="007C4D17" w:rsidRDefault="003E5EDA" w:rsidP="008D22AC">
      <w:pPr>
        <w:spacing w:before="160" w:after="0" w:line="288" w:lineRule="auto"/>
        <w:ind w:firstLine="720"/>
        <w:rPr>
          <w:sz w:val="28"/>
          <w:szCs w:val="28"/>
          <w:lang w:val="pt-BR"/>
        </w:rPr>
      </w:pPr>
      <w:r w:rsidRPr="007C4D17">
        <w:rPr>
          <w:sz w:val="28"/>
          <w:szCs w:val="28"/>
          <w:lang w:val="pt-BR"/>
        </w:rPr>
        <w:t xml:space="preserve">Áp dụng tiêu chuẩn TCXDVN </w:t>
      </w:r>
      <w:r w:rsidRPr="007C4D17">
        <w:rPr>
          <w:bCs/>
          <w:sz w:val="28"/>
          <w:szCs w:val="28"/>
          <w:lang w:val="pt-BR"/>
        </w:rPr>
        <w:t>13606</w:t>
      </w:r>
      <w:r w:rsidRPr="007C4D17">
        <w:rPr>
          <w:bCs/>
          <w:sz w:val="28"/>
          <w:szCs w:val="28"/>
          <w:lang w:val="vi-VN"/>
        </w:rPr>
        <w:t>:2023</w:t>
      </w:r>
      <w:r w:rsidR="003E78C1" w:rsidRPr="007C4D17">
        <w:rPr>
          <w:bCs/>
          <w:sz w:val="28"/>
          <w:szCs w:val="28"/>
          <w:lang w:val="pt-BR"/>
        </w:rPr>
        <w:t xml:space="preserve"> </w:t>
      </w:r>
      <w:r w:rsidRPr="007C4D17">
        <w:rPr>
          <w:sz w:val="28"/>
          <w:szCs w:val="28"/>
          <w:lang w:val="pt-BR"/>
        </w:rPr>
        <w:t xml:space="preserve">và đảm bảo tuân thủ theo quy chuẩn QCXDVN 01:2021/BXD. </w:t>
      </w:r>
    </w:p>
    <w:p w14:paraId="6CE2127C" w14:textId="77777777" w:rsidR="003E5EDA" w:rsidRPr="007C4D17" w:rsidRDefault="003E5EDA" w:rsidP="008D22AC">
      <w:pPr>
        <w:spacing w:before="160" w:after="0" w:line="288" w:lineRule="auto"/>
        <w:ind w:firstLine="720"/>
        <w:rPr>
          <w:sz w:val="28"/>
          <w:szCs w:val="28"/>
          <w:lang w:val="pt-BR"/>
        </w:rPr>
      </w:pPr>
      <w:r w:rsidRPr="007C4D17">
        <w:rPr>
          <w:sz w:val="28"/>
          <w:szCs w:val="28"/>
          <w:lang w:val="pt-BR"/>
        </w:rPr>
        <w:t>Tiêu chuẩn cấp nước cho khu vực đề xuất như sau:</w:t>
      </w:r>
    </w:p>
    <w:p w14:paraId="37EBFE95" w14:textId="77777777" w:rsidR="003E5EDA" w:rsidRPr="007C4D17" w:rsidRDefault="003E5EDA" w:rsidP="008D22AC">
      <w:pPr>
        <w:tabs>
          <w:tab w:val="left" w:pos="0"/>
        </w:tabs>
        <w:spacing w:before="160"/>
        <w:rPr>
          <w:sz w:val="28"/>
          <w:szCs w:val="28"/>
          <w:lang w:val="pt-BR"/>
        </w:rPr>
      </w:pPr>
      <w:r w:rsidRPr="007C4D17">
        <w:rPr>
          <w:sz w:val="28"/>
          <w:szCs w:val="28"/>
          <w:lang w:val="pt-BR"/>
        </w:rPr>
        <w:tab/>
        <w:t xml:space="preserve">- </w:t>
      </w:r>
      <w:r w:rsidRPr="007C4D17">
        <w:rPr>
          <w:spacing w:val="-2"/>
          <w:sz w:val="28"/>
          <w:szCs w:val="28"/>
          <w:lang w:val="pt-BR"/>
        </w:rPr>
        <w:t>Nước sinh hoạt: 1</w:t>
      </w:r>
      <w:r w:rsidR="00C516C8" w:rsidRPr="007C4D17">
        <w:rPr>
          <w:spacing w:val="-2"/>
          <w:sz w:val="28"/>
          <w:szCs w:val="28"/>
          <w:lang w:val="pt-BR"/>
        </w:rPr>
        <w:t>5</w:t>
      </w:r>
      <w:r w:rsidRPr="007C4D17">
        <w:rPr>
          <w:spacing w:val="-2"/>
          <w:sz w:val="28"/>
          <w:szCs w:val="28"/>
          <w:lang w:val="pt-BR"/>
        </w:rPr>
        <w:t>0 l/người.ngày; Tỷ lệ dân số được cấp nước đạt 100%;</w:t>
      </w:r>
    </w:p>
    <w:p w14:paraId="73926461" w14:textId="77777777" w:rsidR="003E5EDA" w:rsidRPr="007C4D17" w:rsidRDefault="003E5EDA" w:rsidP="008D22AC">
      <w:pPr>
        <w:spacing w:before="160" w:after="0" w:line="288" w:lineRule="auto"/>
        <w:ind w:firstLine="720"/>
        <w:rPr>
          <w:sz w:val="28"/>
          <w:szCs w:val="28"/>
          <w:lang w:val="pt-BR"/>
        </w:rPr>
      </w:pPr>
      <w:r w:rsidRPr="007C4D17">
        <w:rPr>
          <w:sz w:val="28"/>
          <w:szCs w:val="28"/>
          <w:lang w:val="pt-BR"/>
        </w:rPr>
        <w:t xml:space="preserve">- Nước cấp cho đất công cộng đô thị: </w:t>
      </w:r>
      <w:r w:rsidR="00A21959" w:rsidRPr="007C4D17">
        <w:rPr>
          <w:sz w:val="28"/>
          <w:szCs w:val="28"/>
          <w:lang w:val="pt-BR"/>
        </w:rPr>
        <w:t>10% nước sinh hoạt</w:t>
      </w:r>
      <w:r w:rsidRPr="007C4D17">
        <w:rPr>
          <w:sz w:val="28"/>
          <w:szCs w:val="28"/>
          <w:lang w:val="pt-BR"/>
        </w:rPr>
        <w:t>;</w:t>
      </w:r>
    </w:p>
    <w:p w14:paraId="5221DDAA" w14:textId="77777777" w:rsidR="003E5EDA" w:rsidRPr="007C4D17" w:rsidRDefault="003E5EDA" w:rsidP="008D22AC">
      <w:pPr>
        <w:spacing w:before="160" w:after="0" w:line="288" w:lineRule="auto"/>
        <w:ind w:firstLine="720"/>
        <w:rPr>
          <w:sz w:val="28"/>
          <w:szCs w:val="28"/>
          <w:lang w:val="pt-BR"/>
        </w:rPr>
      </w:pPr>
      <w:r w:rsidRPr="007C4D17">
        <w:rPr>
          <w:sz w:val="28"/>
          <w:szCs w:val="28"/>
          <w:lang w:val="pt-BR"/>
        </w:rPr>
        <w:t>- Nước thất thoát, rò rỉ: 1</w:t>
      </w:r>
      <w:r w:rsidR="00A21959" w:rsidRPr="007C4D17">
        <w:rPr>
          <w:sz w:val="28"/>
          <w:szCs w:val="28"/>
          <w:lang w:val="pt-BR"/>
        </w:rPr>
        <w:t>5</w:t>
      </w:r>
      <w:r w:rsidRPr="007C4D17">
        <w:rPr>
          <w:sz w:val="28"/>
          <w:szCs w:val="28"/>
          <w:lang w:val="pt-BR"/>
        </w:rPr>
        <w:t>% tổng các loại các nước trên;</w:t>
      </w:r>
    </w:p>
    <w:p w14:paraId="7841A97B" w14:textId="77777777" w:rsidR="003E5EDA" w:rsidRPr="007C4D17" w:rsidRDefault="003E5EDA" w:rsidP="003E5EDA">
      <w:pPr>
        <w:spacing w:after="0" w:line="288" w:lineRule="auto"/>
        <w:ind w:firstLine="720"/>
        <w:rPr>
          <w:iCs/>
          <w:sz w:val="28"/>
          <w:szCs w:val="28"/>
        </w:rPr>
      </w:pPr>
      <w:r w:rsidRPr="007C4D17">
        <w:rPr>
          <w:iCs/>
          <w:sz w:val="28"/>
          <w:szCs w:val="28"/>
        </w:rPr>
        <w:t>6.3.1.2. Nhu cầu dùng nước</w:t>
      </w:r>
    </w:p>
    <w:p w14:paraId="0A0FD503" w14:textId="77777777" w:rsidR="003E5EDA" w:rsidRPr="007C4D17" w:rsidRDefault="003E5EDA" w:rsidP="003E5EDA">
      <w:pPr>
        <w:spacing w:after="0" w:line="288" w:lineRule="auto"/>
        <w:jc w:val="center"/>
        <w:rPr>
          <w:sz w:val="28"/>
          <w:szCs w:val="28"/>
        </w:rPr>
      </w:pPr>
      <w:r w:rsidRPr="007C4D17">
        <w:rPr>
          <w:sz w:val="28"/>
          <w:szCs w:val="28"/>
        </w:rPr>
        <w:t xml:space="preserve">Bảng Xác định nhu cầu dùng nước </w:t>
      </w:r>
    </w:p>
    <w:p w14:paraId="1C6B9B59" w14:textId="77777777" w:rsidR="009C7BB3" w:rsidRDefault="009C7BB3" w:rsidP="003E5EDA">
      <w:pPr>
        <w:spacing w:after="0" w:line="288" w:lineRule="auto"/>
        <w:jc w:val="center"/>
        <w:rPr>
          <w:color w:val="FF0000"/>
        </w:rPr>
      </w:pPr>
    </w:p>
    <w:tbl>
      <w:tblPr>
        <w:tblW w:w="95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7"/>
        <w:gridCol w:w="3312"/>
        <w:gridCol w:w="1502"/>
        <w:gridCol w:w="2340"/>
        <w:gridCol w:w="11"/>
        <w:gridCol w:w="1679"/>
        <w:gridCol w:w="11"/>
      </w:tblGrid>
      <w:tr w:rsidR="007A11AE" w:rsidRPr="00EA1325" w14:paraId="38343E2F" w14:textId="77777777" w:rsidTr="007A11AE">
        <w:trPr>
          <w:gridAfter w:val="1"/>
          <w:wAfter w:w="11" w:type="dxa"/>
          <w:trHeight w:val="653"/>
        </w:trPr>
        <w:tc>
          <w:tcPr>
            <w:tcW w:w="657" w:type="dxa"/>
            <w:shd w:val="clear" w:color="auto" w:fill="auto"/>
          </w:tcPr>
          <w:p w14:paraId="67337534" w14:textId="77777777" w:rsidR="007A11AE" w:rsidRPr="007A11AE" w:rsidRDefault="007A11AE">
            <w:pPr>
              <w:jc w:val="center"/>
              <w:rPr>
                <w:b/>
                <w:w w:val="90"/>
                <w:sz w:val="28"/>
                <w:szCs w:val="28"/>
              </w:rPr>
            </w:pPr>
            <w:r w:rsidRPr="007A11AE">
              <w:rPr>
                <w:i/>
                <w:w w:val="90"/>
                <w:sz w:val="28"/>
                <w:szCs w:val="28"/>
              </w:rPr>
              <w:t xml:space="preserve"> </w:t>
            </w:r>
            <w:r w:rsidRPr="007A11AE">
              <w:rPr>
                <w:b/>
                <w:w w:val="90"/>
                <w:sz w:val="28"/>
                <w:szCs w:val="28"/>
              </w:rPr>
              <w:t>TT</w:t>
            </w:r>
          </w:p>
        </w:tc>
        <w:tc>
          <w:tcPr>
            <w:tcW w:w="3312" w:type="dxa"/>
            <w:shd w:val="clear" w:color="auto" w:fill="auto"/>
          </w:tcPr>
          <w:p w14:paraId="3C243DDB" w14:textId="77777777" w:rsidR="007A11AE" w:rsidRPr="007A11AE" w:rsidRDefault="007A11AE">
            <w:pPr>
              <w:jc w:val="center"/>
              <w:rPr>
                <w:b/>
                <w:w w:val="90"/>
                <w:sz w:val="28"/>
                <w:szCs w:val="28"/>
              </w:rPr>
            </w:pPr>
            <w:r w:rsidRPr="007A11AE">
              <w:rPr>
                <w:b/>
                <w:w w:val="90"/>
                <w:sz w:val="28"/>
                <w:szCs w:val="28"/>
              </w:rPr>
              <w:t>Hạng mục</w:t>
            </w:r>
          </w:p>
        </w:tc>
        <w:tc>
          <w:tcPr>
            <w:tcW w:w="1502" w:type="dxa"/>
            <w:shd w:val="clear" w:color="auto" w:fill="auto"/>
          </w:tcPr>
          <w:p w14:paraId="5565DEF6" w14:textId="77777777" w:rsidR="007A11AE" w:rsidRPr="007A11AE" w:rsidRDefault="007A11AE">
            <w:pPr>
              <w:jc w:val="center"/>
              <w:rPr>
                <w:b/>
                <w:w w:val="90"/>
                <w:sz w:val="28"/>
                <w:szCs w:val="28"/>
              </w:rPr>
            </w:pPr>
            <w:r w:rsidRPr="007A11AE">
              <w:rPr>
                <w:b/>
                <w:w w:val="90"/>
                <w:sz w:val="28"/>
                <w:szCs w:val="28"/>
              </w:rPr>
              <w:t>Quy mô</w:t>
            </w:r>
          </w:p>
        </w:tc>
        <w:tc>
          <w:tcPr>
            <w:tcW w:w="2340" w:type="dxa"/>
            <w:shd w:val="clear" w:color="auto" w:fill="auto"/>
          </w:tcPr>
          <w:p w14:paraId="40276C7E" w14:textId="77777777" w:rsidR="007A11AE" w:rsidRPr="007A11AE" w:rsidRDefault="007A11AE">
            <w:pPr>
              <w:jc w:val="center"/>
              <w:rPr>
                <w:b/>
                <w:w w:val="90"/>
                <w:sz w:val="28"/>
                <w:szCs w:val="28"/>
              </w:rPr>
            </w:pPr>
            <w:r w:rsidRPr="007A11AE">
              <w:rPr>
                <w:b/>
                <w:w w:val="90"/>
                <w:sz w:val="28"/>
                <w:szCs w:val="28"/>
              </w:rPr>
              <w:t>Tiêu chuẩn</w:t>
            </w:r>
          </w:p>
        </w:tc>
        <w:tc>
          <w:tcPr>
            <w:tcW w:w="1690" w:type="dxa"/>
            <w:gridSpan w:val="2"/>
            <w:shd w:val="clear" w:color="auto" w:fill="auto"/>
          </w:tcPr>
          <w:p w14:paraId="4379F18B" w14:textId="77777777" w:rsidR="007A11AE" w:rsidRPr="007A11AE" w:rsidRDefault="007A11AE">
            <w:pPr>
              <w:jc w:val="center"/>
              <w:rPr>
                <w:b/>
                <w:w w:val="90"/>
                <w:sz w:val="28"/>
                <w:szCs w:val="28"/>
              </w:rPr>
            </w:pPr>
            <w:r w:rsidRPr="007A11AE">
              <w:rPr>
                <w:b/>
                <w:w w:val="90"/>
                <w:sz w:val="28"/>
                <w:szCs w:val="28"/>
              </w:rPr>
              <w:t>Nhu cầu (m³)</w:t>
            </w:r>
          </w:p>
        </w:tc>
      </w:tr>
      <w:tr w:rsidR="00A21959" w:rsidRPr="00EA1325" w14:paraId="39E53984" w14:textId="77777777" w:rsidTr="007A11AE">
        <w:trPr>
          <w:gridAfter w:val="1"/>
          <w:wAfter w:w="11" w:type="dxa"/>
          <w:trHeight w:val="196"/>
        </w:trPr>
        <w:tc>
          <w:tcPr>
            <w:tcW w:w="657" w:type="dxa"/>
            <w:shd w:val="clear" w:color="auto" w:fill="auto"/>
            <w:vAlign w:val="center"/>
          </w:tcPr>
          <w:p w14:paraId="47425F00" w14:textId="77777777" w:rsidR="00A21959" w:rsidRPr="007A11AE" w:rsidRDefault="00A21959">
            <w:pPr>
              <w:jc w:val="center"/>
              <w:rPr>
                <w:w w:val="90"/>
                <w:sz w:val="28"/>
                <w:szCs w:val="28"/>
              </w:rPr>
            </w:pPr>
            <w:r w:rsidRPr="007A11AE">
              <w:rPr>
                <w:w w:val="90"/>
                <w:sz w:val="28"/>
                <w:szCs w:val="28"/>
              </w:rPr>
              <w:t>1</w:t>
            </w:r>
          </w:p>
        </w:tc>
        <w:tc>
          <w:tcPr>
            <w:tcW w:w="3312" w:type="dxa"/>
            <w:shd w:val="clear" w:color="auto" w:fill="auto"/>
            <w:vAlign w:val="center"/>
          </w:tcPr>
          <w:p w14:paraId="5843593E" w14:textId="77777777" w:rsidR="00A21959" w:rsidRPr="007A11AE" w:rsidRDefault="00A21959">
            <w:pPr>
              <w:rPr>
                <w:w w:val="90"/>
                <w:sz w:val="28"/>
                <w:szCs w:val="28"/>
              </w:rPr>
            </w:pPr>
            <w:r w:rsidRPr="007A11AE">
              <w:rPr>
                <w:w w:val="90"/>
                <w:sz w:val="28"/>
                <w:szCs w:val="28"/>
              </w:rPr>
              <w:t>Nước sinh hoạt dân cư</w:t>
            </w:r>
          </w:p>
        </w:tc>
        <w:tc>
          <w:tcPr>
            <w:tcW w:w="1502" w:type="dxa"/>
            <w:shd w:val="clear" w:color="auto" w:fill="auto"/>
            <w:vAlign w:val="center"/>
          </w:tcPr>
          <w:p w14:paraId="2AC37BFD" w14:textId="77777777" w:rsidR="00A21959" w:rsidRPr="007A11AE" w:rsidRDefault="00A21959">
            <w:pPr>
              <w:jc w:val="center"/>
              <w:rPr>
                <w:w w:val="90"/>
                <w:sz w:val="28"/>
                <w:szCs w:val="28"/>
              </w:rPr>
            </w:pPr>
            <w:r w:rsidRPr="007A11AE">
              <w:rPr>
                <w:w w:val="90"/>
                <w:sz w:val="28"/>
                <w:szCs w:val="28"/>
              </w:rPr>
              <w:t>39.000</w:t>
            </w:r>
          </w:p>
        </w:tc>
        <w:tc>
          <w:tcPr>
            <w:tcW w:w="2340" w:type="dxa"/>
            <w:shd w:val="clear" w:color="auto" w:fill="auto"/>
            <w:vAlign w:val="center"/>
          </w:tcPr>
          <w:p w14:paraId="287851EF" w14:textId="77777777" w:rsidR="00A21959" w:rsidRPr="007A11AE" w:rsidRDefault="00A21959">
            <w:pPr>
              <w:jc w:val="center"/>
              <w:rPr>
                <w:w w:val="90"/>
                <w:sz w:val="28"/>
                <w:szCs w:val="28"/>
              </w:rPr>
            </w:pPr>
            <w:r w:rsidRPr="007A11AE">
              <w:rPr>
                <w:w w:val="90"/>
                <w:sz w:val="28"/>
                <w:szCs w:val="28"/>
              </w:rPr>
              <w:t>150*100%</w:t>
            </w:r>
          </w:p>
        </w:tc>
        <w:tc>
          <w:tcPr>
            <w:tcW w:w="1690" w:type="dxa"/>
            <w:gridSpan w:val="2"/>
            <w:shd w:val="clear" w:color="auto" w:fill="auto"/>
            <w:vAlign w:val="center"/>
          </w:tcPr>
          <w:p w14:paraId="2AEBFA11" w14:textId="77777777" w:rsidR="00A21959" w:rsidRPr="007A11AE" w:rsidRDefault="00A21959">
            <w:pPr>
              <w:jc w:val="center"/>
              <w:rPr>
                <w:w w:val="90"/>
                <w:sz w:val="28"/>
                <w:szCs w:val="28"/>
              </w:rPr>
            </w:pPr>
            <w:r w:rsidRPr="007A11AE">
              <w:rPr>
                <w:w w:val="90"/>
                <w:sz w:val="28"/>
                <w:szCs w:val="28"/>
              </w:rPr>
              <w:t>5.850</w:t>
            </w:r>
          </w:p>
        </w:tc>
      </w:tr>
      <w:tr w:rsidR="007A11AE" w:rsidRPr="00EA1325" w14:paraId="7A24FFDF" w14:textId="77777777" w:rsidTr="007A11AE">
        <w:trPr>
          <w:gridAfter w:val="1"/>
          <w:wAfter w:w="11" w:type="dxa"/>
          <w:trHeight w:val="196"/>
        </w:trPr>
        <w:tc>
          <w:tcPr>
            <w:tcW w:w="657" w:type="dxa"/>
            <w:shd w:val="clear" w:color="auto" w:fill="auto"/>
            <w:vAlign w:val="center"/>
          </w:tcPr>
          <w:p w14:paraId="29DC408A" w14:textId="77777777" w:rsidR="007A11AE" w:rsidRPr="007A11AE" w:rsidRDefault="007A11AE" w:rsidP="007A11AE">
            <w:pPr>
              <w:jc w:val="center"/>
              <w:rPr>
                <w:w w:val="90"/>
                <w:sz w:val="28"/>
                <w:szCs w:val="28"/>
              </w:rPr>
            </w:pPr>
            <w:r>
              <w:rPr>
                <w:w w:val="90"/>
                <w:sz w:val="28"/>
                <w:szCs w:val="28"/>
              </w:rPr>
              <w:t>2</w:t>
            </w:r>
          </w:p>
        </w:tc>
        <w:tc>
          <w:tcPr>
            <w:tcW w:w="3312" w:type="dxa"/>
            <w:shd w:val="clear" w:color="auto" w:fill="auto"/>
            <w:vAlign w:val="center"/>
          </w:tcPr>
          <w:p w14:paraId="01A4C1D5" w14:textId="77777777" w:rsidR="007A11AE" w:rsidRPr="007A11AE" w:rsidRDefault="007A11AE" w:rsidP="007A11AE">
            <w:pPr>
              <w:rPr>
                <w:w w:val="90"/>
                <w:sz w:val="28"/>
                <w:szCs w:val="28"/>
              </w:rPr>
            </w:pPr>
            <w:r w:rsidRPr="007A11AE">
              <w:rPr>
                <w:w w:val="90"/>
                <w:sz w:val="28"/>
                <w:szCs w:val="28"/>
              </w:rPr>
              <w:t>Nước sinh hoạt khách vãng lai</w:t>
            </w:r>
          </w:p>
        </w:tc>
        <w:tc>
          <w:tcPr>
            <w:tcW w:w="1502" w:type="dxa"/>
            <w:shd w:val="clear" w:color="auto" w:fill="auto"/>
            <w:vAlign w:val="center"/>
          </w:tcPr>
          <w:p w14:paraId="28ACB7BC" w14:textId="77777777" w:rsidR="007A11AE" w:rsidRPr="007A11AE" w:rsidRDefault="007A11AE" w:rsidP="007A11AE">
            <w:pPr>
              <w:jc w:val="center"/>
              <w:rPr>
                <w:w w:val="90"/>
                <w:sz w:val="28"/>
                <w:szCs w:val="28"/>
              </w:rPr>
            </w:pPr>
          </w:p>
        </w:tc>
        <w:tc>
          <w:tcPr>
            <w:tcW w:w="2340" w:type="dxa"/>
            <w:shd w:val="clear" w:color="auto" w:fill="auto"/>
            <w:vAlign w:val="center"/>
          </w:tcPr>
          <w:p w14:paraId="05117959" w14:textId="77777777" w:rsidR="007A11AE" w:rsidRPr="007A11AE" w:rsidRDefault="007A11AE" w:rsidP="007A11AE">
            <w:pPr>
              <w:jc w:val="center"/>
              <w:rPr>
                <w:w w:val="90"/>
                <w:sz w:val="28"/>
                <w:szCs w:val="28"/>
              </w:rPr>
            </w:pPr>
            <w:r w:rsidRPr="007A11AE">
              <w:rPr>
                <w:w w:val="90"/>
                <w:sz w:val="28"/>
                <w:szCs w:val="28"/>
              </w:rPr>
              <w:t>10% Q</w:t>
            </w:r>
          </w:p>
        </w:tc>
        <w:tc>
          <w:tcPr>
            <w:tcW w:w="1690" w:type="dxa"/>
            <w:gridSpan w:val="2"/>
            <w:shd w:val="clear" w:color="auto" w:fill="auto"/>
            <w:vAlign w:val="center"/>
          </w:tcPr>
          <w:p w14:paraId="0A690657" w14:textId="77777777" w:rsidR="007A11AE" w:rsidRPr="007A11AE" w:rsidRDefault="00D6682F" w:rsidP="007A11AE">
            <w:pPr>
              <w:jc w:val="center"/>
              <w:rPr>
                <w:w w:val="90"/>
                <w:sz w:val="28"/>
                <w:szCs w:val="28"/>
              </w:rPr>
            </w:pPr>
            <w:r>
              <w:rPr>
                <w:w w:val="90"/>
                <w:sz w:val="28"/>
                <w:szCs w:val="28"/>
              </w:rPr>
              <w:t>585</w:t>
            </w:r>
          </w:p>
        </w:tc>
      </w:tr>
      <w:tr w:rsidR="007A11AE" w:rsidRPr="00EA1325" w14:paraId="67F3141E" w14:textId="77777777" w:rsidTr="007A11AE">
        <w:trPr>
          <w:gridAfter w:val="1"/>
          <w:wAfter w:w="11" w:type="dxa"/>
          <w:trHeight w:val="196"/>
        </w:trPr>
        <w:tc>
          <w:tcPr>
            <w:tcW w:w="657" w:type="dxa"/>
            <w:shd w:val="clear" w:color="auto" w:fill="auto"/>
            <w:vAlign w:val="center"/>
          </w:tcPr>
          <w:p w14:paraId="78790269" w14:textId="77777777" w:rsidR="007A11AE" w:rsidRPr="007A11AE" w:rsidRDefault="007A11AE" w:rsidP="007A11AE">
            <w:pPr>
              <w:jc w:val="center"/>
              <w:rPr>
                <w:w w:val="90"/>
                <w:sz w:val="28"/>
                <w:szCs w:val="28"/>
              </w:rPr>
            </w:pPr>
            <w:r w:rsidRPr="007A11AE">
              <w:rPr>
                <w:w w:val="90"/>
                <w:sz w:val="28"/>
                <w:szCs w:val="28"/>
              </w:rPr>
              <w:t>3</w:t>
            </w:r>
          </w:p>
        </w:tc>
        <w:tc>
          <w:tcPr>
            <w:tcW w:w="3312" w:type="dxa"/>
            <w:shd w:val="clear" w:color="auto" w:fill="auto"/>
            <w:vAlign w:val="center"/>
          </w:tcPr>
          <w:p w14:paraId="555E6A0F" w14:textId="77777777" w:rsidR="007A11AE" w:rsidRPr="007A11AE" w:rsidRDefault="007A11AE" w:rsidP="007A11AE">
            <w:pPr>
              <w:rPr>
                <w:w w:val="90"/>
                <w:sz w:val="28"/>
                <w:szCs w:val="28"/>
              </w:rPr>
            </w:pPr>
            <w:r w:rsidRPr="007A11AE">
              <w:rPr>
                <w:w w:val="90"/>
                <w:sz w:val="28"/>
                <w:szCs w:val="28"/>
              </w:rPr>
              <w:t>Nước dịch vụ công cộng</w:t>
            </w:r>
          </w:p>
        </w:tc>
        <w:tc>
          <w:tcPr>
            <w:tcW w:w="1502" w:type="dxa"/>
            <w:shd w:val="clear" w:color="auto" w:fill="auto"/>
            <w:vAlign w:val="center"/>
          </w:tcPr>
          <w:p w14:paraId="22179B4A" w14:textId="77777777" w:rsidR="007A11AE" w:rsidRPr="007A11AE" w:rsidRDefault="007A11AE" w:rsidP="007A11AE">
            <w:pPr>
              <w:jc w:val="center"/>
              <w:rPr>
                <w:w w:val="90"/>
                <w:sz w:val="28"/>
                <w:szCs w:val="28"/>
              </w:rPr>
            </w:pPr>
          </w:p>
        </w:tc>
        <w:tc>
          <w:tcPr>
            <w:tcW w:w="2340" w:type="dxa"/>
            <w:shd w:val="clear" w:color="auto" w:fill="auto"/>
            <w:vAlign w:val="center"/>
          </w:tcPr>
          <w:p w14:paraId="7EAD378D" w14:textId="77777777" w:rsidR="007A11AE" w:rsidRPr="007A11AE" w:rsidRDefault="007A11AE" w:rsidP="007A11AE">
            <w:pPr>
              <w:jc w:val="center"/>
              <w:rPr>
                <w:w w:val="90"/>
                <w:sz w:val="28"/>
                <w:szCs w:val="28"/>
              </w:rPr>
            </w:pPr>
            <w:r w:rsidRPr="007A11AE">
              <w:rPr>
                <w:w w:val="90"/>
                <w:sz w:val="28"/>
                <w:szCs w:val="28"/>
              </w:rPr>
              <w:t>10% Q</w:t>
            </w:r>
          </w:p>
        </w:tc>
        <w:tc>
          <w:tcPr>
            <w:tcW w:w="1690" w:type="dxa"/>
            <w:gridSpan w:val="2"/>
            <w:shd w:val="clear" w:color="auto" w:fill="auto"/>
            <w:vAlign w:val="center"/>
          </w:tcPr>
          <w:p w14:paraId="56391BF9" w14:textId="77777777" w:rsidR="007A11AE" w:rsidRPr="007A11AE" w:rsidRDefault="007A11AE" w:rsidP="007A11AE">
            <w:pPr>
              <w:jc w:val="center"/>
              <w:rPr>
                <w:w w:val="90"/>
                <w:sz w:val="28"/>
                <w:szCs w:val="28"/>
              </w:rPr>
            </w:pPr>
            <w:r w:rsidRPr="007A11AE">
              <w:rPr>
                <w:w w:val="90"/>
                <w:sz w:val="28"/>
                <w:szCs w:val="28"/>
              </w:rPr>
              <w:t>585</w:t>
            </w:r>
          </w:p>
        </w:tc>
      </w:tr>
      <w:tr w:rsidR="007A11AE" w:rsidRPr="00EA1325" w14:paraId="73E8283D" w14:textId="77777777" w:rsidTr="007A11AE">
        <w:trPr>
          <w:gridAfter w:val="1"/>
          <w:wAfter w:w="11" w:type="dxa"/>
          <w:trHeight w:val="179"/>
        </w:trPr>
        <w:tc>
          <w:tcPr>
            <w:tcW w:w="657" w:type="dxa"/>
            <w:shd w:val="clear" w:color="auto" w:fill="auto"/>
            <w:vAlign w:val="center"/>
          </w:tcPr>
          <w:p w14:paraId="7357BBFB" w14:textId="77777777" w:rsidR="007A11AE" w:rsidRPr="007A11AE" w:rsidRDefault="007A11AE" w:rsidP="007A11AE">
            <w:pPr>
              <w:jc w:val="center"/>
              <w:rPr>
                <w:w w:val="90"/>
                <w:sz w:val="28"/>
                <w:szCs w:val="28"/>
              </w:rPr>
            </w:pPr>
            <w:r>
              <w:rPr>
                <w:w w:val="90"/>
                <w:sz w:val="28"/>
                <w:szCs w:val="28"/>
              </w:rPr>
              <w:t>4</w:t>
            </w:r>
          </w:p>
        </w:tc>
        <w:tc>
          <w:tcPr>
            <w:tcW w:w="3312" w:type="dxa"/>
            <w:shd w:val="clear" w:color="auto" w:fill="auto"/>
            <w:vAlign w:val="center"/>
          </w:tcPr>
          <w:p w14:paraId="07D37A68" w14:textId="77777777" w:rsidR="007A11AE" w:rsidRPr="007A11AE" w:rsidRDefault="007A11AE" w:rsidP="007A11AE">
            <w:pPr>
              <w:rPr>
                <w:w w:val="90"/>
                <w:sz w:val="28"/>
                <w:szCs w:val="28"/>
              </w:rPr>
            </w:pPr>
            <w:r w:rsidRPr="007A11AE">
              <w:rPr>
                <w:w w:val="90"/>
                <w:sz w:val="28"/>
                <w:szCs w:val="28"/>
              </w:rPr>
              <w:t>Nước rửa đường, tưới cây, cứu hoả</w:t>
            </w:r>
          </w:p>
        </w:tc>
        <w:tc>
          <w:tcPr>
            <w:tcW w:w="1502" w:type="dxa"/>
            <w:shd w:val="clear" w:color="auto" w:fill="auto"/>
            <w:vAlign w:val="center"/>
          </w:tcPr>
          <w:p w14:paraId="570BA2C0" w14:textId="77777777" w:rsidR="007A11AE" w:rsidRPr="007A11AE" w:rsidRDefault="007A11AE" w:rsidP="007A11AE">
            <w:pPr>
              <w:jc w:val="center"/>
              <w:rPr>
                <w:w w:val="90"/>
                <w:sz w:val="28"/>
                <w:szCs w:val="28"/>
              </w:rPr>
            </w:pPr>
          </w:p>
        </w:tc>
        <w:tc>
          <w:tcPr>
            <w:tcW w:w="2340" w:type="dxa"/>
            <w:shd w:val="clear" w:color="auto" w:fill="auto"/>
            <w:vAlign w:val="center"/>
          </w:tcPr>
          <w:p w14:paraId="746F77B7" w14:textId="77777777" w:rsidR="007A11AE" w:rsidRPr="007A11AE" w:rsidRDefault="007A11AE" w:rsidP="007A11AE">
            <w:pPr>
              <w:jc w:val="center"/>
              <w:rPr>
                <w:w w:val="90"/>
                <w:sz w:val="28"/>
                <w:szCs w:val="28"/>
              </w:rPr>
            </w:pPr>
            <w:r w:rsidRPr="007A11AE">
              <w:rPr>
                <w:w w:val="90"/>
                <w:sz w:val="28"/>
                <w:szCs w:val="28"/>
              </w:rPr>
              <w:t>8% Q</w:t>
            </w:r>
          </w:p>
        </w:tc>
        <w:tc>
          <w:tcPr>
            <w:tcW w:w="1690" w:type="dxa"/>
            <w:gridSpan w:val="2"/>
            <w:shd w:val="clear" w:color="auto" w:fill="auto"/>
            <w:vAlign w:val="center"/>
          </w:tcPr>
          <w:p w14:paraId="73508AC2" w14:textId="77777777" w:rsidR="007A11AE" w:rsidRPr="007A11AE" w:rsidRDefault="007A11AE" w:rsidP="007A11AE">
            <w:pPr>
              <w:jc w:val="center"/>
              <w:rPr>
                <w:w w:val="90"/>
                <w:sz w:val="28"/>
                <w:szCs w:val="28"/>
              </w:rPr>
            </w:pPr>
            <w:r w:rsidRPr="007A11AE">
              <w:rPr>
                <w:w w:val="90"/>
                <w:sz w:val="28"/>
                <w:szCs w:val="28"/>
              </w:rPr>
              <w:t>468</w:t>
            </w:r>
          </w:p>
        </w:tc>
      </w:tr>
      <w:tr w:rsidR="007A11AE" w:rsidRPr="00EA1325" w14:paraId="2E460DE0" w14:textId="77777777" w:rsidTr="007A11AE">
        <w:trPr>
          <w:gridAfter w:val="1"/>
          <w:wAfter w:w="11" w:type="dxa"/>
          <w:trHeight w:val="830"/>
        </w:trPr>
        <w:tc>
          <w:tcPr>
            <w:tcW w:w="657" w:type="dxa"/>
            <w:shd w:val="clear" w:color="auto" w:fill="auto"/>
            <w:vAlign w:val="center"/>
          </w:tcPr>
          <w:p w14:paraId="2C5C9E6D" w14:textId="77777777" w:rsidR="007A11AE" w:rsidRPr="007A11AE" w:rsidRDefault="007A11AE" w:rsidP="007A11AE">
            <w:pPr>
              <w:jc w:val="center"/>
              <w:rPr>
                <w:w w:val="90"/>
                <w:sz w:val="28"/>
                <w:szCs w:val="28"/>
              </w:rPr>
            </w:pPr>
            <w:r>
              <w:rPr>
                <w:w w:val="90"/>
                <w:sz w:val="28"/>
                <w:szCs w:val="28"/>
              </w:rPr>
              <w:t>5</w:t>
            </w:r>
          </w:p>
        </w:tc>
        <w:tc>
          <w:tcPr>
            <w:tcW w:w="3312" w:type="dxa"/>
            <w:shd w:val="clear" w:color="auto" w:fill="auto"/>
            <w:vAlign w:val="center"/>
          </w:tcPr>
          <w:p w14:paraId="78369595" w14:textId="77777777" w:rsidR="007A11AE" w:rsidRPr="007A11AE" w:rsidRDefault="007A11AE" w:rsidP="007A11AE">
            <w:pPr>
              <w:rPr>
                <w:w w:val="90"/>
                <w:sz w:val="28"/>
                <w:szCs w:val="28"/>
              </w:rPr>
            </w:pPr>
            <w:r w:rsidRPr="007A11AE">
              <w:rPr>
                <w:rFonts w:eastAsia="Times New Roman"/>
                <w:sz w:val="28"/>
                <w:szCs w:val="28"/>
              </w:rPr>
              <w:t>Nước tiểu thủ công nghiệp, sản xuất nhỏ</w:t>
            </w:r>
          </w:p>
        </w:tc>
        <w:tc>
          <w:tcPr>
            <w:tcW w:w="1502" w:type="dxa"/>
            <w:shd w:val="clear" w:color="auto" w:fill="auto"/>
            <w:vAlign w:val="center"/>
          </w:tcPr>
          <w:p w14:paraId="61157B19" w14:textId="77777777" w:rsidR="007A11AE" w:rsidRPr="007A11AE" w:rsidRDefault="007A11AE" w:rsidP="007A11AE">
            <w:pPr>
              <w:jc w:val="center"/>
              <w:rPr>
                <w:w w:val="90"/>
                <w:sz w:val="28"/>
                <w:szCs w:val="28"/>
              </w:rPr>
            </w:pPr>
          </w:p>
        </w:tc>
        <w:tc>
          <w:tcPr>
            <w:tcW w:w="2340" w:type="dxa"/>
            <w:shd w:val="clear" w:color="auto" w:fill="auto"/>
            <w:vAlign w:val="center"/>
          </w:tcPr>
          <w:p w14:paraId="10206599" w14:textId="77777777" w:rsidR="007A11AE" w:rsidRPr="007A11AE" w:rsidRDefault="00D6682F" w:rsidP="007A11AE">
            <w:pPr>
              <w:jc w:val="center"/>
              <w:rPr>
                <w:w w:val="90"/>
                <w:sz w:val="28"/>
                <w:szCs w:val="28"/>
              </w:rPr>
            </w:pPr>
            <w:r>
              <w:rPr>
                <w:w w:val="90"/>
                <w:sz w:val="28"/>
                <w:szCs w:val="28"/>
              </w:rPr>
              <w:t>8</w:t>
            </w:r>
            <w:r w:rsidR="007A11AE" w:rsidRPr="007A11AE">
              <w:rPr>
                <w:w w:val="90"/>
                <w:sz w:val="28"/>
                <w:szCs w:val="28"/>
              </w:rPr>
              <w:t>% Q</w:t>
            </w:r>
          </w:p>
        </w:tc>
        <w:tc>
          <w:tcPr>
            <w:tcW w:w="1690" w:type="dxa"/>
            <w:gridSpan w:val="2"/>
            <w:shd w:val="clear" w:color="auto" w:fill="auto"/>
            <w:vAlign w:val="center"/>
          </w:tcPr>
          <w:p w14:paraId="45E64731" w14:textId="77777777" w:rsidR="007A11AE" w:rsidRPr="007A11AE" w:rsidRDefault="00D6682F" w:rsidP="007A11AE">
            <w:pPr>
              <w:jc w:val="center"/>
              <w:rPr>
                <w:w w:val="90"/>
                <w:sz w:val="28"/>
                <w:szCs w:val="28"/>
              </w:rPr>
            </w:pPr>
            <w:r>
              <w:rPr>
                <w:w w:val="90"/>
                <w:sz w:val="28"/>
                <w:szCs w:val="28"/>
              </w:rPr>
              <w:t>468</w:t>
            </w:r>
          </w:p>
        </w:tc>
      </w:tr>
      <w:tr w:rsidR="007A11AE" w:rsidRPr="00EA1325" w14:paraId="13C697CA" w14:textId="77777777" w:rsidTr="007A11AE">
        <w:trPr>
          <w:gridAfter w:val="1"/>
          <w:wAfter w:w="11" w:type="dxa"/>
          <w:trHeight w:val="197"/>
        </w:trPr>
        <w:tc>
          <w:tcPr>
            <w:tcW w:w="657" w:type="dxa"/>
            <w:shd w:val="clear" w:color="auto" w:fill="auto"/>
            <w:vAlign w:val="center"/>
          </w:tcPr>
          <w:p w14:paraId="508F1381" w14:textId="77777777" w:rsidR="007A11AE" w:rsidRPr="007A11AE" w:rsidRDefault="007A11AE" w:rsidP="007A11AE">
            <w:pPr>
              <w:jc w:val="center"/>
              <w:rPr>
                <w:w w:val="90"/>
                <w:sz w:val="28"/>
                <w:szCs w:val="28"/>
              </w:rPr>
            </w:pPr>
            <w:r>
              <w:rPr>
                <w:w w:val="90"/>
                <w:sz w:val="28"/>
                <w:szCs w:val="28"/>
              </w:rPr>
              <w:t>6</w:t>
            </w:r>
          </w:p>
        </w:tc>
        <w:tc>
          <w:tcPr>
            <w:tcW w:w="3312" w:type="dxa"/>
            <w:shd w:val="clear" w:color="auto" w:fill="auto"/>
            <w:vAlign w:val="center"/>
          </w:tcPr>
          <w:p w14:paraId="1BEC207F" w14:textId="77777777" w:rsidR="007A11AE" w:rsidRPr="007A11AE" w:rsidRDefault="007A11AE" w:rsidP="007A11AE">
            <w:pPr>
              <w:rPr>
                <w:rFonts w:eastAsia="Times New Roman"/>
                <w:sz w:val="28"/>
                <w:szCs w:val="28"/>
              </w:rPr>
            </w:pPr>
            <w:r w:rsidRPr="007A11AE">
              <w:rPr>
                <w:rFonts w:eastAsia="Times New Roman"/>
                <w:sz w:val="28"/>
                <w:szCs w:val="28"/>
              </w:rPr>
              <w:t>Nước chữa cháy</w:t>
            </w:r>
          </w:p>
        </w:tc>
        <w:tc>
          <w:tcPr>
            <w:tcW w:w="1502" w:type="dxa"/>
            <w:shd w:val="clear" w:color="auto" w:fill="auto"/>
            <w:vAlign w:val="center"/>
          </w:tcPr>
          <w:p w14:paraId="4CA75970" w14:textId="77777777" w:rsidR="007A11AE" w:rsidRPr="007A11AE" w:rsidRDefault="007A11AE" w:rsidP="007A11AE">
            <w:pPr>
              <w:jc w:val="center"/>
              <w:rPr>
                <w:w w:val="90"/>
                <w:sz w:val="28"/>
                <w:szCs w:val="28"/>
              </w:rPr>
            </w:pPr>
          </w:p>
        </w:tc>
        <w:tc>
          <w:tcPr>
            <w:tcW w:w="2340" w:type="dxa"/>
            <w:shd w:val="clear" w:color="auto" w:fill="auto"/>
            <w:vAlign w:val="center"/>
          </w:tcPr>
          <w:p w14:paraId="4B1F0B75" w14:textId="77777777" w:rsidR="007A11AE" w:rsidRPr="00D6682F" w:rsidRDefault="00D6682F" w:rsidP="007A11AE">
            <w:pPr>
              <w:jc w:val="center"/>
              <w:rPr>
                <w:w w:val="90"/>
                <w:sz w:val="28"/>
                <w:szCs w:val="28"/>
              </w:rPr>
            </w:pPr>
            <w:r w:rsidRPr="00D6682F">
              <w:rPr>
                <w:rFonts w:eastAsia="Times New Roman"/>
                <w:sz w:val="28"/>
                <w:szCs w:val="28"/>
              </w:rPr>
              <w:t>25 l/s ( trong 3 h )</w:t>
            </w:r>
          </w:p>
        </w:tc>
        <w:tc>
          <w:tcPr>
            <w:tcW w:w="1690" w:type="dxa"/>
            <w:gridSpan w:val="2"/>
            <w:shd w:val="clear" w:color="auto" w:fill="auto"/>
            <w:vAlign w:val="center"/>
          </w:tcPr>
          <w:p w14:paraId="01076551" w14:textId="77777777" w:rsidR="007A11AE" w:rsidRPr="00D6682F" w:rsidRDefault="00D6682F" w:rsidP="007A11AE">
            <w:pPr>
              <w:jc w:val="center"/>
              <w:rPr>
                <w:w w:val="90"/>
                <w:sz w:val="28"/>
                <w:szCs w:val="28"/>
              </w:rPr>
            </w:pPr>
            <w:r>
              <w:rPr>
                <w:w w:val="90"/>
                <w:sz w:val="28"/>
                <w:szCs w:val="28"/>
              </w:rPr>
              <w:t>270</w:t>
            </w:r>
          </w:p>
        </w:tc>
      </w:tr>
      <w:tr w:rsidR="007A11AE" w:rsidRPr="00EA1325" w14:paraId="3FEB69CB" w14:textId="77777777" w:rsidTr="007A11AE">
        <w:trPr>
          <w:gridAfter w:val="1"/>
          <w:wAfter w:w="11" w:type="dxa"/>
          <w:trHeight w:val="215"/>
        </w:trPr>
        <w:tc>
          <w:tcPr>
            <w:tcW w:w="657" w:type="dxa"/>
            <w:shd w:val="clear" w:color="auto" w:fill="auto"/>
            <w:vAlign w:val="center"/>
          </w:tcPr>
          <w:p w14:paraId="44B9DF2D" w14:textId="77777777" w:rsidR="007A11AE" w:rsidRPr="007A11AE" w:rsidRDefault="007A11AE" w:rsidP="007A11AE">
            <w:pPr>
              <w:jc w:val="center"/>
              <w:rPr>
                <w:w w:val="90"/>
                <w:sz w:val="28"/>
                <w:szCs w:val="28"/>
              </w:rPr>
            </w:pPr>
            <w:r>
              <w:rPr>
                <w:w w:val="90"/>
                <w:sz w:val="28"/>
                <w:szCs w:val="28"/>
              </w:rPr>
              <w:t>7</w:t>
            </w:r>
          </w:p>
        </w:tc>
        <w:tc>
          <w:tcPr>
            <w:tcW w:w="3312" w:type="dxa"/>
            <w:shd w:val="clear" w:color="auto" w:fill="auto"/>
            <w:vAlign w:val="center"/>
          </w:tcPr>
          <w:p w14:paraId="29B38892" w14:textId="77777777" w:rsidR="007A11AE" w:rsidRPr="007A11AE" w:rsidRDefault="007A11AE" w:rsidP="007A11AE">
            <w:pPr>
              <w:rPr>
                <w:w w:val="90"/>
                <w:sz w:val="28"/>
                <w:szCs w:val="28"/>
              </w:rPr>
            </w:pPr>
            <w:r w:rsidRPr="007A11AE">
              <w:rPr>
                <w:rFonts w:eastAsia="Times New Roman"/>
                <w:sz w:val="28"/>
                <w:szCs w:val="28"/>
              </w:rPr>
              <w:t>Nước dự phòng, rò rỉ</w:t>
            </w:r>
          </w:p>
        </w:tc>
        <w:tc>
          <w:tcPr>
            <w:tcW w:w="1502" w:type="dxa"/>
            <w:shd w:val="clear" w:color="auto" w:fill="auto"/>
            <w:vAlign w:val="center"/>
          </w:tcPr>
          <w:p w14:paraId="678B0248" w14:textId="77777777" w:rsidR="007A11AE" w:rsidRPr="007A11AE" w:rsidRDefault="007A11AE" w:rsidP="007A11AE">
            <w:pPr>
              <w:jc w:val="center"/>
              <w:rPr>
                <w:w w:val="90"/>
                <w:sz w:val="28"/>
                <w:szCs w:val="28"/>
              </w:rPr>
            </w:pPr>
          </w:p>
        </w:tc>
        <w:tc>
          <w:tcPr>
            <w:tcW w:w="2340" w:type="dxa"/>
            <w:shd w:val="clear" w:color="auto" w:fill="auto"/>
            <w:vAlign w:val="center"/>
          </w:tcPr>
          <w:p w14:paraId="5AE37BAA" w14:textId="77777777" w:rsidR="007A11AE" w:rsidRPr="007A11AE" w:rsidRDefault="00D6682F" w:rsidP="007A11AE">
            <w:pPr>
              <w:jc w:val="center"/>
              <w:rPr>
                <w:w w:val="90"/>
                <w:sz w:val="28"/>
                <w:szCs w:val="28"/>
              </w:rPr>
            </w:pPr>
            <w:r w:rsidRPr="007A11AE">
              <w:rPr>
                <w:w w:val="90"/>
                <w:sz w:val="28"/>
                <w:szCs w:val="28"/>
              </w:rPr>
              <w:t>15%Qc</w:t>
            </w:r>
          </w:p>
        </w:tc>
        <w:tc>
          <w:tcPr>
            <w:tcW w:w="1690" w:type="dxa"/>
            <w:gridSpan w:val="2"/>
            <w:shd w:val="clear" w:color="auto" w:fill="auto"/>
            <w:vAlign w:val="center"/>
          </w:tcPr>
          <w:p w14:paraId="640C1E18" w14:textId="77777777" w:rsidR="007A11AE" w:rsidRPr="007A11AE" w:rsidRDefault="00D6682F" w:rsidP="007A11AE">
            <w:pPr>
              <w:jc w:val="center"/>
              <w:rPr>
                <w:w w:val="90"/>
                <w:sz w:val="28"/>
                <w:szCs w:val="28"/>
              </w:rPr>
            </w:pPr>
            <w:r>
              <w:rPr>
                <w:w w:val="90"/>
                <w:sz w:val="28"/>
                <w:szCs w:val="28"/>
              </w:rPr>
              <w:t>877,5</w:t>
            </w:r>
          </w:p>
        </w:tc>
      </w:tr>
      <w:tr w:rsidR="007A11AE" w:rsidRPr="00EA1325" w14:paraId="2CB281BD" w14:textId="77777777" w:rsidTr="007A11AE">
        <w:trPr>
          <w:gridAfter w:val="1"/>
          <w:wAfter w:w="11" w:type="dxa"/>
          <w:trHeight w:val="939"/>
        </w:trPr>
        <w:tc>
          <w:tcPr>
            <w:tcW w:w="657" w:type="dxa"/>
            <w:shd w:val="clear" w:color="auto" w:fill="auto"/>
            <w:vAlign w:val="center"/>
          </w:tcPr>
          <w:p w14:paraId="454659E0" w14:textId="77777777" w:rsidR="007A11AE" w:rsidRPr="007A11AE" w:rsidRDefault="007A11AE" w:rsidP="007A11AE">
            <w:pPr>
              <w:jc w:val="center"/>
              <w:rPr>
                <w:w w:val="90"/>
                <w:sz w:val="28"/>
                <w:szCs w:val="28"/>
              </w:rPr>
            </w:pPr>
            <w:r>
              <w:rPr>
                <w:w w:val="90"/>
                <w:sz w:val="28"/>
                <w:szCs w:val="28"/>
              </w:rPr>
              <w:t>8</w:t>
            </w:r>
          </w:p>
        </w:tc>
        <w:tc>
          <w:tcPr>
            <w:tcW w:w="3312" w:type="dxa"/>
            <w:shd w:val="clear" w:color="auto" w:fill="auto"/>
            <w:vAlign w:val="center"/>
          </w:tcPr>
          <w:p w14:paraId="36F2CB01" w14:textId="77777777" w:rsidR="007A11AE" w:rsidRPr="007A11AE" w:rsidRDefault="007A11AE" w:rsidP="007A11AE">
            <w:pPr>
              <w:rPr>
                <w:w w:val="90"/>
                <w:sz w:val="28"/>
                <w:szCs w:val="28"/>
              </w:rPr>
            </w:pPr>
            <w:r w:rsidRPr="007A11AE">
              <w:rPr>
                <w:rFonts w:eastAsia="Times New Roman"/>
                <w:sz w:val="28"/>
                <w:szCs w:val="28"/>
              </w:rPr>
              <w:t>Nước cho bản thân nhà máy</w:t>
            </w:r>
          </w:p>
        </w:tc>
        <w:tc>
          <w:tcPr>
            <w:tcW w:w="1502" w:type="dxa"/>
            <w:shd w:val="clear" w:color="auto" w:fill="auto"/>
            <w:vAlign w:val="center"/>
          </w:tcPr>
          <w:p w14:paraId="1B62BD08" w14:textId="77777777" w:rsidR="007A11AE" w:rsidRPr="007A11AE" w:rsidRDefault="007A11AE" w:rsidP="007A11AE">
            <w:pPr>
              <w:jc w:val="center"/>
              <w:rPr>
                <w:w w:val="90"/>
                <w:sz w:val="28"/>
                <w:szCs w:val="28"/>
              </w:rPr>
            </w:pPr>
          </w:p>
        </w:tc>
        <w:tc>
          <w:tcPr>
            <w:tcW w:w="2340" w:type="dxa"/>
            <w:shd w:val="clear" w:color="auto" w:fill="auto"/>
            <w:vAlign w:val="center"/>
          </w:tcPr>
          <w:p w14:paraId="35FAA350" w14:textId="77777777" w:rsidR="007A11AE" w:rsidRPr="007A11AE" w:rsidRDefault="00D6682F" w:rsidP="007A11AE">
            <w:pPr>
              <w:jc w:val="center"/>
              <w:rPr>
                <w:w w:val="90"/>
                <w:sz w:val="28"/>
                <w:szCs w:val="28"/>
              </w:rPr>
            </w:pPr>
            <w:r>
              <w:rPr>
                <w:w w:val="90"/>
                <w:sz w:val="28"/>
                <w:szCs w:val="28"/>
              </w:rPr>
              <w:t>4</w:t>
            </w:r>
            <w:r w:rsidR="007A11AE" w:rsidRPr="007A11AE">
              <w:rPr>
                <w:w w:val="90"/>
                <w:sz w:val="28"/>
                <w:szCs w:val="28"/>
              </w:rPr>
              <w:t>%Qc</w:t>
            </w:r>
          </w:p>
        </w:tc>
        <w:tc>
          <w:tcPr>
            <w:tcW w:w="1690" w:type="dxa"/>
            <w:gridSpan w:val="2"/>
            <w:shd w:val="clear" w:color="auto" w:fill="auto"/>
            <w:vAlign w:val="center"/>
          </w:tcPr>
          <w:p w14:paraId="6B5811DF" w14:textId="77777777" w:rsidR="007A11AE" w:rsidRPr="007A11AE" w:rsidRDefault="00D6682F" w:rsidP="007A11AE">
            <w:pPr>
              <w:jc w:val="center"/>
              <w:rPr>
                <w:w w:val="90"/>
                <w:sz w:val="28"/>
                <w:szCs w:val="28"/>
              </w:rPr>
            </w:pPr>
            <w:r>
              <w:rPr>
                <w:w w:val="90"/>
                <w:sz w:val="28"/>
                <w:szCs w:val="28"/>
              </w:rPr>
              <w:t>234</w:t>
            </w:r>
          </w:p>
        </w:tc>
      </w:tr>
      <w:tr w:rsidR="007A11AE" w:rsidRPr="00EA1325" w14:paraId="0290A21C" w14:textId="77777777" w:rsidTr="007A11AE">
        <w:trPr>
          <w:trHeight w:val="265"/>
        </w:trPr>
        <w:tc>
          <w:tcPr>
            <w:tcW w:w="657" w:type="dxa"/>
            <w:shd w:val="clear" w:color="auto" w:fill="auto"/>
          </w:tcPr>
          <w:p w14:paraId="5727EE86" w14:textId="77777777" w:rsidR="007A11AE" w:rsidRPr="007A11AE" w:rsidRDefault="007A11AE" w:rsidP="007A11AE">
            <w:pPr>
              <w:jc w:val="center"/>
              <w:rPr>
                <w:b/>
                <w:w w:val="90"/>
                <w:sz w:val="28"/>
                <w:szCs w:val="28"/>
              </w:rPr>
            </w:pPr>
          </w:p>
        </w:tc>
        <w:tc>
          <w:tcPr>
            <w:tcW w:w="7165" w:type="dxa"/>
            <w:gridSpan w:val="4"/>
            <w:shd w:val="clear" w:color="auto" w:fill="auto"/>
            <w:vAlign w:val="center"/>
          </w:tcPr>
          <w:p w14:paraId="31F673BB" w14:textId="77777777" w:rsidR="007A11AE" w:rsidRPr="007A11AE" w:rsidRDefault="007A11AE" w:rsidP="007A11AE">
            <w:pPr>
              <w:rPr>
                <w:b/>
                <w:w w:val="90"/>
                <w:sz w:val="28"/>
                <w:szCs w:val="28"/>
              </w:rPr>
            </w:pPr>
            <w:r w:rsidRPr="007A11AE">
              <w:rPr>
                <w:b/>
                <w:w w:val="90"/>
                <w:sz w:val="28"/>
                <w:szCs w:val="28"/>
              </w:rPr>
              <w:t xml:space="preserve">Tổng nhu cầu dùng nước </w:t>
            </w:r>
          </w:p>
        </w:tc>
        <w:tc>
          <w:tcPr>
            <w:tcW w:w="1690" w:type="dxa"/>
            <w:gridSpan w:val="2"/>
            <w:shd w:val="clear" w:color="auto" w:fill="auto"/>
          </w:tcPr>
          <w:p w14:paraId="56C299BC" w14:textId="77777777" w:rsidR="007A11AE" w:rsidRPr="007A11AE" w:rsidRDefault="00D6682F" w:rsidP="007A11AE">
            <w:pPr>
              <w:jc w:val="center"/>
              <w:rPr>
                <w:b/>
                <w:w w:val="90"/>
                <w:sz w:val="28"/>
                <w:szCs w:val="28"/>
              </w:rPr>
            </w:pPr>
            <w:r>
              <w:rPr>
                <w:b/>
                <w:w w:val="90"/>
                <w:sz w:val="28"/>
                <w:szCs w:val="28"/>
              </w:rPr>
              <w:t>9.337,5</w:t>
            </w:r>
          </w:p>
        </w:tc>
      </w:tr>
      <w:tr w:rsidR="007A11AE" w:rsidRPr="00EA1325" w14:paraId="46ED1E5D" w14:textId="77777777" w:rsidTr="007A11AE">
        <w:trPr>
          <w:gridAfter w:val="1"/>
          <w:wAfter w:w="11" w:type="dxa"/>
          <w:trHeight w:val="127"/>
        </w:trPr>
        <w:tc>
          <w:tcPr>
            <w:tcW w:w="657" w:type="dxa"/>
            <w:shd w:val="clear" w:color="auto" w:fill="auto"/>
          </w:tcPr>
          <w:p w14:paraId="01A7B35D" w14:textId="77777777" w:rsidR="007A11AE" w:rsidRPr="007A11AE" w:rsidRDefault="007A11AE" w:rsidP="007A11AE">
            <w:pPr>
              <w:jc w:val="center"/>
              <w:rPr>
                <w:b/>
                <w:w w:val="90"/>
                <w:sz w:val="28"/>
                <w:szCs w:val="28"/>
              </w:rPr>
            </w:pPr>
          </w:p>
        </w:tc>
        <w:tc>
          <w:tcPr>
            <w:tcW w:w="3312" w:type="dxa"/>
            <w:shd w:val="clear" w:color="auto" w:fill="auto"/>
            <w:vAlign w:val="center"/>
          </w:tcPr>
          <w:p w14:paraId="1998AA31" w14:textId="77777777" w:rsidR="007A11AE" w:rsidRPr="007A11AE" w:rsidRDefault="007A11AE" w:rsidP="007A11AE">
            <w:pPr>
              <w:rPr>
                <w:b/>
                <w:w w:val="90"/>
                <w:sz w:val="28"/>
                <w:szCs w:val="28"/>
              </w:rPr>
            </w:pPr>
          </w:p>
        </w:tc>
        <w:tc>
          <w:tcPr>
            <w:tcW w:w="3842" w:type="dxa"/>
            <w:gridSpan w:val="2"/>
            <w:shd w:val="clear" w:color="auto" w:fill="auto"/>
            <w:vAlign w:val="center"/>
          </w:tcPr>
          <w:p w14:paraId="10C5D524" w14:textId="77777777" w:rsidR="007A11AE" w:rsidRPr="007A11AE" w:rsidRDefault="007A11AE" w:rsidP="007A11AE">
            <w:pPr>
              <w:jc w:val="center"/>
              <w:rPr>
                <w:b/>
                <w:w w:val="90"/>
                <w:sz w:val="28"/>
                <w:szCs w:val="28"/>
              </w:rPr>
            </w:pPr>
            <w:r w:rsidRPr="007A11AE">
              <w:rPr>
                <w:b/>
                <w:w w:val="90"/>
                <w:sz w:val="28"/>
                <w:szCs w:val="28"/>
              </w:rPr>
              <w:t>Làm tròn</w:t>
            </w:r>
          </w:p>
        </w:tc>
        <w:tc>
          <w:tcPr>
            <w:tcW w:w="1690" w:type="dxa"/>
            <w:gridSpan w:val="2"/>
            <w:shd w:val="clear" w:color="auto" w:fill="auto"/>
            <w:vAlign w:val="center"/>
          </w:tcPr>
          <w:p w14:paraId="108E8766" w14:textId="77777777" w:rsidR="007A11AE" w:rsidRPr="007A11AE" w:rsidRDefault="00D6682F" w:rsidP="007A11AE">
            <w:pPr>
              <w:jc w:val="center"/>
              <w:rPr>
                <w:b/>
                <w:w w:val="90"/>
                <w:sz w:val="28"/>
                <w:szCs w:val="28"/>
              </w:rPr>
            </w:pPr>
            <w:r>
              <w:rPr>
                <w:b/>
                <w:w w:val="90"/>
                <w:sz w:val="28"/>
                <w:szCs w:val="28"/>
              </w:rPr>
              <w:t>9</w:t>
            </w:r>
            <w:r w:rsidR="007A11AE" w:rsidRPr="007A11AE">
              <w:rPr>
                <w:b/>
                <w:w w:val="90"/>
                <w:sz w:val="28"/>
                <w:szCs w:val="28"/>
              </w:rPr>
              <w:t>.</w:t>
            </w:r>
            <w:r>
              <w:rPr>
                <w:b/>
                <w:w w:val="90"/>
                <w:sz w:val="28"/>
                <w:szCs w:val="28"/>
              </w:rPr>
              <w:t>5</w:t>
            </w:r>
            <w:r w:rsidR="007A11AE" w:rsidRPr="007A11AE">
              <w:rPr>
                <w:b/>
                <w:w w:val="90"/>
                <w:sz w:val="28"/>
                <w:szCs w:val="28"/>
              </w:rPr>
              <w:t>00</w:t>
            </w:r>
          </w:p>
        </w:tc>
      </w:tr>
    </w:tbl>
    <w:p w14:paraId="11B2BEAB" w14:textId="77777777" w:rsidR="007A11AE" w:rsidRDefault="007A11AE" w:rsidP="003E5EDA">
      <w:pPr>
        <w:spacing w:after="0" w:line="288" w:lineRule="auto"/>
        <w:jc w:val="center"/>
        <w:rPr>
          <w:color w:val="FF0000"/>
        </w:rPr>
      </w:pPr>
    </w:p>
    <w:p w14:paraId="11496CDB" w14:textId="77777777" w:rsidR="003E5EDA" w:rsidRPr="007C4D17" w:rsidRDefault="003E5EDA" w:rsidP="003E5EDA">
      <w:pPr>
        <w:rPr>
          <w:b/>
          <w:i/>
          <w:sz w:val="28"/>
          <w:szCs w:val="28"/>
        </w:rPr>
      </w:pPr>
      <w:r w:rsidRPr="007C4D17">
        <w:rPr>
          <w:b/>
          <w:sz w:val="28"/>
          <w:szCs w:val="28"/>
        </w:rPr>
        <w:t>6.3.2. Nguồn nước</w:t>
      </w:r>
    </w:p>
    <w:p w14:paraId="48E1D304" w14:textId="77777777" w:rsidR="00A21959" w:rsidRPr="00A21959" w:rsidRDefault="00A21959" w:rsidP="0054073A">
      <w:pPr>
        <w:spacing w:after="0"/>
        <w:ind w:firstLine="567"/>
        <w:rPr>
          <w:sz w:val="28"/>
          <w:szCs w:val="28"/>
        </w:rPr>
      </w:pPr>
      <w:r w:rsidRPr="00A21959">
        <w:rPr>
          <w:sz w:val="28"/>
          <w:szCs w:val="28"/>
        </w:rPr>
        <w:t>Theo đánh giá hiện trạng, hiện tại Công ty Cấp thoát nước Trà Vinh đang quản lý các nhà máy nước với công suất thực khai thác như sau:</w:t>
      </w:r>
    </w:p>
    <w:p w14:paraId="1A6928E8" w14:textId="77777777" w:rsidR="00A21959" w:rsidRPr="00A21959" w:rsidRDefault="00A21959" w:rsidP="0054073A">
      <w:pPr>
        <w:spacing w:after="0"/>
        <w:ind w:firstLine="567"/>
        <w:rPr>
          <w:sz w:val="28"/>
          <w:szCs w:val="28"/>
        </w:rPr>
      </w:pPr>
      <w:r w:rsidRPr="00A21959">
        <w:rPr>
          <w:sz w:val="28"/>
          <w:szCs w:val="28"/>
        </w:rPr>
        <w:t>Nhà máy nước TP. Trà Vinh + Châu Thành với công suất 36.000 m3/ngày</w:t>
      </w:r>
    </w:p>
    <w:p w14:paraId="4F5307B3" w14:textId="77777777" w:rsidR="00A21959" w:rsidRPr="00A21959" w:rsidRDefault="00A21959" w:rsidP="0054073A">
      <w:pPr>
        <w:spacing w:after="0"/>
        <w:ind w:firstLine="567"/>
        <w:rPr>
          <w:sz w:val="28"/>
          <w:szCs w:val="28"/>
        </w:rPr>
      </w:pPr>
      <w:r w:rsidRPr="00A21959">
        <w:rPr>
          <w:sz w:val="28"/>
          <w:szCs w:val="28"/>
        </w:rPr>
        <w:t>Nhà máy sản xuất nước sạch Láng Thé với công suất 10.000 m3/ngày</w:t>
      </w:r>
    </w:p>
    <w:p w14:paraId="3F5B3971" w14:textId="77777777" w:rsidR="00A21959" w:rsidRPr="00A21959" w:rsidRDefault="00A21959" w:rsidP="0054073A">
      <w:pPr>
        <w:spacing w:after="0"/>
        <w:ind w:firstLine="567"/>
        <w:rPr>
          <w:sz w:val="28"/>
          <w:szCs w:val="28"/>
        </w:rPr>
      </w:pPr>
      <w:r w:rsidRPr="00A21959">
        <w:rPr>
          <w:sz w:val="28"/>
          <w:szCs w:val="28"/>
        </w:rPr>
        <w:t>Nhà máy sản xuất nước sạch Nguyệt Hoá với công suất 10.000 m3/ngày</w:t>
      </w:r>
    </w:p>
    <w:p w14:paraId="29B76E9B" w14:textId="77777777" w:rsidR="00A21959" w:rsidRPr="00A21959" w:rsidRDefault="00A21959" w:rsidP="0054073A">
      <w:pPr>
        <w:spacing w:after="0"/>
        <w:ind w:firstLine="567"/>
        <w:rPr>
          <w:sz w:val="28"/>
          <w:szCs w:val="28"/>
        </w:rPr>
      </w:pPr>
      <w:r w:rsidRPr="00A21959">
        <w:rPr>
          <w:sz w:val="28"/>
          <w:szCs w:val="28"/>
        </w:rPr>
        <w:t>Tổng cộng lượng nước cấp hiện hữu là 56.000 m3/ngày, đảm bảo cấp nước cho thành phố mở rộng và khu vực lân cận trong thời điểm hiện tại. Các trạm cấp nước nông thôn giữ nguyên công suất và hòa mạng chung với hệ thống cấp nước của thành phố.</w:t>
      </w:r>
    </w:p>
    <w:p w14:paraId="7D1AFFE1" w14:textId="77777777" w:rsidR="00A21959" w:rsidRPr="00A21959" w:rsidRDefault="00A21959" w:rsidP="0054073A">
      <w:pPr>
        <w:spacing w:after="0"/>
        <w:ind w:firstLine="567"/>
        <w:rPr>
          <w:sz w:val="28"/>
          <w:szCs w:val="28"/>
        </w:rPr>
      </w:pPr>
      <w:r w:rsidRPr="00A21959">
        <w:rPr>
          <w:sz w:val="28"/>
          <w:szCs w:val="28"/>
        </w:rPr>
        <w:t xml:space="preserve">Tới năm 2030, dự kiến tăng công suất nhà máy cấp nước Láng Thé lên 30.000m3/ngày, giữ nguyên công suất khai thác của các trạm: Nguyệt Hóa 10.000 m3/ngày; Thành phố Trà Vinh – Châu Thành 36.000m3/ngày; xã Nguyệt Hóa công suất 960m3/ngày, xã Phương Thạnh công suất 960m3/ngày, xã Đại Phúc công suất 1.200 m3/ngày, xã Đại Phước công suất 2.400 m3/ngày, như vậy tới năm 2030 tổng công suất cấp nước của thành phố Trà Vinh là 77.800m3/ngày </w:t>
      </w:r>
      <w:r w:rsidRPr="00A21959">
        <w:rPr>
          <w:sz w:val="28"/>
          <w:szCs w:val="28"/>
        </w:rPr>
        <w:sym w:font="Wingdings" w:char="F0E0"/>
      </w:r>
      <w:r w:rsidRPr="00A21959">
        <w:rPr>
          <w:sz w:val="28"/>
          <w:szCs w:val="28"/>
        </w:rPr>
        <w:t xml:space="preserve"> Đề xuất xây dựng thêm 1 nhà máy tại vị trí ngã tư sông Ba Si và đường N15 năm 2030 là 5.000 m3/ngày, năm 2045 tăng công suất lên thành 35.000m3/ngày, đảm bảo nhu cầu cấp nước cho toàn thành phố.</w:t>
      </w:r>
    </w:p>
    <w:p w14:paraId="0FD75733" w14:textId="77777777" w:rsidR="00A21959" w:rsidRPr="00A21959" w:rsidRDefault="00A21959" w:rsidP="0054073A">
      <w:pPr>
        <w:spacing w:after="0"/>
        <w:ind w:firstLine="567"/>
        <w:rPr>
          <w:sz w:val="28"/>
          <w:szCs w:val="28"/>
        </w:rPr>
      </w:pPr>
      <w:r w:rsidRPr="00A21959">
        <w:rPr>
          <w:sz w:val="28"/>
          <w:szCs w:val="28"/>
        </w:rPr>
        <w:t>Các nhà máy nước ngầm nông thôn tiếp tục khai thác (không mở rộng quy mô) và dần tiến tới đóng cửa, chỉ duy trì nhà máy nước ngầm khu vực Mỹ Chánh và Đa Lộc (các nhà máy này trong tương lai cũng hướng tới mục tiêu đóng cửa để phát triển nguồn nước mặt)</w:t>
      </w:r>
    </w:p>
    <w:p w14:paraId="5338E7C3" w14:textId="77777777" w:rsidR="00A21959" w:rsidRPr="00A21959" w:rsidRDefault="00A21959" w:rsidP="0054073A">
      <w:pPr>
        <w:spacing w:after="0"/>
        <w:ind w:firstLine="567"/>
        <w:rPr>
          <w:sz w:val="28"/>
          <w:szCs w:val="28"/>
        </w:rPr>
      </w:pPr>
      <w:r w:rsidRPr="00A21959">
        <w:rPr>
          <w:sz w:val="28"/>
          <w:szCs w:val="28"/>
        </w:rPr>
        <w:t>Nguồn nước mặt được lấy chủ yếu từ sông Láng Thé, do đó nguồn nước trên sông này phải được bảo vệ nghiêm ngặt để đảm bảo an ninh nguồn nước theo điều 11 TCXDVN 33:2006 Cấp nước – Mạng lưới đường ống và công trình – Tiêu chuẩn thiết kế.</w:t>
      </w:r>
    </w:p>
    <w:p w14:paraId="4920126F" w14:textId="77777777" w:rsidR="003E5EDA" w:rsidRPr="00A21959" w:rsidRDefault="003E5EDA" w:rsidP="003E5EDA">
      <w:pPr>
        <w:spacing w:before="0" w:after="160" w:line="259" w:lineRule="auto"/>
        <w:jc w:val="left"/>
        <w:rPr>
          <w:b/>
          <w:sz w:val="28"/>
          <w:szCs w:val="28"/>
        </w:rPr>
      </w:pPr>
      <w:r w:rsidRPr="00A21959">
        <w:rPr>
          <w:b/>
          <w:sz w:val="28"/>
          <w:szCs w:val="28"/>
        </w:rPr>
        <w:t>6.3.3. Mạng lưới và công trình cấp nước</w:t>
      </w:r>
    </w:p>
    <w:p w14:paraId="6E700A0F" w14:textId="77777777" w:rsidR="00A21959" w:rsidRPr="0054073A" w:rsidRDefault="00A21959" w:rsidP="0054073A">
      <w:pPr>
        <w:spacing w:after="0"/>
        <w:ind w:firstLine="567"/>
        <w:rPr>
          <w:sz w:val="28"/>
          <w:szCs w:val="28"/>
        </w:rPr>
      </w:pPr>
      <w:r w:rsidRPr="0054073A">
        <w:rPr>
          <w:sz w:val="28"/>
          <w:szCs w:val="28"/>
        </w:rPr>
        <w:t xml:space="preserve">Nguồn nước cấp được lấy từ 2 nhà máy cấp nước Nguyệt Hóa và nhà máy nước Láng Thé  thông qua các tuyến đường ống cấp nước theo quy hoạch chung , đường ống cấp nước Փ315 dọc theo đường trục chính  và khu vực quy hoạch.  </w:t>
      </w:r>
    </w:p>
    <w:p w14:paraId="5B3EC434" w14:textId="77777777" w:rsidR="00A21959" w:rsidRPr="0054073A" w:rsidRDefault="00A21959" w:rsidP="0054073A">
      <w:pPr>
        <w:spacing w:after="0"/>
        <w:ind w:firstLine="567"/>
        <w:rPr>
          <w:sz w:val="28"/>
          <w:szCs w:val="28"/>
        </w:rPr>
      </w:pPr>
      <w:r w:rsidRPr="0054073A">
        <w:rPr>
          <w:sz w:val="28"/>
          <w:szCs w:val="28"/>
        </w:rPr>
        <w:t xml:space="preserve">Từ đường ống cấp nước theo quy hoạch chung đấu nối các đường ống Փ200, Փ150 và Փ100 tạo thành một mạng lưới cấp nước khép kín gồm nhiều vòng.  </w:t>
      </w:r>
    </w:p>
    <w:p w14:paraId="11F9E851" w14:textId="77777777" w:rsidR="00A21959" w:rsidRPr="0054073A" w:rsidRDefault="00A21959" w:rsidP="0054073A">
      <w:pPr>
        <w:spacing w:after="0"/>
        <w:ind w:firstLine="567"/>
        <w:rPr>
          <w:sz w:val="28"/>
          <w:szCs w:val="28"/>
        </w:rPr>
      </w:pPr>
      <w:r w:rsidRPr="0054073A">
        <w:rPr>
          <w:sz w:val="28"/>
          <w:szCs w:val="28"/>
        </w:rPr>
        <w:t>Mạng lưới được thiết kế thành các mạng vòng chạy dọc theo các tuyến đường bảo đảm cung cấp nước liên tục, và đảm bảo áp lực nước trong tòan bộ hệ thống đường ống tối thiểu là 10m, lớn nhất là 35m</w:t>
      </w:r>
    </w:p>
    <w:p w14:paraId="3B5234B5" w14:textId="77777777" w:rsidR="00A21959" w:rsidRPr="0054073A" w:rsidRDefault="00A21959" w:rsidP="0054073A">
      <w:pPr>
        <w:spacing w:after="0"/>
        <w:ind w:firstLine="567"/>
        <w:rPr>
          <w:sz w:val="28"/>
          <w:szCs w:val="28"/>
        </w:rPr>
      </w:pPr>
      <w:r w:rsidRPr="0054073A">
        <w:rPr>
          <w:sz w:val="28"/>
          <w:szCs w:val="28"/>
        </w:rPr>
        <w:t>Bố trí các trụ chữa cháy Փ150 ở các vị trí thuận tiện dọc theo các tuyến đường trong Thành phố với khoảng cách 120m-150m.</w:t>
      </w:r>
    </w:p>
    <w:p w14:paraId="5BBCCFF4" w14:textId="77777777" w:rsidR="008E04D5" w:rsidRPr="00A21959" w:rsidRDefault="008E04D5" w:rsidP="008E04D5">
      <w:pPr>
        <w:spacing w:before="0" w:after="160" w:line="259" w:lineRule="auto"/>
        <w:jc w:val="left"/>
        <w:rPr>
          <w:b/>
          <w:sz w:val="28"/>
          <w:szCs w:val="28"/>
        </w:rPr>
      </w:pPr>
      <w:r w:rsidRPr="00A21959">
        <w:rPr>
          <w:b/>
          <w:sz w:val="28"/>
          <w:szCs w:val="28"/>
        </w:rPr>
        <w:t>6.3.4. Cấp nước chữa cháy</w:t>
      </w:r>
    </w:p>
    <w:p w14:paraId="7582B96D" w14:textId="77777777" w:rsidR="00AE5AEE" w:rsidRPr="00A21959" w:rsidRDefault="003E5EDA" w:rsidP="00AE5AEE">
      <w:pPr>
        <w:spacing w:after="0" w:line="288" w:lineRule="auto"/>
        <w:ind w:firstLine="720"/>
        <w:rPr>
          <w:sz w:val="28"/>
          <w:szCs w:val="28"/>
        </w:rPr>
      </w:pPr>
      <w:bookmarkStart w:id="177" w:name="_Hlk142551292"/>
      <w:r w:rsidRPr="00A21959">
        <w:rPr>
          <w:sz w:val="28"/>
          <w:szCs w:val="28"/>
        </w:rPr>
        <w:t>- Lưu lượng và số lượng các đám cháy đồng thời được tính toán phù hợp với quy mô phân khu theo quy định tại QCVN 06:2022/BXD</w:t>
      </w:r>
      <w:r w:rsidR="00AE5AEE" w:rsidRPr="00A21959">
        <w:rPr>
          <w:sz w:val="28"/>
          <w:szCs w:val="28"/>
        </w:rPr>
        <w:t xml:space="preserve"> và Sửa đổi 1:2023 QCVN 06:2022/BXD.</w:t>
      </w:r>
    </w:p>
    <w:p w14:paraId="3310791E" w14:textId="77777777" w:rsidR="003E5EDA" w:rsidRPr="00A21959" w:rsidRDefault="003E5EDA" w:rsidP="003E5EDA">
      <w:pPr>
        <w:spacing w:after="0" w:line="288" w:lineRule="auto"/>
        <w:ind w:firstLine="720"/>
        <w:rPr>
          <w:sz w:val="28"/>
          <w:szCs w:val="28"/>
        </w:rPr>
      </w:pPr>
      <w:r w:rsidRPr="00A21959">
        <w:rPr>
          <w:sz w:val="28"/>
          <w:szCs w:val="28"/>
        </w:rPr>
        <w:t xml:space="preserve">Với quy mô dân số là </w:t>
      </w:r>
      <w:r w:rsidR="00A21959" w:rsidRPr="00A21959">
        <w:rPr>
          <w:sz w:val="28"/>
          <w:szCs w:val="28"/>
        </w:rPr>
        <w:t>3</w:t>
      </w:r>
      <w:r w:rsidRPr="00A21959">
        <w:rPr>
          <w:sz w:val="28"/>
          <w:szCs w:val="28"/>
        </w:rPr>
        <w:t xml:space="preserve">9.000 người chọn số đám cháy xảy ra đồng thời trong 3 giờ liền là 2 đám cháy, mỗi đám cháy có lưu lượng là 15 l/s. </w:t>
      </w:r>
    </w:p>
    <w:p w14:paraId="1A034ABE" w14:textId="77777777" w:rsidR="003E5EDA" w:rsidRPr="00A21959" w:rsidRDefault="003E5EDA" w:rsidP="003E5EDA">
      <w:pPr>
        <w:spacing w:after="0" w:line="288" w:lineRule="auto"/>
        <w:ind w:firstLine="720"/>
        <w:rPr>
          <w:sz w:val="28"/>
          <w:szCs w:val="28"/>
        </w:rPr>
      </w:pPr>
      <w:r w:rsidRPr="00A21959">
        <w:rPr>
          <w:sz w:val="28"/>
          <w:szCs w:val="28"/>
        </w:rPr>
        <w:t>Tổng lưu lượng nước phục vụ chữa cháy trong ngày là:</w:t>
      </w:r>
    </w:p>
    <w:p w14:paraId="0B572282" w14:textId="77777777" w:rsidR="003E5EDA" w:rsidRPr="00A21959" w:rsidRDefault="003E5EDA" w:rsidP="003E5EDA">
      <w:pPr>
        <w:spacing w:after="0" w:line="288" w:lineRule="auto"/>
        <w:ind w:firstLine="720"/>
        <w:rPr>
          <w:sz w:val="28"/>
          <w:szCs w:val="28"/>
        </w:rPr>
      </w:pPr>
      <w:r w:rsidRPr="00A21959">
        <w:rPr>
          <w:sz w:val="28"/>
          <w:szCs w:val="28"/>
        </w:rPr>
        <w:t>Q cháy = 2 x 15 l/s = 324 m</w:t>
      </w:r>
      <w:r w:rsidRPr="00A21959">
        <w:rPr>
          <w:sz w:val="28"/>
          <w:szCs w:val="28"/>
          <w:vertAlign w:val="superscript"/>
        </w:rPr>
        <w:t>3</w:t>
      </w:r>
      <w:r w:rsidRPr="00A21959">
        <w:rPr>
          <w:sz w:val="28"/>
          <w:szCs w:val="28"/>
        </w:rPr>
        <w:t>/ngày</w:t>
      </w:r>
    </w:p>
    <w:p w14:paraId="28D393A5" w14:textId="77777777" w:rsidR="003E5EDA" w:rsidRPr="00A21959" w:rsidRDefault="003E5EDA" w:rsidP="003E5EDA">
      <w:pPr>
        <w:spacing w:after="0" w:line="288" w:lineRule="auto"/>
        <w:ind w:firstLine="720"/>
        <w:rPr>
          <w:sz w:val="28"/>
          <w:szCs w:val="28"/>
        </w:rPr>
      </w:pPr>
      <w:r w:rsidRPr="00A21959">
        <w:rPr>
          <w:sz w:val="28"/>
          <w:szCs w:val="28"/>
        </w:rPr>
        <w:t xml:space="preserve">- Tận dụng các kênh, hồ để cấp nước chữa cháy. </w:t>
      </w:r>
    </w:p>
    <w:p w14:paraId="57D3E02E" w14:textId="77777777" w:rsidR="003E5EDA" w:rsidRDefault="003E5EDA" w:rsidP="003E5EDA">
      <w:pPr>
        <w:spacing w:after="0" w:line="288" w:lineRule="auto"/>
        <w:ind w:firstLine="720"/>
        <w:rPr>
          <w:sz w:val="28"/>
          <w:szCs w:val="28"/>
        </w:rPr>
      </w:pPr>
      <w:r w:rsidRPr="00A21959">
        <w:rPr>
          <w:sz w:val="28"/>
          <w:szCs w:val="28"/>
        </w:rPr>
        <w:t>- Trên mạng ống cấp nước sinh hoạt, dọc theo các đường phố bố trí các họng lấy nước chữa cháy đảm bảo khoảng cách tối đa giữa các họng là 150 m.</w:t>
      </w:r>
    </w:p>
    <w:p w14:paraId="764C2A3C" w14:textId="77777777" w:rsidR="003E5EDA" w:rsidRPr="0054073A" w:rsidRDefault="003E5EDA" w:rsidP="003E5EDA">
      <w:pPr>
        <w:pStyle w:val="Heading3"/>
        <w:spacing w:after="0" w:line="288" w:lineRule="auto"/>
        <w:rPr>
          <w:i w:val="0"/>
          <w:sz w:val="28"/>
          <w:szCs w:val="28"/>
        </w:rPr>
      </w:pPr>
      <w:bookmarkStart w:id="178" w:name="_Toc174689279"/>
      <w:bookmarkEnd w:id="177"/>
      <w:r w:rsidRPr="0054073A">
        <w:rPr>
          <w:i w:val="0"/>
          <w:sz w:val="28"/>
          <w:szCs w:val="28"/>
        </w:rPr>
        <w:t xml:space="preserve">6.4. </w:t>
      </w:r>
      <w:r w:rsidR="003E7B38" w:rsidRPr="0054073A">
        <w:rPr>
          <w:i w:val="0"/>
          <w:sz w:val="28"/>
          <w:szCs w:val="28"/>
        </w:rPr>
        <w:t>CẤP ĐIỆN</w:t>
      </w:r>
      <w:bookmarkEnd w:id="178"/>
    </w:p>
    <w:p w14:paraId="62FD44B8" w14:textId="77777777" w:rsidR="0054073A" w:rsidRPr="0054073A" w:rsidRDefault="0054073A" w:rsidP="0054073A">
      <w:pPr>
        <w:pStyle w:val="Heading4"/>
        <w:numPr>
          <w:ilvl w:val="0"/>
          <w:numId w:val="0"/>
        </w:numPr>
        <w:spacing w:after="0" w:line="288" w:lineRule="auto"/>
        <w:rPr>
          <w:b/>
          <w:i w:val="0"/>
          <w:sz w:val="28"/>
          <w:szCs w:val="28"/>
        </w:rPr>
      </w:pPr>
      <w:bookmarkStart w:id="179" w:name="_Hlk134608803"/>
      <w:r w:rsidRPr="0054073A">
        <w:rPr>
          <w:b/>
          <w:i w:val="0"/>
          <w:sz w:val="28"/>
          <w:szCs w:val="28"/>
        </w:rPr>
        <w:t>6.4.1. Cơ sở thiết kế</w:t>
      </w:r>
    </w:p>
    <w:p w14:paraId="294229AD" w14:textId="77777777" w:rsidR="007C4D17" w:rsidRPr="0054073A" w:rsidRDefault="007C4D17" w:rsidP="0054073A">
      <w:pPr>
        <w:ind w:firstLine="567"/>
        <w:rPr>
          <w:sz w:val="28"/>
          <w:szCs w:val="28"/>
        </w:rPr>
      </w:pPr>
      <w:r w:rsidRPr="0054073A">
        <w:rPr>
          <w:sz w:val="28"/>
          <w:szCs w:val="28"/>
        </w:rPr>
        <w:t>Luật số 21/2017/QH14 ngày 24 tháng 11 năm 2017 của Quốc hội: Luật Quy hoạch;</w:t>
      </w:r>
    </w:p>
    <w:p w14:paraId="6A459BBA" w14:textId="77777777" w:rsidR="007C4D17" w:rsidRPr="0054073A" w:rsidRDefault="007C4D17" w:rsidP="0054073A">
      <w:pPr>
        <w:ind w:firstLine="567"/>
        <w:rPr>
          <w:sz w:val="28"/>
          <w:szCs w:val="28"/>
        </w:rPr>
      </w:pPr>
      <w:r w:rsidRPr="0054073A">
        <w:rPr>
          <w:sz w:val="28"/>
          <w:szCs w:val="28"/>
        </w:rPr>
        <w:t>Luật số 35/2018/QH14 ngày 20 tháng 11 năm 2018 của Quốc hội: Luật sửa đổi, bổ sung một số điều của 37 Luật có liên quan đến Quy hoạch;</w:t>
      </w:r>
    </w:p>
    <w:p w14:paraId="0B740C29" w14:textId="77777777" w:rsidR="007C4D17" w:rsidRPr="0054073A" w:rsidRDefault="007C4D17" w:rsidP="0054073A">
      <w:pPr>
        <w:ind w:firstLine="567"/>
        <w:rPr>
          <w:sz w:val="28"/>
          <w:szCs w:val="28"/>
        </w:rPr>
      </w:pPr>
      <w:r w:rsidRPr="0054073A">
        <w:rPr>
          <w:sz w:val="28"/>
          <w:szCs w:val="28"/>
        </w:rPr>
        <w:t>Luật số 28/2004/QH11 ngày 03 tháng 12 năm 2004 của Quốc hội: Luật Điện lực;</w:t>
      </w:r>
    </w:p>
    <w:p w14:paraId="7E032F59" w14:textId="77777777" w:rsidR="007C4D17" w:rsidRPr="0054073A" w:rsidRDefault="007C4D17" w:rsidP="0054073A">
      <w:pPr>
        <w:ind w:firstLine="567"/>
        <w:rPr>
          <w:sz w:val="28"/>
          <w:szCs w:val="28"/>
        </w:rPr>
      </w:pPr>
      <w:r w:rsidRPr="0054073A">
        <w:rPr>
          <w:sz w:val="28"/>
          <w:szCs w:val="28"/>
        </w:rPr>
        <w:t>Luật số 24/2012/QH13 ngày 20 tháng 11 năm 2012 của Quốc hội: Luật sửa đổi, bổ sung một số điều của Luật Điện lực;</w:t>
      </w:r>
    </w:p>
    <w:p w14:paraId="5B3C5AD9" w14:textId="77777777" w:rsidR="007C4D17" w:rsidRPr="0054073A" w:rsidRDefault="007C4D17" w:rsidP="0054073A">
      <w:pPr>
        <w:ind w:firstLine="567"/>
        <w:rPr>
          <w:sz w:val="28"/>
          <w:szCs w:val="28"/>
        </w:rPr>
      </w:pPr>
      <w:r w:rsidRPr="0054073A">
        <w:rPr>
          <w:sz w:val="28"/>
          <w:szCs w:val="28"/>
        </w:rPr>
        <w:t>Luật số 27/2001/QH10 ngày 29 tháng 06 năm 2001 của Quốc hội: Luật Phòng cháy và chữa cháy;</w:t>
      </w:r>
    </w:p>
    <w:p w14:paraId="357617DD" w14:textId="77777777" w:rsidR="007C4D17" w:rsidRPr="0054073A" w:rsidRDefault="007C4D17" w:rsidP="0054073A">
      <w:pPr>
        <w:ind w:firstLine="567"/>
        <w:rPr>
          <w:sz w:val="28"/>
          <w:szCs w:val="28"/>
        </w:rPr>
      </w:pPr>
      <w:r w:rsidRPr="0054073A">
        <w:rPr>
          <w:sz w:val="28"/>
          <w:szCs w:val="28"/>
        </w:rPr>
        <w:t>Luật số 40/2013/QH13 ngày 22 tháng 11 năm 2013 của Quốc hội: Luật sửa đổi, bổ sung một số điều của Luật Phòng cháy và chữa cháy;</w:t>
      </w:r>
    </w:p>
    <w:p w14:paraId="0E7E5BBF" w14:textId="77777777" w:rsidR="007C4D17" w:rsidRPr="0054073A" w:rsidRDefault="007C4D17" w:rsidP="0054073A">
      <w:pPr>
        <w:ind w:firstLine="567"/>
        <w:rPr>
          <w:sz w:val="28"/>
          <w:szCs w:val="28"/>
        </w:rPr>
      </w:pPr>
      <w:r w:rsidRPr="0054073A">
        <w:rPr>
          <w:sz w:val="28"/>
          <w:szCs w:val="28"/>
        </w:rPr>
        <w:t>Nghị định số 137/2013/NĐ-CP – Nghị định Quy định chi tiết thi hành một số điều của Luật Điện lực và Luật sửa đổi, bổ sung một số điều của Luật Điện lực;</w:t>
      </w:r>
    </w:p>
    <w:p w14:paraId="2092556D" w14:textId="77777777" w:rsidR="007C4D17" w:rsidRPr="0054073A" w:rsidRDefault="007C4D17" w:rsidP="0054073A">
      <w:pPr>
        <w:ind w:firstLine="567"/>
        <w:rPr>
          <w:sz w:val="28"/>
          <w:szCs w:val="28"/>
        </w:rPr>
      </w:pPr>
      <w:r w:rsidRPr="0054073A">
        <w:rPr>
          <w:sz w:val="28"/>
          <w:szCs w:val="28"/>
        </w:rPr>
        <w:t>Nghị định số 14/2014/NĐ-CP – Nghị định Quy định chi tiết thi hành Luật Điện lực về An toàn điện;</w:t>
      </w:r>
    </w:p>
    <w:p w14:paraId="28E4026D" w14:textId="77777777" w:rsidR="007C4D17" w:rsidRPr="0054073A" w:rsidRDefault="007C4D17" w:rsidP="0054073A">
      <w:pPr>
        <w:ind w:firstLine="567"/>
        <w:rPr>
          <w:sz w:val="28"/>
          <w:szCs w:val="28"/>
        </w:rPr>
      </w:pPr>
      <w:r w:rsidRPr="0054073A">
        <w:rPr>
          <w:sz w:val="28"/>
          <w:szCs w:val="28"/>
        </w:rPr>
        <w:t>QCXDVN 01:2021/BXD – Quy chuẩn kỹ thuật Quốc gia về Quy hoạch xây dựng;</w:t>
      </w:r>
    </w:p>
    <w:p w14:paraId="4E3DE28B" w14:textId="77777777" w:rsidR="007C4D17" w:rsidRPr="0054073A" w:rsidRDefault="007C4D17" w:rsidP="0054073A">
      <w:pPr>
        <w:ind w:firstLine="567"/>
        <w:rPr>
          <w:sz w:val="28"/>
          <w:szCs w:val="28"/>
        </w:rPr>
      </w:pPr>
      <w:r w:rsidRPr="0054073A">
        <w:rPr>
          <w:sz w:val="28"/>
          <w:szCs w:val="28"/>
        </w:rPr>
        <w:t>QCVN 07-5:20</w:t>
      </w:r>
      <w:r w:rsidR="00F57524">
        <w:rPr>
          <w:sz w:val="28"/>
          <w:szCs w:val="28"/>
        </w:rPr>
        <w:t>23</w:t>
      </w:r>
      <w:r w:rsidRPr="0054073A">
        <w:rPr>
          <w:sz w:val="28"/>
          <w:szCs w:val="28"/>
        </w:rPr>
        <w:t>/BXD – Quy chuẩn kỹ thuật Quốc gia Các công trình hạ tầng kỹ thuật đô thị - Công trình cấp điện;</w:t>
      </w:r>
      <w:r w:rsidR="00AE4868">
        <w:rPr>
          <w:sz w:val="28"/>
          <w:szCs w:val="28"/>
        </w:rPr>
        <w:t xml:space="preserve"> </w:t>
      </w:r>
    </w:p>
    <w:p w14:paraId="3728CB42" w14:textId="77777777" w:rsidR="007C4D17" w:rsidRPr="0054073A" w:rsidRDefault="007C4D17" w:rsidP="0054073A">
      <w:pPr>
        <w:ind w:firstLine="567"/>
        <w:rPr>
          <w:sz w:val="28"/>
          <w:szCs w:val="28"/>
        </w:rPr>
      </w:pPr>
      <w:r w:rsidRPr="0054073A">
        <w:rPr>
          <w:sz w:val="28"/>
          <w:szCs w:val="28"/>
        </w:rPr>
        <w:t>QCVN 01:2020/BCT – Quy chuẩn kỹ thuật Quốc gia về An toàn điện;</w:t>
      </w:r>
    </w:p>
    <w:p w14:paraId="330A77DF" w14:textId="77777777" w:rsidR="007C4D17" w:rsidRPr="0054073A" w:rsidRDefault="007C4D17" w:rsidP="0054073A">
      <w:pPr>
        <w:ind w:firstLine="567"/>
        <w:rPr>
          <w:sz w:val="28"/>
          <w:szCs w:val="28"/>
        </w:rPr>
      </w:pPr>
      <w:r w:rsidRPr="0054073A">
        <w:rPr>
          <w:sz w:val="28"/>
          <w:szCs w:val="28"/>
        </w:rPr>
        <w:t>Quy phạm 11 TCN-18-2006: Quy phạm Trang bị điện (ban hành kèm theo Quyết định số 19/2006/QĐ-BCN ngày 11 tháng 07 năm 2006 của Bộ trưởng Bộ Công nghiệp Quyết định về việc ban hành Quy phạm trang bị điện;</w:t>
      </w:r>
    </w:p>
    <w:p w14:paraId="33A57822" w14:textId="77777777" w:rsidR="007C4D17" w:rsidRPr="0054073A" w:rsidRDefault="007C4D17" w:rsidP="0054073A">
      <w:pPr>
        <w:ind w:firstLine="567"/>
        <w:rPr>
          <w:sz w:val="28"/>
          <w:szCs w:val="28"/>
        </w:rPr>
      </w:pPr>
      <w:r w:rsidRPr="0054073A">
        <w:rPr>
          <w:sz w:val="28"/>
          <w:szCs w:val="28"/>
        </w:rPr>
        <w:t>Quyết định số 1940/QĐ-BCT ngày 19 tháng 5 năm 2016 của Bộ trưởng Bộ Công Thương Quyết định về việc phê duyệt Quy hoạch phát triển điện lực tỉnh Trà Vinh giai đoạn 2016-2025, có xét đến 2035 – Quy hoạch phát triển hệ thống điện 110 kV.</w:t>
      </w:r>
    </w:p>
    <w:p w14:paraId="6DFE8D2F" w14:textId="77777777" w:rsidR="007C4D17" w:rsidRPr="0054073A" w:rsidRDefault="007C4D17" w:rsidP="0054073A">
      <w:pPr>
        <w:ind w:firstLine="567"/>
        <w:rPr>
          <w:sz w:val="28"/>
          <w:szCs w:val="28"/>
        </w:rPr>
      </w:pPr>
      <w:r w:rsidRPr="0054073A">
        <w:rPr>
          <w:sz w:val="28"/>
          <w:szCs w:val="28"/>
        </w:rPr>
        <w:t>Bản đồ đánh giá hiện trạng hệ thống hạ tầng kỹ thuật khu quy hoạch.</w:t>
      </w:r>
    </w:p>
    <w:p w14:paraId="597B464C" w14:textId="77777777" w:rsidR="0054073A" w:rsidRPr="007C4D17" w:rsidRDefault="0054073A" w:rsidP="0054073A">
      <w:pPr>
        <w:pStyle w:val="Heading4"/>
        <w:numPr>
          <w:ilvl w:val="0"/>
          <w:numId w:val="0"/>
        </w:numPr>
        <w:spacing w:after="0" w:line="288" w:lineRule="auto"/>
        <w:rPr>
          <w:b/>
          <w:i w:val="0"/>
          <w:sz w:val="28"/>
          <w:szCs w:val="28"/>
        </w:rPr>
      </w:pPr>
      <w:r w:rsidRPr="007C4D17">
        <w:rPr>
          <w:b/>
          <w:i w:val="0"/>
          <w:sz w:val="28"/>
          <w:szCs w:val="28"/>
        </w:rPr>
        <w:t>6.</w:t>
      </w:r>
      <w:r>
        <w:rPr>
          <w:b/>
          <w:i w:val="0"/>
          <w:sz w:val="28"/>
          <w:szCs w:val="28"/>
        </w:rPr>
        <w:t>4</w:t>
      </w:r>
      <w:r w:rsidRPr="007C4D17">
        <w:rPr>
          <w:b/>
          <w:i w:val="0"/>
          <w:sz w:val="28"/>
          <w:szCs w:val="28"/>
        </w:rPr>
        <w:t>.</w:t>
      </w:r>
      <w:r>
        <w:rPr>
          <w:b/>
          <w:i w:val="0"/>
          <w:sz w:val="28"/>
          <w:szCs w:val="28"/>
        </w:rPr>
        <w:t>2</w:t>
      </w:r>
      <w:r w:rsidRPr="007C4D17">
        <w:rPr>
          <w:b/>
          <w:i w:val="0"/>
          <w:sz w:val="28"/>
          <w:szCs w:val="28"/>
        </w:rPr>
        <w:t xml:space="preserve">. </w:t>
      </w:r>
      <w:r>
        <w:rPr>
          <w:b/>
          <w:i w:val="0"/>
          <w:sz w:val="28"/>
          <w:szCs w:val="28"/>
        </w:rPr>
        <w:t>Chỉ tiêu cấp điện</w:t>
      </w:r>
    </w:p>
    <w:p w14:paraId="6944C61F" w14:textId="77777777" w:rsidR="007C4D17" w:rsidRPr="0054073A" w:rsidRDefault="007C4D17" w:rsidP="0054073A">
      <w:pPr>
        <w:ind w:firstLine="567"/>
        <w:rPr>
          <w:sz w:val="28"/>
          <w:szCs w:val="28"/>
        </w:rPr>
      </w:pPr>
      <w:r w:rsidRPr="0054073A">
        <w:rPr>
          <w:sz w:val="28"/>
          <w:szCs w:val="28"/>
        </w:rPr>
        <w:t>Chỉ tiêu cấp điện sinh hoạt : 1500kWh/ng/năm.</w:t>
      </w:r>
    </w:p>
    <w:p w14:paraId="0E717E6A" w14:textId="77777777" w:rsidR="007C4D17" w:rsidRPr="0054073A" w:rsidRDefault="007C4D17" w:rsidP="0054073A">
      <w:pPr>
        <w:ind w:firstLine="567"/>
        <w:rPr>
          <w:sz w:val="28"/>
          <w:szCs w:val="28"/>
        </w:rPr>
      </w:pPr>
      <w:r w:rsidRPr="0054073A">
        <w:rPr>
          <w:sz w:val="28"/>
          <w:szCs w:val="28"/>
        </w:rPr>
        <w:t>Phụ tải công trình công cộng : 35% phụ tải điện sinh hoạt dân dụng.</w:t>
      </w:r>
    </w:p>
    <w:p w14:paraId="330B523E" w14:textId="77777777" w:rsidR="0054073A" w:rsidRPr="007C4D17" w:rsidRDefault="0054073A" w:rsidP="0054073A">
      <w:pPr>
        <w:pStyle w:val="Heading4"/>
        <w:numPr>
          <w:ilvl w:val="0"/>
          <w:numId w:val="0"/>
        </w:numPr>
        <w:spacing w:after="0" w:line="288" w:lineRule="auto"/>
        <w:rPr>
          <w:b/>
          <w:i w:val="0"/>
          <w:sz w:val="28"/>
          <w:szCs w:val="28"/>
        </w:rPr>
      </w:pPr>
      <w:r w:rsidRPr="007C4D17">
        <w:rPr>
          <w:b/>
          <w:i w:val="0"/>
          <w:sz w:val="28"/>
          <w:szCs w:val="28"/>
        </w:rPr>
        <w:t>6.</w:t>
      </w:r>
      <w:r>
        <w:rPr>
          <w:b/>
          <w:i w:val="0"/>
          <w:sz w:val="28"/>
          <w:szCs w:val="28"/>
        </w:rPr>
        <w:t>4</w:t>
      </w:r>
      <w:r w:rsidRPr="007C4D17">
        <w:rPr>
          <w:b/>
          <w:i w:val="0"/>
          <w:sz w:val="28"/>
          <w:szCs w:val="28"/>
        </w:rPr>
        <w:t>.</w:t>
      </w:r>
      <w:r>
        <w:rPr>
          <w:b/>
          <w:i w:val="0"/>
          <w:sz w:val="28"/>
          <w:szCs w:val="28"/>
        </w:rPr>
        <w:t>3</w:t>
      </w:r>
      <w:r w:rsidRPr="007C4D17">
        <w:rPr>
          <w:b/>
          <w:i w:val="0"/>
          <w:sz w:val="28"/>
          <w:szCs w:val="28"/>
        </w:rPr>
        <w:t xml:space="preserve">. </w:t>
      </w:r>
      <w:r>
        <w:rPr>
          <w:b/>
          <w:i w:val="0"/>
          <w:sz w:val="28"/>
          <w:szCs w:val="28"/>
        </w:rPr>
        <w:t>Phụ tải điện</w:t>
      </w:r>
    </w:p>
    <w:p w14:paraId="545EF508" w14:textId="77777777" w:rsidR="007C4D17" w:rsidRDefault="007C4D17" w:rsidP="0054073A">
      <w:pPr>
        <w:jc w:val="center"/>
        <w:rPr>
          <w:sz w:val="28"/>
          <w:szCs w:val="28"/>
        </w:rPr>
      </w:pPr>
      <w:r w:rsidRPr="0054073A">
        <w:rPr>
          <w:sz w:val="28"/>
          <w:szCs w:val="28"/>
        </w:rPr>
        <w:t>Bảng Tổng hợp phụ tải điện toàn khu</w:t>
      </w:r>
    </w:p>
    <w:tbl>
      <w:tblPr>
        <w:tblW w:w="5000" w:type="pct"/>
        <w:tblLook w:val="04A0" w:firstRow="1" w:lastRow="0" w:firstColumn="1" w:lastColumn="0" w:noHBand="0" w:noVBand="1"/>
      </w:tblPr>
      <w:tblGrid>
        <w:gridCol w:w="865"/>
        <w:gridCol w:w="3897"/>
        <w:gridCol w:w="2761"/>
        <w:gridCol w:w="1964"/>
      </w:tblGrid>
      <w:tr w:rsidR="00DA6523" w:rsidRPr="006E50F9" w14:paraId="7C0E2FC6" w14:textId="77777777" w:rsidTr="00DA6523">
        <w:trPr>
          <w:trHeight w:val="897"/>
        </w:trPr>
        <w:tc>
          <w:tcPr>
            <w:tcW w:w="456"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59EB0BF2" w14:textId="77777777" w:rsidR="00DA6523" w:rsidRPr="006E50F9" w:rsidRDefault="00DA6523" w:rsidP="006E50F9">
            <w:pPr>
              <w:spacing w:before="0" w:after="0" w:line="240" w:lineRule="auto"/>
              <w:jc w:val="center"/>
              <w:rPr>
                <w:rFonts w:eastAsia="Times New Roman"/>
                <w:b/>
                <w:bCs/>
              </w:rPr>
            </w:pPr>
            <w:r w:rsidRPr="006E50F9">
              <w:rPr>
                <w:rFonts w:eastAsia="Times New Roman"/>
                <w:b/>
                <w:bCs/>
              </w:rPr>
              <w:t>Số TT</w:t>
            </w:r>
          </w:p>
        </w:tc>
        <w:tc>
          <w:tcPr>
            <w:tcW w:w="20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62D2A" w14:textId="77777777" w:rsidR="00DA6523" w:rsidRPr="006E50F9" w:rsidRDefault="00DA6523" w:rsidP="006E50F9">
            <w:pPr>
              <w:spacing w:before="0" w:after="0" w:line="240" w:lineRule="auto"/>
              <w:jc w:val="center"/>
              <w:rPr>
                <w:rFonts w:eastAsia="Times New Roman"/>
                <w:b/>
                <w:bCs/>
              </w:rPr>
            </w:pPr>
            <w:r w:rsidRPr="006E50F9">
              <w:rPr>
                <w:rFonts w:eastAsia="Times New Roman"/>
                <w:b/>
                <w:bCs/>
              </w:rPr>
              <w:t>Hạng mục</w:t>
            </w:r>
          </w:p>
        </w:tc>
        <w:tc>
          <w:tcPr>
            <w:tcW w:w="1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6F6D77" w14:textId="77777777" w:rsidR="00DA6523" w:rsidRPr="006E50F9" w:rsidRDefault="00DA6523" w:rsidP="006E50F9">
            <w:pPr>
              <w:spacing w:before="0" w:after="0" w:line="240" w:lineRule="auto"/>
              <w:jc w:val="center"/>
              <w:rPr>
                <w:rFonts w:eastAsia="Times New Roman"/>
                <w:b/>
                <w:bCs/>
              </w:rPr>
            </w:pPr>
            <w:r w:rsidRPr="006E50F9">
              <w:rPr>
                <w:rFonts w:eastAsia="Times New Roman"/>
                <w:b/>
                <w:bCs/>
              </w:rPr>
              <w:t>Đơn vị - Diễn giải</w:t>
            </w:r>
            <w:r w:rsidRPr="006E50F9">
              <w:rPr>
                <w:rFonts w:eastAsia="Times New Roman"/>
                <w:b/>
                <w:bCs/>
              </w:rPr>
              <w:br/>
              <w:t>(Theo QCVN 01-2021/BXD)</w:t>
            </w:r>
          </w:p>
        </w:tc>
        <w:tc>
          <w:tcPr>
            <w:tcW w:w="1035" w:type="pct"/>
            <w:tcBorders>
              <w:top w:val="single" w:sz="4" w:space="0" w:color="auto"/>
              <w:left w:val="nil"/>
              <w:bottom w:val="single" w:sz="4" w:space="0" w:color="auto"/>
              <w:right w:val="single" w:sz="4" w:space="0" w:color="auto"/>
            </w:tcBorders>
            <w:shd w:val="clear" w:color="auto" w:fill="auto"/>
            <w:vAlign w:val="center"/>
            <w:hideMark/>
          </w:tcPr>
          <w:p w14:paraId="73AACFDA" w14:textId="77777777" w:rsidR="00DA6523" w:rsidRPr="006E50F9" w:rsidRDefault="00DA6523" w:rsidP="006E50F9">
            <w:pPr>
              <w:spacing w:before="0" w:after="0" w:line="240" w:lineRule="auto"/>
              <w:jc w:val="center"/>
              <w:rPr>
                <w:rFonts w:eastAsia="Times New Roman"/>
                <w:b/>
                <w:bCs/>
              </w:rPr>
            </w:pPr>
            <w:r w:rsidRPr="006E50F9">
              <w:rPr>
                <w:rFonts w:eastAsia="Times New Roman"/>
                <w:b/>
                <w:bCs/>
              </w:rPr>
              <w:t> </w:t>
            </w:r>
          </w:p>
          <w:p w14:paraId="33C73377" w14:textId="7AF4C7EA" w:rsidR="00DA6523" w:rsidRPr="006E50F9" w:rsidRDefault="00DA6523" w:rsidP="00DA6523">
            <w:pPr>
              <w:spacing w:before="0" w:after="0" w:line="240" w:lineRule="auto"/>
              <w:jc w:val="center"/>
              <w:rPr>
                <w:rFonts w:eastAsia="Times New Roman"/>
                <w:b/>
                <w:bCs/>
              </w:rPr>
            </w:pPr>
            <w:r w:rsidRPr="006E50F9">
              <w:rPr>
                <w:rFonts w:eastAsia="Times New Roman"/>
                <w:b/>
                <w:bCs/>
              </w:rPr>
              <w:t>Năm 2045</w:t>
            </w:r>
          </w:p>
        </w:tc>
      </w:tr>
      <w:tr w:rsidR="006E50F9" w:rsidRPr="006E50F9" w14:paraId="64E7F914" w14:textId="77777777" w:rsidTr="00DA6523">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6EF191C4"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I</w:t>
            </w:r>
          </w:p>
        </w:tc>
        <w:tc>
          <w:tcPr>
            <w:tcW w:w="2054" w:type="pct"/>
            <w:tcBorders>
              <w:top w:val="single" w:sz="4" w:space="0" w:color="auto"/>
              <w:left w:val="nil"/>
              <w:bottom w:val="single" w:sz="4" w:space="0" w:color="auto"/>
              <w:right w:val="single" w:sz="4" w:space="0" w:color="auto"/>
            </w:tcBorders>
            <w:shd w:val="clear" w:color="auto" w:fill="auto"/>
            <w:vAlign w:val="center"/>
            <w:hideMark/>
          </w:tcPr>
          <w:p w14:paraId="4471F328" w14:textId="77777777" w:rsidR="006E50F9" w:rsidRPr="006E50F9" w:rsidRDefault="006E50F9" w:rsidP="006E50F9">
            <w:pPr>
              <w:spacing w:before="0" w:after="0" w:line="240" w:lineRule="auto"/>
              <w:jc w:val="left"/>
              <w:rPr>
                <w:rFonts w:eastAsia="Times New Roman"/>
                <w:b/>
                <w:bCs/>
              </w:rPr>
            </w:pPr>
            <w:r w:rsidRPr="006E50F9">
              <w:rPr>
                <w:rFonts w:eastAsia="Times New Roman"/>
                <w:b/>
                <w:bCs/>
              </w:rPr>
              <w:t>Dân dụng</w:t>
            </w:r>
          </w:p>
        </w:tc>
        <w:tc>
          <w:tcPr>
            <w:tcW w:w="1455" w:type="pct"/>
            <w:tcBorders>
              <w:top w:val="single" w:sz="4" w:space="0" w:color="auto"/>
              <w:left w:val="nil"/>
              <w:bottom w:val="single" w:sz="4" w:space="0" w:color="auto"/>
              <w:right w:val="single" w:sz="4" w:space="0" w:color="auto"/>
            </w:tcBorders>
            <w:shd w:val="clear" w:color="auto" w:fill="auto"/>
            <w:vAlign w:val="center"/>
            <w:hideMark/>
          </w:tcPr>
          <w:p w14:paraId="628A0F2F" w14:textId="77777777" w:rsidR="006E50F9" w:rsidRPr="006E50F9" w:rsidRDefault="006E50F9" w:rsidP="006E50F9">
            <w:pPr>
              <w:spacing w:before="0" w:after="0" w:line="240" w:lineRule="auto"/>
              <w:jc w:val="left"/>
              <w:rPr>
                <w:rFonts w:eastAsia="Times New Roman"/>
              </w:rPr>
            </w:pPr>
            <w:r w:rsidRPr="006E50F9">
              <w:rPr>
                <w:rFonts w:eastAsia="Times New Roman"/>
              </w:rPr>
              <w:t> </w:t>
            </w:r>
          </w:p>
        </w:tc>
        <w:tc>
          <w:tcPr>
            <w:tcW w:w="1035" w:type="pct"/>
            <w:tcBorders>
              <w:top w:val="single" w:sz="4" w:space="0" w:color="auto"/>
              <w:left w:val="nil"/>
              <w:bottom w:val="single" w:sz="4" w:space="0" w:color="auto"/>
              <w:right w:val="single" w:sz="4" w:space="0" w:color="auto"/>
            </w:tcBorders>
            <w:shd w:val="clear" w:color="auto" w:fill="auto"/>
            <w:vAlign w:val="center"/>
            <w:hideMark/>
          </w:tcPr>
          <w:p w14:paraId="65756D1E" w14:textId="77777777" w:rsidR="006E50F9" w:rsidRPr="006E50F9" w:rsidRDefault="006E50F9" w:rsidP="006E50F9">
            <w:pPr>
              <w:spacing w:before="0" w:after="0" w:line="240" w:lineRule="auto"/>
              <w:jc w:val="right"/>
              <w:rPr>
                <w:rFonts w:eastAsia="Times New Roman"/>
              </w:rPr>
            </w:pPr>
            <w:r w:rsidRPr="006E50F9">
              <w:rPr>
                <w:rFonts w:eastAsia="Times New Roman"/>
              </w:rPr>
              <w:t> </w:t>
            </w:r>
          </w:p>
        </w:tc>
      </w:tr>
      <w:tr w:rsidR="006E50F9" w:rsidRPr="006E50F9" w14:paraId="203929D0" w14:textId="77777777" w:rsidTr="006E50F9">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324B64A9" w14:textId="77777777" w:rsidR="006E50F9" w:rsidRPr="006E50F9" w:rsidRDefault="006E50F9" w:rsidP="006E50F9">
            <w:pPr>
              <w:spacing w:before="0" w:after="0" w:line="240" w:lineRule="auto"/>
              <w:jc w:val="center"/>
              <w:rPr>
                <w:rFonts w:eastAsia="Times New Roman"/>
              </w:rPr>
            </w:pPr>
            <w:r w:rsidRPr="006E50F9">
              <w:rPr>
                <w:rFonts w:eastAsia="Times New Roman"/>
              </w:rPr>
              <w:t>1</w:t>
            </w:r>
          </w:p>
        </w:tc>
        <w:tc>
          <w:tcPr>
            <w:tcW w:w="2054" w:type="pct"/>
            <w:tcBorders>
              <w:top w:val="nil"/>
              <w:left w:val="nil"/>
              <w:bottom w:val="single" w:sz="4" w:space="0" w:color="auto"/>
              <w:right w:val="single" w:sz="4" w:space="0" w:color="auto"/>
            </w:tcBorders>
            <w:shd w:val="clear" w:color="auto" w:fill="auto"/>
            <w:vAlign w:val="center"/>
            <w:hideMark/>
          </w:tcPr>
          <w:p w14:paraId="11616C8E" w14:textId="77777777" w:rsidR="006E50F9" w:rsidRPr="006E50F9" w:rsidRDefault="006E50F9" w:rsidP="006E50F9">
            <w:pPr>
              <w:spacing w:before="0" w:after="0" w:line="240" w:lineRule="auto"/>
              <w:jc w:val="left"/>
              <w:rPr>
                <w:rFonts w:eastAsia="Times New Roman"/>
              </w:rPr>
            </w:pPr>
            <w:r w:rsidRPr="006E50F9">
              <w:rPr>
                <w:rFonts w:eastAsia="Times New Roman"/>
              </w:rPr>
              <w:t>Dân số</w:t>
            </w:r>
          </w:p>
        </w:tc>
        <w:tc>
          <w:tcPr>
            <w:tcW w:w="1455" w:type="pct"/>
            <w:tcBorders>
              <w:top w:val="nil"/>
              <w:left w:val="nil"/>
              <w:bottom w:val="single" w:sz="4" w:space="0" w:color="auto"/>
              <w:right w:val="single" w:sz="4" w:space="0" w:color="auto"/>
            </w:tcBorders>
            <w:shd w:val="clear" w:color="auto" w:fill="auto"/>
            <w:vAlign w:val="center"/>
            <w:hideMark/>
          </w:tcPr>
          <w:p w14:paraId="618E5029" w14:textId="77777777" w:rsidR="006E50F9" w:rsidRPr="006E50F9" w:rsidRDefault="006E50F9" w:rsidP="006E50F9">
            <w:pPr>
              <w:spacing w:before="0" w:after="0" w:line="240" w:lineRule="auto"/>
              <w:jc w:val="center"/>
              <w:rPr>
                <w:rFonts w:eastAsia="Times New Roman"/>
              </w:rPr>
            </w:pPr>
            <w:r w:rsidRPr="006E50F9">
              <w:rPr>
                <w:rFonts w:eastAsia="Times New Roman"/>
              </w:rPr>
              <w:t>người</w:t>
            </w:r>
          </w:p>
        </w:tc>
        <w:tc>
          <w:tcPr>
            <w:tcW w:w="1035" w:type="pct"/>
            <w:tcBorders>
              <w:top w:val="nil"/>
              <w:left w:val="nil"/>
              <w:bottom w:val="single" w:sz="4" w:space="0" w:color="auto"/>
              <w:right w:val="single" w:sz="4" w:space="0" w:color="auto"/>
            </w:tcBorders>
            <w:shd w:val="clear" w:color="auto" w:fill="auto"/>
            <w:vAlign w:val="center"/>
            <w:hideMark/>
          </w:tcPr>
          <w:p w14:paraId="2BA62729"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39,000 </w:t>
            </w:r>
          </w:p>
        </w:tc>
      </w:tr>
      <w:tr w:rsidR="006E50F9" w:rsidRPr="006E50F9" w14:paraId="0F1BEAF6" w14:textId="77777777" w:rsidTr="006E50F9">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4C05C2D7" w14:textId="77777777" w:rsidR="006E50F9" w:rsidRPr="006E50F9" w:rsidRDefault="006E50F9" w:rsidP="006E50F9">
            <w:pPr>
              <w:spacing w:before="0" w:after="0" w:line="240" w:lineRule="auto"/>
              <w:jc w:val="center"/>
              <w:rPr>
                <w:rFonts w:eastAsia="Times New Roman"/>
              </w:rPr>
            </w:pPr>
            <w:r w:rsidRPr="006E50F9">
              <w:rPr>
                <w:rFonts w:eastAsia="Times New Roman"/>
              </w:rPr>
              <w:t>2</w:t>
            </w:r>
          </w:p>
        </w:tc>
        <w:tc>
          <w:tcPr>
            <w:tcW w:w="2054" w:type="pct"/>
            <w:tcBorders>
              <w:top w:val="nil"/>
              <w:left w:val="nil"/>
              <w:bottom w:val="single" w:sz="4" w:space="0" w:color="auto"/>
              <w:right w:val="single" w:sz="4" w:space="0" w:color="auto"/>
            </w:tcBorders>
            <w:shd w:val="clear" w:color="auto" w:fill="auto"/>
            <w:vAlign w:val="center"/>
            <w:hideMark/>
          </w:tcPr>
          <w:p w14:paraId="14108760" w14:textId="77777777" w:rsidR="006E50F9" w:rsidRPr="006E50F9" w:rsidRDefault="006E50F9" w:rsidP="006E50F9">
            <w:pPr>
              <w:spacing w:before="0" w:after="0" w:line="240" w:lineRule="auto"/>
              <w:jc w:val="left"/>
              <w:rPr>
                <w:rFonts w:eastAsia="Times New Roman"/>
              </w:rPr>
            </w:pPr>
            <w:r w:rsidRPr="006E50F9">
              <w:rPr>
                <w:rFonts w:eastAsia="Times New Roman"/>
              </w:rPr>
              <w:t>Tiêu chuẩn cấp điện</w:t>
            </w:r>
          </w:p>
        </w:tc>
        <w:tc>
          <w:tcPr>
            <w:tcW w:w="1455" w:type="pct"/>
            <w:tcBorders>
              <w:top w:val="nil"/>
              <w:left w:val="nil"/>
              <w:bottom w:val="single" w:sz="4" w:space="0" w:color="auto"/>
              <w:right w:val="single" w:sz="4" w:space="0" w:color="auto"/>
            </w:tcBorders>
            <w:shd w:val="clear" w:color="auto" w:fill="auto"/>
            <w:vAlign w:val="center"/>
            <w:hideMark/>
          </w:tcPr>
          <w:p w14:paraId="59263C79" w14:textId="77777777" w:rsidR="006E50F9" w:rsidRPr="006E50F9" w:rsidRDefault="006E50F9" w:rsidP="006E50F9">
            <w:pPr>
              <w:spacing w:before="0" w:after="0" w:line="240" w:lineRule="auto"/>
              <w:jc w:val="center"/>
              <w:rPr>
                <w:rFonts w:eastAsia="Times New Roman"/>
              </w:rPr>
            </w:pPr>
            <w:r w:rsidRPr="006E50F9">
              <w:rPr>
                <w:rFonts w:eastAsia="Times New Roman"/>
              </w:rPr>
              <w:t>kWh/người.năm</w:t>
            </w:r>
          </w:p>
        </w:tc>
        <w:tc>
          <w:tcPr>
            <w:tcW w:w="1035" w:type="pct"/>
            <w:tcBorders>
              <w:top w:val="nil"/>
              <w:left w:val="nil"/>
              <w:bottom w:val="single" w:sz="4" w:space="0" w:color="auto"/>
              <w:right w:val="single" w:sz="4" w:space="0" w:color="auto"/>
            </w:tcBorders>
            <w:shd w:val="clear" w:color="auto" w:fill="auto"/>
            <w:vAlign w:val="center"/>
            <w:hideMark/>
          </w:tcPr>
          <w:p w14:paraId="2AEADC8E"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1,500 </w:t>
            </w:r>
          </w:p>
        </w:tc>
      </w:tr>
      <w:tr w:rsidR="006E50F9" w:rsidRPr="006E50F9" w14:paraId="298635F4" w14:textId="77777777" w:rsidTr="006E50F9">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3D119BC3" w14:textId="77777777" w:rsidR="006E50F9" w:rsidRPr="006E50F9" w:rsidRDefault="006E50F9" w:rsidP="006E50F9">
            <w:pPr>
              <w:spacing w:before="0" w:after="0" w:line="240" w:lineRule="auto"/>
              <w:jc w:val="center"/>
              <w:rPr>
                <w:rFonts w:eastAsia="Times New Roman"/>
              </w:rPr>
            </w:pPr>
            <w:r w:rsidRPr="006E50F9">
              <w:rPr>
                <w:rFonts w:eastAsia="Times New Roman"/>
              </w:rPr>
              <w:t>3</w:t>
            </w:r>
          </w:p>
        </w:tc>
        <w:tc>
          <w:tcPr>
            <w:tcW w:w="2054" w:type="pct"/>
            <w:tcBorders>
              <w:top w:val="nil"/>
              <w:left w:val="nil"/>
              <w:bottom w:val="single" w:sz="4" w:space="0" w:color="auto"/>
              <w:right w:val="single" w:sz="4" w:space="0" w:color="auto"/>
            </w:tcBorders>
            <w:shd w:val="clear" w:color="auto" w:fill="auto"/>
            <w:vAlign w:val="center"/>
            <w:hideMark/>
          </w:tcPr>
          <w:p w14:paraId="67914AC0" w14:textId="77777777" w:rsidR="006E50F9" w:rsidRPr="006E50F9" w:rsidRDefault="006E50F9" w:rsidP="006E50F9">
            <w:pPr>
              <w:spacing w:before="0" w:after="0" w:line="240" w:lineRule="auto"/>
              <w:jc w:val="left"/>
              <w:rPr>
                <w:rFonts w:eastAsia="Times New Roman"/>
              </w:rPr>
            </w:pPr>
            <w:r w:rsidRPr="006E50F9">
              <w:rPr>
                <w:rFonts w:eastAsia="Times New Roman"/>
              </w:rPr>
              <w:t>Phụ tải bình quân</w:t>
            </w:r>
          </w:p>
        </w:tc>
        <w:tc>
          <w:tcPr>
            <w:tcW w:w="1455" w:type="pct"/>
            <w:tcBorders>
              <w:top w:val="nil"/>
              <w:left w:val="nil"/>
              <w:bottom w:val="single" w:sz="4" w:space="0" w:color="auto"/>
              <w:right w:val="single" w:sz="4" w:space="0" w:color="auto"/>
            </w:tcBorders>
            <w:shd w:val="clear" w:color="auto" w:fill="auto"/>
            <w:vAlign w:val="center"/>
            <w:hideMark/>
          </w:tcPr>
          <w:p w14:paraId="4BED8975" w14:textId="77777777" w:rsidR="006E50F9" w:rsidRPr="006E50F9" w:rsidRDefault="006E50F9" w:rsidP="006E50F9">
            <w:pPr>
              <w:spacing w:before="0" w:after="0" w:line="240" w:lineRule="auto"/>
              <w:jc w:val="center"/>
              <w:rPr>
                <w:rFonts w:eastAsia="Times New Roman"/>
              </w:rPr>
            </w:pPr>
            <w:r w:rsidRPr="006E50F9">
              <w:rPr>
                <w:rFonts w:eastAsia="Times New Roman"/>
              </w:rPr>
              <w:t>W/người</w:t>
            </w:r>
          </w:p>
        </w:tc>
        <w:tc>
          <w:tcPr>
            <w:tcW w:w="1035" w:type="pct"/>
            <w:tcBorders>
              <w:top w:val="nil"/>
              <w:left w:val="nil"/>
              <w:bottom w:val="single" w:sz="4" w:space="0" w:color="auto"/>
              <w:right w:val="single" w:sz="4" w:space="0" w:color="auto"/>
            </w:tcBorders>
            <w:shd w:val="clear" w:color="auto" w:fill="auto"/>
            <w:vAlign w:val="center"/>
            <w:hideMark/>
          </w:tcPr>
          <w:p w14:paraId="72BF21F2"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500 </w:t>
            </w:r>
          </w:p>
        </w:tc>
      </w:tr>
      <w:tr w:rsidR="006E50F9" w:rsidRPr="006E50F9" w14:paraId="30990375" w14:textId="77777777" w:rsidTr="006E50F9">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1CD0A0FE" w14:textId="77777777" w:rsidR="006E50F9" w:rsidRPr="006E50F9" w:rsidRDefault="006E50F9" w:rsidP="006E50F9">
            <w:pPr>
              <w:spacing w:before="0" w:after="0" w:line="240" w:lineRule="auto"/>
              <w:jc w:val="center"/>
              <w:rPr>
                <w:rFonts w:eastAsia="Times New Roman"/>
              </w:rPr>
            </w:pPr>
            <w:r w:rsidRPr="006E50F9">
              <w:rPr>
                <w:rFonts w:eastAsia="Times New Roman"/>
              </w:rPr>
              <w:t>4</w:t>
            </w:r>
          </w:p>
        </w:tc>
        <w:tc>
          <w:tcPr>
            <w:tcW w:w="2054" w:type="pct"/>
            <w:tcBorders>
              <w:top w:val="nil"/>
              <w:left w:val="nil"/>
              <w:bottom w:val="single" w:sz="4" w:space="0" w:color="auto"/>
              <w:right w:val="single" w:sz="4" w:space="0" w:color="auto"/>
            </w:tcBorders>
            <w:shd w:val="clear" w:color="auto" w:fill="auto"/>
            <w:vAlign w:val="center"/>
            <w:hideMark/>
          </w:tcPr>
          <w:p w14:paraId="0ABCF177" w14:textId="77777777" w:rsidR="006E50F9" w:rsidRPr="006E50F9" w:rsidRDefault="006E50F9" w:rsidP="006E50F9">
            <w:pPr>
              <w:spacing w:before="0" w:after="0" w:line="240" w:lineRule="auto"/>
              <w:jc w:val="left"/>
              <w:rPr>
                <w:rFonts w:eastAsia="Times New Roman"/>
              </w:rPr>
            </w:pPr>
            <w:r w:rsidRPr="006E50F9">
              <w:rPr>
                <w:rFonts w:eastAsia="Times New Roman"/>
              </w:rPr>
              <w:t>Thời gian sử dụng công suất cực đại</w:t>
            </w:r>
          </w:p>
        </w:tc>
        <w:tc>
          <w:tcPr>
            <w:tcW w:w="1455" w:type="pct"/>
            <w:tcBorders>
              <w:top w:val="nil"/>
              <w:left w:val="nil"/>
              <w:bottom w:val="single" w:sz="4" w:space="0" w:color="auto"/>
              <w:right w:val="single" w:sz="4" w:space="0" w:color="auto"/>
            </w:tcBorders>
            <w:shd w:val="clear" w:color="auto" w:fill="auto"/>
            <w:vAlign w:val="center"/>
            <w:hideMark/>
          </w:tcPr>
          <w:p w14:paraId="0D8816C2" w14:textId="77777777" w:rsidR="006E50F9" w:rsidRPr="006E50F9" w:rsidRDefault="006E50F9" w:rsidP="006E50F9">
            <w:pPr>
              <w:spacing w:before="0" w:after="0" w:line="240" w:lineRule="auto"/>
              <w:jc w:val="center"/>
              <w:rPr>
                <w:rFonts w:eastAsia="Times New Roman"/>
              </w:rPr>
            </w:pPr>
            <w:r w:rsidRPr="006E50F9">
              <w:rPr>
                <w:rFonts w:eastAsia="Times New Roman"/>
              </w:rPr>
              <w:t>h/năm</w:t>
            </w:r>
          </w:p>
        </w:tc>
        <w:tc>
          <w:tcPr>
            <w:tcW w:w="1035" w:type="pct"/>
            <w:tcBorders>
              <w:top w:val="nil"/>
              <w:left w:val="nil"/>
              <w:bottom w:val="single" w:sz="4" w:space="0" w:color="auto"/>
              <w:right w:val="single" w:sz="4" w:space="0" w:color="auto"/>
            </w:tcBorders>
            <w:shd w:val="clear" w:color="auto" w:fill="auto"/>
            <w:vAlign w:val="center"/>
            <w:hideMark/>
          </w:tcPr>
          <w:p w14:paraId="38DDD09E"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3,000 </w:t>
            </w:r>
          </w:p>
        </w:tc>
      </w:tr>
      <w:tr w:rsidR="006E50F9" w:rsidRPr="006E50F9" w14:paraId="556EAF11" w14:textId="77777777" w:rsidTr="006E50F9">
        <w:trPr>
          <w:trHeight w:val="1035"/>
        </w:trPr>
        <w:tc>
          <w:tcPr>
            <w:tcW w:w="456" w:type="pct"/>
            <w:tcBorders>
              <w:top w:val="nil"/>
              <w:left w:val="single" w:sz="4" w:space="0" w:color="auto"/>
              <w:bottom w:val="nil"/>
              <w:right w:val="single" w:sz="4" w:space="0" w:color="auto"/>
            </w:tcBorders>
            <w:shd w:val="clear" w:color="auto" w:fill="auto"/>
            <w:vAlign w:val="center"/>
            <w:hideMark/>
          </w:tcPr>
          <w:p w14:paraId="792672F9" w14:textId="77777777" w:rsidR="006E50F9" w:rsidRPr="006E50F9" w:rsidRDefault="006E50F9" w:rsidP="006E50F9">
            <w:pPr>
              <w:spacing w:before="0" w:after="0" w:line="240" w:lineRule="auto"/>
              <w:jc w:val="center"/>
              <w:rPr>
                <w:rFonts w:eastAsia="Times New Roman"/>
              </w:rPr>
            </w:pPr>
            <w:r w:rsidRPr="006E50F9">
              <w:rPr>
                <w:rFonts w:eastAsia="Times New Roman"/>
              </w:rPr>
              <w:t>5</w:t>
            </w:r>
          </w:p>
        </w:tc>
        <w:tc>
          <w:tcPr>
            <w:tcW w:w="2054" w:type="pct"/>
            <w:tcBorders>
              <w:top w:val="nil"/>
              <w:left w:val="nil"/>
              <w:bottom w:val="nil"/>
              <w:right w:val="single" w:sz="4" w:space="0" w:color="auto"/>
            </w:tcBorders>
            <w:shd w:val="clear" w:color="auto" w:fill="auto"/>
            <w:vAlign w:val="center"/>
            <w:hideMark/>
          </w:tcPr>
          <w:p w14:paraId="5315A1A2" w14:textId="77777777" w:rsidR="006E50F9" w:rsidRPr="006E50F9" w:rsidRDefault="006E50F9" w:rsidP="006E50F9">
            <w:pPr>
              <w:spacing w:before="0" w:after="0" w:line="240" w:lineRule="auto"/>
              <w:jc w:val="left"/>
              <w:rPr>
                <w:rFonts w:eastAsia="Times New Roman"/>
              </w:rPr>
            </w:pPr>
            <w:r w:rsidRPr="006E50F9">
              <w:rPr>
                <w:rFonts w:eastAsia="Times New Roman"/>
              </w:rPr>
              <w:t>Điện năng dân dụng</w:t>
            </w:r>
          </w:p>
        </w:tc>
        <w:tc>
          <w:tcPr>
            <w:tcW w:w="1455" w:type="pct"/>
            <w:tcBorders>
              <w:top w:val="nil"/>
              <w:left w:val="nil"/>
              <w:bottom w:val="single" w:sz="4" w:space="0" w:color="auto"/>
              <w:right w:val="single" w:sz="4" w:space="0" w:color="auto"/>
            </w:tcBorders>
            <w:shd w:val="clear" w:color="auto" w:fill="auto"/>
            <w:vAlign w:val="center"/>
            <w:hideMark/>
          </w:tcPr>
          <w:p w14:paraId="7FE6A255" w14:textId="77777777" w:rsidR="006E50F9" w:rsidRPr="006E50F9" w:rsidRDefault="006E50F9" w:rsidP="006E50F9">
            <w:pPr>
              <w:spacing w:before="0" w:after="0" w:line="240" w:lineRule="auto"/>
              <w:jc w:val="center"/>
              <w:rPr>
                <w:rFonts w:eastAsia="Times New Roman"/>
              </w:rPr>
            </w:pPr>
            <w:r w:rsidRPr="006E50F9">
              <w:rPr>
                <w:rFonts w:eastAsia="Times New Roman"/>
              </w:rPr>
              <w:t>[(5) = (1)*(2)/1.000.000]</w:t>
            </w:r>
            <w:r w:rsidRPr="006E50F9">
              <w:rPr>
                <w:rFonts w:eastAsia="Times New Roman"/>
              </w:rPr>
              <w:br/>
              <w:t>Triệu kWh/năm</w:t>
            </w:r>
          </w:p>
        </w:tc>
        <w:tc>
          <w:tcPr>
            <w:tcW w:w="1035" w:type="pct"/>
            <w:tcBorders>
              <w:top w:val="nil"/>
              <w:left w:val="nil"/>
              <w:bottom w:val="nil"/>
              <w:right w:val="single" w:sz="4" w:space="0" w:color="auto"/>
            </w:tcBorders>
            <w:shd w:val="clear" w:color="auto" w:fill="auto"/>
            <w:vAlign w:val="center"/>
            <w:hideMark/>
          </w:tcPr>
          <w:p w14:paraId="4DEE98F4" w14:textId="77777777" w:rsidR="006E50F9" w:rsidRPr="006E50F9" w:rsidRDefault="006E50F9" w:rsidP="006E50F9">
            <w:pPr>
              <w:spacing w:before="0" w:after="0" w:line="240" w:lineRule="auto"/>
              <w:jc w:val="right"/>
              <w:rPr>
                <w:rFonts w:eastAsia="Times New Roman"/>
              </w:rPr>
            </w:pPr>
            <w:r w:rsidRPr="006E50F9">
              <w:rPr>
                <w:rFonts w:eastAsia="Times New Roman"/>
              </w:rPr>
              <w:t>58.50</w:t>
            </w:r>
          </w:p>
        </w:tc>
      </w:tr>
      <w:tr w:rsidR="006E50F9" w:rsidRPr="006E50F9" w14:paraId="61D09D28" w14:textId="77777777" w:rsidTr="006E50F9">
        <w:trPr>
          <w:trHeight w:val="1035"/>
        </w:trPr>
        <w:tc>
          <w:tcPr>
            <w:tcW w:w="4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F04A2" w14:textId="77777777" w:rsidR="006E50F9" w:rsidRPr="006E50F9" w:rsidRDefault="006E50F9" w:rsidP="006E50F9">
            <w:pPr>
              <w:spacing w:before="0" w:after="0" w:line="240" w:lineRule="auto"/>
              <w:jc w:val="center"/>
              <w:rPr>
                <w:rFonts w:eastAsia="Times New Roman"/>
              </w:rPr>
            </w:pPr>
            <w:r w:rsidRPr="006E50F9">
              <w:rPr>
                <w:rFonts w:eastAsia="Times New Roman"/>
              </w:rPr>
              <w:t>6</w:t>
            </w:r>
          </w:p>
        </w:tc>
        <w:tc>
          <w:tcPr>
            <w:tcW w:w="2054" w:type="pct"/>
            <w:tcBorders>
              <w:top w:val="single" w:sz="4" w:space="0" w:color="auto"/>
              <w:left w:val="nil"/>
              <w:bottom w:val="single" w:sz="4" w:space="0" w:color="auto"/>
              <w:right w:val="single" w:sz="4" w:space="0" w:color="auto"/>
            </w:tcBorders>
            <w:shd w:val="clear" w:color="auto" w:fill="auto"/>
            <w:vAlign w:val="center"/>
            <w:hideMark/>
          </w:tcPr>
          <w:p w14:paraId="16A16C15" w14:textId="77777777" w:rsidR="006E50F9" w:rsidRPr="006E50F9" w:rsidRDefault="006E50F9" w:rsidP="006E50F9">
            <w:pPr>
              <w:spacing w:before="0" w:after="0" w:line="240" w:lineRule="auto"/>
              <w:jc w:val="left"/>
              <w:rPr>
                <w:rFonts w:eastAsia="Times New Roman"/>
              </w:rPr>
            </w:pPr>
            <w:r w:rsidRPr="006E50F9">
              <w:rPr>
                <w:rFonts w:eastAsia="Times New Roman"/>
              </w:rPr>
              <w:t>Công suất điện dân dụng</w:t>
            </w:r>
          </w:p>
        </w:tc>
        <w:tc>
          <w:tcPr>
            <w:tcW w:w="1455" w:type="pct"/>
            <w:tcBorders>
              <w:top w:val="nil"/>
              <w:left w:val="nil"/>
              <w:bottom w:val="single" w:sz="4" w:space="0" w:color="auto"/>
              <w:right w:val="single" w:sz="4" w:space="0" w:color="auto"/>
            </w:tcBorders>
            <w:shd w:val="clear" w:color="auto" w:fill="auto"/>
            <w:vAlign w:val="center"/>
            <w:hideMark/>
          </w:tcPr>
          <w:p w14:paraId="49BC2211" w14:textId="77777777" w:rsidR="006E50F9" w:rsidRPr="006E50F9" w:rsidRDefault="006E50F9" w:rsidP="006E50F9">
            <w:pPr>
              <w:spacing w:before="0" w:after="0" w:line="240" w:lineRule="auto"/>
              <w:jc w:val="center"/>
              <w:rPr>
                <w:rFonts w:eastAsia="Times New Roman"/>
              </w:rPr>
            </w:pPr>
            <w:r w:rsidRPr="006E50F9">
              <w:rPr>
                <w:rFonts w:eastAsia="Times New Roman"/>
              </w:rPr>
              <w:t>[(6) = (1)*(3)/1000] - kW</w:t>
            </w:r>
          </w:p>
        </w:tc>
        <w:tc>
          <w:tcPr>
            <w:tcW w:w="1035" w:type="pct"/>
            <w:tcBorders>
              <w:top w:val="single" w:sz="4" w:space="0" w:color="auto"/>
              <w:left w:val="nil"/>
              <w:bottom w:val="single" w:sz="4" w:space="0" w:color="auto"/>
              <w:right w:val="single" w:sz="4" w:space="0" w:color="auto"/>
            </w:tcBorders>
            <w:shd w:val="clear" w:color="auto" w:fill="auto"/>
            <w:vAlign w:val="center"/>
            <w:hideMark/>
          </w:tcPr>
          <w:p w14:paraId="5173C81B" w14:textId="77777777" w:rsidR="006E50F9" w:rsidRPr="006E50F9" w:rsidRDefault="006E50F9" w:rsidP="006E50F9">
            <w:pPr>
              <w:spacing w:before="0" w:after="0" w:line="240" w:lineRule="auto"/>
              <w:jc w:val="right"/>
              <w:rPr>
                <w:rFonts w:eastAsia="Times New Roman"/>
              </w:rPr>
            </w:pPr>
            <w:r w:rsidRPr="006E50F9">
              <w:rPr>
                <w:rFonts w:eastAsia="Times New Roman"/>
              </w:rPr>
              <w:t>19,500</w:t>
            </w:r>
          </w:p>
        </w:tc>
      </w:tr>
      <w:tr w:rsidR="006E50F9" w:rsidRPr="006E50F9" w14:paraId="0AF91952" w14:textId="77777777" w:rsidTr="00DA6523">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1B29F035"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II</w:t>
            </w:r>
          </w:p>
        </w:tc>
        <w:tc>
          <w:tcPr>
            <w:tcW w:w="2054" w:type="pct"/>
            <w:tcBorders>
              <w:top w:val="nil"/>
              <w:left w:val="nil"/>
              <w:bottom w:val="single" w:sz="4" w:space="0" w:color="auto"/>
              <w:right w:val="single" w:sz="4" w:space="0" w:color="auto"/>
            </w:tcBorders>
            <w:shd w:val="clear" w:color="auto" w:fill="auto"/>
            <w:vAlign w:val="center"/>
            <w:hideMark/>
          </w:tcPr>
          <w:p w14:paraId="32F0F194" w14:textId="77777777" w:rsidR="006E50F9" w:rsidRPr="006E50F9" w:rsidRDefault="006E50F9" w:rsidP="006E50F9">
            <w:pPr>
              <w:spacing w:before="0" w:after="0" w:line="240" w:lineRule="auto"/>
              <w:jc w:val="left"/>
              <w:rPr>
                <w:rFonts w:eastAsia="Times New Roman"/>
                <w:b/>
                <w:bCs/>
              </w:rPr>
            </w:pPr>
            <w:r w:rsidRPr="006E50F9">
              <w:rPr>
                <w:rFonts w:eastAsia="Times New Roman"/>
                <w:b/>
                <w:bCs/>
              </w:rPr>
              <w:t>Công trình công cộng và dịch vụ</w:t>
            </w:r>
          </w:p>
        </w:tc>
        <w:tc>
          <w:tcPr>
            <w:tcW w:w="1455" w:type="pct"/>
            <w:tcBorders>
              <w:top w:val="nil"/>
              <w:left w:val="nil"/>
              <w:bottom w:val="single" w:sz="4" w:space="0" w:color="auto"/>
              <w:right w:val="single" w:sz="4" w:space="0" w:color="auto"/>
            </w:tcBorders>
            <w:shd w:val="clear" w:color="auto" w:fill="auto"/>
            <w:vAlign w:val="center"/>
            <w:hideMark/>
          </w:tcPr>
          <w:p w14:paraId="607089D0"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35%*(I)</w:t>
            </w:r>
          </w:p>
        </w:tc>
        <w:tc>
          <w:tcPr>
            <w:tcW w:w="1035" w:type="pct"/>
            <w:tcBorders>
              <w:top w:val="nil"/>
              <w:left w:val="nil"/>
              <w:bottom w:val="single" w:sz="4" w:space="0" w:color="auto"/>
              <w:right w:val="single" w:sz="4" w:space="0" w:color="auto"/>
            </w:tcBorders>
            <w:shd w:val="clear" w:color="auto" w:fill="auto"/>
            <w:vAlign w:val="center"/>
            <w:hideMark/>
          </w:tcPr>
          <w:p w14:paraId="5863E29A" w14:textId="77777777" w:rsidR="006E50F9" w:rsidRPr="006E50F9" w:rsidRDefault="006E50F9" w:rsidP="006E50F9">
            <w:pPr>
              <w:spacing w:before="0" w:after="0" w:line="240" w:lineRule="auto"/>
              <w:jc w:val="right"/>
              <w:rPr>
                <w:rFonts w:eastAsia="Times New Roman"/>
                <w:b/>
                <w:bCs/>
              </w:rPr>
            </w:pPr>
            <w:r w:rsidRPr="006E50F9">
              <w:rPr>
                <w:rFonts w:eastAsia="Times New Roman"/>
                <w:b/>
                <w:bCs/>
              </w:rPr>
              <w:t> </w:t>
            </w:r>
          </w:p>
        </w:tc>
      </w:tr>
      <w:tr w:rsidR="006E50F9" w:rsidRPr="006E50F9" w14:paraId="68B6EE44" w14:textId="77777777" w:rsidTr="006E50F9">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114D1D6F" w14:textId="77777777" w:rsidR="006E50F9" w:rsidRPr="006E50F9" w:rsidRDefault="006E50F9" w:rsidP="006E50F9">
            <w:pPr>
              <w:spacing w:before="0" w:after="0" w:line="240" w:lineRule="auto"/>
              <w:jc w:val="center"/>
              <w:rPr>
                <w:rFonts w:eastAsia="Times New Roman"/>
              </w:rPr>
            </w:pPr>
            <w:r w:rsidRPr="006E50F9">
              <w:rPr>
                <w:rFonts w:eastAsia="Times New Roman"/>
              </w:rPr>
              <w:t>7</w:t>
            </w:r>
          </w:p>
        </w:tc>
        <w:tc>
          <w:tcPr>
            <w:tcW w:w="2054" w:type="pct"/>
            <w:tcBorders>
              <w:top w:val="nil"/>
              <w:left w:val="nil"/>
              <w:bottom w:val="single" w:sz="4" w:space="0" w:color="auto"/>
              <w:right w:val="single" w:sz="4" w:space="0" w:color="auto"/>
            </w:tcBorders>
            <w:shd w:val="clear" w:color="auto" w:fill="auto"/>
            <w:vAlign w:val="center"/>
            <w:hideMark/>
          </w:tcPr>
          <w:p w14:paraId="566ED91B" w14:textId="77777777" w:rsidR="006E50F9" w:rsidRPr="006E50F9" w:rsidRDefault="006E50F9" w:rsidP="006E50F9">
            <w:pPr>
              <w:spacing w:before="0" w:after="0" w:line="240" w:lineRule="auto"/>
              <w:jc w:val="left"/>
              <w:rPr>
                <w:rFonts w:eastAsia="Times New Roman"/>
              </w:rPr>
            </w:pPr>
            <w:r w:rsidRPr="006E50F9">
              <w:rPr>
                <w:rFonts w:eastAsia="Times New Roman"/>
              </w:rPr>
              <w:t>Thời gian sử dụng công suất cực đại</w:t>
            </w:r>
          </w:p>
        </w:tc>
        <w:tc>
          <w:tcPr>
            <w:tcW w:w="1455" w:type="pct"/>
            <w:tcBorders>
              <w:top w:val="nil"/>
              <w:left w:val="nil"/>
              <w:bottom w:val="single" w:sz="4" w:space="0" w:color="auto"/>
              <w:right w:val="single" w:sz="4" w:space="0" w:color="auto"/>
            </w:tcBorders>
            <w:shd w:val="clear" w:color="auto" w:fill="auto"/>
            <w:vAlign w:val="center"/>
            <w:hideMark/>
          </w:tcPr>
          <w:p w14:paraId="758BB9F8" w14:textId="77777777" w:rsidR="006E50F9" w:rsidRPr="006E50F9" w:rsidRDefault="006E50F9" w:rsidP="006E50F9">
            <w:pPr>
              <w:spacing w:before="0" w:after="0" w:line="240" w:lineRule="auto"/>
              <w:jc w:val="center"/>
              <w:rPr>
                <w:rFonts w:eastAsia="Times New Roman"/>
              </w:rPr>
            </w:pPr>
            <w:r w:rsidRPr="006E50F9">
              <w:rPr>
                <w:rFonts w:eastAsia="Times New Roman"/>
              </w:rPr>
              <w:t>h/năm</w:t>
            </w:r>
          </w:p>
        </w:tc>
        <w:tc>
          <w:tcPr>
            <w:tcW w:w="1035" w:type="pct"/>
            <w:tcBorders>
              <w:top w:val="nil"/>
              <w:left w:val="nil"/>
              <w:bottom w:val="single" w:sz="4" w:space="0" w:color="auto"/>
              <w:right w:val="single" w:sz="4" w:space="0" w:color="auto"/>
            </w:tcBorders>
            <w:shd w:val="clear" w:color="auto" w:fill="auto"/>
            <w:vAlign w:val="center"/>
            <w:hideMark/>
          </w:tcPr>
          <w:p w14:paraId="0C6A6525" w14:textId="77777777" w:rsidR="006E50F9" w:rsidRPr="006E50F9" w:rsidRDefault="006E50F9" w:rsidP="006E50F9">
            <w:pPr>
              <w:spacing w:before="0" w:after="0" w:line="240" w:lineRule="auto"/>
              <w:jc w:val="right"/>
              <w:rPr>
                <w:rFonts w:eastAsia="Times New Roman"/>
              </w:rPr>
            </w:pPr>
            <w:r w:rsidRPr="006E50F9">
              <w:rPr>
                <w:rFonts w:eastAsia="Times New Roman"/>
              </w:rPr>
              <w:t>3,000</w:t>
            </w:r>
          </w:p>
        </w:tc>
      </w:tr>
      <w:tr w:rsidR="006E50F9" w:rsidRPr="006E50F9" w14:paraId="2AD8E5A0" w14:textId="77777777" w:rsidTr="006E50F9">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4CDF9EE3" w14:textId="77777777" w:rsidR="006E50F9" w:rsidRPr="006E50F9" w:rsidRDefault="006E50F9" w:rsidP="006E50F9">
            <w:pPr>
              <w:spacing w:before="0" w:after="0" w:line="240" w:lineRule="auto"/>
              <w:jc w:val="center"/>
              <w:rPr>
                <w:rFonts w:eastAsia="Times New Roman"/>
              </w:rPr>
            </w:pPr>
            <w:r w:rsidRPr="006E50F9">
              <w:rPr>
                <w:rFonts w:eastAsia="Times New Roman"/>
              </w:rPr>
              <w:t>8</w:t>
            </w:r>
          </w:p>
        </w:tc>
        <w:tc>
          <w:tcPr>
            <w:tcW w:w="2054" w:type="pct"/>
            <w:tcBorders>
              <w:top w:val="nil"/>
              <w:left w:val="nil"/>
              <w:bottom w:val="single" w:sz="4" w:space="0" w:color="auto"/>
              <w:right w:val="single" w:sz="4" w:space="0" w:color="auto"/>
            </w:tcBorders>
            <w:shd w:val="clear" w:color="auto" w:fill="auto"/>
            <w:vAlign w:val="center"/>
            <w:hideMark/>
          </w:tcPr>
          <w:p w14:paraId="39DF51CB" w14:textId="77777777" w:rsidR="006E50F9" w:rsidRPr="006E50F9" w:rsidRDefault="006E50F9" w:rsidP="006E50F9">
            <w:pPr>
              <w:spacing w:before="0" w:after="0" w:line="240" w:lineRule="auto"/>
              <w:jc w:val="left"/>
              <w:rPr>
                <w:rFonts w:eastAsia="Times New Roman"/>
              </w:rPr>
            </w:pPr>
            <w:r w:rsidRPr="006E50F9">
              <w:rPr>
                <w:rFonts w:eastAsia="Times New Roman"/>
              </w:rPr>
              <w:t>Điện năng công trình công cộng và dịch vụ</w:t>
            </w:r>
          </w:p>
        </w:tc>
        <w:tc>
          <w:tcPr>
            <w:tcW w:w="1455" w:type="pct"/>
            <w:tcBorders>
              <w:top w:val="nil"/>
              <w:left w:val="nil"/>
              <w:bottom w:val="single" w:sz="4" w:space="0" w:color="auto"/>
              <w:right w:val="single" w:sz="4" w:space="0" w:color="auto"/>
            </w:tcBorders>
            <w:shd w:val="clear" w:color="auto" w:fill="auto"/>
            <w:vAlign w:val="center"/>
            <w:hideMark/>
          </w:tcPr>
          <w:p w14:paraId="47519EBB" w14:textId="77777777" w:rsidR="006E50F9" w:rsidRPr="006E50F9" w:rsidRDefault="006E50F9" w:rsidP="006E50F9">
            <w:pPr>
              <w:spacing w:before="0" w:after="0" w:line="240" w:lineRule="auto"/>
              <w:jc w:val="center"/>
              <w:rPr>
                <w:rFonts w:eastAsia="Times New Roman"/>
              </w:rPr>
            </w:pPr>
            <w:r w:rsidRPr="006E50F9">
              <w:rPr>
                <w:rFonts w:eastAsia="Times New Roman"/>
              </w:rPr>
              <w:t>30%*(5) - Triệu kWh/năm</w:t>
            </w:r>
          </w:p>
        </w:tc>
        <w:tc>
          <w:tcPr>
            <w:tcW w:w="1035" w:type="pct"/>
            <w:tcBorders>
              <w:top w:val="nil"/>
              <w:left w:val="nil"/>
              <w:bottom w:val="single" w:sz="4" w:space="0" w:color="auto"/>
              <w:right w:val="single" w:sz="4" w:space="0" w:color="auto"/>
            </w:tcBorders>
            <w:shd w:val="clear" w:color="auto" w:fill="auto"/>
            <w:vAlign w:val="center"/>
            <w:hideMark/>
          </w:tcPr>
          <w:p w14:paraId="21433870" w14:textId="77777777" w:rsidR="006E50F9" w:rsidRPr="006E50F9" w:rsidRDefault="006E50F9" w:rsidP="006E50F9">
            <w:pPr>
              <w:spacing w:before="0" w:after="0" w:line="240" w:lineRule="auto"/>
              <w:jc w:val="right"/>
              <w:rPr>
                <w:rFonts w:eastAsia="Times New Roman"/>
              </w:rPr>
            </w:pPr>
            <w:r w:rsidRPr="006E50F9">
              <w:rPr>
                <w:rFonts w:eastAsia="Times New Roman"/>
              </w:rPr>
              <w:t>20.48</w:t>
            </w:r>
          </w:p>
        </w:tc>
      </w:tr>
      <w:tr w:rsidR="006E50F9" w:rsidRPr="006E50F9" w14:paraId="07861D18" w14:textId="77777777" w:rsidTr="006E50F9">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5DEDE2CC" w14:textId="77777777" w:rsidR="006E50F9" w:rsidRPr="006E50F9" w:rsidRDefault="006E50F9" w:rsidP="006E50F9">
            <w:pPr>
              <w:spacing w:before="0" w:after="0" w:line="240" w:lineRule="auto"/>
              <w:jc w:val="center"/>
              <w:rPr>
                <w:rFonts w:eastAsia="Times New Roman"/>
              </w:rPr>
            </w:pPr>
            <w:r w:rsidRPr="006E50F9">
              <w:rPr>
                <w:rFonts w:eastAsia="Times New Roman"/>
              </w:rPr>
              <w:t>9</w:t>
            </w:r>
          </w:p>
        </w:tc>
        <w:tc>
          <w:tcPr>
            <w:tcW w:w="2054" w:type="pct"/>
            <w:tcBorders>
              <w:top w:val="nil"/>
              <w:left w:val="nil"/>
              <w:bottom w:val="single" w:sz="4" w:space="0" w:color="auto"/>
              <w:right w:val="single" w:sz="4" w:space="0" w:color="auto"/>
            </w:tcBorders>
            <w:shd w:val="clear" w:color="auto" w:fill="auto"/>
            <w:vAlign w:val="center"/>
            <w:hideMark/>
          </w:tcPr>
          <w:p w14:paraId="0A228461" w14:textId="77777777" w:rsidR="006E50F9" w:rsidRPr="006E50F9" w:rsidRDefault="006E50F9" w:rsidP="006E50F9">
            <w:pPr>
              <w:spacing w:before="0" w:after="0" w:line="240" w:lineRule="auto"/>
              <w:jc w:val="left"/>
              <w:rPr>
                <w:rFonts w:eastAsia="Times New Roman"/>
              </w:rPr>
            </w:pPr>
            <w:r w:rsidRPr="006E50F9">
              <w:rPr>
                <w:rFonts w:eastAsia="Times New Roman"/>
              </w:rPr>
              <w:t>Công suất điện công cộng và dịch vụ</w:t>
            </w:r>
          </w:p>
        </w:tc>
        <w:tc>
          <w:tcPr>
            <w:tcW w:w="1455" w:type="pct"/>
            <w:tcBorders>
              <w:top w:val="nil"/>
              <w:left w:val="nil"/>
              <w:bottom w:val="single" w:sz="4" w:space="0" w:color="auto"/>
              <w:right w:val="single" w:sz="4" w:space="0" w:color="auto"/>
            </w:tcBorders>
            <w:shd w:val="clear" w:color="auto" w:fill="auto"/>
            <w:vAlign w:val="center"/>
            <w:hideMark/>
          </w:tcPr>
          <w:p w14:paraId="693D2FAA" w14:textId="77777777" w:rsidR="006E50F9" w:rsidRPr="006E50F9" w:rsidRDefault="006E50F9" w:rsidP="006E50F9">
            <w:pPr>
              <w:spacing w:before="0" w:after="0" w:line="240" w:lineRule="auto"/>
              <w:jc w:val="center"/>
              <w:rPr>
                <w:rFonts w:eastAsia="Times New Roman"/>
              </w:rPr>
            </w:pPr>
            <w:r w:rsidRPr="006E50F9">
              <w:rPr>
                <w:rFonts w:eastAsia="Times New Roman"/>
              </w:rPr>
              <w:t>30%*(6) - kW</w:t>
            </w:r>
          </w:p>
        </w:tc>
        <w:tc>
          <w:tcPr>
            <w:tcW w:w="1035" w:type="pct"/>
            <w:tcBorders>
              <w:top w:val="nil"/>
              <w:left w:val="nil"/>
              <w:bottom w:val="single" w:sz="4" w:space="0" w:color="auto"/>
              <w:right w:val="single" w:sz="4" w:space="0" w:color="auto"/>
            </w:tcBorders>
            <w:shd w:val="clear" w:color="auto" w:fill="auto"/>
            <w:vAlign w:val="center"/>
            <w:hideMark/>
          </w:tcPr>
          <w:p w14:paraId="6B5A6FF6"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6,825.0 </w:t>
            </w:r>
          </w:p>
        </w:tc>
      </w:tr>
      <w:tr w:rsidR="006E50F9" w:rsidRPr="006E50F9" w14:paraId="744307DC" w14:textId="77777777" w:rsidTr="00DA6523">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3F16C469"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III</w:t>
            </w:r>
          </w:p>
        </w:tc>
        <w:tc>
          <w:tcPr>
            <w:tcW w:w="2054" w:type="pct"/>
            <w:tcBorders>
              <w:top w:val="nil"/>
              <w:left w:val="nil"/>
              <w:bottom w:val="single" w:sz="4" w:space="0" w:color="auto"/>
              <w:right w:val="single" w:sz="4" w:space="0" w:color="auto"/>
            </w:tcBorders>
            <w:shd w:val="clear" w:color="auto" w:fill="auto"/>
            <w:vAlign w:val="center"/>
            <w:hideMark/>
          </w:tcPr>
          <w:p w14:paraId="6779CDCE" w14:textId="77777777" w:rsidR="006E50F9" w:rsidRPr="006E50F9" w:rsidRDefault="006E50F9" w:rsidP="006E50F9">
            <w:pPr>
              <w:spacing w:before="0" w:after="0" w:line="240" w:lineRule="auto"/>
              <w:jc w:val="left"/>
              <w:rPr>
                <w:rFonts w:eastAsia="Times New Roman"/>
                <w:b/>
                <w:bCs/>
              </w:rPr>
            </w:pPr>
            <w:r w:rsidRPr="006E50F9">
              <w:rPr>
                <w:rFonts w:eastAsia="Times New Roman"/>
                <w:b/>
                <w:bCs/>
              </w:rPr>
              <w:t>Điện chiếu sáng</w:t>
            </w:r>
          </w:p>
        </w:tc>
        <w:tc>
          <w:tcPr>
            <w:tcW w:w="1455" w:type="pct"/>
            <w:tcBorders>
              <w:top w:val="nil"/>
              <w:left w:val="nil"/>
              <w:bottom w:val="single" w:sz="4" w:space="0" w:color="auto"/>
              <w:right w:val="single" w:sz="4" w:space="0" w:color="auto"/>
            </w:tcBorders>
            <w:shd w:val="clear" w:color="auto" w:fill="auto"/>
            <w:vAlign w:val="center"/>
            <w:hideMark/>
          </w:tcPr>
          <w:p w14:paraId="46D9339F" w14:textId="77777777" w:rsidR="006E50F9" w:rsidRPr="006E50F9" w:rsidRDefault="006E50F9" w:rsidP="006E50F9">
            <w:pPr>
              <w:spacing w:before="0" w:after="0" w:line="240" w:lineRule="auto"/>
              <w:jc w:val="center"/>
              <w:rPr>
                <w:rFonts w:eastAsia="Times New Roman"/>
              </w:rPr>
            </w:pPr>
            <w:r w:rsidRPr="006E50F9">
              <w:rPr>
                <w:rFonts w:eastAsia="Times New Roman"/>
              </w:rPr>
              <w:t> </w:t>
            </w:r>
          </w:p>
        </w:tc>
        <w:tc>
          <w:tcPr>
            <w:tcW w:w="1035" w:type="pct"/>
            <w:tcBorders>
              <w:top w:val="nil"/>
              <w:left w:val="nil"/>
              <w:bottom w:val="single" w:sz="4" w:space="0" w:color="auto"/>
              <w:right w:val="single" w:sz="4" w:space="0" w:color="auto"/>
            </w:tcBorders>
            <w:shd w:val="clear" w:color="auto" w:fill="auto"/>
            <w:vAlign w:val="center"/>
            <w:hideMark/>
          </w:tcPr>
          <w:p w14:paraId="159E4829" w14:textId="77777777" w:rsidR="006E50F9" w:rsidRPr="006E50F9" w:rsidRDefault="006E50F9" w:rsidP="006E50F9">
            <w:pPr>
              <w:spacing w:before="0" w:after="0" w:line="240" w:lineRule="auto"/>
              <w:jc w:val="right"/>
              <w:rPr>
                <w:rFonts w:eastAsia="Times New Roman"/>
              </w:rPr>
            </w:pPr>
            <w:r w:rsidRPr="006E50F9">
              <w:rPr>
                <w:rFonts w:eastAsia="Times New Roman"/>
              </w:rPr>
              <w:t> </w:t>
            </w:r>
          </w:p>
        </w:tc>
      </w:tr>
      <w:tr w:rsidR="006E50F9" w:rsidRPr="006E50F9" w14:paraId="61C5D414" w14:textId="77777777" w:rsidTr="006E50F9">
        <w:trPr>
          <w:trHeight w:val="690"/>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4A918140" w14:textId="77777777" w:rsidR="006E50F9" w:rsidRPr="006E50F9" w:rsidRDefault="006E50F9" w:rsidP="006E50F9">
            <w:pPr>
              <w:spacing w:before="0" w:after="0" w:line="240" w:lineRule="auto"/>
              <w:jc w:val="center"/>
              <w:rPr>
                <w:rFonts w:eastAsia="Times New Roman"/>
              </w:rPr>
            </w:pPr>
            <w:r w:rsidRPr="006E50F9">
              <w:rPr>
                <w:rFonts w:eastAsia="Times New Roman"/>
              </w:rPr>
              <w:t>10</w:t>
            </w:r>
          </w:p>
        </w:tc>
        <w:tc>
          <w:tcPr>
            <w:tcW w:w="2054" w:type="pct"/>
            <w:tcBorders>
              <w:top w:val="nil"/>
              <w:left w:val="nil"/>
              <w:bottom w:val="single" w:sz="4" w:space="0" w:color="auto"/>
              <w:right w:val="single" w:sz="4" w:space="0" w:color="auto"/>
            </w:tcBorders>
            <w:shd w:val="clear" w:color="auto" w:fill="auto"/>
            <w:vAlign w:val="center"/>
            <w:hideMark/>
          </w:tcPr>
          <w:p w14:paraId="4B1857AE" w14:textId="77777777" w:rsidR="006E50F9" w:rsidRPr="006E50F9" w:rsidRDefault="006E50F9" w:rsidP="006E50F9">
            <w:pPr>
              <w:spacing w:before="0" w:after="0" w:line="240" w:lineRule="auto"/>
              <w:jc w:val="left"/>
              <w:rPr>
                <w:rFonts w:eastAsia="Times New Roman"/>
              </w:rPr>
            </w:pPr>
            <w:r w:rsidRPr="006E50F9">
              <w:rPr>
                <w:rFonts w:eastAsia="Times New Roman"/>
              </w:rPr>
              <w:t>Công viên, cây xanh ( 81,33 ha )</w:t>
            </w:r>
          </w:p>
        </w:tc>
        <w:tc>
          <w:tcPr>
            <w:tcW w:w="1455" w:type="pct"/>
            <w:tcBorders>
              <w:top w:val="nil"/>
              <w:left w:val="nil"/>
              <w:bottom w:val="single" w:sz="4" w:space="0" w:color="auto"/>
              <w:right w:val="single" w:sz="4" w:space="0" w:color="auto"/>
            </w:tcBorders>
            <w:shd w:val="clear" w:color="auto" w:fill="auto"/>
            <w:vAlign w:val="center"/>
            <w:hideMark/>
          </w:tcPr>
          <w:p w14:paraId="7FE88978" w14:textId="77777777" w:rsidR="006E50F9" w:rsidRPr="006E50F9" w:rsidRDefault="006E50F9" w:rsidP="006E50F9">
            <w:pPr>
              <w:spacing w:before="0" w:after="0" w:line="240" w:lineRule="auto"/>
              <w:jc w:val="center"/>
              <w:rPr>
                <w:rFonts w:eastAsia="Times New Roman"/>
              </w:rPr>
            </w:pPr>
            <w:r w:rsidRPr="006E50F9">
              <w:rPr>
                <w:rFonts w:eastAsia="Times New Roman"/>
              </w:rPr>
              <w:t>5 kW/ha</w:t>
            </w:r>
          </w:p>
        </w:tc>
        <w:tc>
          <w:tcPr>
            <w:tcW w:w="1035" w:type="pct"/>
            <w:tcBorders>
              <w:top w:val="nil"/>
              <w:left w:val="nil"/>
              <w:bottom w:val="single" w:sz="4" w:space="0" w:color="auto"/>
              <w:right w:val="single" w:sz="4" w:space="0" w:color="auto"/>
            </w:tcBorders>
            <w:shd w:val="clear" w:color="auto" w:fill="auto"/>
            <w:vAlign w:val="center"/>
            <w:hideMark/>
          </w:tcPr>
          <w:p w14:paraId="16EEC9F1"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406.7 </w:t>
            </w:r>
          </w:p>
        </w:tc>
      </w:tr>
      <w:tr w:rsidR="006E50F9" w:rsidRPr="006E50F9" w14:paraId="7E55DBCE" w14:textId="77777777" w:rsidTr="006E50F9">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7D65DF93" w14:textId="77777777" w:rsidR="006E50F9" w:rsidRPr="006E50F9" w:rsidRDefault="006E50F9" w:rsidP="006E50F9">
            <w:pPr>
              <w:spacing w:before="0" w:after="0" w:line="240" w:lineRule="auto"/>
              <w:jc w:val="center"/>
              <w:rPr>
                <w:rFonts w:eastAsia="Times New Roman"/>
              </w:rPr>
            </w:pPr>
            <w:r w:rsidRPr="006E50F9">
              <w:rPr>
                <w:rFonts w:eastAsia="Times New Roman"/>
              </w:rPr>
              <w:t>11</w:t>
            </w:r>
          </w:p>
        </w:tc>
        <w:tc>
          <w:tcPr>
            <w:tcW w:w="2054" w:type="pct"/>
            <w:tcBorders>
              <w:top w:val="nil"/>
              <w:left w:val="nil"/>
              <w:bottom w:val="single" w:sz="4" w:space="0" w:color="auto"/>
              <w:right w:val="single" w:sz="4" w:space="0" w:color="auto"/>
            </w:tcBorders>
            <w:shd w:val="clear" w:color="auto" w:fill="auto"/>
            <w:vAlign w:val="center"/>
            <w:hideMark/>
          </w:tcPr>
          <w:p w14:paraId="483F0236" w14:textId="77777777" w:rsidR="006E50F9" w:rsidRPr="006E50F9" w:rsidRDefault="006E50F9" w:rsidP="006E50F9">
            <w:pPr>
              <w:spacing w:before="0" w:after="0" w:line="240" w:lineRule="auto"/>
              <w:jc w:val="left"/>
              <w:rPr>
                <w:rFonts w:eastAsia="Times New Roman"/>
              </w:rPr>
            </w:pPr>
            <w:r w:rsidRPr="006E50F9">
              <w:rPr>
                <w:rFonts w:eastAsia="Times New Roman"/>
              </w:rPr>
              <w:t>Đường phố ( 142,31 ha )</w:t>
            </w:r>
          </w:p>
        </w:tc>
        <w:tc>
          <w:tcPr>
            <w:tcW w:w="1455" w:type="pct"/>
            <w:tcBorders>
              <w:top w:val="nil"/>
              <w:left w:val="nil"/>
              <w:bottom w:val="single" w:sz="4" w:space="0" w:color="auto"/>
              <w:right w:val="single" w:sz="4" w:space="0" w:color="auto"/>
            </w:tcBorders>
            <w:shd w:val="clear" w:color="auto" w:fill="auto"/>
            <w:vAlign w:val="center"/>
            <w:hideMark/>
          </w:tcPr>
          <w:p w14:paraId="3444BC8A" w14:textId="77777777" w:rsidR="006E50F9" w:rsidRPr="006E50F9" w:rsidRDefault="006E50F9" w:rsidP="006E50F9">
            <w:pPr>
              <w:spacing w:before="0" w:after="0" w:line="240" w:lineRule="auto"/>
              <w:jc w:val="center"/>
              <w:rPr>
                <w:rFonts w:eastAsia="Times New Roman"/>
              </w:rPr>
            </w:pPr>
            <w:r w:rsidRPr="006E50F9">
              <w:rPr>
                <w:rFonts w:eastAsia="Times New Roman"/>
              </w:rPr>
              <w:t>10 kW/ha</w:t>
            </w:r>
          </w:p>
        </w:tc>
        <w:tc>
          <w:tcPr>
            <w:tcW w:w="1035" w:type="pct"/>
            <w:tcBorders>
              <w:top w:val="nil"/>
              <w:left w:val="nil"/>
              <w:bottom w:val="single" w:sz="4" w:space="0" w:color="auto"/>
              <w:right w:val="single" w:sz="4" w:space="0" w:color="auto"/>
            </w:tcBorders>
            <w:shd w:val="clear" w:color="auto" w:fill="auto"/>
            <w:vAlign w:val="center"/>
            <w:hideMark/>
          </w:tcPr>
          <w:p w14:paraId="4C01DBB0" w14:textId="77777777" w:rsidR="006E50F9" w:rsidRPr="006E50F9" w:rsidRDefault="006E50F9" w:rsidP="006E50F9">
            <w:pPr>
              <w:spacing w:before="0" w:after="0" w:line="240" w:lineRule="auto"/>
              <w:jc w:val="right"/>
              <w:rPr>
                <w:rFonts w:eastAsia="Times New Roman"/>
              </w:rPr>
            </w:pPr>
            <w:r w:rsidRPr="006E50F9">
              <w:rPr>
                <w:rFonts w:eastAsia="Times New Roman"/>
              </w:rPr>
              <w:t xml:space="preserve">         1,423.1 </w:t>
            </w:r>
          </w:p>
        </w:tc>
      </w:tr>
      <w:tr w:rsidR="006E50F9" w:rsidRPr="006E50F9" w14:paraId="25F71B37" w14:textId="77777777" w:rsidTr="00DA6523">
        <w:trPr>
          <w:trHeight w:val="345"/>
        </w:trPr>
        <w:tc>
          <w:tcPr>
            <w:tcW w:w="456" w:type="pct"/>
            <w:tcBorders>
              <w:top w:val="nil"/>
              <w:left w:val="single" w:sz="4" w:space="0" w:color="auto"/>
              <w:bottom w:val="single" w:sz="4" w:space="0" w:color="auto"/>
              <w:right w:val="single" w:sz="4" w:space="0" w:color="auto"/>
            </w:tcBorders>
            <w:shd w:val="clear" w:color="auto" w:fill="auto"/>
            <w:vAlign w:val="center"/>
            <w:hideMark/>
          </w:tcPr>
          <w:p w14:paraId="3EDE6B1E"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II</w:t>
            </w:r>
          </w:p>
        </w:tc>
        <w:tc>
          <w:tcPr>
            <w:tcW w:w="2054" w:type="pct"/>
            <w:tcBorders>
              <w:top w:val="nil"/>
              <w:left w:val="nil"/>
              <w:bottom w:val="single" w:sz="4" w:space="0" w:color="auto"/>
              <w:right w:val="single" w:sz="4" w:space="0" w:color="auto"/>
            </w:tcBorders>
            <w:shd w:val="clear" w:color="auto" w:fill="auto"/>
            <w:vAlign w:val="center"/>
            <w:hideMark/>
          </w:tcPr>
          <w:p w14:paraId="75C02C58" w14:textId="77777777" w:rsidR="006E50F9" w:rsidRPr="006E50F9" w:rsidRDefault="006E50F9" w:rsidP="006E50F9">
            <w:pPr>
              <w:spacing w:before="0" w:after="0" w:line="240" w:lineRule="auto"/>
              <w:jc w:val="left"/>
              <w:rPr>
                <w:rFonts w:eastAsia="Times New Roman"/>
                <w:b/>
                <w:bCs/>
              </w:rPr>
            </w:pPr>
            <w:r w:rsidRPr="006E50F9">
              <w:rPr>
                <w:rFonts w:eastAsia="Times New Roman"/>
                <w:b/>
                <w:bCs/>
              </w:rPr>
              <w:t>Tổng cộng</w:t>
            </w:r>
          </w:p>
        </w:tc>
        <w:tc>
          <w:tcPr>
            <w:tcW w:w="1455" w:type="pct"/>
            <w:tcBorders>
              <w:top w:val="nil"/>
              <w:left w:val="nil"/>
              <w:bottom w:val="single" w:sz="4" w:space="0" w:color="auto"/>
              <w:right w:val="single" w:sz="4" w:space="0" w:color="auto"/>
            </w:tcBorders>
            <w:shd w:val="clear" w:color="auto" w:fill="auto"/>
            <w:vAlign w:val="center"/>
            <w:hideMark/>
          </w:tcPr>
          <w:p w14:paraId="687232FD"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(I)+(II)</w:t>
            </w:r>
          </w:p>
        </w:tc>
        <w:tc>
          <w:tcPr>
            <w:tcW w:w="1035" w:type="pct"/>
            <w:tcBorders>
              <w:top w:val="nil"/>
              <w:left w:val="nil"/>
              <w:bottom w:val="single" w:sz="4" w:space="0" w:color="auto"/>
              <w:right w:val="single" w:sz="4" w:space="0" w:color="auto"/>
            </w:tcBorders>
            <w:shd w:val="clear" w:color="auto" w:fill="auto"/>
            <w:vAlign w:val="center"/>
            <w:hideMark/>
          </w:tcPr>
          <w:p w14:paraId="001AFA0B" w14:textId="77777777" w:rsidR="006E50F9" w:rsidRPr="006E50F9" w:rsidRDefault="006E50F9" w:rsidP="006E50F9">
            <w:pPr>
              <w:spacing w:before="0" w:after="0" w:line="240" w:lineRule="auto"/>
              <w:jc w:val="right"/>
              <w:rPr>
                <w:rFonts w:eastAsia="Times New Roman"/>
                <w:b/>
                <w:bCs/>
              </w:rPr>
            </w:pPr>
            <w:r w:rsidRPr="006E50F9">
              <w:rPr>
                <w:rFonts w:eastAsia="Times New Roman"/>
                <w:b/>
                <w:bCs/>
              </w:rPr>
              <w:t> </w:t>
            </w:r>
          </w:p>
        </w:tc>
      </w:tr>
      <w:tr w:rsidR="006E50F9" w:rsidRPr="006E50F9" w14:paraId="66EA6020" w14:textId="77777777" w:rsidTr="006E50F9">
        <w:trPr>
          <w:trHeight w:val="1380"/>
        </w:trPr>
        <w:tc>
          <w:tcPr>
            <w:tcW w:w="456" w:type="pct"/>
            <w:tcBorders>
              <w:top w:val="nil"/>
              <w:left w:val="single" w:sz="4" w:space="0" w:color="auto"/>
              <w:bottom w:val="nil"/>
              <w:right w:val="single" w:sz="4" w:space="0" w:color="auto"/>
            </w:tcBorders>
            <w:shd w:val="clear" w:color="auto" w:fill="auto"/>
            <w:vAlign w:val="center"/>
            <w:hideMark/>
          </w:tcPr>
          <w:p w14:paraId="13DBCEB2" w14:textId="77777777" w:rsidR="006E50F9" w:rsidRPr="006E50F9" w:rsidRDefault="006E50F9" w:rsidP="006E50F9">
            <w:pPr>
              <w:spacing w:before="0" w:after="0" w:line="240" w:lineRule="auto"/>
              <w:jc w:val="center"/>
              <w:rPr>
                <w:rFonts w:eastAsia="Times New Roman"/>
              </w:rPr>
            </w:pPr>
            <w:r w:rsidRPr="006E50F9">
              <w:rPr>
                <w:rFonts w:eastAsia="Times New Roman"/>
              </w:rPr>
              <w:t>12</w:t>
            </w:r>
          </w:p>
        </w:tc>
        <w:tc>
          <w:tcPr>
            <w:tcW w:w="2054" w:type="pct"/>
            <w:tcBorders>
              <w:top w:val="nil"/>
              <w:left w:val="nil"/>
              <w:bottom w:val="single" w:sz="4" w:space="0" w:color="auto"/>
              <w:right w:val="single" w:sz="4" w:space="0" w:color="auto"/>
            </w:tcBorders>
            <w:shd w:val="clear" w:color="auto" w:fill="auto"/>
            <w:vAlign w:val="center"/>
            <w:hideMark/>
          </w:tcPr>
          <w:p w14:paraId="72954FFD" w14:textId="77777777" w:rsidR="006E50F9" w:rsidRPr="006E50F9" w:rsidRDefault="006E50F9" w:rsidP="006E50F9">
            <w:pPr>
              <w:spacing w:before="0" w:after="0" w:line="240" w:lineRule="auto"/>
              <w:jc w:val="left"/>
              <w:rPr>
                <w:rFonts w:eastAsia="Times New Roman"/>
              </w:rPr>
            </w:pPr>
            <w:r w:rsidRPr="006E50F9">
              <w:rPr>
                <w:rFonts w:eastAsia="Times New Roman"/>
              </w:rPr>
              <w:t>Tổng công suất điện yêu cầu</w:t>
            </w:r>
            <w:r w:rsidRPr="006E50F9">
              <w:rPr>
                <w:rFonts w:eastAsia="Times New Roman"/>
              </w:rPr>
              <w:br/>
              <w:t xml:space="preserve">(có tính đến 10% tổn hao và 5% dự phòng) </w:t>
            </w:r>
          </w:p>
        </w:tc>
        <w:tc>
          <w:tcPr>
            <w:tcW w:w="1455" w:type="pct"/>
            <w:tcBorders>
              <w:top w:val="nil"/>
              <w:left w:val="nil"/>
              <w:bottom w:val="nil"/>
              <w:right w:val="single" w:sz="4" w:space="0" w:color="auto"/>
            </w:tcBorders>
            <w:shd w:val="clear" w:color="auto" w:fill="auto"/>
            <w:vAlign w:val="center"/>
            <w:hideMark/>
          </w:tcPr>
          <w:p w14:paraId="652A8821" w14:textId="77777777" w:rsidR="006E50F9" w:rsidRPr="006E50F9" w:rsidRDefault="006E50F9" w:rsidP="006E50F9">
            <w:pPr>
              <w:spacing w:before="0" w:after="0" w:line="240" w:lineRule="auto"/>
              <w:jc w:val="center"/>
              <w:rPr>
                <w:rFonts w:eastAsia="Times New Roman"/>
              </w:rPr>
            </w:pPr>
            <w:r w:rsidRPr="006E50F9">
              <w:rPr>
                <w:rFonts w:eastAsia="Times New Roman"/>
              </w:rPr>
              <w:t>kW</w:t>
            </w:r>
          </w:p>
        </w:tc>
        <w:tc>
          <w:tcPr>
            <w:tcW w:w="1035" w:type="pct"/>
            <w:tcBorders>
              <w:top w:val="nil"/>
              <w:left w:val="nil"/>
              <w:bottom w:val="single" w:sz="4" w:space="0" w:color="auto"/>
              <w:right w:val="single" w:sz="4" w:space="0" w:color="auto"/>
            </w:tcBorders>
            <w:shd w:val="clear" w:color="auto" w:fill="auto"/>
            <w:vAlign w:val="center"/>
            <w:hideMark/>
          </w:tcPr>
          <w:p w14:paraId="2BB5577F" w14:textId="77777777" w:rsidR="006E50F9" w:rsidRPr="006E50F9" w:rsidRDefault="006E50F9" w:rsidP="006E50F9">
            <w:pPr>
              <w:spacing w:before="0" w:after="0" w:line="240" w:lineRule="auto"/>
              <w:jc w:val="right"/>
              <w:rPr>
                <w:rFonts w:eastAsia="Times New Roman"/>
              </w:rPr>
            </w:pPr>
            <w:r w:rsidRPr="006E50F9">
              <w:rPr>
                <w:rFonts w:eastAsia="Times New Roman"/>
              </w:rPr>
              <w:t>28,155</w:t>
            </w:r>
          </w:p>
        </w:tc>
      </w:tr>
      <w:tr w:rsidR="006E50F9" w:rsidRPr="006E50F9" w14:paraId="625AA178" w14:textId="77777777" w:rsidTr="006E50F9">
        <w:trPr>
          <w:trHeight w:val="690"/>
        </w:trPr>
        <w:tc>
          <w:tcPr>
            <w:tcW w:w="4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76A648"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 </w:t>
            </w:r>
          </w:p>
        </w:tc>
        <w:tc>
          <w:tcPr>
            <w:tcW w:w="2054" w:type="pct"/>
            <w:tcBorders>
              <w:top w:val="nil"/>
              <w:left w:val="nil"/>
              <w:bottom w:val="single" w:sz="4" w:space="0" w:color="auto"/>
              <w:right w:val="single" w:sz="4" w:space="0" w:color="auto"/>
            </w:tcBorders>
            <w:shd w:val="clear" w:color="auto" w:fill="auto"/>
            <w:vAlign w:val="center"/>
            <w:hideMark/>
          </w:tcPr>
          <w:p w14:paraId="0AD5FF43" w14:textId="77777777" w:rsidR="006E50F9" w:rsidRPr="006E50F9" w:rsidRDefault="006E50F9" w:rsidP="006E50F9">
            <w:pPr>
              <w:spacing w:before="0" w:after="0" w:line="240" w:lineRule="auto"/>
              <w:jc w:val="left"/>
              <w:rPr>
                <w:rFonts w:eastAsia="Times New Roman"/>
                <w:b/>
                <w:bCs/>
              </w:rPr>
            </w:pPr>
            <w:r w:rsidRPr="006E50F9">
              <w:rPr>
                <w:rFonts w:eastAsia="Times New Roman"/>
                <w:b/>
                <w:bCs/>
              </w:rPr>
              <w:t xml:space="preserve">Công suất MBA phân phối hạ thế </w:t>
            </w:r>
          </w:p>
        </w:tc>
        <w:tc>
          <w:tcPr>
            <w:tcW w:w="1455" w:type="pct"/>
            <w:tcBorders>
              <w:top w:val="single" w:sz="4" w:space="0" w:color="auto"/>
              <w:left w:val="nil"/>
              <w:bottom w:val="single" w:sz="4" w:space="0" w:color="auto"/>
              <w:right w:val="single" w:sz="4" w:space="0" w:color="auto"/>
            </w:tcBorders>
            <w:shd w:val="clear" w:color="auto" w:fill="auto"/>
            <w:vAlign w:val="center"/>
            <w:hideMark/>
          </w:tcPr>
          <w:p w14:paraId="4EAE5E6B" w14:textId="77777777" w:rsidR="006E50F9" w:rsidRPr="006E50F9" w:rsidRDefault="006E50F9" w:rsidP="006E50F9">
            <w:pPr>
              <w:spacing w:before="0" w:after="0" w:line="240" w:lineRule="auto"/>
              <w:jc w:val="center"/>
              <w:rPr>
                <w:rFonts w:eastAsia="Times New Roman"/>
                <w:b/>
                <w:bCs/>
              </w:rPr>
            </w:pPr>
            <w:r w:rsidRPr="006E50F9">
              <w:rPr>
                <w:rFonts w:eastAsia="Times New Roman"/>
                <w:b/>
                <w:bCs/>
              </w:rPr>
              <w:t>[(12)/0.9 - kVA</w:t>
            </w:r>
          </w:p>
        </w:tc>
        <w:tc>
          <w:tcPr>
            <w:tcW w:w="1035" w:type="pct"/>
            <w:tcBorders>
              <w:top w:val="nil"/>
              <w:left w:val="nil"/>
              <w:bottom w:val="single" w:sz="4" w:space="0" w:color="auto"/>
              <w:right w:val="single" w:sz="4" w:space="0" w:color="auto"/>
            </w:tcBorders>
            <w:shd w:val="clear" w:color="auto" w:fill="auto"/>
            <w:vAlign w:val="center"/>
            <w:hideMark/>
          </w:tcPr>
          <w:p w14:paraId="126907BD" w14:textId="77777777" w:rsidR="006E50F9" w:rsidRPr="006E50F9" w:rsidRDefault="006E50F9" w:rsidP="006E50F9">
            <w:pPr>
              <w:spacing w:before="0" w:after="0" w:line="240" w:lineRule="auto"/>
              <w:jc w:val="right"/>
              <w:rPr>
                <w:rFonts w:eastAsia="Times New Roman"/>
                <w:b/>
                <w:bCs/>
              </w:rPr>
            </w:pPr>
            <w:r w:rsidRPr="006E50F9">
              <w:rPr>
                <w:rFonts w:eastAsia="Times New Roman"/>
                <w:b/>
                <w:bCs/>
              </w:rPr>
              <w:t xml:space="preserve">     31,283 </w:t>
            </w:r>
          </w:p>
        </w:tc>
      </w:tr>
    </w:tbl>
    <w:p w14:paraId="49F16132" w14:textId="77777777" w:rsidR="0054073A" w:rsidRPr="007C4D17" w:rsidRDefault="0054073A" w:rsidP="0054073A">
      <w:pPr>
        <w:pStyle w:val="Heading4"/>
        <w:numPr>
          <w:ilvl w:val="0"/>
          <w:numId w:val="0"/>
        </w:numPr>
        <w:spacing w:after="0" w:line="288" w:lineRule="auto"/>
        <w:rPr>
          <w:b/>
          <w:i w:val="0"/>
          <w:sz w:val="28"/>
          <w:szCs w:val="28"/>
        </w:rPr>
      </w:pPr>
      <w:r w:rsidRPr="007C4D17">
        <w:rPr>
          <w:b/>
          <w:i w:val="0"/>
          <w:sz w:val="28"/>
          <w:szCs w:val="28"/>
        </w:rPr>
        <w:t>6.</w:t>
      </w:r>
      <w:r>
        <w:rPr>
          <w:b/>
          <w:i w:val="0"/>
          <w:sz w:val="28"/>
          <w:szCs w:val="28"/>
        </w:rPr>
        <w:t>4</w:t>
      </w:r>
      <w:r w:rsidRPr="007C4D17">
        <w:rPr>
          <w:b/>
          <w:i w:val="0"/>
          <w:sz w:val="28"/>
          <w:szCs w:val="28"/>
        </w:rPr>
        <w:t>.</w:t>
      </w:r>
      <w:r>
        <w:rPr>
          <w:b/>
          <w:i w:val="0"/>
          <w:sz w:val="28"/>
          <w:szCs w:val="28"/>
        </w:rPr>
        <w:t>4</w:t>
      </w:r>
      <w:r w:rsidRPr="007C4D17">
        <w:rPr>
          <w:b/>
          <w:i w:val="0"/>
          <w:sz w:val="28"/>
          <w:szCs w:val="28"/>
        </w:rPr>
        <w:t xml:space="preserve">. </w:t>
      </w:r>
      <w:r>
        <w:rPr>
          <w:b/>
          <w:i w:val="0"/>
          <w:sz w:val="28"/>
          <w:szCs w:val="28"/>
        </w:rPr>
        <w:t>Định hướng quy hoạch mạng lưới cấp điện</w:t>
      </w:r>
    </w:p>
    <w:p w14:paraId="4C2A8485" w14:textId="77777777" w:rsidR="00591D9F" w:rsidRDefault="0054073A" w:rsidP="00591D9F">
      <w:pPr>
        <w:ind w:firstLine="567"/>
        <w:rPr>
          <w:sz w:val="28"/>
          <w:szCs w:val="28"/>
        </w:rPr>
      </w:pPr>
      <w:r>
        <w:rPr>
          <w:sz w:val="28"/>
          <w:szCs w:val="28"/>
        </w:rPr>
        <w:t>6</w:t>
      </w:r>
      <w:r w:rsidR="007C4D17" w:rsidRPr="0054073A">
        <w:rPr>
          <w:sz w:val="28"/>
          <w:szCs w:val="28"/>
        </w:rPr>
        <w:t>.</w:t>
      </w:r>
      <w:r>
        <w:rPr>
          <w:sz w:val="28"/>
          <w:szCs w:val="28"/>
        </w:rPr>
        <w:t>4</w:t>
      </w:r>
      <w:r w:rsidR="007C4D17" w:rsidRPr="0054073A">
        <w:rPr>
          <w:sz w:val="28"/>
          <w:szCs w:val="28"/>
        </w:rPr>
        <w:t>.</w:t>
      </w:r>
      <w:r>
        <w:rPr>
          <w:sz w:val="28"/>
          <w:szCs w:val="28"/>
        </w:rPr>
        <w:t>4.1</w:t>
      </w:r>
      <w:r w:rsidR="007C4D17" w:rsidRPr="0054073A">
        <w:rPr>
          <w:sz w:val="28"/>
          <w:szCs w:val="28"/>
        </w:rPr>
        <w:t xml:space="preserve"> Nguồn điện :</w:t>
      </w:r>
    </w:p>
    <w:p w14:paraId="162AB57D" w14:textId="77777777" w:rsidR="00591D9F" w:rsidRPr="00591D9F" w:rsidRDefault="00591D9F" w:rsidP="00591D9F">
      <w:pPr>
        <w:ind w:firstLine="567"/>
        <w:rPr>
          <w:sz w:val="28"/>
          <w:szCs w:val="28"/>
        </w:rPr>
      </w:pPr>
      <w:r>
        <w:rPr>
          <w:sz w:val="28"/>
          <w:szCs w:val="28"/>
        </w:rPr>
        <w:t xml:space="preserve">- </w:t>
      </w:r>
      <w:r w:rsidRPr="00591D9F">
        <w:rPr>
          <w:sz w:val="28"/>
          <w:szCs w:val="28"/>
        </w:rPr>
        <w:t xml:space="preserve">Nguồn điện cấp cho khu vực quy hoạch từ lưới điện quốc gia thông qua trạm biến áp 110/22kV Trà Vinh (công suất 2x63MVA), đặt tại khóm 3, thị trấn Châu Thành, huyện Châu Thành và trạm biến áp 110/22kV Long Đức (công suất 2x40MVA; giai đoạn 2031-2035 nâng công suất thành 1x63+1x40MVA) đặt tại khu công nghiệp Long Đức phục vụ cho nhu cầu sinh hoạt, công cộng và sản xuất. Hai trạm được kết nối với nhau bằng tuyến dây cao thế 171 Trà Vinh - 171 Long Đức (dây dẫn 3xACSR 240mm2 ). </w:t>
      </w:r>
    </w:p>
    <w:p w14:paraId="7F8147B6" w14:textId="77777777" w:rsidR="00591D9F" w:rsidRPr="00591D9F" w:rsidRDefault="00591D9F" w:rsidP="00591D9F">
      <w:pPr>
        <w:ind w:firstLine="567"/>
        <w:rPr>
          <w:sz w:val="28"/>
          <w:szCs w:val="28"/>
        </w:rPr>
      </w:pPr>
      <w:r>
        <w:rPr>
          <w:sz w:val="28"/>
          <w:szCs w:val="28"/>
        </w:rPr>
        <w:t>-</w:t>
      </w:r>
      <w:r w:rsidRPr="00591D9F">
        <w:rPr>
          <w:sz w:val="28"/>
          <w:szCs w:val="28"/>
        </w:rPr>
        <w:t xml:space="preserve"> Ngoài ra, dự kiến khu vực quy hoạch còn được dự phòng cấp điện từ trạm biến áp 110/22kV Càng Long (giai đoạn 2021-2025 công suất 1x40MVA; giai đoạn 2026- 2030 nâng công suất thành 2x40MVA; Giai đoạn 2031-2035 nâng công suất thành 1x63+1x40MVA). Sự bổ sung nguồn cấp này đảm bảo nhu cầu cấp điện và dự phòng cho tòa bộ thành phố Trà Vinh mở rộng.</w:t>
      </w:r>
    </w:p>
    <w:p w14:paraId="1DA90003" w14:textId="77777777" w:rsidR="0054073A" w:rsidRPr="0054073A" w:rsidRDefault="0054073A" w:rsidP="0054073A">
      <w:pPr>
        <w:ind w:firstLine="567"/>
        <w:rPr>
          <w:sz w:val="28"/>
          <w:szCs w:val="28"/>
        </w:rPr>
      </w:pPr>
      <w:r>
        <w:rPr>
          <w:sz w:val="28"/>
          <w:szCs w:val="28"/>
        </w:rPr>
        <w:t>6</w:t>
      </w:r>
      <w:r w:rsidRPr="0054073A">
        <w:rPr>
          <w:sz w:val="28"/>
          <w:szCs w:val="28"/>
        </w:rPr>
        <w:t>.</w:t>
      </w:r>
      <w:r>
        <w:rPr>
          <w:sz w:val="28"/>
          <w:szCs w:val="28"/>
        </w:rPr>
        <w:t>4</w:t>
      </w:r>
      <w:r w:rsidRPr="0054073A">
        <w:rPr>
          <w:sz w:val="28"/>
          <w:szCs w:val="28"/>
        </w:rPr>
        <w:t>.</w:t>
      </w:r>
      <w:r>
        <w:rPr>
          <w:sz w:val="28"/>
          <w:szCs w:val="28"/>
        </w:rPr>
        <w:t xml:space="preserve">4.2. Lưới </w:t>
      </w:r>
      <w:r w:rsidRPr="0054073A">
        <w:rPr>
          <w:sz w:val="28"/>
          <w:szCs w:val="28"/>
        </w:rPr>
        <w:t>điện :</w:t>
      </w:r>
    </w:p>
    <w:p w14:paraId="77724655" w14:textId="77777777" w:rsidR="007C4D17" w:rsidRPr="0054073A" w:rsidRDefault="007C4D17" w:rsidP="0054073A">
      <w:pPr>
        <w:ind w:firstLine="567"/>
        <w:rPr>
          <w:sz w:val="28"/>
          <w:szCs w:val="28"/>
        </w:rPr>
      </w:pPr>
      <w:r w:rsidRPr="0054073A">
        <w:rPr>
          <w:sz w:val="28"/>
          <w:szCs w:val="28"/>
        </w:rPr>
        <w:t>Cấp điện áp 22 k</w:t>
      </w:r>
      <w:r w:rsidR="00591D9F">
        <w:rPr>
          <w:sz w:val="28"/>
          <w:szCs w:val="28"/>
        </w:rPr>
        <w:t>V</w:t>
      </w:r>
      <w:r w:rsidRPr="0054073A">
        <w:rPr>
          <w:sz w:val="28"/>
          <w:szCs w:val="28"/>
        </w:rPr>
        <w:t xml:space="preserve"> được chuẩn hóa cho phát triển lưới điện trung thế trên địa bàn thành phố trà vinh mở rộng; </w:t>
      </w:r>
    </w:p>
    <w:p w14:paraId="76012383" w14:textId="77777777" w:rsidR="007C4D17" w:rsidRPr="0054073A" w:rsidRDefault="007C4D17" w:rsidP="0054073A">
      <w:pPr>
        <w:ind w:firstLine="567"/>
        <w:rPr>
          <w:sz w:val="28"/>
          <w:szCs w:val="28"/>
        </w:rPr>
      </w:pPr>
      <w:r w:rsidRPr="0054073A">
        <w:rPr>
          <w:sz w:val="28"/>
          <w:szCs w:val="28"/>
        </w:rPr>
        <w:t xml:space="preserve">Đối với đường trục trung thế: sử dụng dây bọc trung thế tiết diện 240mm2 đi trên không hoặc ngầm để đồng bộ  lưới điện hiện hữu, cũng như đảm bảo khả năng cấp điện cho khu vực dự án khi nhận nguồn từ các trạm 110kv  khác </w:t>
      </w:r>
    </w:p>
    <w:p w14:paraId="24BC4384" w14:textId="77777777" w:rsidR="007C4D17" w:rsidRPr="0054073A" w:rsidRDefault="007C4D17" w:rsidP="0054073A">
      <w:pPr>
        <w:ind w:firstLine="567"/>
        <w:rPr>
          <w:sz w:val="28"/>
          <w:szCs w:val="28"/>
        </w:rPr>
      </w:pPr>
      <w:r w:rsidRPr="0054073A">
        <w:rPr>
          <w:sz w:val="28"/>
          <w:szCs w:val="28"/>
        </w:rPr>
        <w:t xml:space="preserve">Các phát tuyến trung thế đi từ thanh cái 22kv vận hành theo hình tia (thiết kế dạng mạch vòng nhưng vận hành  hở ở các thiết bị đóng cắt liên kết) và được thiết kế mang tải từ 50% - 70% dòng định mức ở chế độ vận hành bình  thường để đẩm bảo dự phòng cấp điện khi sự cố. </w:t>
      </w:r>
    </w:p>
    <w:p w14:paraId="6576DA38" w14:textId="77777777" w:rsidR="007C4D17" w:rsidRPr="0054073A" w:rsidRDefault="007C4D17" w:rsidP="0054073A">
      <w:pPr>
        <w:ind w:firstLine="567"/>
        <w:rPr>
          <w:sz w:val="28"/>
          <w:szCs w:val="28"/>
        </w:rPr>
      </w:pPr>
      <w:r w:rsidRPr="0054073A">
        <w:rPr>
          <w:sz w:val="28"/>
          <w:szCs w:val="28"/>
        </w:rPr>
        <w:t>+</w:t>
      </w:r>
      <w:r w:rsidR="0054073A">
        <w:rPr>
          <w:sz w:val="28"/>
          <w:szCs w:val="28"/>
        </w:rPr>
        <w:t xml:space="preserve"> Ở </w:t>
      </w:r>
      <w:r w:rsidRPr="0054073A">
        <w:rPr>
          <w:sz w:val="28"/>
          <w:szCs w:val="28"/>
        </w:rPr>
        <w:t xml:space="preserve">các khu vực tập trung đông đúc dân cư, các nhánh rẽ cấp điện cho trạm biến áp có thể sử dụng cáp ngầm  hoặc cáp bọc cách điện, cáp vặn xoắn trên không để đảm bảo an toàn và mỹ quan đô thị; đối với đường trục hạ  thế: sử dụng dây dẫn lv - abc tiết diện từ 95mm2 đến 120mm2 để đảm bảo cấp điện cho các phụ tải. </w:t>
      </w:r>
    </w:p>
    <w:p w14:paraId="1B9E8A2F" w14:textId="77777777" w:rsidR="007C4D17" w:rsidRPr="0054073A" w:rsidRDefault="007C4D17" w:rsidP="0054073A">
      <w:pPr>
        <w:ind w:firstLine="567"/>
        <w:rPr>
          <w:sz w:val="28"/>
          <w:szCs w:val="28"/>
        </w:rPr>
      </w:pPr>
      <w:r w:rsidRPr="0054073A">
        <w:rPr>
          <w:sz w:val="28"/>
          <w:szCs w:val="28"/>
        </w:rPr>
        <w:t>+</w:t>
      </w:r>
      <w:r w:rsidR="0054073A">
        <w:rPr>
          <w:sz w:val="28"/>
          <w:szCs w:val="28"/>
        </w:rPr>
        <w:t xml:space="preserve"> S</w:t>
      </w:r>
      <w:r w:rsidRPr="0054073A">
        <w:rPr>
          <w:sz w:val="28"/>
          <w:szCs w:val="28"/>
        </w:rPr>
        <w:t xml:space="preserve">ử dụng máy biến áp ba pha có công suất từ 100 kva đến 750 kva, đặt trên trạm một cột, trạm hợp bộ hoặc lắp  lên trạm giàn trụ đôi theo tiêu chuẩn điện lực; sử dụng máy biến áp một pha có công suất từ 25 kva đến 75 kva  trong thời gian đầu, về lâu dài cần chuẩn hóa và cấp nguồn từ trạm ba pha. Các trạm biến áp chuyên dùng của  khách hàng được thiết kế phù hợp với quy mô phụ tải và đáp ứng yêu cầu của điện lực địa phương. </w:t>
      </w:r>
    </w:p>
    <w:p w14:paraId="2C27FFDF" w14:textId="77777777" w:rsidR="007C4D17" w:rsidRDefault="007C4D17" w:rsidP="0054073A">
      <w:pPr>
        <w:ind w:firstLine="567"/>
        <w:rPr>
          <w:sz w:val="28"/>
          <w:szCs w:val="28"/>
        </w:rPr>
      </w:pPr>
      <w:r w:rsidRPr="0054073A">
        <w:rPr>
          <w:sz w:val="28"/>
          <w:szCs w:val="28"/>
        </w:rPr>
        <w:t>+</w:t>
      </w:r>
      <w:r w:rsidR="0054073A">
        <w:rPr>
          <w:sz w:val="28"/>
          <w:szCs w:val="28"/>
        </w:rPr>
        <w:t xml:space="preserve"> T</w:t>
      </w:r>
      <w:r w:rsidRPr="0054073A">
        <w:rPr>
          <w:sz w:val="28"/>
          <w:szCs w:val="28"/>
        </w:rPr>
        <w:t xml:space="preserve">rong quá trình cải tạo và chuẩn hóa lưới điện hiện trạng, tổ chức nắn lại các tuyến trung thế 22 kv bám sát  theo quy hoạch phát triển mạng lưới giao thông của thành phố, tuyệt đối đảm bảo tuân thủ hành lang an toàn  lưới điện. </w:t>
      </w:r>
    </w:p>
    <w:p w14:paraId="158FDCD7" w14:textId="77777777" w:rsidR="0054073A" w:rsidRPr="0054073A" w:rsidRDefault="0054073A" w:rsidP="0054073A">
      <w:pPr>
        <w:ind w:firstLine="567"/>
        <w:rPr>
          <w:sz w:val="28"/>
          <w:szCs w:val="28"/>
        </w:rPr>
      </w:pPr>
      <w:r>
        <w:rPr>
          <w:sz w:val="28"/>
          <w:szCs w:val="28"/>
        </w:rPr>
        <w:t>6</w:t>
      </w:r>
      <w:r w:rsidRPr="0054073A">
        <w:rPr>
          <w:sz w:val="28"/>
          <w:szCs w:val="28"/>
        </w:rPr>
        <w:t>.</w:t>
      </w:r>
      <w:r>
        <w:rPr>
          <w:sz w:val="28"/>
          <w:szCs w:val="28"/>
        </w:rPr>
        <w:t>4</w:t>
      </w:r>
      <w:r w:rsidRPr="0054073A">
        <w:rPr>
          <w:sz w:val="28"/>
          <w:szCs w:val="28"/>
        </w:rPr>
        <w:t>.</w:t>
      </w:r>
      <w:r>
        <w:rPr>
          <w:sz w:val="28"/>
          <w:szCs w:val="28"/>
        </w:rPr>
        <w:t>4.3. Chiếu sáng đường phố</w:t>
      </w:r>
    </w:p>
    <w:p w14:paraId="4B17DAE1" w14:textId="77777777" w:rsidR="007C4D17" w:rsidRPr="0054073A" w:rsidRDefault="007C4D17" w:rsidP="0054073A">
      <w:pPr>
        <w:ind w:firstLine="567"/>
        <w:rPr>
          <w:sz w:val="28"/>
          <w:szCs w:val="28"/>
        </w:rPr>
      </w:pPr>
      <w:r w:rsidRPr="0054073A">
        <w:rPr>
          <w:sz w:val="28"/>
          <w:szCs w:val="28"/>
        </w:rPr>
        <w:t>Đèn chiếu sáng đường giao thông dùng loại đèn cao áp Sodium, công suất từ 150W đến 250W, ánh sáng vàng cam, cấp bảo vệ IP54.</w:t>
      </w:r>
    </w:p>
    <w:p w14:paraId="6D34BB1C" w14:textId="77777777" w:rsidR="007C4D17" w:rsidRPr="0054073A" w:rsidRDefault="007C4D17" w:rsidP="0054073A">
      <w:pPr>
        <w:ind w:firstLine="567"/>
        <w:rPr>
          <w:sz w:val="28"/>
          <w:szCs w:val="28"/>
        </w:rPr>
      </w:pPr>
      <w:r w:rsidRPr="0054073A">
        <w:rPr>
          <w:sz w:val="28"/>
          <w:szCs w:val="28"/>
        </w:rPr>
        <w:t xml:space="preserve">Lưới điện chiếu sáng cần đảm bảo vẻ mỹ quan cho đô thị, mức độ chiếu sáng phải đạt theo quy chuẩn QCVN 07 : 2010/BXD do Bộ Xây dựng ban hành </w:t>
      </w:r>
    </w:p>
    <w:p w14:paraId="1AFB050E" w14:textId="77777777" w:rsidR="007C4D17" w:rsidRPr="0054073A" w:rsidRDefault="007C4D17" w:rsidP="0054073A">
      <w:pPr>
        <w:ind w:firstLine="567"/>
        <w:rPr>
          <w:sz w:val="28"/>
          <w:szCs w:val="28"/>
        </w:rPr>
      </w:pPr>
      <w:r w:rsidRPr="0054073A">
        <w:rPr>
          <w:sz w:val="28"/>
          <w:szCs w:val="28"/>
        </w:rPr>
        <w:t>Đối với các đường có bề rộng mặt đường nhỏ hơn hay bằng 12 mét sẽ bố trí trụ đèn chiếu sáng một bên đường.</w:t>
      </w:r>
    </w:p>
    <w:p w14:paraId="2AFDA282" w14:textId="77777777" w:rsidR="007C4D17" w:rsidRPr="0054073A" w:rsidRDefault="007C4D17" w:rsidP="0054073A">
      <w:pPr>
        <w:ind w:firstLine="567"/>
        <w:rPr>
          <w:sz w:val="28"/>
          <w:szCs w:val="28"/>
        </w:rPr>
      </w:pPr>
      <w:r w:rsidRPr="0054073A">
        <w:rPr>
          <w:sz w:val="28"/>
          <w:szCs w:val="28"/>
        </w:rPr>
        <w:t>Đối với các đường có bề rộng mặt đường lớn hơn 12 mét sẽ bố trí trụ đèn chiếu sáng hai bên đường.</w:t>
      </w:r>
    </w:p>
    <w:p w14:paraId="5F502672" w14:textId="77777777" w:rsidR="007C4D17" w:rsidRPr="0054073A" w:rsidRDefault="007C4D17" w:rsidP="0054073A">
      <w:pPr>
        <w:ind w:firstLine="567"/>
        <w:rPr>
          <w:sz w:val="28"/>
          <w:szCs w:val="28"/>
        </w:rPr>
      </w:pPr>
      <w:r w:rsidRPr="0054073A">
        <w:rPr>
          <w:sz w:val="28"/>
          <w:szCs w:val="28"/>
        </w:rPr>
        <w:t>Các tuyến đèn đường được điều khiển đóng mở tự động bằng các rơ le thời gian hay rờ le quang điện.</w:t>
      </w:r>
    </w:p>
    <w:p w14:paraId="20DFDFB9" w14:textId="77777777" w:rsidR="007C4D17" w:rsidRPr="0054073A" w:rsidRDefault="007C4D17" w:rsidP="0054073A">
      <w:pPr>
        <w:ind w:firstLine="567"/>
        <w:rPr>
          <w:sz w:val="28"/>
          <w:szCs w:val="28"/>
        </w:rPr>
      </w:pPr>
      <w:r w:rsidRPr="0054073A">
        <w:rPr>
          <w:sz w:val="28"/>
          <w:szCs w:val="28"/>
        </w:rPr>
        <w:t xml:space="preserve">Nguồn điện cấp cho các tủ điều khiển chiếu sáng đèn đường sẽ lấy từ 1 lộ trong tủ phân phối điện hạ thế của trạm biến thế gần nhất. </w:t>
      </w:r>
    </w:p>
    <w:p w14:paraId="47967CCC" w14:textId="77777777" w:rsidR="003E5EDA" w:rsidRPr="007D404C" w:rsidRDefault="003E5EDA" w:rsidP="003E5EDA">
      <w:pPr>
        <w:pStyle w:val="Heading3"/>
        <w:spacing w:after="0" w:line="288" w:lineRule="auto"/>
        <w:rPr>
          <w:i w:val="0"/>
          <w:sz w:val="28"/>
          <w:szCs w:val="28"/>
          <w:lang w:val="pt-BR"/>
        </w:rPr>
      </w:pPr>
      <w:bookmarkStart w:id="180" w:name="_Toc174689280"/>
      <w:bookmarkEnd w:id="179"/>
      <w:r w:rsidRPr="007D404C">
        <w:rPr>
          <w:i w:val="0"/>
          <w:sz w:val="28"/>
          <w:szCs w:val="28"/>
          <w:lang w:val="pt-BR"/>
        </w:rPr>
        <w:t>6.5. THÔNG TIN LIÊN LẠC</w:t>
      </w:r>
      <w:bookmarkEnd w:id="180"/>
    </w:p>
    <w:p w14:paraId="733E679C" w14:textId="77777777" w:rsidR="00AA3281" w:rsidRPr="007D404C" w:rsidRDefault="00917DF0" w:rsidP="00AA3281">
      <w:pPr>
        <w:spacing w:before="0" w:after="0"/>
        <w:rPr>
          <w:b/>
          <w:bCs/>
          <w:sz w:val="28"/>
          <w:szCs w:val="28"/>
        </w:rPr>
      </w:pPr>
      <w:bookmarkStart w:id="181" w:name="_Toc78461990"/>
      <w:bookmarkStart w:id="182" w:name="_Toc80815897"/>
      <w:bookmarkStart w:id="183" w:name="_Toc80816908"/>
      <w:r w:rsidRPr="007D404C">
        <w:rPr>
          <w:b/>
          <w:bCs/>
          <w:sz w:val="28"/>
          <w:szCs w:val="28"/>
          <w:lang w:val="vi-VN"/>
        </w:rPr>
        <w:t>6.5.</w:t>
      </w:r>
      <w:r w:rsidR="00AA3281" w:rsidRPr="007D404C">
        <w:rPr>
          <w:b/>
          <w:bCs/>
          <w:sz w:val="28"/>
          <w:szCs w:val="28"/>
          <w:lang w:val="vi-VN"/>
        </w:rPr>
        <w:t xml:space="preserve">1. </w:t>
      </w:r>
      <w:r w:rsidR="009F4390" w:rsidRPr="007D404C">
        <w:rPr>
          <w:b/>
          <w:bCs/>
          <w:sz w:val="28"/>
          <w:szCs w:val="28"/>
        </w:rPr>
        <w:t>Căn cứ thiết kế</w:t>
      </w:r>
      <w:bookmarkEnd w:id="181"/>
      <w:bookmarkEnd w:id="182"/>
      <w:bookmarkEnd w:id="183"/>
      <w:r w:rsidR="00FC4FB5">
        <w:rPr>
          <w:b/>
          <w:bCs/>
          <w:sz w:val="28"/>
          <w:szCs w:val="28"/>
        </w:rPr>
        <w:t xml:space="preserve"> </w:t>
      </w:r>
    </w:p>
    <w:p w14:paraId="3C19D325" w14:textId="77777777" w:rsidR="009F4390" w:rsidRPr="009F4390" w:rsidRDefault="009F4390" w:rsidP="009F4390">
      <w:pPr>
        <w:ind w:firstLine="567"/>
        <w:rPr>
          <w:sz w:val="28"/>
          <w:szCs w:val="28"/>
        </w:rPr>
      </w:pPr>
      <w:r w:rsidRPr="009F4390">
        <w:rPr>
          <w:sz w:val="28"/>
          <w:szCs w:val="28"/>
        </w:rPr>
        <w:t>Luật số 21/2017/QH14 ngày 24 tháng 11 năm 2017 của Quốc hội: Luật Quy hoạch;</w:t>
      </w:r>
    </w:p>
    <w:p w14:paraId="45C5F581" w14:textId="77777777" w:rsidR="009F4390" w:rsidRPr="009F4390" w:rsidRDefault="009F4390" w:rsidP="009F4390">
      <w:pPr>
        <w:ind w:firstLine="567"/>
        <w:rPr>
          <w:sz w:val="28"/>
          <w:szCs w:val="28"/>
        </w:rPr>
      </w:pPr>
      <w:r w:rsidRPr="009F4390">
        <w:rPr>
          <w:sz w:val="28"/>
          <w:szCs w:val="28"/>
        </w:rPr>
        <w:t>Luật số 35/2018/QH14 ngày 20 tháng 11 năm 2018 của Quốc hội: Luật sửa đổi, bổ sung một số điều của 37 Luật có liên quan đến Quy hoạch;</w:t>
      </w:r>
    </w:p>
    <w:p w14:paraId="56681F24" w14:textId="77777777" w:rsidR="009F4390" w:rsidRPr="009F4390" w:rsidRDefault="009F4390" w:rsidP="009F4390">
      <w:pPr>
        <w:ind w:firstLine="567"/>
        <w:rPr>
          <w:sz w:val="28"/>
          <w:szCs w:val="28"/>
        </w:rPr>
      </w:pPr>
      <w:r w:rsidRPr="009F4390">
        <w:rPr>
          <w:sz w:val="28"/>
          <w:szCs w:val="28"/>
        </w:rPr>
        <w:t xml:space="preserve">Luật số </w:t>
      </w:r>
      <w:r w:rsidR="00F57524">
        <w:rPr>
          <w:sz w:val="28"/>
          <w:szCs w:val="28"/>
        </w:rPr>
        <w:t>24</w:t>
      </w:r>
      <w:r w:rsidRPr="009F4390">
        <w:rPr>
          <w:sz w:val="28"/>
          <w:szCs w:val="28"/>
        </w:rPr>
        <w:t>/20</w:t>
      </w:r>
      <w:r w:rsidR="00F57524">
        <w:rPr>
          <w:sz w:val="28"/>
          <w:szCs w:val="28"/>
        </w:rPr>
        <w:t>23</w:t>
      </w:r>
      <w:r w:rsidRPr="009F4390">
        <w:rPr>
          <w:sz w:val="28"/>
          <w:szCs w:val="28"/>
        </w:rPr>
        <w:t>/QH1</w:t>
      </w:r>
      <w:r w:rsidR="00F57524">
        <w:rPr>
          <w:sz w:val="28"/>
          <w:szCs w:val="28"/>
        </w:rPr>
        <w:t>5</w:t>
      </w:r>
      <w:r w:rsidRPr="009F4390">
        <w:rPr>
          <w:sz w:val="28"/>
          <w:szCs w:val="28"/>
        </w:rPr>
        <w:t xml:space="preserve"> ngày 2</w:t>
      </w:r>
      <w:r w:rsidR="00F57524">
        <w:rPr>
          <w:sz w:val="28"/>
          <w:szCs w:val="28"/>
        </w:rPr>
        <w:t>4</w:t>
      </w:r>
      <w:r w:rsidRPr="009F4390">
        <w:rPr>
          <w:sz w:val="28"/>
          <w:szCs w:val="28"/>
        </w:rPr>
        <w:t xml:space="preserve"> tháng 11 năm 20</w:t>
      </w:r>
      <w:r w:rsidR="00F57524">
        <w:rPr>
          <w:sz w:val="28"/>
          <w:szCs w:val="28"/>
        </w:rPr>
        <w:t>23</w:t>
      </w:r>
      <w:r w:rsidRPr="009F4390">
        <w:rPr>
          <w:sz w:val="28"/>
          <w:szCs w:val="28"/>
        </w:rPr>
        <w:t xml:space="preserve"> của Quốc Hội khóa X</w:t>
      </w:r>
      <w:r w:rsidR="00F57524">
        <w:rPr>
          <w:sz w:val="28"/>
          <w:szCs w:val="28"/>
        </w:rPr>
        <w:t>V</w:t>
      </w:r>
      <w:r w:rsidRPr="009F4390">
        <w:rPr>
          <w:sz w:val="28"/>
          <w:szCs w:val="28"/>
        </w:rPr>
        <w:t xml:space="preserve"> – Luật Viễn Thông;</w:t>
      </w:r>
    </w:p>
    <w:p w14:paraId="737F9AA4" w14:textId="77777777" w:rsidR="009F4390" w:rsidRPr="009F4390" w:rsidRDefault="009F4390" w:rsidP="009F4390">
      <w:pPr>
        <w:ind w:firstLine="567"/>
        <w:rPr>
          <w:sz w:val="28"/>
          <w:szCs w:val="28"/>
        </w:rPr>
      </w:pPr>
      <w:r w:rsidRPr="009F4390">
        <w:rPr>
          <w:sz w:val="28"/>
          <w:szCs w:val="28"/>
        </w:rPr>
        <w:t>QCXDVN 01:2021/BXD – Quy chuẩn kỹ thuật Quốc gia về Quy hoạch xây dựng;</w:t>
      </w:r>
    </w:p>
    <w:p w14:paraId="015C7B5F" w14:textId="77777777" w:rsidR="009F4390" w:rsidRPr="009F4390" w:rsidRDefault="009F4390" w:rsidP="009F4390">
      <w:pPr>
        <w:ind w:firstLine="567"/>
        <w:rPr>
          <w:sz w:val="28"/>
          <w:szCs w:val="28"/>
        </w:rPr>
      </w:pPr>
      <w:r w:rsidRPr="009F4390">
        <w:rPr>
          <w:sz w:val="28"/>
          <w:szCs w:val="28"/>
        </w:rPr>
        <w:t>QCVN 07-8:2016/BXD – Quy chuẩn Kỹ thuật Quốc gia các Công trình Hạ tầng Kỹ thuật – Công trình viễn thông;</w:t>
      </w:r>
    </w:p>
    <w:p w14:paraId="53F58D4E" w14:textId="77777777" w:rsidR="009F4390" w:rsidRPr="009F4390" w:rsidRDefault="009F4390" w:rsidP="009F4390">
      <w:pPr>
        <w:ind w:firstLine="567"/>
        <w:rPr>
          <w:sz w:val="28"/>
          <w:szCs w:val="28"/>
        </w:rPr>
      </w:pPr>
      <w:r w:rsidRPr="009F4390">
        <w:rPr>
          <w:sz w:val="28"/>
          <w:szCs w:val="28"/>
        </w:rPr>
        <w:t>QCVN 34:2019/BTTTT – Quy chuẩn Kỹ thuật Quốc gia về Chất lượng dịch vụ truy nhập Internet băng rộng cố định mặt đất;</w:t>
      </w:r>
    </w:p>
    <w:p w14:paraId="0E3AC01C" w14:textId="77777777" w:rsidR="009F4390" w:rsidRPr="009F4390" w:rsidRDefault="009F4390" w:rsidP="009F4390">
      <w:pPr>
        <w:ind w:firstLine="567"/>
        <w:rPr>
          <w:sz w:val="28"/>
          <w:szCs w:val="28"/>
        </w:rPr>
      </w:pPr>
      <w:r w:rsidRPr="009F4390">
        <w:rPr>
          <w:sz w:val="28"/>
          <w:szCs w:val="28"/>
        </w:rPr>
        <w:t>Quyết định số 236/2005/QĐ-TTg ngày 26/9/2005 của Thủ tướng chính phủ phê duyệt quy hoạch phát triển Bưu chính Việt Nam đến 2020;</w:t>
      </w:r>
    </w:p>
    <w:p w14:paraId="7EE897C8" w14:textId="77777777" w:rsidR="009F4390" w:rsidRPr="009F4390" w:rsidRDefault="009F4390" w:rsidP="009F4390">
      <w:pPr>
        <w:ind w:firstLine="567"/>
        <w:rPr>
          <w:sz w:val="28"/>
          <w:szCs w:val="28"/>
        </w:rPr>
      </w:pPr>
      <w:r w:rsidRPr="009F4390">
        <w:rPr>
          <w:sz w:val="28"/>
          <w:szCs w:val="28"/>
        </w:rPr>
        <w:t>Đồ án điều chỉnh quy hoạch chung thành phố Trà Vinh đến năm 2045;</w:t>
      </w:r>
    </w:p>
    <w:p w14:paraId="3C13DAE7" w14:textId="77777777" w:rsidR="009F4390" w:rsidRPr="009F4390" w:rsidRDefault="009F4390" w:rsidP="009F4390">
      <w:pPr>
        <w:ind w:firstLine="567"/>
        <w:rPr>
          <w:sz w:val="28"/>
          <w:szCs w:val="28"/>
        </w:rPr>
      </w:pPr>
      <w:r w:rsidRPr="009F4390">
        <w:rPr>
          <w:sz w:val="28"/>
          <w:szCs w:val="28"/>
        </w:rPr>
        <w:t>Bản đồ đánh giá hiện trạng hệ thống hạ tầng kỹ thuật khu quy hoạch.</w:t>
      </w:r>
    </w:p>
    <w:p w14:paraId="60C1A483" w14:textId="77777777" w:rsidR="009F4390" w:rsidRPr="00F57524" w:rsidRDefault="009F4390" w:rsidP="009F4390">
      <w:pPr>
        <w:spacing w:before="0" w:after="0"/>
        <w:rPr>
          <w:b/>
          <w:bCs/>
          <w:sz w:val="28"/>
          <w:szCs w:val="28"/>
        </w:rPr>
      </w:pPr>
      <w:r w:rsidRPr="00F57524">
        <w:rPr>
          <w:b/>
          <w:bCs/>
          <w:sz w:val="28"/>
          <w:szCs w:val="28"/>
          <w:lang w:val="vi-VN"/>
        </w:rPr>
        <w:t>6.5.</w:t>
      </w:r>
      <w:r w:rsidRPr="00F57524">
        <w:rPr>
          <w:b/>
          <w:bCs/>
          <w:sz w:val="28"/>
          <w:szCs w:val="28"/>
        </w:rPr>
        <w:t>2</w:t>
      </w:r>
      <w:r w:rsidRPr="00F57524">
        <w:rPr>
          <w:b/>
          <w:bCs/>
          <w:sz w:val="28"/>
          <w:szCs w:val="28"/>
          <w:lang w:val="vi-VN"/>
        </w:rPr>
        <w:t xml:space="preserve">. </w:t>
      </w:r>
      <w:r w:rsidRPr="00F57524">
        <w:rPr>
          <w:b/>
          <w:bCs/>
          <w:sz w:val="28"/>
          <w:szCs w:val="28"/>
        </w:rPr>
        <w:t>Phương pháp thiết kế và giải pháp tính toán</w:t>
      </w:r>
      <w:r w:rsidR="00FC4FB5" w:rsidRPr="00F57524">
        <w:rPr>
          <w:b/>
          <w:bCs/>
          <w:sz w:val="28"/>
          <w:szCs w:val="28"/>
        </w:rPr>
        <w:t xml:space="preserve"> </w:t>
      </w:r>
    </w:p>
    <w:p w14:paraId="7FD11233" w14:textId="77777777" w:rsidR="009F4390" w:rsidRPr="009F4390" w:rsidRDefault="009F4390" w:rsidP="009F4390">
      <w:pPr>
        <w:spacing w:after="0"/>
        <w:ind w:firstLine="567"/>
        <w:rPr>
          <w:sz w:val="28"/>
          <w:szCs w:val="28"/>
        </w:rPr>
      </w:pPr>
      <w:r w:rsidRPr="009F4390">
        <w:rPr>
          <w:sz w:val="28"/>
          <w:szCs w:val="28"/>
        </w:rPr>
        <w:t>Việc thiết kế các hệ thống thông tin trong khu vực nghiên cứu tuân theo những tiêu chí sau:</w:t>
      </w:r>
    </w:p>
    <w:p w14:paraId="12B41BDA" w14:textId="77777777" w:rsidR="009F4390" w:rsidRPr="009F4390" w:rsidRDefault="009F4390" w:rsidP="009F4390">
      <w:pPr>
        <w:spacing w:after="0"/>
        <w:ind w:firstLine="567"/>
        <w:rPr>
          <w:sz w:val="28"/>
          <w:szCs w:val="28"/>
        </w:rPr>
      </w:pPr>
      <w:r w:rsidRPr="009F4390">
        <w:rPr>
          <w:sz w:val="28"/>
          <w:szCs w:val="28"/>
        </w:rPr>
        <w:t>Đảm bảo độ tin cậy: dịch vụ viễn thông trong khu vực được đảm bảo chất lượng và độ sẵn sàng phục vụ trong các hoàn cảnh khác nhau.</w:t>
      </w:r>
    </w:p>
    <w:p w14:paraId="229D2E46" w14:textId="77777777" w:rsidR="009F4390" w:rsidRPr="009F4390" w:rsidRDefault="009F4390" w:rsidP="009F4390">
      <w:pPr>
        <w:spacing w:after="0"/>
        <w:ind w:firstLine="567"/>
        <w:rPr>
          <w:sz w:val="28"/>
          <w:szCs w:val="28"/>
        </w:rPr>
      </w:pPr>
      <w:r w:rsidRPr="009F4390">
        <w:rPr>
          <w:sz w:val="28"/>
          <w:szCs w:val="28"/>
        </w:rPr>
        <w:t>Đảm bảo khả năng mở rộng: dễ dàng mở rộng đáp ứng nhu cầu mới trong tương lai.</w:t>
      </w:r>
    </w:p>
    <w:p w14:paraId="0304F020" w14:textId="77777777" w:rsidR="009F4390" w:rsidRPr="009F4390" w:rsidRDefault="009F4390" w:rsidP="009F4390">
      <w:pPr>
        <w:spacing w:after="0"/>
        <w:ind w:firstLine="567"/>
        <w:rPr>
          <w:sz w:val="28"/>
          <w:szCs w:val="28"/>
        </w:rPr>
      </w:pPr>
      <w:r w:rsidRPr="009F4390">
        <w:rPr>
          <w:sz w:val="28"/>
          <w:szCs w:val="28"/>
        </w:rPr>
        <w:t>Đảm bảo công năng đầy đủ: có khả năng bổ sung dịch vụ mạng đáp ứng yêu cầu của khu vực.</w:t>
      </w:r>
    </w:p>
    <w:p w14:paraId="6F7CB40B" w14:textId="77777777" w:rsidR="009F4390" w:rsidRPr="009F4390" w:rsidRDefault="009F4390" w:rsidP="009F4390">
      <w:pPr>
        <w:spacing w:after="0"/>
        <w:ind w:firstLine="567"/>
        <w:rPr>
          <w:sz w:val="28"/>
          <w:szCs w:val="28"/>
        </w:rPr>
      </w:pPr>
      <w:r w:rsidRPr="009F4390">
        <w:rPr>
          <w:sz w:val="28"/>
          <w:szCs w:val="28"/>
        </w:rPr>
        <w:t>Có khả năng thích ứng với các yêu cầu tương lai: dễ dàng thêm các chức năng mạng mới.</w:t>
      </w:r>
    </w:p>
    <w:p w14:paraId="1E140196" w14:textId="77777777" w:rsidR="009F4390" w:rsidRPr="009F4390" w:rsidRDefault="009F4390" w:rsidP="009F4390">
      <w:pPr>
        <w:spacing w:after="0"/>
        <w:ind w:firstLine="567"/>
        <w:rPr>
          <w:sz w:val="28"/>
          <w:szCs w:val="28"/>
        </w:rPr>
      </w:pPr>
      <w:r w:rsidRPr="009F4390">
        <w:rPr>
          <w:sz w:val="28"/>
          <w:szCs w:val="28"/>
        </w:rPr>
        <w:t>Đảm bảo tính tương hợp với hạ tầng mạng đã có: đảm bảo phối hợp hoạt động với hạ tầng mạng hiện có trong khu vực.</w:t>
      </w:r>
    </w:p>
    <w:p w14:paraId="008D9E27" w14:textId="77777777" w:rsidR="009F4390" w:rsidRPr="009F4390" w:rsidRDefault="009F4390" w:rsidP="009F4390">
      <w:pPr>
        <w:spacing w:after="0"/>
        <w:ind w:firstLine="567"/>
        <w:rPr>
          <w:sz w:val="28"/>
          <w:szCs w:val="28"/>
        </w:rPr>
      </w:pPr>
      <w:r w:rsidRPr="009F4390">
        <w:rPr>
          <w:sz w:val="28"/>
          <w:szCs w:val="28"/>
        </w:rPr>
        <w:t>Tuân theo tiêu chuẩn quốc gia và quốc tế: đảm bảo thoả mãn tiêu chuẩn kết nối, lắp đặt và khai thác bảo dưỡng của quốc gia và quốc tế.</w:t>
      </w:r>
    </w:p>
    <w:p w14:paraId="53F8FCA8" w14:textId="77777777" w:rsidR="009F4390" w:rsidRPr="009F4390" w:rsidRDefault="009F4390" w:rsidP="009F4390">
      <w:pPr>
        <w:spacing w:after="0"/>
        <w:ind w:firstLine="567"/>
        <w:rPr>
          <w:sz w:val="28"/>
          <w:szCs w:val="28"/>
        </w:rPr>
      </w:pPr>
      <w:r w:rsidRPr="009F4390">
        <w:rPr>
          <w:sz w:val="28"/>
          <w:szCs w:val="28"/>
        </w:rPr>
        <w:t xml:space="preserve">Nhu cầu cấp thông tin liên lạc cho khu vực quy hoạch như sau: </w:t>
      </w:r>
    </w:p>
    <w:p w14:paraId="1201A59B" w14:textId="77777777" w:rsidR="009F4390" w:rsidRPr="009F4390" w:rsidRDefault="009F4390" w:rsidP="009F4390">
      <w:pPr>
        <w:spacing w:after="0"/>
        <w:ind w:firstLine="567"/>
        <w:rPr>
          <w:sz w:val="28"/>
          <w:szCs w:val="28"/>
        </w:rPr>
      </w:pPr>
      <w:r w:rsidRPr="009F4390">
        <w:rPr>
          <w:sz w:val="28"/>
          <w:szCs w:val="28"/>
        </w:rPr>
        <w:t>Chỉ tiêu băng rộng di động: 120 thuê bao/100 dân</w:t>
      </w:r>
    </w:p>
    <w:p w14:paraId="643AF1D0" w14:textId="77777777" w:rsidR="009F4390" w:rsidRPr="009F4390" w:rsidRDefault="009F4390" w:rsidP="009F4390">
      <w:pPr>
        <w:spacing w:after="0"/>
        <w:ind w:firstLine="567"/>
        <w:rPr>
          <w:sz w:val="28"/>
          <w:szCs w:val="28"/>
        </w:rPr>
      </w:pPr>
      <w:r w:rsidRPr="009F4390">
        <w:rPr>
          <w:sz w:val="28"/>
          <w:szCs w:val="28"/>
        </w:rPr>
        <w:t>Chỉ tiêu băng rộng cố định: 02 thuê bao/100 dân</w:t>
      </w:r>
    </w:p>
    <w:p w14:paraId="445BB5D8" w14:textId="77777777" w:rsidR="009F4390" w:rsidRPr="009F4390" w:rsidRDefault="009F4390" w:rsidP="009F4390">
      <w:pPr>
        <w:spacing w:after="0"/>
        <w:ind w:firstLine="567"/>
        <w:rPr>
          <w:sz w:val="28"/>
          <w:szCs w:val="28"/>
        </w:rPr>
      </w:pPr>
      <w:r w:rsidRPr="009F4390">
        <w:rPr>
          <w:sz w:val="28"/>
          <w:szCs w:val="28"/>
        </w:rPr>
        <w:t>Chỉ tiêu cấp cho công cộng: 35% sinh hoạt</w:t>
      </w:r>
    </w:p>
    <w:p w14:paraId="0D5BEDEC" w14:textId="77777777" w:rsidR="009F4390" w:rsidRPr="00F57524" w:rsidRDefault="009F4390" w:rsidP="009F4390">
      <w:pPr>
        <w:spacing w:before="0" w:after="0"/>
        <w:rPr>
          <w:b/>
          <w:bCs/>
          <w:sz w:val="28"/>
          <w:szCs w:val="28"/>
        </w:rPr>
      </w:pPr>
      <w:r w:rsidRPr="00F57524">
        <w:rPr>
          <w:b/>
          <w:bCs/>
          <w:sz w:val="28"/>
          <w:szCs w:val="28"/>
          <w:lang w:val="vi-VN"/>
        </w:rPr>
        <w:t>6.5.</w:t>
      </w:r>
      <w:r w:rsidRPr="00F57524">
        <w:rPr>
          <w:b/>
          <w:bCs/>
          <w:sz w:val="28"/>
          <w:szCs w:val="28"/>
        </w:rPr>
        <w:t>3</w:t>
      </w:r>
      <w:r w:rsidRPr="00F57524">
        <w:rPr>
          <w:b/>
          <w:bCs/>
          <w:sz w:val="28"/>
          <w:szCs w:val="28"/>
          <w:lang w:val="vi-VN"/>
        </w:rPr>
        <w:t xml:space="preserve">. </w:t>
      </w:r>
      <w:r w:rsidRPr="00F57524">
        <w:rPr>
          <w:b/>
          <w:bCs/>
          <w:sz w:val="28"/>
          <w:szCs w:val="28"/>
        </w:rPr>
        <w:t>Phương pháp thiết kế</w:t>
      </w:r>
    </w:p>
    <w:p w14:paraId="1AC33108" w14:textId="77777777" w:rsidR="009F4390" w:rsidRPr="009F4390" w:rsidRDefault="009F4390" w:rsidP="00745405">
      <w:pPr>
        <w:spacing w:after="0"/>
        <w:ind w:firstLine="567"/>
        <w:rPr>
          <w:sz w:val="28"/>
          <w:szCs w:val="28"/>
        </w:rPr>
      </w:pPr>
      <w:r w:rsidRPr="009F4390">
        <w:rPr>
          <w:sz w:val="28"/>
          <w:szCs w:val="28"/>
        </w:rPr>
        <w:t>Nguồn cấp: đầu tư xây dựng mới tổng đài nội hạt tại vị trí đất Dịch vụ công cộng theo quy hoạch để cung cấp mạng viễn thông cho toàn khu.</w:t>
      </w:r>
    </w:p>
    <w:p w14:paraId="4D3CBF85" w14:textId="77777777" w:rsidR="009F4390" w:rsidRPr="009F4390" w:rsidRDefault="009F4390" w:rsidP="00745405">
      <w:pPr>
        <w:spacing w:after="0"/>
        <w:ind w:firstLine="567"/>
        <w:rPr>
          <w:sz w:val="28"/>
          <w:szCs w:val="28"/>
        </w:rPr>
      </w:pPr>
      <w:r w:rsidRPr="009F4390">
        <w:rPr>
          <w:sz w:val="28"/>
          <w:szCs w:val="28"/>
        </w:rPr>
        <w:t>Giải pháp thiết kế: chọn cáp quang sử dụng cho mạng lưới viễn thông toàn khu để đảm bảo nhu cầu sử dụng đường truyền băng thông lớn, và mở rộng quy hoạch sau này theo định hướng chung phát triển hạ tầng viễn thông của Nhà nước.</w:t>
      </w:r>
    </w:p>
    <w:p w14:paraId="2E8C3353" w14:textId="77777777" w:rsidR="009F4390" w:rsidRPr="009F4390" w:rsidRDefault="009F4390" w:rsidP="00745405">
      <w:pPr>
        <w:spacing w:after="0"/>
        <w:ind w:firstLine="567"/>
        <w:rPr>
          <w:sz w:val="28"/>
          <w:szCs w:val="28"/>
        </w:rPr>
      </w:pPr>
      <w:r w:rsidRPr="009F4390">
        <w:rPr>
          <w:sz w:val="28"/>
          <w:szCs w:val="28"/>
        </w:rPr>
        <w:t xml:space="preserve">Mạng lưới quy hoạch : vạch tuyến theo mạng hình bus với hình thức phối cáp 1 cấp. Đối với khu vực đặt tổng đài và các khu vực cách tổng đài khoảng 800m thì phối cáp trực tiếp. </w:t>
      </w:r>
    </w:p>
    <w:p w14:paraId="5399C11B" w14:textId="77777777" w:rsidR="009F4390" w:rsidRPr="009F4390" w:rsidRDefault="009F4390" w:rsidP="00745405">
      <w:pPr>
        <w:spacing w:after="0"/>
        <w:ind w:firstLine="567"/>
        <w:rPr>
          <w:sz w:val="28"/>
          <w:szCs w:val="28"/>
        </w:rPr>
      </w:pPr>
      <w:r w:rsidRPr="009F4390">
        <w:rPr>
          <w:sz w:val="28"/>
          <w:szCs w:val="28"/>
        </w:rPr>
        <w:t>Tuyến cáp chính: sử dụng cáp quang loại singlemode dung lượng 48 sợi, đặt trong hệ thống cống bể chôn ngầm dưới mặt đất để đảm bảo mỹ quan đô thị. Tại các vị trí đi qua ao hồ, kênh rạch thì cáp phải được bảo vệ  bằng ống thép tráng kẽm hoặc ống nhựa có độ bền cao. Bố trí các tủ phối cáp trên tuyến cáp chính đảm bảo bán kính phục vụ mỗi tủ 500m</w:t>
      </w:r>
    </w:p>
    <w:p w14:paraId="4C920D5D" w14:textId="77777777" w:rsidR="009F4390" w:rsidRPr="009F4390" w:rsidRDefault="009F4390" w:rsidP="00745405">
      <w:pPr>
        <w:spacing w:after="0"/>
        <w:ind w:firstLine="567"/>
        <w:rPr>
          <w:sz w:val="28"/>
          <w:szCs w:val="28"/>
        </w:rPr>
      </w:pPr>
      <w:r w:rsidRPr="009F4390">
        <w:rPr>
          <w:sz w:val="28"/>
          <w:szCs w:val="28"/>
        </w:rPr>
        <w:t>Tuyến cáp phối: sử dụng cáp quang singlemode và được thực hiện ngầm hóa tới vị trí hộp phối quang.</w:t>
      </w:r>
    </w:p>
    <w:p w14:paraId="1A17797C" w14:textId="77777777" w:rsidR="009F4390" w:rsidRPr="009F4390" w:rsidRDefault="009F4390" w:rsidP="00745405">
      <w:pPr>
        <w:spacing w:after="0"/>
        <w:ind w:firstLine="567"/>
        <w:rPr>
          <w:sz w:val="28"/>
          <w:szCs w:val="28"/>
        </w:rPr>
      </w:pPr>
      <w:r w:rsidRPr="009F4390">
        <w:rPr>
          <w:sz w:val="28"/>
          <w:szCs w:val="28"/>
        </w:rPr>
        <w:t>Tuyến cáp thuê bao: sử dụng cáp quang singlemode dẫn tới từng hộ thuê bao</w:t>
      </w:r>
    </w:p>
    <w:p w14:paraId="119C5594" w14:textId="77777777" w:rsidR="009F4390" w:rsidRPr="009F4390" w:rsidRDefault="009F4390" w:rsidP="00745405">
      <w:pPr>
        <w:spacing w:after="0"/>
        <w:ind w:firstLine="567"/>
        <w:rPr>
          <w:sz w:val="28"/>
          <w:szCs w:val="28"/>
        </w:rPr>
      </w:pPr>
      <w:r w:rsidRPr="009F4390">
        <w:rPr>
          <w:sz w:val="28"/>
          <w:szCs w:val="28"/>
        </w:rPr>
        <w:t>Sử dụng tủ phối quang loại 48 core lắp đặt ngoài trời.</w:t>
      </w:r>
    </w:p>
    <w:p w14:paraId="4E318FFD" w14:textId="77777777" w:rsidR="003E5EDA" w:rsidRPr="0054073A" w:rsidRDefault="003E5EDA" w:rsidP="00AA3281">
      <w:pPr>
        <w:pStyle w:val="Heading3"/>
        <w:spacing w:after="0" w:line="288" w:lineRule="auto"/>
        <w:rPr>
          <w:i w:val="0"/>
          <w:sz w:val="28"/>
          <w:szCs w:val="28"/>
          <w:lang w:val="pt-BR"/>
        </w:rPr>
      </w:pPr>
      <w:bookmarkStart w:id="184" w:name="_Toc174689281"/>
      <w:r w:rsidRPr="0054073A">
        <w:rPr>
          <w:i w:val="0"/>
          <w:sz w:val="28"/>
          <w:szCs w:val="28"/>
          <w:lang w:val="pt-BR"/>
        </w:rPr>
        <w:t>6.6. THOÁT NƯỚC THẢI, QUẢN LÝ CHẤT THẢI RẮN</w:t>
      </w:r>
      <w:bookmarkEnd w:id="184"/>
    </w:p>
    <w:p w14:paraId="5E6DB04E" w14:textId="77777777" w:rsidR="003E5EDA" w:rsidRPr="0054073A" w:rsidRDefault="003E5EDA" w:rsidP="003E5EDA">
      <w:pPr>
        <w:pStyle w:val="Heading4"/>
        <w:numPr>
          <w:ilvl w:val="0"/>
          <w:numId w:val="0"/>
        </w:numPr>
        <w:spacing w:after="0" w:line="288" w:lineRule="auto"/>
        <w:rPr>
          <w:b/>
          <w:i w:val="0"/>
          <w:sz w:val="28"/>
          <w:szCs w:val="28"/>
          <w:lang w:val="pt-BR"/>
        </w:rPr>
      </w:pPr>
      <w:bookmarkStart w:id="185" w:name="_Toc78461994"/>
      <w:r w:rsidRPr="0054073A">
        <w:rPr>
          <w:b/>
          <w:i w:val="0"/>
          <w:sz w:val="28"/>
          <w:szCs w:val="28"/>
          <w:lang w:val="pt-BR"/>
        </w:rPr>
        <w:t>6.6.1. Thoát nước thải</w:t>
      </w:r>
      <w:bookmarkEnd w:id="185"/>
      <w:r w:rsidR="00FC4FB5">
        <w:rPr>
          <w:b/>
          <w:i w:val="0"/>
          <w:sz w:val="28"/>
          <w:szCs w:val="28"/>
          <w:lang w:val="pt-BR"/>
        </w:rPr>
        <w:t xml:space="preserve"> </w:t>
      </w:r>
    </w:p>
    <w:p w14:paraId="3111808C" w14:textId="77777777" w:rsidR="007C4D17" w:rsidRPr="00745405" w:rsidRDefault="00745405" w:rsidP="00745405">
      <w:pPr>
        <w:tabs>
          <w:tab w:val="left" w:pos="709"/>
        </w:tabs>
        <w:spacing w:after="0"/>
        <w:ind w:firstLine="567"/>
        <w:rPr>
          <w:sz w:val="28"/>
          <w:szCs w:val="28"/>
        </w:rPr>
      </w:pPr>
      <w:r>
        <w:rPr>
          <w:sz w:val="28"/>
          <w:szCs w:val="28"/>
        </w:rPr>
        <w:t>6.6.1</w:t>
      </w:r>
      <w:r w:rsidR="007C4D17" w:rsidRPr="00745405">
        <w:rPr>
          <w:sz w:val="28"/>
          <w:szCs w:val="28"/>
        </w:rPr>
        <w:t xml:space="preserve">.1. Tiêu chuẩn và lưu lượng nước thải :   </w:t>
      </w:r>
    </w:p>
    <w:p w14:paraId="077D3708" w14:textId="77777777" w:rsidR="007C4D17" w:rsidRPr="00745405" w:rsidRDefault="007C4D17" w:rsidP="00745405">
      <w:pPr>
        <w:tabs>
          <w:tab w:val="left" w:pos="709"/>
        </w:tabs>
        <w:spacing w:after="0"/>
        <w:ind w:firstLine="567"/>
        <w:rPr>
          <w:sz w:val="28"/>
          <w:szCs w:val="28"/>
        </w:rPr>
      </w:pPr>
      <w:r w:rsidRPr="00745405">
        <w:rPr>
          <w:sz w:val="28"/>
          <w:szCs w:val="28"/>
        </w:rPr>
        <w:t>Tiêu chuẩn TCVN 7957:20</w:t>
      </w:r>
      <w:r w:rsidR="00F57524">
        <w:rPr>
          <w:sz w:val="28"/>
          <w:szCs w:val="28"/>
        </w:rPr>
        <w:t>23</w:t>
      </w:r>
      <w:r w:rsidRPr="00745405">
        <w:rPr>
          <w:sz w:val="28"/>
          <w:szCs w:val="28"/>
        </w:rPr>
        <w:t xml:space="preserve"> Thoát nước - Mạng lưới và công trình bên ngoài. Tiêu chuẩn thiết kế.</w:t>
      </w:r>
    </w:p>
    <w:p w14:paraId="69B4DBE9" w14:textId="77777777" w:rsidR="007C4D17" w:rsidRPr="00745405" w:rsidRDefault="007C4D17" w:rsidP="00745405">
      <w:pPr>
        <w:tabs>
          <w:tab w:val="left" w:pos="709"/>
        </w:tabs>
        <w:spacing w:after="0"/>
        <w:ind w:firstLine="567"/>
        <w:rPr>
          <w:sz w:val="28"/>
          <w:szCs w:val="28"/>
        </w:rPr>
      </w:pPr>
      <w:r w:rsidRPr="00745405">
        <w:rPr>
          <w:sz w:val="28"/>
          <w:szCs w:val="28"/>
        </w:rPr>
        <w:t>Quy chuẩn QCXDVN 01:2021/BXD Quy chuẩn kỹ thuật Quốc gia về quy hoạch xây dựng.</w:t>
      </w:r>
    </w:p>
    <w:p w14:paraId="5A6567B7" w14:textId="77777777" w:rsidR="007C4D17" w:rsidRPr="00745405" w:rsidRDefault="007C4D17" w:rsidP="00745405">
      <w:pPr>
        <w:tabs>
          <w:tab w:val="left" w:pos="709"/>
        </w:tabs>
        <w:spacing w:after="0"/>
        <w:ind w:firstLine="567"/>
        <w:rPr>
          <w:sz w:val="28"/>
          <w:szCs w:val="28"/>
        </w:rPr>
      </w:pPr>
      <w:r w:rsidRPr="00745405">
        <w:rPr>
          <w:sz w:val="28"/>
          <w:szCs w:val="28"/>
        </w:rPr>
        <w:t>Quy chuẩn QCVN 07-2:2016/BXD Quy chuẩn kỹ thuật Quốc gia “Các công trình hạ tầng kỹ thuật - Công trình thoát nước”.</w:t>
      </w:r>
    </w:p>
    <w:p w14:paraId="7F48AACC" w14:textId="77777777" w:rsidR="007C4D17" w:rsidRPr="00745405" w:rsidRDefault="007C4D17" w:rsidP="00745405">
      <w:pPr>
        <w:tabs>
          <w:tab w:val="left" w:pos="709"/>
        </w:tabs>
        <w:spacing w:after="0"/>
        <w:ind w:firstLine="567"/>
        <w:rPr>
          <w:sz w:val="28"/>
          <w:szCs w:val="28"/>
        </w:rPr>
      </w:pPr>
      <w:r w:rsidRPr="00745405">
        <w:rPr>
          <w:sz w:val="28"/>
          <w:szCs w:val="28"/>
        </w:rPr>
        <w:t xml:space="preserve"> Tiêu chuẩn thoát nước  = 90% lượng nước cấp.</w:t>
      </w:r>
    </w:p>
    <w:p w14:paraId="21CD53B7" w14:textId="77777777" w:rsidR="007C4D17" w:rsidRPr="00745405" w:rsidRDefault="007C4D17" w:rsidP="00745405">
      <w:pPr>
        <w:spacing w:after="0"/>
        <w:rPr>
          <w:sz w:val="28"/>
          <w:szCs w:val="28"/>
        </w:rPr>
      </w:pPr>
    </w:p>
    <w:tbl>
      <w:tblPr>
        <w:tblW w:w="11280" w:type="dxa"/>
        <w:tblInd w:w="108" w:type="dxa"/>
        <w:tblLayout w:type="fixed"/>
        <w:tblLook w:val="0000" w:firstRow="0" w:lastRow="0" w:firstColumn="0" w:lastColumn="0" w:noHBand="0" w:noVBand="0"/>
      </w:tblPr>
      <w:tblGrid>
        <w:gridCol w:w="548"/>
        <w:gridCol w:w="2854"/>
        <w:gridCol w:w="1818"/>
        <w:gridCol w:w="2320"/>
        <w:gridCol w:w="1820"/>
        <w:gridCol w:w="960"/>
        <w:gridCol w:w="960"/>
      </w:tblGrid>
      <w:tr w:rsidR="007C4D17" w:rsidRPr="00745405" w14:paraId="38FACF7E" w14:textId="77777777">
        <w:trPr>
          <w:gridAfter w:val="2"/>
          <w:wAfter w:w="1920" w:type="dxa"/>
          <w:trHeight w:val="340"/>
        </w:trPr>
        <w:tc>
          <w:tcPr>
            <w:tcW w:w="548" w:type="dxa"/>
            <w:tcBorders>
              <w:top w:val="single" w:sz="4" w:space="0" w:color="auto"/>
              <w:left w:val="single" w:sz="4" w:space="0" w:color="auto"/>
              <w:bottom w:val="single" w:sz="4" w:space="0" w:color="auto"/>
              <w:right w:val="single" w:sz="4" w:space="0" w:color="auto"/>
            </w:tcBorders>
            <w:shd w:val="clear" w:color="auto" w:fill="auto"/>
          </w:tcPr>
          <w:p w14:paraId="5D1153D8" w14:textId="77777777" w:rsidR="007C4D17" w:rsidRPr="00745405" w:rsidRDefault="007C4D17" w:rsidP="00745405">
            <w:pPr>
              <w:spacing w:after="0"/>
              <w:rPr>
                <w:sz w:val="28"/>
                <w:szCs w:val="28"/>
              </w:rPr>
            </w:pPr>
            <w:r w:rsidRPr="00745405">
              <w:rPr>
                <w:sz w:val="28"/>
                <w:szCs w:val="28"/>
              </w:rPr>
              <w:t>TT</w:t>
            </w:r>
          </w:p>
        </w:tc>
        <w:tc>
          <w:tcPr>
            <w:tcW w:w="2854" w:type="dxa"/>
            <w:tcBorders>
              <w:top w:val="single" w:sz="4" w:space="0" w:color="auto"/>
              <w:left w:val="single" w:sz="4" w:space="0" w:color="auto"/>
              <w:bottom w:val="single" w:sz="4" w:space="0" w:color="auto"/>
              <w:right w:val="single" w:sz="4" w:space="0" w:color="auto"/>
            </w:tcBorders>
            <w:shd w:val="clear" w:color="auto" w:fill="auto"/>
          </w:tcPr>
          <w:p w14:paraId="7CCA606E" w14:textId="77777777" w:rsidR="007C4D17" w:rsidRPr="00745405" w:rsidRDefault="007C4D17" w:rsidP="00745405">
            <w:pPr>
              <w:spacing w:after="0"/>
              <w:rPr>
                <w:sz w:val="28"/>
                <w:szCs w:val="28"/>
              </w:rPr>
            </w:pPr>
            <w:r w:rsidRPr="00745405">
              <w:rPr>
                <w:sz w:val="28"/>
                <w:szCs w:val="28"/>
              </w:rPr>
              <w:t>Hạng mục</w:t>
            </w:r>
          </w:p>
        </w:tc>
        <w:tc>
          <w:tcPr>
            <w:tcW w:w="1818" w:type="dxa"/>
            <w:tcBorders>
              <w:top w:val="single" w:sz="4" w:space="0" w:color="auto"/>
              <w:left w:val="single" w:sz="4" w:space="0" w:color="auto"/>
              <w:bottom w:val="single" w:sz="4" w:space="0" w:color="auto"/>
              <w:right w:val="single" w:sz="4" w:space="0" w:color="auto"/>
            </w:tcBorders>
            <w:shd w:val="clear" w:color="auto" w:fill="auto"/>
          </w:tcPr>
          <w:p w14:paraId="7AE2496E" w14:textId="77777777" w:rsidR="007C4D17" w:rsidRPr="00745405" w:rsidRDefault="007C4D17" w:rsidP="00745405">
            <w:pPr>
              <w:spacing w:after="0"/>
              <w:rPr>
                <w:sz w:val="28"/>
                <w:szCs w:val="28"/>
              </w:rPr>
            </w:pPr>
            <w:r w:rsidRPr="00745405">
              <w:rPr>
                <w:sz w:val="28"/>
                <w:szCs w:val="28"/>
              </w:rPr>
              <w:t>Quy mô</w:t>
            </w:r>
          </w:p>
        </w:tc>
        <w:tc>
          <w:tcPr>
            <w:tcW w:w="2320" w:type="dxa"/>
            <w:tcBorders>
              <w:top w:val="single" w:sz="4" w:space="0" w:color="auto"/>
              <w:left w:val="single" w:sz="4" w:space="0" w:color="auto"/>
              <w:bottom w:val="single" w:sz="4" w:space="0" w:color="auto"/>
              <w:right w:val="single" w:sz="4" w:space="0" w:color="auto"/>
            </w:tcBorders>
            <w:shd w:val="clear" w:color="auto" w:fill="auto"/>
          </w:tcPr>
          <w:p w14:paraId="5627E956" w14:textId="77777777" w:rsidR="007C4D17" w:rsidRPr="00745405" w:rsidRDefault="007C4D17" w:rsidP="00745405">
            <w:pPr>
              <w:spacing w:after="0"/>
              <w:rPr>
                <w:sz w:val="28"/>
                <w:szCs w:val="28"/>
              </w:rPr>
            </w:pPr>
            <w:r w:rsidRPr="00745405">
              <w:rPr>
                <w:sz w:val="28"/>
                <w:szCs w:val="28"/>
              </w:rPr>
              <w:t xml:space="preserve">Tiêu chuẩn thải </w:t>
            </w:r>
          </w:p>
        </w:tc>
        <w:tc>
          <w:tcPr>
            <w:tcW w:w="1820" w:type="dxa"/>
            <w:tcBorders>
              <w:top w:val="single" w:sz="4" w:space="0" w:color="auto"/>
              <w:left w:val="single" w:sz="4" w:space="0" w:color="auto"/>
              <w:bottom w:val="single" w:sz="4" w:space="0" w:color="auto"/>
              <w:right w:val="single" w:sz="4" w:space="0" w:color="auto"/>
            </w:tcBorders>
            <w:shd w:val="clear" w:color="auto" w:fill="auto"/>
          </w:tcPr>
          <w:p w14:paraId="542F6321" w14:textId="77777777" w:rsidR="007C4D17" w:rsidRPr="00745405" w:rsidRDefault="007C4D17" w:rsidP="00745405">
            <w:pPr>
              <w:spacing w:after="0"/>
              <w:rPr>
                <w:sz w:val="28"/>
                <w:szCs w:val="28"/>
              </w:rPr>
            </w:pPr>
            <w:r w:rsidRPr="00745405">
              <w:rPr>
                <w:sz w:val="28"/>
                <w:szCs w:val="28"/>
              </w:rPr>
              <w:t>Nhu cầu (m³)</w:t>
            </w:r>
          </w:p>
        </w:tc>
      </w:tr>
      <w:tr w:rsidR="007C4D17" w:rsidRPr="00745405" w14:paraId="652C6533" w14:textId="77777777">
        <w:trPr>
          <w:gridAfter w:val="2"/>
          <w:wAfter w:w="1920" w:type="dxa"/>
          <w:trHeight w:val="336"/>
        </w:trPr>
        <w:tc>
          <w:tcPr>
            <w:tcW w:w="548" w:type="dxa"/>
            <w:tcBorders>
              <w:top w:val="single" w:sz="4" w:space="0" w:color="auto"/>
              <w:left w:val="single" w:sz="4" w:space="0" w:color="auto"/>
              <w:bottom w:val="single" w:sz="4" w:space="0" w:color="auto"/>
              <w:right w:val="single" w:sz="4" w:space="0" w:color="auto"/>
            </w:tcBorders>
            <w:shd w:val="clear" w:color="auto" w:fill="auto"/>
          </w:tcPr>
          <w:p w14:paraId="08F6DAD6" w14:textId="77777777" w:rsidR="007C4D17" w:rsidRPr="00745405" w:rsidRDefault="007C4D17" w:rsidP="00745405">
            <w:pPr>
              <w:spacing w:after="0"/>
              <w:rPr>
                <w:sz w:val="28"/>
                <w:szCs w:val="28"/>
              </w:rPr>
            </w:pPr>
            <w:r w:rsidRPr="00745405">
              <w:rPr>
                <w:sz w:val="28"/>
                <w:szCs w:val="28"/>
              </w:rPr>
              <w:t>1</w:t>
            </w:r>
          </w:p>
        </w:tc>
        <w:tc>
          <w:tcPr>
            <w:tcW w:w="2854" w:type="dxa"/>
            <w:tcBorders>
              <w:top w:val="single" w:sz="4" w:space="0" w:color="auto"/>
              <w:left w:val="single" w:sz="4" w:space="0" w:color="auto"/>
              <w:bottom w:val="single" w:sz="4" w:space="0" w:color="auto"/>
              <w:right w:val="single" w:sz="4" w:space="0" w:color="auto"/>
            </w:tcBorders>
            <w:shd w:val="clear" w:color="auto" w:fill="auto"/>
            <w:vAlign w:val="bottom"/>
          </w:tcPr>
          <w:p w14:paraId="0135F0DA" w14:textId="77777777" w:rsidR="007C4D17" w:rsidRPr="00745405" w:rsidRDefault="007C4D17" w:rsidP="00745405">
            <w:pPr>
              <w:spacing w:after="0"/>
              <w:rPr>
                <w:sz w:val="28"/>
                <w:szCs w:val="28"/>
              </w:rPr>
            </w:pPr>
            <w:r w:rsidRPr="00745405">
              <w:rPr>
                <w:sz w:val="28"/>
                <w:szCs w:val="28"/>
              </w:rPr>
              <w:t>Nước sinh hoạt dân cư</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bottom"/>
          </w:tcPr>
          <w:p w14:paraId="0D659C03" w14:textId="77777777" w:rsidR="007C4D17" w:rsidRPr="00745405" w:rsidRDefault="007C4D17" w:rsidP="00745405">
            <w:pPr>
              <w:spacing w:after="0"/>
              <w:rPr>
                <w:sz w:val="28"/>
                <w:szCs w:val="28"/>
              </w:rPr>
            </w:pPr>
            <w:r w:rsidRPr="00745405">
              <w:rPr>
                <w:sz w:val="28"/>
                <w:szCs w:val="28"/>
              </w:rPr>
              <w:t>39.000</w:t>
            </w:r>
          </w:p>
        </w:tc>
        <w:tc>
          <w:tcPr>
            <w:tcW w:w="2320" w:type="dxa"/>
            <w:tcBorders>
              <w:top w:val="single" w:sz="4" w:space="0" w:color="auto"/>
              <w:left w:val="single" w:sz="4" w:space="0" w:color="auto"/>
              <w:bottom w:val="single" w:sz="4" w:space="0" w:color="auto"/>
              <w:right w:val="single" w:sz="4" w:space="0" w:color="auto"/>
            </w:tcBorders>
            <w:shd w:val="clear" w:color="auto" w:fill="auto"/>
            <w:vAlign w:val="bottom"/>
          </w:tcPr>
          <w:p w14:paraId="0E1ED724" w14:textId="77777777" w:rsidR="007C4D17" w:rsidRPr="00745405" w:rsidRDefault="007C4D17" w:rsidP="00745405">
            <w:pPr>
              <w:spacing w:after="0"/>
              <w:rPr>
                <w:sz w:val="28"/>
                <w:szCs w:val="28"/>
              </w:rPr>
            </w:pPr>
            <w:r w:rsidRPr="00745405">
              <w:rPr>
                <w:sz w:val="28"/>
                <w:szCs w:val="28"/>
              </w:rPr>
              <w:t>150*0,9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503039F6" w14:textId="77777777" w:rsidR="007C4D17" w:rsidRPr="00745405" w:rsidRDefault="007C4D17" w:rsidP="00745405">
            <w:pPr>
              <w:spacing w:after="0"/>
              <w:rPr>
                <w:sz w:val="28"/>
                <w:szCs w:val="28"/>
              </w:rPr>
            </w:pPr>
            <w:r w:rsidRPr="00745405">
              <w:rPr>
                <w:sz w:val="28"/>
                <w:szCs w:val="28"/>
              </w:rPr>
              <w:t>5.265</w:t>
            </w:r>
          </w:p>
        </w:tc>
      </w:tr>
      <w:tr w:rsidR="007C4D17" w:rsidRPr="00745405" w14:paraId="03A2A9BC" w14:textId="77777777">
        <w:trPr>
          <w:gridAfter w:val="2"/>
          <w:wAfter w:w="1920" w:type="dxa"/>
          <w:trHeight w:val="336"/>
        </w:trPr>
        <w:tc>
          <w:tcPr>
            <w:tcW w:w="548" w:type="dxa"/>
            <w:tcBorders>
              <w:top w:val="single" w:sz="4" w:space="0" w:color="auto"/>
              <w:left w:val="single" w:sz="4" w:space="0" w:color="auto"/>
              <w:bottom w:val="single" w:sz="4" w:space="0" w:color="auto"/>
              <w:right w:val="single" w:sz="4" w:space="0" w:color="auto"/>
            </w:tcBorders>
            <w:shd w:val="clear" w:color="auto" w:fill="auto"/>
          </w:tcPr>
          <w:p w14:paraId="73333AFA" w14:textId="77777777" w:rsidR="007C4D17" w:rsidRPr="00745405" w:rsidRDefault="007C4D17" w:rsidP="00745405">
            <w:pPr>
              <w:spacing w:after="0"/>
              <w:rPr>
                <w:sz w:val="28"/>
                <w:szCs w:val="28"/>
              </w:rPr>
            </w:pPr>
            <w:r w:rsidRPr="00745405">
              <w:rPr>
                <w:sz w:val="28"/>
                <w:szCs w:val="28"/>
              </w:rPr>
              <w:t>3</w:t>
            </w:r>
          </w:p>
        </w:tc>
        <w:tc>
          <w:tcPr>
            <w:tcW w:w="2854" w:type="dxa"/>
            <w:tcBorders>
              <w:top w:val="single" w:sz="4" w:space="0" w:color="auto"/>
              <w:left w:val="single" w:sz="4" w:space="0" w:color="auto"/>
              <w:bottom w:val="single" w:sz="4" w:space="0" w:color="auto"/>
              <w:right w:val="single" w:sz="4" w:space="0" w:color="auto"/>
            </w:tcBorders>
            <w:shd w:val="clear" w:color="auto" w:fill="auto"/>
            <w:vAlign w:val="bottom"/>
          </w:tcPr>
          <w:p w14:paraId="0F6A86C7" w14:textId="77777777" w:rsidR="007C4D17" w:rsidRPr="00745405" w:rsidRDefault="007C4D17" w:rsidP="00745405">
            <w:pPr>
              <w:spacing w:after="0"/>
              <w:rPr>
                <w:sz w:val="28"/>
                <w:szCs w:val="28"/>
              </w:rPr>
            </w:pPr>
            <w:r w:rsidRPr="00745405">
              <w:rPr>
                <w:sz w:val="28"/>
                <w:szCs w:val="28"/>
              </w:rPr>
              <w:t>Nước công trình công cộng</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bottom"/>
          </w:tcPr>
          <w:p w14:paraId="04C140CF" w14:textId="77777777" w:rsidR="007C4D17" w:rsidRPr="00745405" w:rsidRDefault="007C4D17" w:rsidP="00745405">
            <w:pPr>
              <w:spacing w:after="0"/>
              <w:rPr>
                <w:sz w:val="28"/>
                <w:szCs w:val="28"/>
              </w:rPr>
            </w:pPr>
            <w:r w:rsidRPr="00745405">
              <w:rPr>
                <w:sz w:val="28"/>
                <w:szCs w:val="28"/>
              </w:rPr>
              <w:t>  </w:t>
            </w:r>
          </w:p>
        </w:tc>
        <w:tc>
          <w:tcPr>
            <w:tcW w:w="2320" w:type="dxa"/>
            <w:tcBorders>
              <w:top w:val="single" w:sz="4" w:space="0" w:color="auto"/>
              <w:left w:val="single" w:sz="4" w:space="0" w:color="auto"/>
              <w:bottom w:val="single" w:sz="4" w:space="0" w:color="auto"/>
              <w:right w:val="single" w:sz="4" w:space="0" w:color="auto"/>
            </w:tcBorders>
            <w:shd w:val="clear" w:color="auto" w:fill="auto"/>
            <w:vAlign w:val="bottom"/>
          </w:tcPr>
          <w:p w14:paraId="04E007BD" w14:textId="77777777" w:rsidR="007C4D17" w:rsidRPr="00745405" w:rsidRDefault="007C4D17" w:rsidP="00745405">
            <w:pPr>
              <w:spacing w:after="0"/>
              <w:rPr>
                <w:sz w:val="28"/>
                <w:szCs w:val="28"/>
              </w:rPr>
            </w:pPr>
            <w:r w:rsidRPr="00745405">
              <w:rPr>
                <w:sz w:val="28"/>
                <w:szCs w:val="28"/>
              </w:rPr>
              <w:t>10% Q</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21959C87" w14:textId="77777777" w:rsidR="007C4D17" w:rsidRPr="00745405" w:rsidRDefault="007C4D17" w:rsidP="00745405">
            <w:pPr>
              <w:spacing w:after="0"/>
              <w:rPr>
                <w:sz w:val="28"/>
                <w:szCs w:val="28"/>
              </w:rPr>
            </w:pPr>
            <w:r w:rsidRPr="00745405">
              <w:rPr>
                <w:sz w:val="28"/>
                <w:szCs w:val="28"/>
              </w:rPr>
              <w:t>525</w:t>
            </w:r>
          </w:p>
        </w:tc>
      </w:tr>
      <w:tr w:rsidR="007C4D17" w:rsidRPr="00745405" w14:paraId="00CD8E98" w14:textId="77777777">
        <w:trPr>
          <w:trHeight w:val="369"/>
        </w:trPr>
        <w:tc>
          <w:tcPr>
            <w:tcW w:w="548" w:type="dxa"/>
            <w:tcBorders>
              <w:top w:val="single" w:sz="4" w:space="0" w:color="auto"/>
              <w:left w:val="single" w:sz="4" w:space="0" w:color="auto"/>
              <w:bottom w:val="single" w:sz="4" w:space="0" w:color="auto"/>
              <w:right w:val="single" w:sz="4" w:space="0" w:color="auto"/>
            </w:tcBorders>
            <w:shd w:val="clear" w:color="auto" w:fill="auto"/>
          </w:tcPr>
          <w:p w14:paraId="125637BD" w14:textId="77777777" w:rsidR="007C4D17" w:rsidRPr="00745405" w:rsidRDefault="007C4D17" w:rsidP="00745405">
            <w:pPr>
              <w:spacing w:after="0"/>
              <w:rPr>
                <w:sz w:val="28"/>
                <w:szCs w:val="28"/>
              </w:rPr>
            </w:pPr>
          </w:p>
        </w:tc>
        <w:tc>
          <w:tcPr>
            <w:tcW w:w="699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A5081C" w14:textId="77777777" w:rsidR="007C4D17" w:rsidRPr="00745405" w:rsidRDefault="007C4D17" w:rsidP="00745405">
            <w:pPr>
              <w:spacing w:after="0"/>
              <w:rPr>
                <w:sz w:val="28"/>
                <w:szCs w:val="28"/>
              </w:rPr>
            </w:pPr>
            <w:r w:rsidRPr="00745405">
              <w:rPr>
                <w:sz w:val="28"/>
                <w:szCs w:val="28"/>
              </w:rPr>
              <w:t>Tổng lưu lượng nước thải sinh hoạt làm tròn</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14:paraId="2634C15C" w14:textId="77777777" w:rsidR="007C4D17" w:rsidRPr="00745405" w:rsidRDefault="007C4D17" w:rsidP="00745405">
            <w:pPr>
              <w:spacing w:after="0"/>
              <w:rPr>
                <w:sz w:val="28"/>
                <w:szCs w:val="28"/>
              </w:rPr>
            </w:pPr>
            <w:r w:rsidRPr="00745405">
              <w:rPr>
                <w:sz w:val="28"/>
                <w:szCs w:val="28"/>
              </w:rPr>
              <w:t>5.790</w:t>
            </w:r>
          </w:p>
        </w:tc>
        <w:tc>
          <w:tcPr>
            <w:tcW w:w="960" w:type="dxa"/>
          </w:tcPr>
          <w:p w14:paraId="50EAC02F" w14:textId="77777777" w:rsidR="007C4D17" w:rsidRPr="00745405" w:rsidRDefault="007C4D17" w:rsidP="00745405">
            <w:pPr>
              <w:spacing w:after="0"/>
              <w:rPr>
                <w:sz w:val="28"/>
                <w:szCs w:val="28"/>
              </w:rPr>
            </w:pPr>
          </w:p>
        </w:tc>
        <w:tc>
          <w:tcPr>
            <w:tcW w:w="960" w:type="dxa"/>
            <w:vAlign w:val="bottom"/>
          </w:tcPr>
          <w:p w14:paraId="58DBBC24" w14:textId="77777777" w:rsidR="007C4D17" w:rsidRPr="00745405" w:rsidRDefault="007C4D17" w:rsidP="00745405">
            <w:pPr>
              <w:spacing w:after="0"/>
              <w:rPr>
                <w:sz w:val="28"/>
                <w:szCs w:val="28"/>
              </w:rPr>
            </w:pPr>
            <w:r w:rsidRPr="00745405">
              <w:rPr>
                <w:sz w:val="28"/>
                <w:szCs w:val="28"/>
              </w:rPr>
              <w:t>5148</w:t>
            </w:r>
          </w:p>
        </w:tc>
      </w:tr>
    </w:tbl>
    <w:p w14:paraId="68E404B4" w14:textId="77777777" w:rsidR="007C4D17" w:rsidRPr="00745405" w:rsidRDefault="007C4D17" w:rsidP="00745405">
      <w:pPr>
        <w:spacing w:after="0"/>
        <w:ind w:firstLine="567"/>
        <w:rPr>
          <w:sz w:val="28"/>
          <w:szCs w:val="28"/>
        </w:rPr>
      </w:pPr>
      <w:r w:rsidRPr="00745405">
        <w:rPr>
          <w:sz w:val="28"/>
          <w:szCs w:val="28"/>
        </w:rPr>
        <w:t xml:space="preserve">Tổng lưu lượng nước thải sinh hoạt là 5.800 m³/ngày. </w:t>
      </w:r>
    </w:p>
    <w:p w14:paraId="0E956308" w14:textId="77777777" w:rsidR="007C4D17" w:rsidRPr="00745405" w:rsidRDefault="00745405" w:rsidP="00745405">
      <w:pPr>
        <w:spacing w:after="0"/>
        <w:rPr>
          <w:sz w:val="28"/>
          <w:szCs w:val="28"/>
        </w:rPr>
      </w:pPr>
      <w:r>
        <w:rPr>
          <w:sz w:val="28"/>
          <w:szCs w:val="28"/>
        </w:rPr>
        <w:t>6.6.1</w:t>
      </w:r>
      <w:r w:rsidR="007C4D17" w:rsidRPr="00745405">
        <w:rPr>
          <w:sz w:val="28"/>
          <w:szCs w:val="28"/>
        </w:rPr>
        <w:t xml:space="preserve">.2. Định hướng hệ thống thoát nước thải : </w:t>
      </w:r>
    </w:p>
    <w:p w14:paraId="1404EF98" w14:textId="77777777" w:rsidR="007C4D17" w:rsidRPr="00745405" w:rsidRDefault="007C4D17" w:rsidP="006D29DF">
      <w:pPr>
        <w:spacing w:after="0"/>
        <w:ind w:firstLine="567"/>
        <w:rPr>
          <w:sz w:val="28"/>
          <w:szCs w:val="28"/>
        </w:rPr>
      </w:pPr>
      <w:r w:rsidRPr="00745405">
        <w:rPr>
          <w:sz w:val="28"/>
          <w:szCs w:val="28"/>
        </w:rPr>
        <w:t xml:space="preserve">Theo quy hoạch chung thoát nước bẩn Thành phố Trà Vinh, tại các khu vực xây dựng mới phải xây dựng 2 hệ thống thoát nước riêng: nước mưa chảy thẳng ra sông và nước thải bẩn chảy về khu xử lý, làm sạch trước khi xả ra ngoài. </w:t>
      </w:r>
    </w:p>
    <w:p w14:paraId="1C684ADA" w14:textId="4DEA15A1" w:rsidR="007C4D17" w:rsidRDefault="007C4D17" w:rsidP="006D29DF">
      <w:pPr>
        <w:spacing w:after="0"/>
        <w:ind w:firstLine="567"/>
        <w:rPr>
          <w:sz w:val="28"/>
          <w:szCs w:val="28"/>
        </w:rPr>
      </w:pPr>
      <w:r w:rsidRPr="00745405">
        <w:rPr>
          <w:sz w:val="28"/>
          <w:szCs w:val="28"/>
        </w:rPr>
        <w:t>Khu vực quy hoạch là khu đô thị sinh thái, nước thải không được phép xả ra thẳng ra sông. Hệ thống thoát nước thải của khu vực được thiết kế như sau:</w:t>
      </w:r>
    </w:p>
    <w:p w14:paraId="4EA48FE9" w14:textId="77777777" w:rsidR="005C6A9F" w:rsidRPr="005C6A9F" w:rsidRDefault="005C6A9F" w:rsidP="005C6A9F">
      <w:pPr>
        <w:widowControl w:val="0"/>
        <w:shd w:val="clear" w:color="auto" w:fill="FFFFFF"/>
        <w:spacing w:after="0" w:line="240" w:lineRule="auto"/>
        <w:ind w:firstLine="720"/>
        <w:rPr>
          <w:rFonts w:eastAsia="Times New Roman"/>
          <w:bCs/>
          <w:sz w:val="28"/>
          <w:szCs w:val="28"/>
          <w:lang w:eastAsia="x-none"/>
        </w:rPr>
      </w:pPr>
      <w:r w:rsidRPr="005C6A9F">
        <w:rPr>
          <w:rFonts w:eastAsia="Times New Roman"/>
          <w:bCs/>
          <w:sz w:val="28"/>
          <w:szCs w:val="28"/>
          <w:lang w:eastAsia="x-none"/>
        </w:rPr>
        <w:t>+ Khu dân cư, đô thị hiện hữu: Các khu vực đã có hệ thống thoát nước chung, tiếp tục sử dụng hệ thống cống hiện có, thay thế các tuyến cống cũ không đủ tiết diện, tiêu chuẩn. Xây dựng các tuyến cống bao, giếng tách nước thải về trạm xử lý tập trung.</w:t>
      </w:r>
    </w:p>
    <w:p w14:paraId="1A31CA12" w14:textId="77777777" w:rsidR="005C6A9F" w:rsidRPr="005C6A9F" w:rsidRDefault="005C6A9F" w:rsidP="005C6A9F">
      <w:pPr>
        <w:widowControl w:val="0"/>
        <w:shd w:val="clear" w:color="auto" w:fill="FFFFFF"/>
        <w:spacing w:after="0" w:line="240" w:lineRule="auto"/>
        <w:ind w:firstLine="720"/>
        <w:rPr>
          <w:rFonts w:eastAsia="Times New Roman"/>
          <w:bCs/>
          <w:sz w:val="28"/>
          <w:szCs w:val="28"/>
          <w:lang w:eastAsia="x-none"/>
        </w:rPr>
      </w:pPr>
      <w:r w:rsidRPr="005C6A9F">
        <w:rPr>
          <w:rFonts w:eastAsia="Times New Roman"/>
          <w:bCs/>
          <w:sz w:val="28"/>
          <w:szCs w:val="28"/>
          <w:lang w:eastAsia="x-none"/>
        </w:rPr>
        <w:t>+ Khu đô thị, khu dân cư mới: Xây dựng hệ thống thoát nước riêng hoàn toàn (nước thải riêng, nước mưa riêng). Toàn bộ lượng nước thải sinh hoạt, công cộng được thu gom, vận chuyển đến trạm xử lý nước thải khu vực.</w:t>
      </w:r>
    </w:p>
    <w:p w14:paraId="0321C1A6" w14:textId="77777777" w:rsidR="005C6A9F" w:rsidRPr="005C6A9F" w:rsidRDefault="005C6A9F" w:rsidP="005C6A9F">
      <w:pPr>
        <w:widowControl w:val="0"/>
        <w:shd w:val="clear" w:color="auto" w:fill="FFFFFF"/>
        <w:spacing w:after="0" w:line="240" w:lineRule="auto"/>
        <w:ind w:firstLine="720"/>
        <w:rPr>
          <w:rFonts w:eastAsia="Times New Roman"/>
          <w:bCs/>
          <w:sz w:val="28"/>
          <w:szCs w:val="28"/>
          <w:lang w:eastAsia="x-none"/>
        </w:rPr>
      </w:pPr>
      <w:r w:rsidRPr="005C6A9F">
        <w:rPr>
          <w:rFonts w:eastAsia="Times New Roman"/>
          <w:bCs/>
          <w:sz w:val="28"/>
          <w:szCs w:val="28"/>
          <w:lang w:eastAsia="x-none"/>
        </w:rPr>
        <w:t>+ Nước thải chợ, trung tâm thương mại: Nước thải phát sinh từ các khu vực chợ, trung tâm thương mại phải được xử lý cục bộ - nước thải đầu ra phải đạt QCVN 14:2008/BTNMT trước khi dẫn vào hệ thống thoát nước chung của đô thị.</w:t>
      </w:r>
    </w:p>
    <w:p w14:paraId="284CAB83" w14:textId="410EBE1E" w:rsidR="005C6A9F" w:rsidRPr="00745405" w:rsidRDefault="005C6A9F" w:rsidP="005C6A9F">
      <w:pPr>
        <w:spacing w:after="0"/>
        <w:ind w:firstLine="567"/>
        <w:rPr>
          <w:sz w:val="28"/>
          <w:szCs w:val="28"/>
        </w:rPr>
      </w:pPr>
      <w:r w:rsidRPr="005C6A9F">
        <w:rPr>
          <w:rFonts w:eastAsia="Times New Roman"/>
          <w:bCs/>
          <w:sz w:val="28"/>
          <w:szCs w:val="28"/>
        </w:rPr>
        <w:t>+ Khu vực bệnh viện, cơ sở y tế: Các cơ sở y tế, phòng khám, bệnh viện xây dựng và vận hành hệ thống xử lý nước thải y tế riêng trước khi hòa chung với nước thải sinh hoạt. Nước thải y tế sau khi xử lý tại cơ sở phải đạt QCVN 28:2010/BTNMT - Quy chuẩn kỹ thuật quốc gia về nước thải y tế.</w:t>
      </w:r>
    </w:p>
    <w:p w14:paraId="680C3C40" w14:textId="77777777" w:rsidR="007C4D17" w:rsidRPr="00745405" w:rsidRDefault="007C4D17" w:rsidP="006D29DF">
      <w:pPr>
        <w:spacing w:after="0"/>
        <w:ind w:firstLine="567"/>
        <w:rPr>
          <w:sz w:val="28"/>
          <w:szCs w:val="28"/>
        </w:rPr>
      </w:pPr>
      <w:r w:rsidRPr="00745405">
        <w:rPr>
          <w:sz w:val="28"/>
          <w:szCs w:val="28"/>
        </w:rPr>
        <w:t xml:space="preserve">Xây dựng hệ thống cống thoát nước thải riêng có đường kính D300mm – D600mm để thu gom  nước thải  đưa về trạm xử lý. Toàn khu quy hoạch được thoát nước về 4 trạm xử lý nước thải ( tổng công suất Q = 5.800 m³/ngàyđêm ) trong khu quy hoạch. </w:t>
      </w:r>
    </w:p>
    <w:p w14:paraId="38703FCA" w14:textId="77777777" w:rsidR="007C4D17" w:rsidRPr="00745405" w:rsidRDefault="007C4D17" w:rsidP="006D29DF">
      <w:pPr>
        <w:spacing w:after="0"/>
        <w:ind w:firstLine="567"/>
        <w:rPr>
          <w:sz w:val="28"/>
          <w:szCs w:val="28"/>
        </w:rPr>
      </w:pPr>
      <w:r w:rsidRPr="00745405">
        <w:rPr>
          <w:sz w:val="28"/>
          <w:szCs w:val="28"/>
        </w:rPr>
        <w:t>Độ sâu chôn cống tối thiểu (tính từ mặt đất đến đáy cống) là 1,0m. Giếng kỹ thuật có kích thước 800 × 800mm, 1200x1200mm.</w:t>
      </w:r>
    </w:p>
    <w:p w14:paraId="454BE85F" w14:textId="77777777" w:rsidR="007C4D17" w:rsidRDefault="007C4D17" w:rsidP="006D29DF">
      <w:pPr>
        <w:spacing w:after="0"/>
        <w:ind w:firstLine="567"/>
        <w:rPr>
          <w:sz w:val="28"/>
          <w:szCs w:val="28"/>
        </w:rPr>
      </w:pPr>
      <w:r w:rsidRPr="00745405">
        <w:rPr>
          <w:sz w:val="28"/>
          <w:szCs w:val="28"/>
        </w:rPr>
        <w:t xml:space="preserve">Nước thải từ các công trình được xử lý bằng hệ thống tự hoại trước khi thoát vào cống thoát nước thải. </w:t>
      </w:r>
    </w:p>
    <w:p w14:paraId="0C1E6300" w14:textId="77777777" w:rsidR="00745405" w:rsidRPr="0054073A" w:rsidRDefault="00745405" w:rsidP="00745405">
      <w:pPr>
        <w:pStyle w:val="Heading4"/>
        <w:numPr>
          <w:ilvl w:val="0"/>
          <w:numId w:val="0"/>
        </w:numPr>
        <w:spacing w:after="0" w:line="288" w:lineRule="auto"/>
        <w:rPr>
          <w:b/>
          <w:i w:val="0"/>
          <w:sz w:val="28"/>
          <w:szCs w:val="28"/>
          <w:lang w:val="pt-BR"/>
        </w:rPr>
      </w:pPr>
      <w:r w:rsidRPr="0054073A">
        <w:rPr>
          <w:b/>
          <w:i w:val="0"/>
          <w:sz w:val="28"/>
          <w:szCs w:val="28"/>
          <w:lang w:val="pt-BR"/>
        </w:rPr>
        <w:t>6.6.</w:t>
      </w:r>
      <w:r>
        <w:rPr>
          <w:b/>
          <w:i w:val="0"/>
          <w:sz w:val="28"/>
          <w:szCs w:val="28"/>
          <w:lang w:val="pt-BR"/>
        </w:rPr>
        <w:t>2</w:t>
      </w:r>
      <w:r w:rsidRPr="0054073A">
        <w:rPr>
          <w:b/>
          <w:i w:val="0"/>
          <w:sz w:val="28"/>
          <w:szCs w:val="28"/>
          <w:lang w:val="pt-BR"/>
        </w:rPr>
        <w:t xml:space="preserve">. </w:t>
      </w:r>
      <w:r w:rsidRPr="00745405">
        <w:rPr>
          <w:b/>
          <w:bCs/>
          <w:i w:val="0"/>
          <w:iCs/>
          <w:sz w:val="28"/>
          <w:szCs w:val="28"/>
        </w:rPr>
        <w:t>Vệ sinh môi trường</w:t>
      </w:r>
    </w:p>
    <w:p w14:paraId="04C8AC5A" w14:textId="77777777" w:rsidR="007C4D17" w:rsidRPr="00745405" w:rsidRDefault="007C4D17" w:rsidP="00745405">
      <w:pPr>
        <w:spacing w:after="0"/>
        <w:ind w:firstLine="567"/>
        <w:rPr>
          <w:sz w:val="28"/>
          <w:szCs w:val="28"/>
        </w:rPr>
      </w:pPr>
      <w:r w:rsidRPr="00745405">
        <w:rPr>
          <w:sz w:val="28"/>
          <w:szCs w:val="28"/>
        </w:rPr>
        <w:t>Tiêu chuẩn rác thải 1 kg/ng</w:t>
      </w:r>
      <w:r w:rsidR="00476EDD">
        <w:rPr>
          <w:sz w:val="28"/>
          <w:szCs w:val="28"/>
        </w:rPr>
        <w:t>ười</w:t>
      </w:r>
      <w:r w:rsidRPr="00745405">
        <w:rPr>
          <w:sz w:val="28"/>
          <w:szCs w:val="28"/>
        </w:rPr>
        <w:t xml:space="preserve">-ngày.  </w:t>
      </w:r>
    </w:p>
    <w:p w14:paraId="2188B8C3" w14:textId="220E580B" w:rsidR="007C4D17" w:rsidRPr="00745405" w:rsidRDefault="005955CE" w:rsidP="00745405">
      <w:pPr>
        <w:spacing w:after="0"/>
        <w:ind w:firstLine="567"/>
        <w:rPr>
          <w:sz w:val="28"/>
          <w:szCs w:val="28"/>
        </w:rPr>
      </w:pPr>
      <w:r>
        <w:rPr>
          <w:sz w:val="28"/>
          <w:szCs w:val="28"/>
        </w:rPr>
        <w:t xml:space="preserve">- </w:t>
      </w:r>
      <w:r w:rsidR="007C4D17" w:rsidRPr="00745405">
        <w:rPr>
          <w:sz w:val="28"/>
          <w:szCs w:val="28"/>
        </w:rPr>
        <w:t xml:space="preserve">Dự báo khối lượng rác thải của Khu đô thị dọc sông Láng Thé khoảng 39 tấn/ngày. </w:t>
      </w:r>
    </w:p>
    <w:p w14:paraId="5AD2C24F" w14:textId="62AC66A4"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Chất thải rắn sinh hoạt phát sinh từ hộ gia đình, cá nhân được phân loại theo nguyên tắc như sau: Chất thải rắn có khả năng tái sử dụng, tái chế; </w:t>
      </w:r>
      <w:r>
        <w:rPr>
          <w:bCs/>
          <w:sz w:val="28"/>
          <w:szCs w:val="28"/>
        </w:rPr>
        <w:t>c</w:t>
      </w:r>
      <w:r w:rsidRPr="005C7E20">
        <w:rPr>
          <w:bCs/>
          <w:sz w:val="28"/>
          <w:szCs w:val="28"/>
        </w:rPr>
        <w:t xml:space="preserve">hất thải thực phẩm; </w:t>
      </w:r>
      <w:r>
        <w:rPr>
          <w:bCs/>
          <w:sz w:val="28"/>
          <w:szCs w:val="28"/>
        </w:rPr>
        <w:t>c</w:t>
      </w:r>
      <w:r w:rsidRPr="005C7E20">
        <w:rPr>
          <w:bCs/>
          <w:sz w:val="28"/>
          <w:szCs w:val="28"/>
        </w:rPr>
        <w:t>hất thải rắn sinh hoạt khác. Rác thải khu vực quy hoạch được thu gom và vận chuyển đến nhà máy xử lý chất thải rắn sinh hoạt Trà Vinh.</w:t>
      </w:r>
    </w:p>
    <w:p w14:paraId="627537CC" w14:textId="655EB20F"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Đối với chất thải rắn y tế: Tuân thủ quy định hiện hành </w:t>
      </w:r>
      <w:r>
        <w:rPr>
          <w:bCs/>
          <w:sz w:val="28"/>
          <w:szCs w:val="28"/>
        </w:rPr>
        <w:t>theo</w:t>
      </w:r>
      <w:r w:rsidRPr="005C7E20">
        <w:rPr>
          <w:bCs/>
          <w:sz w:val="28"/>
          <w:szCs w:val="28"/>
        </w:rPr>
        <w:t xml:space="preserve"> Thông tư </w:t>
      </w:r>
      <w:r>
        <w:rPr>
          <w:bCs/>
          <w:sz w:val="28"/>
          <w:szCs w:val="28"/>
        </w:rPr>
        <w:t xml:space="preserve">số </w:t>
      </w:r>
      <w:r w:rsidRPr="005C7E20">
        <w:rPr>
          <w:bCs/>
          <w:sz w:val="28"/>
          <w:szCs w:val="28"/>
        </w:rPr>
        <w:t>số 20/2021/TT-BYT ngày 26/11/2021 của Bộ Y tế quy định về quản lý chất thải y tế trong phạm vi khuôn viên cơ sở y tế.</w:t>
      </w:r>
    </w:p>
    <w:p w14:paraId="45EA8AEA" w14:textId="0140A3AE"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Thu gom chất thải rắn thông thường: </w:t>
      </w:r>
      <w:r>
        <w:rPr>
          <w:bCs/>
          <w:sz w:val="28"/>
          <w:szCs w:val="28"/>
        </w:rPr>
        <w:t>C</w:t>
      </w:r>
      <w:r w:rsidRPr="005C7E20">
        <w:rPr>
          <w:bCs/>
          <w:sz w:val="28"/>
          <w:szCs w:val="28"/>
        </w:rPr>
        <w:t>hất thải rắn thông thường sử dụng để tái chế và chất thải rắn thông thường không sử dụng để tái chế được thu gom riêng</w:t>
      </w:r>
      <w:r>
        <w:rPr>
          <w:bCs/>
          <w:sz w:val="28"/>
          <w:szCs w:val="28"/>
        </w:rPr>
        <w:t>.</w:t>
      </w:r>
    </w:p>
    <w:p w14:paraId="51E00BDF" w14:textId="0C2DC9CD"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Chất thải nguy hại không lây nhiễm được thu gom, lưu giữ riêng tại khu lưu giữ chất thải trong cơ sở y tế</w:t>
      </w:r>
      <w:r>
        <w:rPr>
          <w:bCs/>
          <w:sz w:val="28"/>
          <w:szCs w:val="28"/>
        </w:rPr>
        <w:t>.</w:t>
      </w:r>
    </w:p>
    <w:p w14:paraId="1B345430" w14:textId="420CA68C"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Đối với chất thải rắn y </w:t>
      </w:r>
      <w:r w:rsidRPr="00CF646E">
        <w:rPr>
          <w:bCs/>
          <w:sz w:val="28"/>
          <w:szCs w:val="28"/>
        </w:rPr>
        <w:t xml:space="preserve">tế nguy hại: Bệnh viện chưa có hệ thống xử lý chất thải rắn để xử lý tại chỗ thì hợp đồng với </w:t>
      </w:r>
      <w:bookmarkStart w:id="186" w:name="_Hlk184130590"/>
      <w:r w:rsidRPr="00CF646E">
        <w:rPr>
          <w:bCs/>
          <w:sz w:val="28"/>
          <w:szCs w:val="28"/>
        </w:rPr>
        <w:t xml:space="preserve">đơn vị thu gom rác </w:t>
      </w:r>
      <w:bookmarkEnd w:id="186"/>
      <w:r w:rsidRPr="00CF646E">
        <w:rPr>
          <w:bCs/>
          <w:sz w:val="28"/>
          <w:szCs w:val="28"/>
        </w:rPr>
        <w:t xml:space="preserve">để vận </w:t>
      </w:r>
      <w:r w:rsidRPr="005C7E20">
        <w:rPr>
          <w:bCs/>
          <w:sz w:val="28"/>
          <w:szCs w:val="28"/>
        </w:rPr>
        <w:t>chuyển đến khu xử lý để xử lý riêng.</w:t>
      </w:r>
    </w:p>
    <w:p w14:paraId="418E77AD" w14:textId="06B9B1F9"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Đối với chất thải rắn khu vực chợ, trung tâm thương mại: </w:t>
      </w:r>
      <w:r>
        <w:rPr>
          <w:bCs/>
          <w:sz w:val="28"/>
          <w:szCs w:val="28"/>
        </w:rPr>
        <w:t>T</w:t>
      </w:r>
      <w:r w:rsidRPr="005C7E20">
        <w:rPr>
          <w:bCs/>
          <w:sz w:val="28"/>
          <w:szCs w:val="28"/>
        </w:rPr>
        <w:t>iến hành thu gom và tập kết tại các trạm trung chuyển. Sau đó xe thu gom chuyển đi xử lý.</w:t>
      </w:r>
    </w:p>
    <w:p w14:paraId="1191F135" w14:textId="5740F2C1" w:rsidR="005955CE" w:rsidRPr="005C7E20" w:rsidRDefault="005955CE" w:rsidP="005955CE">
      <w:pPr>
        <w:pStyle w:val="NormalWeb"/>
        <w:widowControl w:val="0"/>
        <w:shd w:val="clear" w:color="auto" w:fill="FFFFFF"/>
        <w:spacing w:before="120" w:beforeAutospacing="0" w:after="0" w:afterAutospacing="0"/>
        <w:ind w:firstLine="720"/>
        <w:jc w:val="both"/>
        <w:rPr>
          <w:bCs/>
          <w:sz w:val="28"/>
          <w:szCs w:val="28"/>
        </w:rPr>
      </w:pPr>
      <w:r>
        <w:rPr>
          <w:bCs/>
          <w:sz w:val="28"/>
          <w:szCs w:val="28"/>
        </w:rPr>
        <w:t>-</w:t>
      </w:r>
      <w:r w:rsidRPr="005C7E20">
        <w:rPr>
          <w:bCs/>
          <w:sz w:val="28"/>
          <w:szCs w:val="28"/>
        </w:rPr>
        <w:t xml:space="preserve"> Đối với chất thải công nghiệp thông thường, mỗi nhà máy tiến hành tái chế và số còn lại hợp đồng với đơn vị chức năng thu gom và xử lý theo quy định.</w:t>
      </w:r>
    </w:p>
    <w:p w14:paraId="4BC0C28C" w14:textId="306EE7DD" w:rsidR="005955CE" w:rsidRPr="00745405" w:rsidRDefault="005955CE" w:rsidP="005955CE">
      <w:pPr>
        <w:spacing w:after="0"/>
        <w:ind w:firstLine="567"/>
        <w:rPr>
          <w:sz w:val="28"/>
          <w:szCs w:val="28"/>
        </w:rPr>
      </w:pPr>
      <w:r>
        <w:rPr>
          <w:bCs/>
          <w:sz w:val="28"/>
          <w:szCs w:val="28"/>
        </w:rPr>
        <w:t>-</w:t>
      </w:r>
      <w:r w:rsidRPr="005C7E20">
        <w:rPr>
          <w:bCs/>
          <w:sz w:val="28"/>
          <w:szCs w:val="28"/>
        </w:rPr>
        <w:t xml:space="preserve"> Chất thải nguy hại của mỗi nhà máy công nghiệp, cần có khu vực lưu trữ riêng, có biện pháp che chắn cẩn thận. Hợp đồng với các đơn vị có chuyên môn xử lý để tránh ảnh hưởng môi trường xung quanh.</w:t>
      </w:r>
    </w:p>
    <w:p w14:paraId="4049B50D" w14:textId="77777777" w:rsidR="00745405" w:rsidRPr="0054073A" w:rsidRDefault="00745405" w:rsidP="00745405">
      <w:pPr>
        <w:pStyle w:val="Heading4"/>
        <w:numPr>
          <w:ilvl w:val="0"/>
          <w:numId w:val="0"/>
        </w:numPr>
        <w:spacing w:after="0" w:line="288" w:lineRule="auto"/>
        <w:rPr>
          <w:b/>
          <w:i w:val="0"/>
          <w:sz w:val="28"/>
          <w:szCs w:val="28"/>
          <w:lang w:val="pt-BR"/>
        </w:rPr>
      </w:pPr>
      <w:r w:rsidRPr="0054073A">
        <w:rPr>
          <w:b/>
          <w:i w:val="0"/>
          <w:sz w:val="28"/>
          <w:szCs w:val="28"/>
          <w:lang w:val="pt-BR"/>
        </w:rPr>
        <w:t>6.6.</w:t>
      </w:r>
      <w:r>
        <w:rPr>
          <w:b/>
          <w:i w:val="0"/>
          <w:sz w:val="28"/>
          <w:szCs w:val="28"/>
          <w:lang w:val="pt-BR"/>
        </w:rPr>
        <w:t>3</w:t>
      </w:r>
      <w:r w:rsidRPr="0054073A">
        <w:rPr>
          <w:b/>
          <w:i w:val="0"/>
          <w:sz w:val="28"/>
          <w:szCs w:val="28"/>
          <w:lang w:val="pt-BR"/>
        </w:rPr>
        <w:t xml:space="preserve">. </w:t>
      </w:r>
      <w:r>
        <w:rPr>
          <w:b/>
          <w:i w:val="0"/>
          <w:sz w:val="28"/>
          <w:szCs w:val="28"/>
          <w:lang w:val="pt-BR"/>
        </w:rPr>
        <w:t>N</w:t>
      </w:r>
      <w:r>
        <w:rPr>
          <w:b/>
          <w:bCs/>
          <w:i w:val="0"/>
          <w:iCs/>
          <w:sz w:val="28"/>
          <w:szCs w:val="28"/>
        </w:rPr>
        <w:t>ghĩa trang</w:t>
      </w:r>
    </w:p>
    <w:p w14:paraId="40815F3A" w14:textId="7BC3F3CA" w:rsidR="005955CE" w:rsidRPr="005955CE" w:rsidRDefault="005955CE" w:rsidP="005955CE">
      <w:pPr>
        <w:widowControl w:val="0"/>
        <w:shd w:val="clear" w:color="auto" w:fill="FFFFFF"/>
        <w:spacing w:after="0" w:line="240" w:lineRule="auto"/>
        <w:ind w:firstLine="720"/>
        <w:rPr>
          <w:rFonts w:eastAsia="Times New Roman"/>
          <w:bCs/>
          <w:sz w:val="28"/>
          <w:szCs w:val="28"/>
          <w:lang w:eastAsia="x-none"/>
        </w:rPr>
      </w:pPr>
      <w:bookmarkStart w:id="187" w:name="_Toc174689282"/>
      <w:r>
        <w:rPr>
          <w:rFonts w:eastAsia="Times New Roman"/>
          <w:bCs/>
          <w:sz w:val="28"/>
          <w:szCs w:val="28"/>
          <w:lang w:eastAsia="x-none"/>
        </w:rPr>
        <w:t xml:space="preserve">- </w:t>
      </w:r>
      <w:r w:rsidRPr="005955CE">
        <w:rPr>
          <w:rFonts w:eastAsia="Times New Roman"/>
          <w:bCs/>
          <w:sz w:val="28"/>
          <w:szCs w:val="28"/>
          <w:lang w:eastAsia="x-none"/>
        </w:rPr>
        <w:t>Theo định hướng Quy hoạch chung thành phố Trà Vinh mở rộng đến năm 2045, trong khu vực quy hoạch không đề xuất quy hoạch mới đất nghĩa trang. Các nghĩa trang hiện hữu không mở rộng mà sẽ đóng cửa vĩnh viễn khi lấp đầy.</w:t>
      </w:r>
    </w:p>
    <w:p w14:paraId="5CE6BB81" w14:textId="77777777" w:rsidR="005955CE" w:rsidRDefault="005955CE" w:rsidP="005955CE">
      <w:pPr>
        <w:pStyle w:val="Heading3"/>
        <w:spacing w:after="0" w:line="288" w:lineRule="auto"/>
        <w:ind w:firstLine="720"/>
        <w:rPr>
          <w:rFonts w:eastAsia="Times New Roman"/>
          <w:b w:val="0"/>
          <w:bCs/>
          <w:i w:val="0"/>
          <w:sz w:val="28"/>
          <w:szCs w:val="28"/>
        </w:rPr>
      </w:pPr>
      <w:r w:rsidRPr="005955CE">
        <w:rPr>
          <w:rFonts w:eastAsia="Times New Roman"/>
          <w:b w:val="0"/>
          <w:bCs/>
          <w:i w:val="0"/>
          <w:sz w:val="28"/>
          <w:szCs w:val="28"/>
        </w:rPr>
        <w:t>- Mồ mã phát sinh mới sẽ được chôn cất tại hoa viên nghĩa trang của thành phố Trà Vinh với quy mô 45,3ha</w:t>
      </w:r>
    </w:p>
    <w:p w14:paraId="133BE89D" w14:textId="375898B2" w:rsidR="003E5EDA" w:rsidRPr="00745405" w:rsidRDefault="00CF74D9" w:rsidP="005955CE">
      <w:pPr>
        <w:pStyle w:val="Heading3"/>
        <w:spacing w:after="0" w:line="288" w:lineRule="auto"/>
        <w:rPr>
          <w:b w:val="0"/>
          <w:i w:val="0"/>
          <w:sz w:val="28"/>
          <w:szCs w:val="28"/>
          <w:lang w:val="pt-BR"/>
        </w:rPr>
      </w:pPr>
      <w:r w:rsidRPr="00745405">
        <w:rPr>
          <w:i w:val="0"/>
          <w:sz w:val="28"/>
          <w:szCs w:val="28"/>
          <w:lang w:val="pt-BR"/>
        </w:rPr>
        <w:t>6.8</w:t>
      </w:r>
      <w:r w:rsidR="003E5EDA" w:rsidRPr="00745405">
        <w:rPr>
          <w:i w:val="0"/>
          <w:sz w:val="28"/>
          <w:szCs w:val="28"/>
          <w:lang w:val="pt-BR"/>
        </w:rPr>
        <w:t xml:space="preserve">. </w:t>
      </w:r>
      <w:bookmarkEnd w:id="187"/>
      <w:r w:rsidR="00895D62">
        <w:rPr>
          <w:i w:val="0"/>
          <w:sz w:val="28"/>
          <w:szCs w:val="28"/>
          <w:lang w:val="pt-BR"/>
        </w:rPr>
        <w:t>ĐÁNH GIÁ MÔI TRƯỜNG CHIẾN LƯỢT</w:t>
      </w:r>
    </w:p>
    <w:p w14:paraId="7C579205" w14:textId="77777777" w:rsidR="003E5EDA" w:rsidRPr="00745405" w:rsidRDefault="00894859" w:rsidP="00BC5755">
      <w:pPr>
        <w:pStyle w:val="Heading4"/>
        <w:numPr>
          <w:ilvl w:val="0"/>
          <w:numId w:val="0"/>
        </w:numPr>
        <w:spacing w:after="0" w:line="240" w:lineRule="auto"/>
        <w:contextualSpacing w:val="0"/>
        <w:rPr>
          <w:b/>
          <w:i w:val="0"/>
          <w:sz w:val="28"/>
          <w:szCs w:val="28"/>
          <w:lang w:val="pt-BR"/>
        </w:rPr>
      </w:pPr>
      <w:r w:rsidRPr="00745405">
        <w:rPr>
          <w:b/>
          <w:i w:val="0"/>
          <w:sz w:val="28"/>
          <w:szCs w:val="28"/>
          <w:lang w:val="pt-BR"/>
        </w:rPr>
        <w:t>6.8.1</w:t>
      </w:r>
      <w:r w:rsidR="003E5EDA" w:rsidRPr="00745405">
        <w:rPr>
          <w:b/>
          <w:i w:val="0"/>
          <w:sz w:val="28"/>
          <w:szCs w:val="28"/>
          <w:lang w:val="pt-BR"/>
        </w:rPr>
        <w:t xml:space="preserve"> Các giải pháp phòng ngừa, giảm thiểu và ứng phó với tác động của biến đổi khí hậu:</w:t>
      </w:r>
    </w:p>
    <w:p w14:paraId="4689B27E"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kế hoạch hành động ứng phó biến đổi khí hậu của địa phương.</w:t>
      </w:r>
    </w:p>
    <w:p w14:paraId="2B915C2C" w14:textId="77777777" w:rsidR="003E5EDA" w:rsidRPr="00745405" w:rsidRDefault="003E5EDA" w:rsidP="00BC5755">
      <w:pPr>
        <w:spacing w:after="0" w:line="240" w:lineRule="auto"/>
        <w:ind w:firstLine="720"/>
        <w:rPr>
          <w:sz w:val="28"/>
          <w:szCs w:val="28"/>
          <w:lang w:val="pt-BR"/>
        </w:rPr>
      </w:pPr>
      <w:r w:rsidRPr="00745405">
        <w:rPr>
          <w:sz w:val="28"/>
          <w:szCs w:val="28"/>
          <w:lang w:val="pt-BR"/>
        </w:rPr>
        <w:t>- Thực hiện đúng các quan điểm quy hoạch dành nhiều diện tích cho cây xanh và mặt nước giúp tăng khả năng thoát nước của khu vực, và tăng cường khả năng điều hòa vi khí hậu.</w:t>
      </w:r>
    </w:p>
    <w:p w14:paraId="0289DA02" w14:textId="77777777" w:rsidR="003E5EDA" w:rsidRPr="00745405" w:rsidRDefault="003E5EDA" w:rsidP="00BC5755">
      <w:pPr>
        <w:spacing w:after="0" w:line="240" w:lineRule="auto"/>
        <w:ind w:firstLine="720"/>
        <w:rPr>
          <w:sz w:val="28"/>
          <w:szCs w:val="28"/>
          <w:lang w:val="pt-BR"/>
        </w:rPr>
      </w:pPr>
      <w:r w:rsidRPr="00745405">
        <w:rPr>
          <w:sz w:val="28"/>
          <w:szCs w:val="28"/>
          <w:lang w:val="pt-BR"/>
        </w:rPr>
        <w:t>- Tăng diện tích mảng xanh (cây xanh, mặt nước), liên kết các mảng xanh  trong và ngoài các khu đô thị thành mạng lưới tiêu thoát nước chung.</w:t>
      </w:r>
    </w:p>
    <w:p w14:paraId="7D7D1FEB"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Thực hiện đồng bộ hệ thống thoát nước đô thị, đảm bảo các tuyến cống có độ dốc phù hợp. </w:t>
      </w:r>
    </w:p>
    <w:p w14:paraId="443E661F" w14:textId="77777777" w:rsidR="003E5EDA" w:rsidRPr="00745405" w:rsidRDefault="003E5EDA" w:rsidP="00BC5755">
      <w:pPr>
        <w:spacing w:after="0" w:line="240" w:lineRule="auto"/>
        <w:ind w:firstLine="720"/>
        <w:rPr>
          <w:sz w:val="28"/>
          <w:szCs w:val="28"/>
          <w:lang w:val="pt-BR"/>
        </w:rPr>
      </w:pPr>
      <w:r w:rsidRPr="00745405">
        <w:rPr>
          <w:sz w:val="28"/>
          <w:szCs w:val="28"/>
          <w:lang w:val="pt-BR"/>
        </w:rPr>
        <w:t>- Giảm phát thải khí nhà kính thông qua việc phát triển mạng lưới giao thông công cộng giảm phương tiện giao thông cá nhân, sử dụng nhiên liệu sạch, phát triển giao thông thông minh (mô hình OTD).</w:t>
      </w:r>
    </w:p>
    <w:p w14:paraId="28E08576"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hệ thống dự trữ, các công trình đập trữ nước, hồ chứa nhằm cân bằng nguồn nước trong mùa mưa và mùa khô.</w:t>
      </w:r>
    </w:p>
    <w:p w14:paraId="486CBD4F" w14:textId="77777777" w:rsidR="003E5EDA" w:rsidRPr="00745405" w:rsidRDefault="003E5EDA" w:rsidP="00BC5755">
      <w:pPr>
        <w:spacing w:after="0" w:line="240" w:lineRule="auto"/>
        <w:ind w:firstLine="720"/>
        <w:rPr>
          <w:sz w:val="28"/>
          <w:szCs w:val="28"/>
          <w:lang w:val="pt-BR"/>
        </w:rPr>
      </w:pPr>
      <w:r w:rsidRPr="00745405">
        <w:rPr>
          <w:sz w:val="28"/>
          <w:szCs w:val="28"/>
          <w:lang w:val="pt-BR"/>
        </w:rPr>
        <w:t>- Có hệ thống cảnh báo sớm, ngăn ngừa những rủi ro và thiệt hại một cách nhanh chóng.</w:t>
      </w:r>
    </w:p>
    <w:p w14:paraId="0EA75772" w14:textId="77777777" w:rsidR="003E5EDA" w:rsidRPr="00745405" w:rsidRDefault="003E5EDA" w:rsidP="00BC5755">
      <w:pPr>
        <w:spacing w:after="0" w:line="240" w:lineRule="auto"/>
        <w:ind w:firstLine="720"/>
        <w:rPr>
          <w:sz w:val="28"/>
          <w:szCs w:val="28"/>
          <w:lang w:val="pt-BR"/>
        </w:rPr>
      </w:pPr>
      <w:r w:rsidRPr="00745405">
        <w:rPr>
          <w:sz w:val="28"/>
          <w:szCs w:val="28"/>
          <w:lang w:val="pt-BR"/>
        </w:rPr>
        <w:t>- Tăng cường công tác bảo trì, bảo dưỡng, cải tạo hệ thống thoát nước, lắp đặt hệ thống bơm dự phòng trong trường hợp lũ lụt.</w:t>
      </w:r>
    </w:p>
    <w:p w14:paraId="44D2586D" w14:textId="77777777" w:rsidR="003E5EDA" w:rsidRPr="00745405" w:rsidRDefault="003E5EDA" w:rsidP="00BC5755">
      <w:pPr>
        <w:spacing w:after="0" w:line="240" w:lineRule="auto"/>
        <w:ind w:firstLine="720"/>
        <w:rPr>
          <w:sz w:val="28"/>
          <w:szCs w:val="28"/>
          <w:lang w:val="pt-BR"/>
        </w:rPr>
      </w:pPr>
      <w:r w:rsidRPr="00745405">
        <w:rPr>
          <w:sz w:val="28"/>
          <w:szCs w:val="28"/>
          <w:lang w:val="pt-BR"/>
        </w:rPr>
        <w:t>- Quy hoạch cao trình nền phải đảm bảo hành lang thoát lũ an toàn và xem xét tác động tổng thể của quy hoạch một khu vực đến các khu vực lân cận.</w:t>
      </w:r>
    </w:p>
    <w:p w14:paraId="54972749" w14:textId="77777777" w:rsidR="003E5EDA" w:rsidRPr="00745405" w:rsidRDefault="003E5EDA" w:rsidP="00BC5755">
      <w:pPr>
        <w:spacing w:after="0" w:line="240" w:lineRule="auto"/>
        <w:ind w:firstLine="720"/>
        <w:rPr>
          <w:sz w:val="28"/>
          <w:szCs w:val="28"/>
          <w:lang w:val="pt-BR"/>
        </w:rPr>
      </w:pPr>
      <w:r w:rsidRPr="00745405">
        <w:rPr>
          <w:sz w:val="28"/>
          <w:szCs w:val="28"/>
          <w:lang w:val="pt-BR"/>
        </w:rPr>
        <w:t>- Đối với lũ, ngập lụt đô thị: Xây dựng chiến lược quản lý tổng hợp nước trong toàn lưu vực đô thị. Quy hoạch, quản lý hành lang thoát lũ phù hợp, có các kênh dẫn nước đủ lớn ra khỏi khu đô thị trong trường hợp mưa lớn. Triển khai giải pháp cải tạo lòng dẫn để tăng khả năng thoát lũ. Phân dòng lũ, giảm tác động của lũ vào khu vực cần bảo vệ. Tạo chỗ cho nước để vừa giảm ngập, vừa tạo cảnh quan, cải thiện vi khí hậu, tạo không gian thoát lũ. Việc tạo bề mặt thấm, vùng thảm thực vật nhằm trữ nước mưa, gia tăng lượng nước bổ sung cho tầng nước ngầm, giảm sự hình thành dòng chảy mặt, hạn chế tình trạng ngập úng cục bộ do mưa lớn thời đoạn ngắn, giảm tải cho hệ thống  thoát nước của khu vực.</w:t>
      </w:r>
    </w:p>
    <w:p w14:paraId="45CB059E"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w:t>
      </w:r>
      <w:r w:rsidRPr="00745405">
        <w:rPr>
          <w:spacing w:val="-2"/>
          <w:sz w:val="28"/>
          <w:szCs w:val="28"/>
          <w:lang w:val="pt-BR"/>
        </w:rPr>
        <w:t>Đối với phát triển hạ tầng xanh: Áp dụng thoát nước xanh, bền vững. Bảo vệ các khu vực thoát nước tự nhiên, gia tăng các vùng, khu vực thẩm thấu nước tự nhiên bằng việc quy hoạch các vùng cảnh quan, sinh thái. Thiết kế hệ thống không gian mở đan xen trong các khu đô thị mới. Thiết kế những hồ chứa nước cục bộ, bao gồm những vùng xanh thẩm thấu. Tránh xây dựng phát triển hệ thống hạ tầng giao thông chắn ngang dòng nước, làm ảnh hưởng tới khả năng tiêu thoát nước của khu vực.</w:t>
      </w:r>
    </w:p>
    <w:p w14:paraId="18A36008" w14:textId="77777777" w:rsidR="003E5EDA" w:rsidRPr="00745405" w:rsidRDefault="00894859" w:rsidP="00BC5755">
      <w:pPr>
        <w:pStyle w:val="Heading4"/>
        <w:numPr>
          <w:ilvl w:val="0"/>
          <w:numId w:val="0"/>
        </w:numPr>
        <w:spacing w:after="0" w:line="240" w:lineRule="auto"/>
        <w:contextualSpacing w:val="0"/>
        <w:rPr>
          <w:b/>
          <w:i w:val="0"/>
          <w:sz w:val="28"/>
          <w:szCs w:val="28"/>
          <w:lang w:val="pt-BR"/>
        </w:rPr>
      </w:pPr>
      <w:r w:rsidRPr="00745405">
        <w:rPr>
          <w:b/>
          <w:i w:val="0"/>
          <w:sz w:val="28"/>
          <w:szCs w:val="28"/>
          <w:lang w:val="pt-BR"/>
        </w:rPr>
        <w:t>6.8.2</w:t>
      </w:r>
      <w:r w:rsidR="003E5EDA" w:rsidRPr="00745405">
        <w:rPr>
          <w:b/>
          <w:i w:val="0"/>
          <w:sz w:val="28"/>
          <w:szCs w:val="28"/>
          <w:lang w:val="pt-BR"/>
        </w:rPr>
        <w:t xml:space="preserve"> Giải pháp về quản lý </w:t>
      </w:r>
    </w:p>
    <w:p w14:paraId="4EA7E062"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kế hoạch hành động ứng phó biến đổi khí hậu của địa phương.</w:t>
      </w:r>
    </w:p>
    <w:p w14:paraId="1957E266" w14:textId="77777777" w:rsidR="003E5EDA" w:rsidRPr="00745405" w:rsidRDefault="003E5EDA" w:rsidP="00BC5755">
      <w:pPr>
        <w:spacing w:after="0" w:line="240" w:lineRule="auto"/>
        <w:ind w:firstLine="720"/>
        <w:rPr>
          <w:sz w:val="28"/>
          <w:szCs w:val="28"/>
          <w:lang w:val="pt-BR"/>
        </w:rPr>
      </w:pPr>
      <w:r w:rsidRPr="00745405">
        <w:rPr>
          <w:sz w:val="28"/>
          <w:szCs w:val="28"/>
          <w:lang w:val="pt-BR"/>
        </w:rPr>
        <w:t>- Thực hiện tốt công tác đền bù và giải phóng mặt bằng, chuyển đổi ngành nghề và hướng nghiệp cho nhân dân.</w:t>
      </w:r>
    </w:p>
    <w:p w14:paraId="5B9531E1" w14:textId="77777777" w:rsidR="003E5EDA" w:rsidRPr="00745405" w:rsidRDefault="003E5EDA" w:rsidP="00BC5755">
      <w:pPr>
        <w:spacing w:after="0" w:line="240" w:lineRule="auto"/>
        <w:ind w:firstLine="720"/>
        <w:rPr>
          <w:sz w:val="28"/>
          <w:szCs w:val="28"/>
          <w:lang w:val="pt-BR"/>
        </w:rPr>
      </w:pPr>
      <w:r w:rsidRPr="00745405">
        <w:rPr>
          <w:sz w:val="28"/>
          <w:szCs w:val="28"/>
          <w:lang w:val="pt-BR"/>
        </w:rPr>
        <w:t>- Quản lý chặt chẽ quá trình xây dựng</w:t>
      </w:r>
    </w:p>
    <w:p w14:paraId="05A761E1" w14:textId="77777777" w:rsidR="003E5EDA" w:rsidRPr="00745405" w:rsidRDefault="003E5EDA" w:rsidP="00BC5755">
      <w:pPr>
        <w:spacing w:after="0" w:line="240" w:lineRule="auto"/>
        <w:ind w:firstLine="720"/>
        <w:rPr>
          <w:sz w:val="28"/>
          <w:szCs w:val="28"/>
          <w:lang w:val="pt-BR"/>
        </w:rPr>
      </w:pPr>
      <w:r w:rsidRPr="00745405">
        <w:rPr>
          <w:sz w:val="28"/>
          <w:szCs w:val="28"/>
          <w:lang w:val="pt-BR"/>
        </w:rPr>
        <w:t>- Khuyến cáo người dân sử dụng nước cấp, quản lý chặt chẽ việc khai thác nước ngầm.</w:t>
      </w:r>
    </w:p>
    <w:p w14:paraId="01629FC0"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w:t>
      </w:r>
      <w:r w:rsidRPr="00745405">
        <w:rPr>
          <w:spacing w:val="-4"/>
          <w:sz w:val="28"/>
          <w:szCs w:val="28"/>
          <w:lang w:val="pt-BR"/>
        </w:rPr>
        <w:t>Có chính sách ưu tiên đầu tư và ưu đãi cho các doanh nghiệp sản xuất công nghiệp có áp dụng công nghệ hiện đại, sử dụng năng lượng sạch, có biện pháp xử lý ô nhiễm môi trường hiệu quả và sử dụng lao động địa phương. Đồng thời xử phạt nghiêm khắc đối với những cơ sở sản xuất gây ô nhiễm trong khu vực.</w:t>
      </w:r>
    </w:p>
    <w:p w14:paraId="3F974644"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Quản lý chặt chẽ hoạt động của hệ thống xử lý nước thải, đảm bảo các trạm xử lý luôn hoạt động liên tục, đúng công suất và quy trình kỹ thuật, đảm bảo nước thải đầu ra luôn đạt các quy chuẩn về môi trường, khi phát hiện sự cố phải kịp khời xử lý và có biện pháp dự phòng. </w:t>
      </w:r>
    </w:p>
    <w:p w14:paraId="296F7D6A" w14:textId="77777777" w:rsidR="003E5EDA" w:rsidRPr="00745405" w:rsidRDefault="003E5EDA" w:rsidP="00BC5755">
      <w:pPr>
        <w:spacing w:after="0" w:line="240" w:lineRule="auto"/>
        <w:ind w:firstLine="720"/>
        <w:rPr>
          <w:sz w:val="28"/>
          <w:szCs w:val="28"/>
          <w:lang w:val="pt-BR"/>
        </w:rPr>
      </w:pPr>
      <w:r w:rsidRPr="00745405">
        <w:rPr>
          <w:sz w:val="28"/>
          <w:szCs w:val="28"/>
          <w:lang w:val="pt-BR"/>
        </w:rPr>
        <w:t>- Có sự phối hợp chặt chẽ giữa chính quyền địa phương và người dân trong công tác thực hiện quy hoạch, xây dựng và bảo vệ môi trường.</w:t>
      </w:r>
    </w:p>
    <w:p w14:paraId="352B213A" w14:textId="77777777" w:rsidR="003E5EDA" w:rsidRPr="00745405" w:rsidRDefault="003E5EDA" w:rsidP="00BC5755">
      <w:pPr>
        <w:spacing w:after="0" w:line="240" w:lineRule="auto"/>
        <w:ind w:firstLine="720"/>
        <w:rPr>
          <w:sz w:val="28"/>
          <w:szCs w:val="28"/>
          <w:lang w:val="pt-BR"/>
        </w:rPr>
      </w:pPr>
      <w:r w:rsidRPr="00745405">
        <w:rPr>
          <w:sz w:val="28"/>
          <w:szCs w:val="28"/>
          <w:lang w:val="pt-BR"/>
        </w:rPr>
        <w:t>- Tăng cường công tác giám sát và quản lý môi trường.</w:t>
      </w:r>
    </w:p>
    <w:p w14:paraId="52A6801E" w14:textId="77777777" w:rsidR="003E5EDA" w:rsidRPr="00745405" w:rsidRDefault="00894859" w:rsidP="00BC5755">
      <w:pPr>
        <w:pStyle w:val="Heading4"/>
        <w:numPr>
          <w:ilvl w:val="0"/>
          <w:numId w:val="0"/>
        </w:numPr>
        <w:spacing w:after="0" w:line="240" w:lineRule="auto"/>
        <w:contextualSpacing w:val="0"/>
        <w:rPr>
          <w:b/>
          <w:i w:val="0"/>
          <w:sz w:val="28"/>
          <w:szCs w:val="28"/>
          <w:lang w:val="pt-BR"/>
        </w:rPr>
      </w:pPr>
      <w:r w:rsidRPr="00745405">
        <w:rPr>
          <w:b/>
          <w:i w:val="0"/>
          <w:sz w:val="28"/>
          <w:szCs w:val="28"/>
          <w:lang w:val="pt-BR"/>
        </w:rPr>
        <w:t>6.8.3</w:t>
      </w:r>
      <w:r w:rsidR="003E5EDA" w:rsidRPr="00745405">
        <w:rPr>
          <w:b/>
          <w:i w:val="0"/>
          <w:sz w:val="28"/>
          <w:szCs w:val="28"/>
          <w:lang w:val="pt-BR"/>
        </w:rPr>
        <w:t xml:space="preserve"> Các giải pháp cụ thể giảm thiểu tác động môi trường trong quá trình thực hiện quy hoạch</w:t>
      </w:r>
    </w:p>
    <w:p w14:paraId="588DD4C4" w14:textId="77777777" w:rsidR="003E5EDA" w:rsidRPr="00745405" w:rsidRDefault="00894859" w:rsidP="00BC5755">
      <w:pPr>
        <w:pStyle w:val="Heading4"/>
        <w:numPr>
          <w:ilvl w:val="0"/>
          <w:numId w:val="0"/>
        </w:numPr>
        <w:spacing w:after="0" w:line="240" w:lineRule="auto"/>
        <w:ind w:firstLine="720"/>
        <w:contextualSpacing w:val="0"/>
        <w:rPr>
          <w:i w:val="0"/>
          <w:sz w:val="28"/>
          <w:szCs w:val="28"/>
          <w:lang w:val="pt-BR"/>
        </w:rPr>
      </w:pPr>
      <w:r w:rsidRPr="00745405">
        <w:rPr>
          <w:i w:val="0"/>
          <w:sz w:val="28"/>
          <w:szCs w:val="28"/>
          <w:lang w:val="pt-BR"/>
        </w:rPr>
        <w:t>6.8.3.1.</w:t>
      </w:r>
      <w:r w:rsidR="003E5EDA" w:rsidRPr="00745405">
        <w:rPr>
          <w:i w:val="0"/>
          <w:sz w:val="28"/>
          <w:szCs w:val="28"/>
          <w:lang w:val="pt-BR"/>
        </w:rPr>
        <w:t xml:space="preserve"> Biện pháp giảm thiểu ô nhiễm môi trường nướ</w:t>
      </w:r>
      <w:r w:rsidR="006C3D61" w:rsidRPr="00745405">
        <w:rPr>
          <w:i w:val="0"/>
          <w:sz w:val="28"/>
          <w:szCs w:val="28"/>
          <w:lang w:val="pt-BR"/>
        </w:rPr>
        <w:t>c</w:t>
      </w:r>
    </w:p>
    <w:p w14:paraId="5428432F" w14:textId="77777777" w:rsidR="003E5EDA" w:rsidRPr="00745405" w:rsidRDefault="003E5EDA" w:rsidP="00BC5755">
      <w:pPr>
        <w:spacing w:after="0" w:line="240" w:lineRule="auto"/>
        <w:ind w:firstLine="720"/>
        <w:rPr>
          <w:sz w:val="28"/>
          <w:szCs w:val="28"/>
          <w:lang w:val="pt-BR"/>
        </w:rPr>
      </w:pPr>
      <w:r w:rsidRPr="00745405">
        <w:rPr>
          <w:sz w:val="28"/>
          <w:szCs w:val="28"/>
          <w:lang w:val="pt-BR"/>
        </w:rPr>
        <w:t>Để bảo vệ chất lượng nguồn nước thì yếu tố quan trọng nhất là phải giải quyết triệt để vấn đề xử lý nước thải ở các khu đô thị, khu dân cư, công cộng, thương mại dịch vụ, nước thải công nghiệp và nước thải y tế. Đối với các khu đô thị mới, cần phải thiết kế một hệ thống thoát nước thải riêng biệt (theo QCXDVN 01:2008 - Bộ Xây dựng).</w:t>
      </w:r>
    </w:p>
    <w:p w14:paraId="27A65611" w14:textId="77777777" w:rsidR="003E5EDA" w:rsidRPr="00745405" w:rsidRDefault="003E5EDA" w:rsidP="00BC5755">
      <w:pPr>
        <w:spacing w:after="0" w:line="240" w:lineRule="auto"/>
        <w:ind w:firstLine="720"/>
        <w:rPr>
          <w:sz w:val="28"/>
          <w:szCs w:val="28"/>
          <w:lang w:val="pt-BR"/>
        </w:rPr>
      </w:pPr>
      <w:r w:rsidRPr="00745405">
        <w:rPr>
          <w:sz w:val="28"/>
          <w:szCs w:val="28"/>
          <w:lang w:val="pt-BR"/>
        </w:rPr>
        <w:t>- Hệ thống thoát nước và xử lý nước thải sinh hoạt: Xây dựng hệ thống thoát nước và xử lý nước thải sinh hoạt như nội dung đề xuất quy hoạch. Nước thải sinh hoạt sau khi xử lý phải đạt QCVN 14:2015/BTNMT loại B quy chuẩn về nước thải sinh hoạt trước khi xả vào nguồn tiếp nhận;</w:t>
      </w:r>
    </w:p>
    <w:p w14:paraId="3340848C" w14:textId="77777777" w:rsidR="003E5EDA" w:rsidRPr="00745405" w:rsidRDefault="003E5EDA" w:rsidP="00BC5755">
      <w:pPr>
        <w:spacing w:after="0" w:line="240" w:lineRule="auto"/>
        <w:ind w:firstLine="720"/>
        <w:rPr>
          <w:sz w:val="28"/>
          <w:szCs w:val="28"/>
          <w:lang w:val="pt-BR"/>
        </w:rPr>
      </w:pPr>
      <w:r w:rsidRPr="00745405">
        <w:rPr>
          <w:sz w:val="28"/>
          <w:szCs w:val="28"/>
          <w:lang w:val="pt-BR"/>
        </w:rPr>
        <w:t>- Hệ thống xử lý nước thải công nghiệp:</w:t>
      </w:r>
      <w:r w:rsidRPr="00745405">
        <w:rPr>
          <w:spacing w:val="-2"/>
          <w:sz w:val="28"/>
          <w:szCs w:val="28"/>
          <w:lang w:val="pt-BR"/>
        </w:rPr>
        <w:t xml:space="preserve"> Khu vực công nghiệp phải có công nghệ xử lý nước thải trước khi phát thải vào hệ thống thoát nước chung của khu công nghiệp. Nước thải công nghiệp phải được xử lý đạt Quy chuẩn QCVN 40:2011/BTNMT trước khi xả vào nguồn tiếp nhận.</w:t>
      </w:r>
    </w:p>
    <w:p w14:paraId="4D29B571"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w:t>
      </w:r>
      <w:r w:rsidRPr="00745405">
        <w:rPr>
          <w:spacing w:val="-4"/>
          <w:sz w:val="28"/>
          <w:szCs w:val="28"/>
          <w:lang w:val="pt-BR"/>
        </w:rPr>
        <w:t>Các khu vực thương mại dịch vụ, bệnh viện, cơ sở y tế cần quản lý và giám sát các nguồn phát sinh nước thải, xây dựng hệ thống xử lý nước thải hoàn chỉnh đạt tiêu chuẩn môi trường trước khi thải vào hệ thống thoát nước chung đô thị.</w:t>
      </w:r>
    </w:p>
    <w:p w14:paraId="54228DEF" w14:textId="77777777" w:rsidR="003E5EDA" w:rsidRPr="00745405" w:rsidRDefault="003E5EDA" w:rsidP="00BC5755">
      <w:pPr>
        <w:spacing w:after="0" w:line="240" w:lineRule="auto"/>
        <w:ind w:firstLine="720"/>
        <w:rPr>
          <w:sz w:val="28"/>
          <w:szCs w:val="28"/>
          <w:lang w:val="pt-BR"/>
        </w:rPr>
      </w:pPr>
      <w:r w:rsidRPr="00745405">
        <w:rPr>
          <w:sz w:val="28"/>
          <w:szCs w:val="28"/>
          <w:lang w:val="pt-BR"/>
        </w:rPr>
        <w:t>- Áp dụng các biện pháp xử lý cuối đường ống và công nghệ xử lý nước thải tiên tiến nhằm giảm thiểu tối đa lượng chất ô nhiễm trước khi xả ra nguồn tiếp nhận.</w:t>
      </w:r>
    </w:p>
    <w:p w14:paraId="4CABFA84" w14:textId="77777777" w:rsidR="003E5EDA" w:rsidRPr="00745405" w:rsidRDefault="003E5EDA" w:rsidP="00BC5755">
      <w:pPr>
        <w:spacing w:after="0" w:line="240" w:lineRule="auto"/>
        <w:ind w:firstLine="720"/>
        <w:rPr>
          <w:sz w:val="28"/>
          <w:szCs w:val="28"/>
          <w:lang w:val="pt-BR"/>
        </w:rPr>
      </w:pPr>
      <w:r w:rsidRPr="00745405">
        <w:rPr>
          <w:sz w:val="28"/>
          <w:szCs w:val="28"/>
          <w:lang w:val="pt-BR"/>
        </w:rPr>
        <w:t>- Thực hiện định hướng phát triển hạ tầng kỹ thuật về cốt nền xây dựng, định hướng quy hoạch thoát nước mưa, xây dựng hệ thống cống thoát nước mưa, hệ thống kênh mương.</w:t>
      </w:r>
    </w:p>
    <w:p w14:paraId="7CB67AFB"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hệ thống dự trữ, các công trình đập trữ nước, hồ chứa nhằm cân bằng nguồn nước trong mùa mưa và mùa khô. Có chế độ quan trắc và kiểm tra thường xuyên đối với chất lượng nguồn nước ao, hồ, sông, suối.</w:t>
      </w:r>
    </w:p>
    <w:p w14:paraId="7F98F800"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nguyên tắc dùng nước; thay đổi thói quen dùng nước; tuyên truyền nâng cao ý thức của người dân trong sử dụng nước và tiết kiệm nước.</w:t>
      </w:r>
    </w:p>
    <w:p w14:paraId="2A6F0BEA" w14:textId="77777777" w:rsidR="003E5EDA" w:rsidRPr="00745405" w:rsidRDefault="00894859" w:rsidP="00BC5755">
      <w:pPr>
        <w:pStyle w:val="Heading4"/>
        <w:numPr>
          <w:ilvl w:val="0"/>
          <w:numId w:val="0"/>
        </w:numPr>
        <w:spacing w:after="0" w:line="240" w:lineRule="auto"/>
        <w:ind w:firstLine="720"/>
        <w:contextualSpacing w:val="0"/>
        <w:rPr>
          <w:b/>
          <w:i w:val="0"/>
          <w:sz w:val="28"/>
          <w:szCs w:val="28"/>
          <w:lang w:val="pt-BR"/>
        </w:rPr>
      </w:pPr>
      <w:r w:rsidRPr="00745405">
        <w:rPr>
          <w:i w:val="0"/>
          <w:sz w:val="28"/>
          <w:szCs w:val="28"/>
          <w:lang w:val="pt-BR"/>
        </w:rPr>
        <w:t>6.8.3.2.</w:t>
      </w:r>
      <w:r w:rsidR="003E5EDA" w:rsidRPr="00745405">
        <w:rPr>
          <w:i w:val="0"/>
          <w:sz w:val="28"/>
          <w:szCs w:val="28"/>
          <w:lang w:val="pt-BR"/>
        </w:rPr>
        <w:t xml:space="preserve"> Biện pháp giảm thiểu ô nhiễm môi trường đấ</w:t>
      </w:r>
      <w:r w:rsidR="006C3D61" w:rsidRPr="00745405">
        <w:rPr>
          <w:i w:val="0"/>
          <w:sz w:val="28"/>
          <w:szCs w:val="28"/>
          <w:lang w:val="pt-BR"/>
        </w:rPr>
        <w:t>t</w:t>
      </w:r>
    </w:p>
    <w:p w14:paraId="0128E9DA" w14:textId="77777777" w:rsidR="003E5EDA" w:rsidRPr="00745405" w:rsidRDefault="003E5EDA" w:rsidP="00BC5755">
      <w:pPr>
        <w:spacing w:after="0" w:line="240" w:lineRule="auto"/>
        <w:ind w:firstLine="720"/>
        <w:rPr>
          <w:sz w:val="28"/>
          <w:szCs w:val="28"/>
          <w:lang w:val="pt-BR"/>
        </w:rPr>
      </w:pPr>
      <w:r w:rsidRPr="00745405">
        <w:rPr>
          <w:sz w:val="28"/>
          <w:szCs w:val="28"/>
          <w:lang w:val="pt-BR"/>
        </w:rPr>
        <w:t>Khi đào đắp với khối lượng lớn sẽ làm thay đổi hệ sinh thái thủy vực, ảnh hưởng tới nơi cư trú của sinh vật trong khu vực. Tuy nhiên, để đáp ứng nhu cầu phát triển đô thị, các khu vực có địa hình trũng có thể lấy đất từ các khu vực có giá trị sử dụng đất không cao để san đắp, sau đó bao phủ một lớp đất màu tại các khu vực quy hoạch trồng cây xanh. Đối với các khu vực lấy đất để san lấp cần tiến hành trồng cây để cải tạo đất. Hoạt động này không những cải thiện chất lượng đất trong tương lai mà còn góp phần bảo vệ môi trường không khí, vi khí hậu với một hệ thống môi trường xanh bao phủ.</w:t>
      </w:r>
    </w:p>
    <w:p w14:paraId="199FFB82" w14:textId="77777777" w:rsidR="003E5EDA" w:rsidRPr="00745405" w:rsidRDefault="003E5EDA" w:rsidP="00BC5755">
      <w:pPr>
        <w:spacing w:after="0" w:line="240" w:lineRule="auto"/>
        <w:ind w:firstLine="720"/>
        <w:rPr>
          <w:sz w:val="28"/>
          <w:szCs w:val="28"/>
          <w:lang w:val="pt-BR"/>
        </w:rPr>
      </w:pPr>
      <w:r w:rsidRPr="00745405">
        <w:rPr>
          <w:sz w:val="28"/>
          <w:szCs w:val="28"/>
          <w:lang w:val="pt-BR"/>
        </w:rPr>
        <w:t>- Chất thải rắn công nghiệp, chất thải rắn y tế cần được thu gom và xử lý tại nguồn thải trước khi đưa về bãi xử lý chất thải rắn chung của khu vực.</w:t>
      </w:r>
    </w:p>
    <w:p w14:paraId="29805D41" w14:textId="77777777" w:rsidR="003E5EDA" w:rsidRPr="00745405" w:rsidRDefault="003E5EDA" w:rsidP="00BC5755">
      <w:pPr>
        <w:spacing w:after="0" w:line="240" w:lineRule="auto"/>
        <w:ind w:firstLine="720"/>
        <w:rPr>
          <w:sz w:val="28"/>
          <w:szCs w:val="28"/>
          <w:lang w:val="pt-BR"/>
        </w:rPr>
      </w:pPr>
      <w:r w:rsidRPr="00745405">
        <w:rPr>
          <w:sz w:val="28"/>
          <w:szCs w:val="28"/>
          <w:lang w:val="pt-BR"/>
        </w:rPr>
        <w:t>- Quản lý tốt việc thu gom rác thải, tránh việc phát tán rác ra môi trường, có biện pháp hạn chế tối đa nước rỉ rác.</w:t>
      </w:r>
    </w:p>
    <w:p w14:paraId="3C866057" w14:textId="77777777" w:rsidR="003E5EDA" w:rsidRPr="00745405" w:rsidRDefault="003E5EDA" w:rsidP="00BC5755">
      <w:pPr>
        <w:spacing w:after="0" w:line="240" w:lineRule="auto"/>
        <w:ind w:firstLine="720"/>
        <w:rPr>
          <w:sz w:val="28"/>
          <w:szCs w:val="28"/>
          <w:lang w:val="pt-BR"/>
        </w:rPr>
      </w:pPr>
      <w:r w:rsidRPr="00745405">
        <w:rPr>
          <w:sz w:val="28"/>
          <w:szCs w:val="28"/>
          <w:lang w:val="pt-BR"/>
        </w:rPr>
        <w:t>- Quản lý tốt hệ thống ống dẫn nước thải, tránh sự rò rỉ nước thải ra ngoài làm ô nhiễm môi trường đất.</w:t>
      </w:r>
    </w:p>
    <w:p w14:paraId="0A2AC403" w14:textId="77777777" w:rsidR="003E5EDA" w:rsidRPr="00745405" w:rsidRDefault="003E5EDA" w:rsidP="00BC5755">
      <w:pPr>
        <w:spacing w:after="0" w:line="240" w:lineRule="auto"/>
        <w:ind w:firstLine="720"/>
        <w:rPr>
          <w:sz w:val="28"/>
          <w:szCs w:val="28"/>
          <w:lang w:val="pt-BR"/>
        </w:rPr>
      </w:pPr>
      <w:r w:rsidRPr="00745405">
        <w:rPr>
          <w:sz w:val="28"/>
          <w:szCs w:val="28"/>
          <w:lang w:val="pt-BR"/>
        </w:rPr>
        <w:t>- Xây dựng và cải tạo chỉnh trang các nghĩa trang phục vụ cho dân cư như nội dung đề xuất quy hoạch. Bố trí cây xanh cách ly và các giải pháp thu gom, xử lý nước thải, chất thải phát sinh nhằm giảm thiểu ô nhiễm đất, nước ngầm.</w:t>
      </w:r>
    </w:p>
    <w:p w14:paraId="25AE4D28" w14:textId="77777777" w:rsidR="003E5EDA" w:rsidRPr="00745405" w:rsidRDefault="003E5EDA" w:rsidP="00BC5755">
      <w:pPr>
        <w:spacing w:after="0" w:line="240" w:lineRule="auto"/>
        <w:ind w:firstLine="720"/>
        <w:rPr>
          <w:sz w:val="28"/>
          <w:szCs w:val="28"/>
          <w:lang w:val="pt-BR"/>
        </w:rPr>
      </w:pPr>
      <w:r w:rsidRPr="00745405">
        <w:rPr>
          <w:sz w:val="28"/>
          <w:szCs w:val="28"/>
          <w:lang w:val="pt-BR"/>
        </w:rPr>
        <w:t>- Gia tăng trồng rừng, phủ đất trống đồi trọc tại khu vực các mỏ khai thác khoáng sản. Cải tạo đất và ngăn ngừa ô nhiễm đất</w:t>
      </w:r>
    </w:p>
    <w:p w14:paraId="2AD2B580" w14:textId="77777777" w:rsidR="003E5EDA" w:rsidRPr="00745405" w:rsidRDefault="00894859" w:rsidP="00BC5755">
      <w:pPr>
        <w:pStyle w:val="Heading4"/>
        <w:numPr>
          <w:ilvl w:val="0"/>
          <w:numId w:val="0"/>
        </w:numPr>
        <w:spacing w:after="0" w:line="240" w:lineRule="auto"/>
        <w:ind w:firstLine="720"/>
        <w:contextualSpacing w:val="0"/>
        <w:rPr>
          <w:b/>
          <w:i w:val="0"/>
          <w:sz w:val="28"/>
          <w:szCs w:val="28"/>
          <w:lang w:val="pt-BR"/>
        </w:rPr>
      </w:pPr>
      <w:r w:rsidRPr="00745405">
        <w:rPr>
          <w:i w:val="0"/>
          <w:sz w:val="28"/>
          <w:szCs w:val="28"/>
          <w:lang w:val="pt-BR"/>
        </w:rPr>
        <w:t>6.8.3.3.</w:t>
      </w:r>
      <w:r w:rsidR="003E5EDA" w:rsidRPr="00745405">
        <w:rPr>
          <w:i w:val="0"/>
          <w:sz w:val="28"/>
          <w:szCs w:val="28"/>
          <w:lang w:val="pt-BR"/>
        </w:rPr>
        <w:t xml:space="preserve"> Biện pháp giảm thiểu ô nhiễm môi trường không khí và tiếng ồn</w:t>
      </w:r>
    </w:p>
    <w:p w14:paraId="7089AB4A" w14:textId="77777777" w:rsidR="003E5EDA" w:rsidRPr="00745405" w:rsidRDefault="003E5EDA" w:rsidP="00BC5755">
      <w:pPr>
        <w:spacing w:after="0" w:line="240" w:lineRule="auto"/>
        <w:ind w:firstLine="720"/>
        <w:rPr>
          <w:sz w:val="28"/>
          <w:szCs w:val="28"/>
          <w:lang w:val="pt-BR"/>
        </w:rPr>
      </w:pPr>
      <w:r w:rsidRPr="00745405">
        <w:rPr>
          <w:sz w:val="28"/>
          <w:szCs w:val="28"/>
          <w:lang w:val="pt-BR"/>
        </w:rPr>
        <w:t>Ô nhiễm môi trường không khí trong khu vực nghiên cứu tập trung nhiều nhất giai đoạn xây dựng công trình và cơ sở hạ tầng. Trong giai đoạn này cần tập trung kiểm tra giám sát các phương tiện vận tải, các máy móc thiết bị (về phát thải khí) hoạt động trong khu vực, các phương tiện khi vận chuyển vật liệu phải được phủ bạt kín thùng xe.</w:t>
      </w:r>
    </w:p>
    <w:p w14:paraId="6C7D3422" w14:textId="77777777" w:rsidR="003E5EDA" w:rsidRPr="00745405" w:rsidRDefault="003E5EDA" w:rsidP="00BC5755">
      <w:pPr>
        <w:spacing w:after="0" w:line="240" w:lineRule="auto"/>
        <w:ind w:firstLine="720"/>
        <w:rPr>
          <w:sz w:val="28"/>
          <w:szCs w:val="28"/>
          <w:lang w:val="pt-BR"/>
        </w:rPr>
      </w:pPr>
      <w:r w:rsidRPr="00745405">
        <w:rPr>
          <w:sz w:val="28"/>
          <w:szCs w:val="28"/>
          <w:lang w:val="pt-BR"/>
        </w:rPr>
        <w:t>Trong quá trình dự án đi vào hoạt động: Nguồn gây ô nhiễm không khí chính là do khí thải từ hoạt động giao thông và từ các nhà máy xí nghiệp, hoạt động sinh hoạt. Tuy nhiên, với các dải cây xanh cách ly dọc các trục giao thông, cùng với các giải pháp về công nghệ đã góp phần giảm thiểu tác động này.</w:t>
      </w:r>
    </w:p>
    <w:p w14:paraId="1A45FF1B" w14:textId="77777777" w:rsidR="003E5EDA" w:rsidRPr="00745405" w:rsidRDefault="003E5EDA" w:rsidP="00BC5755">
      <w:pPr>
        <w:spacing w:after="0" w:line="240" w:lineRule="auto"/>
        <w:ind w:firstLine="720"/>
        <w:rPr>
          <w:sz w:val="28"/>
          <w:szCs w:val="28"/>
          <w:lang w:val="pt-BR"/>
        </w:rPr>
      </w:pPr>
      <w:r w:rsidRPr="00745405">
        <w:rPr>
          <w:sz w:val="28"/>
          <w:szCs w:val="28"/>
          <w:lang w:val="pt-BR"/>
        </w:rPr>
        <w:t xml:space="preserve">- </w:t>
      </w:r>
      <w:r w:rsidRPr="00745405">
        <w:rPr>
          <w:spacing w:val="-4"/>
          <w:sz w:val="28"/>
          <w:szCs w:val="28"/>
          <w:lang w:val="pt-BR"/>
        </w:rPr>
        <w:t>Đảm bảo cách ly cây xanh đối với công trình ven trục giao thông tối thiểu 2m.</w:t>
      </w:r>
    </w:p>
    <w:p w14:paraId="0A5860F0" w14:textId="77777777" w:rsidR="003E5EDA" w:rsidRPr="00745405" w:rsidRDefault="003E5EDA" w:rsidP="00BC5755">
      <w:pPr>
        <w:spacing w:after="0" w:line="240" w:lineRule="auto"/>
        <w:ind w:firstLine="720"/>
        <w:rPr>
          <w:sz w:val="28"/>
          <w:szCs w:val="28"/>
          <w:lang w:val="pt-BR"/>
        </w:rPr>
      </w:pPr>
      <w:r w:rsidRPr="00745405">
        <w:rPr>
          <w:sz w:val="28"/>
          <w:szCs w:val="28"/>
          <w:lang w:val="pt-BR"/>
        </w:rPr>
        <w:t>- Lắp đặt các biển báo và tín hiệu giao thông phù hợp để điều phối lưu thông phù hợp đặc biệt ở các nút giao lộ, đường dẫn ra vào đô thị để tránh gây ùn tắc giao thông, vốn là nguyên nhân gây ô nhiễm không khí cục bộ.</w:t>
      </w:r>
    </w:p>
    <w:p w14:paraId="7B8B9E84" w14:textId="77777777" w:rsidR="003E5EDA" w:rsidRPr="00745405" w:rsidRDefault="003E5EDA" w:rsidP="00BC5755">
      <w:pPr>
        <w:spacing w:after="0" w:line="240" w:lineRule="auto"/>
        <w:ind w:firstLine="720"/>
        <w:rPr>
          <w:sz w:val="28"/>
          <w:szCs w:val="28"/>
          <w:lang w:val="pt-BR"/>
        </w:rPr>
      </w:pPr>
      <w:r w:rsidRPr="00745405">
        <w:rPr>
          <w:sz w:val="28"/>
          <w:szCs w:val="28"/>
          <w:lang w:val="pt-BR"/>
        </w:rPr>
        <w:t>- Có chế độ kiểm tra chất lượng khí thải các xe lưu thông trên đường đảm bảo đạt tiêu chuẩn quốc gia (Euro 2). Thắt chặt quản lý cấp phép cho các phương tiện mới đảm bảo đạt tiêu chuẩn quốc gia mới được lưu thông.</w:t>
      </w:r>
    </w:p>
    <w:p w14:paraId="364D2B29" w14:textId="77777777" w:rsidR="003E5EDA" w:rsidRPr="00745405" w:rsidRDefault="003E5EDA" w:rsidP="00BC5755">
      <w:pPr>
        <w:spacing w:after="0" w:line="240" w:lineRule="auto"/>
        <w:ind w:firstLine="720"/>
        <w:rPr>
          <w:sz w:val="28"/>
          <w:szCs w:val="28"/>
          <w:lang w:val="pt-BR"/>
        </w:rPr>
      </w:pPr>
      <w:r w:rsidRPr="00745405">
        <w:rPr>
          <w:sz w:val="28"/>
          <w:szCs w:val="28"/>
          <w:lang w:val="pt-BR"/>
        </w:rPr>
        <w:t>- Khuyến khích sử dụng nhiên liệu sạch.</w:t>
      </w:r>
    </w:p>
    <w:p w14:paraId="497D8B73" w14:textId="77777777" w:rsidR="003E5EDA" w:rsidRPr="00745405" w:rsidRDefault="00894859" w:rsidP="00BC5755">
      <w:pPr>
        <w:pStyle w:val="Heading4"/>
        <w:numPr>
          <w:ilvl w:val="0"/>
          <w:numId w:val="0"/>
        </w:numPr>
        <w:spacing w:after="0" w:line="240" w:lineRule="auto"/>
        <w:ind w:firstLine="720"/>
        <w:contextualSpacing w:val="0"/>
        <w:rPr>
          <w:b/>
          <w:i w:val="0"/>
          <w:sz w:val="28"/>
          <w:szCs w:val="28"/>
        </w:rPr>
      </w:pPr>
      <w:r w:rsidRPr="00745405">
        <w:rPr>
          <w:i w:val="0"/>
          <w:sz w:val="28"/>
          <w:szCs w:val="28"/>
          <w:lang w:val="pt-BR"/>
        </w:rPr>
        <w:t>6.8.3.4.</w:t>
      </w:r>
      <w:r w:rsidR="003E5EDA" w:rsidRPr="00745405">
        <w:rPr>
          <w:b/>
          <w:i w:val="0"/>
          <w:sz w:val="28"/>
          <w:szCs w:val="28"/>
        </w:rPr>
        <w:t xml:space="preserve"> </w:t>
      </w:r>
      <w:r w:rsidR="003E5EDA" w:rsidRPr="00745405">
        <w:rPr>
          <w:i w:val="0"/>
          <w:sz w:val="28"/>
          <w:szCs w:val="28"/>
        </w:rPr>
        <w:t>Giảm thiểu ô nhiễm do nước thải</w:t>
      </w:r>
    </w:p>
    <w:p w14:paraId="705BA686" w14:textId="77777777" w:rsidR="003E5EDA" w:rsidRPr="00745405" w:rsidRDefault="003E5EDA" w:rsidP="00A50812">
      <w:pPr>
        <w:spacing w:before="0" w:after="0" w:line="240" w:lineRule="auto"/>
        <w:ind w:firstLine="720"/>
        <w:rPr>
          <w:sz w:val="28"/>
          <w:szCs w:val="28"/>
        </w:rPr>
      </w:pPr>
      <w:r w:rsidRPr="00745405">
        <w:rPr>
          <w:sz w:val="28"/>
          <w:szCs w:val="28"/>
        </w:rPr>
        <w:t>- Đảm bảo thu gom hết các loại nước thải đô thị</w:t>
      </w:r>
    </w:p>
    <w:p w14:paraId="0710442A" w14:textId="77777777" w:rsidR="003E5EDA" w:rsidRPr="00745405" w:rsidRDefault="003E5EDA" w:rsidP="00A50812">
      <w:pPr>
        <w:spacing w:before="0" w:after="0" w:line="240" w:lineRule="auto"/>
        <w:ind w:firstLine="720"/>
        <w:rPr>
          <w:sz w:val="28"/>
          <w:szCs w:val="28"/>
        </w:rPr>
      </w:pPr>
      <w:r w:rsidRPr="00745405">
        <w:rPr>
          <w:sz w:val="28"/>
          <w:szCs w:val="28"/>
        </w:rPr>
        <w:t>- Sử dụng hệ thống cống riêng hoàn toàn với thoát nước mưa</w:t>
      </w:r>
    </w:p>
    <w:p w14:paraId="1613BEE0" w14:textId="77777777" w:rsidR="003E5EDA" w:rsidRPr="00745405" w:rsidRDefault="003E5EDA" w:rsidP="00A50812">
      <w:pPr>
        <w:spacing w:before="0" w:after="0" w:line="240" w:lineRule="auto"/>
        <w:ind w:firstLine="720"/>
        <w:rPr>
          <w:sz w:val="28"/>
          <w:szCs w:val="28"/>
        </w:rPr>
      </w:pPr>
      <w:r w:rsidRPr="00745405">
        <w:rPr>
          <w:sz w:val="28"/>
          <w:szCs w:val="28"/>
        </w:rPr>
        <w:t>- Các nhà máy xử lý nước thải, trạm bơm chuyển bậc cần sử dụng đất tiết kiệm, hiệu quả đảm bảo khoảng các ly vệ sinh môi trường theo quy định. Vị trí, quy mô, công suất các trạm bơm chuyển bậc sẽ được xác định cụ thể và có thể điều chỉnh để phù hợp trong các giai đoạn tiếp theo.</w:t>
      </w:r>
    </w:p>
    <w:p w14:paraId="0E8E5305" w14:textId="77777777" w:rsidR="003E5EDA" w:rsidRPr="00745405" w:rsidRDefault="003E5EDA" w:rsidP="00A50812">
      <w:pPr>
        <w:spacing w:before="0" w:after="0" w:line="240" w:lineRule="auto"/>
        <w:ind w:firstLine="720"/>
        <w:rPr>
          <w:sz w:val="28"/>
          <w:szCs w:val="28"/>
        </w:rPr>
      </w:pPr>
      <w:r w:rsidRPr="00745405">
        <w:rPr>
          <w:sz w:val="28"/>
          <w:szCs w:val="28"/>
        </w:rPr>
        <w:t>- Nước thải công nghiệp: Cấm xả nước thải chưa xử lý ra nguồn. Nước thải công nghiệp được thu gom và dẫn về trạm xử lý nước thải Khu công nghiệp Liên Chiểu để xử lý. chất lượng nước sau khi xử lý phải đạt QCVN40:2011/BTNMT , loại C mới được thu gom vào hệ thống xử lý tập trung cho toàn khu vực, trước khi thải ra nguồn nước thải phải đạt được QCVN40:2011/BTNMT, loại B.</w:t>
      </w:r>
    </w:p>
    <w:p w14:paraId="0513B0C6" w14:textId="77777777" w:rsidR="003E5EDA" w:rsidRPr="00745405" w:rsidRDefault="003E5EDA" w:rsidP="00A50812">
      <w:pPr>
        <w:spacing w:before="0" w:after="0" w:line="240" w:lineRule="auto"/>
        <w:ind w:firstLine="720"/>
        <w:rPr>
          <w:sz w:val="28"/>
          <w:szCs w:val="28"/>
        </w:rPr>
      </w:pPr>
      <w:r w:rsidRPr="00745405">
        <w:rPr>
          <w:sz w:val="28"/>
          <w:szCs w:val="28"/>
        </w:rPr>
        <w:t>- Nước thải sinh hoạt tại các khu dân mới: được thu gom tập trung và xử lý cục bộ tại ngay những nơi phát thải (thông thường bằng bể phốt tự hoại 3 ngăn), bằng hệ thống đường ống thu gom nước thải tại mỗi đô thị.</w:t>
      </w:r>
    </w:p>
    <w:p w14:paraId="5F715A1E" w14:textId="77777777" w:rsidR="003E5EDA" w:rsidRPr="00745405" w:rsidRDefault="003E5EDA" w:rsidP="00A50812">
      <w:pPr>
        <w:spacing w:before="0" w:after="0" w:line="240" w:lineRule="auto"/>
        <w:ind w:firstLine="720"/>
        <w:rPr>
          <w:sz w:val="28"/>
          <w:szCs w:val="28"/>
        </w:rPr>
      </w:pPr>
      <w:r w:rsidRPr="00745405">
        <w:rPr>
          <w:sz w:val="28"/>
          <w:szCs w:val="28"/>
        </w:rPr>
        <w:t>- Nước thải các khu công cộng, thương mại dịch vụ: được thu gom và xử lý sơ bộ trước khi đấu nối thu gom về các trạm xử lý nước thải</w:t>
      </w:r>
    </w:p>
    <w:p w14:paraId="1A9B27F6" w14:textId="77777777" w:rsidR="003E5EDA" w:rsidRPr="00745405" w:rsidRDefault="003E5EDA" w:rsidP="00A50812">
      <w:pPr>
        <w:spacing w:before="0" w:after="0" w:line="240" w:lineRule="auto"/>
        <w:ind w:firstLine="720"/>
        <w:rPr>
          <w:sz w:val="28"/>
          <w:szCs w:val="28"/>
        </w:rPr>
      </w:pPr>
      <w:r w:rsidRPr="00745405">
        <w:rPr>
          <w:sz w:val="28"/>
          <w:szCs w:val="28"/>
        </w:rPr>
        <w:t>- Nước thải của các bệnh viện, trạm y tế được xử lý bằng trạm xử lý nước thải cục bộ riêng của khu đảm bảo điều kiện vệ sinh môi trường trước khi xả vào mạng lưới thoát nước thải chung của khu vực.</w:t>
      </w:r>
    </w:p>
    <w:p w14:paraId="4D58D3E5" w14:textId="77777777" w:rsidR="003E5EDA" w:rsidRPr="00745405" w:rsidRDefault="00F60B16" w:rsidP="00A50812">
      <w:pPr>
        <w:pStyle w:val="Heading4"/>
        <w:numPr>
          <w:ilvl w:val="0"/>
          <w:numId w:val="0"/>
        </w:numPr>
        <w:spacing w:before="0" w:after="0" w:line="240" w:lineRule="auto"/>
        <w:ind w:firstLine="720"/>
        <w:contextualSpacing w:val="0"/>
        <w:rPr>
          <w:b/>
          <w:i w:val="0"/>
          <w:sz w:val="28"/>
          <w:szCs w:val="28"/>
        </w:rPr>
      </w:pPr>
      <w:r w:rsidRPr="00745405">
        <w:rPr>
          <w:i w:val="0"/>
          <w:sz w:val="28"/>
          <w:szCs w:val="28"/>
          <w:lang w:val="pt-BR"/>
        </w:rPr>
        <w:t>6.8.3.5.</w:t>
      </w:r>
      <w:r w:rsidR="003E5EDA" w:rsidRPr="00745405">
        <w:rPr>
          <w:i w:val="0"/>
          <w:sz w:val="28"/>
          <w:szCs w:val="28"/>
        </w:rPr>
        <w:t xml:space="preserve"> Kiểm soát ô nhiễm do chất thải rắ</w:t>
      </w:r>
      <w:r w:rsidR="006C3D61" w:rsidRPr="00745405">
        <w:rPr>
          <w:i w:val="0"/>
          <w:sz w:val="28"/>
          <w:szCs w:val="28"/>
        </w:rPr>
        <w:t>n</w:t>
      </w:r>
    </w:p>
    <w:p w14:paraId="63C5D5A0" w14:textId="77777777" w:rsidR="003E5EDA" w:rsidRPr="00745405" w:rsidRDefault="003E5EDA" w:rsidP="00A50812">
      <w:pPr>
        <w:spacing w:before="0" w:after="0" w:line="240" w:lineRule="auto"/>
        <w:ind w:firstLine="720"/>
        <w:rPr>
          <w:sz w:val="28"/>
          <w:szCs w:val="28"/>
        </w:rPr>
      </w:pPr>
      <w:r w:rsidRPr="00745405">
        <w:rPr>
          <w:sz w:val="28"/>
          <w:szCs w:val="28"/>
        </w:rPr>
        <w:t xml:space="preserve">- </w:t>
      </w:r>
      <w:r w:rsidRPr="00745405">
        <w:rPr>
          <w:spacing w:val="-2"/>
          <w:sz w:val="28"/>
          <w:szCs w:val="28"/>
        </w:rPr>
        <w:t>Thu gom hiệu quả, tăng cường công tác phân loại rác tại nguồn, vận chuyển chất thải rắn về khu xử lý chất thải của khu vực theo như quy hoạch đã đề xuất. Đặc biệt đối với chất thải nguy hại cần được quản lý chặt chẽ và đưa về khu xử lý chất thải nguy hại theo đúng tiêu chí kỹ thuật, quy định pháp luật hiện hành.</w:t>
      </w:r>
    </w:p>
    <w:p w14:paraId="37A1485F" w14:textId="77777777" w:rsidR="003E5EDA" w:rsidRPr="00745405" w:rsidRDefault="003E5EDA" w:rsidP="00A50812">
      <w:pPr>
        <w:spacing w:before="0" w:after="0" w:line="240" w:lineRule="auto"/>
        <w:ind w:firstLine="720"/>
        <w:jc w:val="left"/>
        <w:rPr>
          <w:sz w:val="28"/>
          <w:szCs w:val="28"/>
        </w:rPr>
      </w:pPr>
      <w:r w:rsidRPr="00745405">
        <w:rPr>
          <w:sz w:val="28"/>
          <w:szCs w:val="28"/>
        </w:rPr>
        <w:t>- Cần phải đầu tư trang thiết bị, phương tiện thu gom và vận chuyển theo công nghệ mới. Cơ giới hóa khi thu gom và vận chuyển rác tới khu xử lý.</w:t>
      </w:r>
    </w:p>
    <w:p w14:paraId="416237E8" w14:textId="77777777" w:rsidR="003E5EDA" w:rsidRPr="00745405" w:rsidRDefault="008615EC" w:rsidP="00A50812">
      <w:pPr>
        <w:pStyle w:val="Heading4"/>
        <w:numPr>
          <w:ilvl w:val="0"/>
          <w:numId w:val="0"/>
        </w:numPr>
        <w:spacing w:before="0" w:after="0" w:line="240" w:lineRule="auto"/>
        <w:contextualSpacing w:val="0"/>
        <w:rPr>
          <w:b/>
          <w:i w:val="0"/>
          <w:sz w:val="28"/>
          <w:szCs w:val="28"/>
        </w:rPr>
      </w:pPr>
      <w:r w:rsidRPr="00745405">
        <w:rPr>
          <w:b/>
          <w:i w:val="0"/>
          <w:sz w:val="28"/>
          <w:szCs w:val="28"/>
        </w:rPr>
        <w:t xml:space="preserve">6.8.4. </w:t>
      </w:r>
      <w:r w:rsidR="003E5EDA" w:rsidRPr="00745405">
        <w:rPr>
          <w:b/>
          <w:i w:val="0"/>
          <w:sz w:val="28"/>
          <w:szCs w:val="28"/>
        </w:rPr>
        <w:t>Chương trình quan trắc giám sát môi trường</w:t>
      </w:r>
    </w:p>
    <w:p w14:paraId="70079F7D" w14:textId="77777777" w:rsidR="003E5EDA" w:rsidRPr="00745405" w:rsidRDefault="003E5EDA" w:rsidP="00A50812">
      <w:pPr>
        <w:spacing w:before="0" w:after="0" w:line="240" w:lineRule="auto"/>
        <w:ind w:firstLine="720"/>
        <w:rPr>
          <w:sz w:val="28"/>
          <w:szCs w:val="28"/>
        </w:rPr>
      </w:pPr>
      <w:r w:rsidRPr="00745405">
        <w:rPr>
          <w:sz w:val="28"/>
          <w:szCs w:val="28"/>
        </w:rPr>
        <w:t>Quan trắc môi trường là công cụ quan trọng để giám sát môi trường một cách chính xác, nhanh chóng phát hiện kịp thời các vấn đề ô nhiễm để đưa ra các giải pháp khắc phục, xử lý hiệu quả; Các điểm quan trắc càng dầy, tần suất càng lớn, càng thể hiện rõ nét diễn biến môi trường, thuận tiện cho công tác quản lý</w:t>
      </w:r>
    </w:p>
    <w:p w14:paraId="6F7E60F0" w14:textId="77777777" w:rsidR="003E5EDA" w:rsidRPr="00745405" w:rsidRDefault="008615EC" w:rsidP="00A50812">
      <w:pPr>
        <w:spacing w:before="0" w:after="0" w:line="240" w:lineRule="auto"/>
        <w:ind w:firstLine="720"/>
        <w:rPr>
          <w:sz w:val="28"/>
          <w:szCs w:val="28"/>
        </w:rPr>
      </w:pPr>
      <w:r w:rsidRPr="00745405">
        <w:rPr>
          <w:sz w:val="28"/>
          <w:szCs w:val="28"/>
        </w:rPr>
        <w:t xml:space="preserve">6.8.4.1. </w:t>
      </w:r>
      <w:r w:rsidR="003E5EDA" w:rsidRPr="00745405">
        <w:rPr>
          <w:sz w:val="28"/>
          <w:szCs w:val="28"/>
        </w:rPr>
        <w:t>Tần suất quan trắc</w:t>
      </w:r>
    </w:p>
    <w:p w14:paraId="5E59D1FE" w14:textId="77777777" w:rsidR="003E5EDA" w:rsidRPr="00745405" w:rsidRDefault="003E5EDA" w:rsidP="00A50812">
      <w:pPr>
        <w:spacing w:before="0" w:after="0" w:line="240" w:lineRule="auto"/>
        <w:ind w:firstLine="720"/>
        <w:rPr>
          <w:sz w:val="28"/>
          <w:szCs w:val="28"/>
        </w:rPr>
      </w:pPr>
      <w:r w:rsidRPr="00745405">
        <w:rPr>
          <w:sz w:val="28"/>
          <w:szCs w:val="28"/>
        </w:rPr>
        <w:t>Để bảo đảm đánh giá hiện trạng và chất lượng môi trường được tốt, phục vụ hiệu quả cho việc ra quyết định quản lý môi trường của khu đô thị, tần suất quan trắc đối với các thành phần môi trường như sau:</w:t>
      </w:r>
    </w:p>
    <w:p w14:paraId="36D9F263" w14:textId="77777777" w:rsidR="003E5EDA" w:rsidRPr="00745405" w:rsidRDefault="003E5EDA" w:rsidP="00A50812">
      <w:pPr>
        <w:spacing w:before="0" w:after="0" w:line="240" w:lineRule="auto"/>
        <w:ind w:firstLine="720"/>
        <w:rPr>
          <w:sz w:val="28"/>
          <w:szCs w:val="28"/>
        </w:rPr>
      </w:pPr>
      <w:r w:rsidRPr="00745405">
        <w:rPr>
          <w:sz w:val="28"/>
          <w:szCs w:val="28"/>
        </w:rPr>
        <w:t>- Môi trường không khí, tiếng ồn - hàng quý (3 tháng một lần).</w:t>
      </w:r>
    </w:p>
    <w:p w14:paraId="62349621" w14:textId="77777777" w:rsidR="003E5EDA" w:rsidRPr="00745405" w:rsidRDefault="003E5EDA" w:rsidP="00A50812">
      <w:pPr>
        <w:spacing w:before="0" w:after="0" w:line="240" w:lineRule="auto"/>
        <w:ind w:firstLine="720"/>
        <w:rPr>
          <w:sz w:val="28"/>
          <w:szCs w:val="28"/>
        </w:rPr>
      </w:pPr>
      <w:r w:rsidRPr="00745405">
        <w:rPr>
          <w:sz w:val="28"/>
          <w:szCs w:val="28"/>
        </w:rPr>
        <w:t>- Môi trường nước lục địa (nước mặt, nước ngầm) - 3 tháng một lần</w:t>
      </w:r>
    </w:p>
    <w:p w14:paraId="16706BD9" w14:textId="77777777" w:rsidR="003E5EDA" w:rsidRPr="00745405" w:rsidRDefault="003E5EDA" w:rsidP="00A50812">
      <w:pPr>
        <w:spacing w:before="0" w:after="0" w:line="240" w:lineRule="auto"/>
        <w:ind w:firstLine="720"/>
        <w:rPr>
          <w:sz w:val="28"/>
          <w:szCs w:val="28"/>
        </w:rPr>
      </w:pPr>
      <w:r w:rsidRPr="00745405">
        <w:rPr>
          <w:sz w:val="28"/>
          <w:szCs w:val="28"/>
        </w:rPr>
        <w:t>- Môi trường đất - một năm 2 lần.</w:t>
      </w:r>
    </w:p>
    <w:p w14:paraId="71E620F9" w14:textId="77777777" w:rsidR="003E5EDA" w:rsidRPr="00745405" w:rsidRDefault="003E5EDA" w:rsidP="00A50812">
      <w:pPr>
        <w:spacing w:before="0" w:after="0" w:line="240" w:lineRule="auto"/>
        <w:ind w:firstLine="720"/>
        <w:rPr>
          <w:sz w:val="28"/>
          <w:szCs w:val="28"/>
        </w:rPr>
      </w:pPr>
      <w:r w:rsidRPr="00745405">
        <w:rPr>
          <w:sz w:val="28"/>
          <w:szCs w:val="28"/>
        </w:rPr>
        <w:t>- Nước thải – một năm 2 lần.</w:t>
      </w:r>
    </w:p>
    <w:p w14:paraId="248BD2B1" w14:textId="77777777" w:rsidR="003E5EDA" w:rsidRPr="00745405" w:rsidRDefault="003E5EDA" w:rsidP="00A50812">
      <w:pPr>
        <w:spacing w:before="0" w:after="0" w:line="240" w:lineRule="auto"/>
        <w:ind w:firstLine="720"/>
        <w:rPr>
          <w:sz w:val="28"/>
          <w:szCs w:val="28"/>
        </w:rPr>
      </w:pPr>
      <w:r w:rsidRPr="00745405">
        <w:rPr>
          <w:sz w:val="28"/>
          <w:szCs w:val="28"/>
        </w:rPr>
        <w:t>- Chất thải rắn – một năm 2 lần</w:t>
      </w:r>
    </w:p>
    <w:p w14:paraId="231E88E0" w14:textId="77777777" w:rsidR="003E5EDA" w:rsidRDefault="008F7042" w:rsidP="00A50812">
      <w:pPr>
        <w:spacing w:before="0" w:after="0" w:line="240" w:lineRule="auto"/>
        <w:ind w:firstLine="720"/>
        <w:rPr>
          <w:sz w:val="28"/>
          <w:szCs w:val="28"/>
        </w:rPr>
      </w:pPr>
      <w:r w:rsidRPr="00745405">
        <w:rPr>
          <w:sz w:val="28"/>
          <w:szCs w:val="28"/>
        </w:rPr>
        <w:t>6.8.4.2.</w:t>
      </w:r>
      <w:r w:rsidR="003E5EDA" w:rsidRPr="00745405">
        <w:rPr>
          <w:b/>
          <w:sz w:val="28"/>
          <w:szCs w:val="28"/>
        </w:rPr>
        <w:t xml:space="preserve"> </w:t>
      </w:r>
      <w:r w:rsidR="003E5EDA" w:rsidRPr="00745405">
        <w:rPr>
          <w:sz w:val="28"/>
          <w:szCs w:val="28"/>
        </w:rPr>
        <w:t>Các đối tượng quan trắc, vị trí và thông số quan trắc</w:t>
      </w:r>
    </w:p>
    <w:p w14:paraId="6575B22B" w14:textId="77777777" w:rsidR="00A50812" w:rsidRPr="00745405" w:rsidRDefault="00A50812" w:rsidP="00A50812">
      <w:pPr>
        <w:spacing w:before="0" w:after="0" w:line="240" w:lineRule="auto"/>
        <w:ind w:firstLine="720"/>
        <w:rPr>
          <w:b/>
          <w:sz w:val="28"/>
          <w:szCs w:val="28"/>
        </w:rPr>
      </w:pPr>
    </w:p>
    <w:tbl>
      <w:tblPr>
        <w:tblW w:w="9283" w:type="dxa"/>
        <w:tblInd w:w="281" w:type="dxa"/>
        <w:tblLayout w:type="fixed"/>
        <w:tblCellMar>
          <w:left w:w="0" w:type="dxa"/>
          <w:right w:w="0" w:type="dxa"/>
        </w:tblCellMar>
        <w:tblLook w:val="01E0" w:firstRow="1" w:lastRow="1" w:firstColumn="1" w:lastColumn="1" w:noHBand="0" w:noVBand="0"/>
      </w:tblPr>
      <w:tblGrid>
        <w:gridCol w:w="1486"/>
        <w:gridCol w:w="4290"/>
        <w:gridCol w:w="3507"/>
      </w:tblGrid>
      <w:tr w:rsidR="003E5EDA" w:rsidRPr="00745405" w14:paraId="254796D5" w14:textId="77777777" w:rsidTr="00FB6397">
        <w:trPr>
          <w:trHeight w:hRule="exact" w:val="360"/>
        </w:trPr>
        <w:tc>
          <w:tcPr>
            <w:tcW w:w="1486" w:type="dxa"/>
            <w:tcBorders>
              <w:top w:val="single" w:sz="5" w:space="0" w:color="000000"/>
              <w:left w:val="single" w:sz="5" w:space="0" w:color="000000"/>
              <w:bottom w:val="nil"/>
              <w:right w:val="single" w:sz="5" w:space="0" w:color="000000"/>
            </w:tcBorders>
          </w:tcPr>
          <w:p w14:paraId="6F410FAF" w14:textId="77777777" w:rsidR="003E5EDA" w:rsidRPr="00745405" w:rsidRDefault="003E5EDA" w:rsidP="00FB6397">
            <w:pPr>
              <w:spacing w:before="0" w:after="0"/>
              <w:ind w:left="177"/>
            </w:pPr>
            <w:r w:rsidRPr="00745405">
              <w:rPr>
                <w:b/>
              </w:rPr>
              <w:t>Đối</w:t>
            </w:r>
            <w:r w:rsidRPr="00745405">
              <w:rPr>
                <w:b/>
                <w:spacing w:val="-4"/>
              </w:rPr>
              <w:t xml:space="preserve"> </w:t>
            </w:r>
            <w:r w:rsidRPr="00745405">
              <w:rPr>
                <w:b/>
              </w:rPr>
              <w:t>tư</w:t>
            </w:r>
            <w:r w:rsidRPr="00745405">
              <w:rPr>
                <w:b/>
                <w:spacing w:val="1"/>
              </w:rPr>
              <w:t>ợ</w:t>
            </w:r>
            <w:r w:rsidRPr="00745405">
              <w:rPr>
                <w:b/>
              </w:rPr>
              <w:t>ng</w:t>
            </w:r>
          </w:p>
        </w:tc>
        <w:tc>
          <w:tcPr>
            <w:tcW w:w="4290" w:type="dxa"/>
            <w:vMerge w:val="restart"/>
            <w:tcBorders>
              <w:top w:val="single" w:sz="5" w:space="0" w:color="000000"/>
              <w:left w:val="single" w:sz="5" w:space="0" w:color="000000"/>
              <w:right w:val="single" w:sz="5" w:space="0" w:color="000000"/>
            </w:tcBorders>
          </w:tcPr>
          <w:p w14:paraId="2E039447" w14:textId="77777777" w:rsidR="003E5EDA" w:rsidRPr="00745405" w:rsidRDefault="003E5EDA" w:rsidP="00FB6397">
            <w:pPr>
              <w:spacing w:before="0" w:after="0" w:line="180" w:lineRule="exact"/>
              <w:rPr>
                <w:sz w:val="19"/>
                <w:szCs w:val="19"/>
              </w:rPr>
            </w:pPr>
          </w:p>
          <w:p w14:paraId="5A5C2A41" w14:textId="77777777" w:rsidR="003E5EDA" w:rsidRPr="00745405" w:rsidRDefault="003E5EDA" w:rsidP="00FB6397">
            <w:pPr>
              <w:spacing w:before="0" w:after="0" w:line="200" w:lineRule="exact"/>
            </w:pPr>
          </w:p>
          <w:p w14:paraId="1CCDDDE0" w14:textId="77777777" w:rsidR="003E5EDA" w:rsidRPr="00745405" w:rsidRDefault="003E5EDA" w:rsidP="00FB6397">
            <w:pPr>
              <w:spacing w:before="0" w:after="0"/>
              <w:ind w:left="1108"/>
            </w:pPr>
            <w:r w:rsidRPr="00745405">
              <w:rPr>
                <w:b/>
              </w:rPr>
              <w:t>Vị</w:t>
            </w:r>
            <w:r w:rsidRPr="00745405">
              <w:rPr>
                <w:b/>
                <w:spacing w:val="-3"/>
              </w:rPr>
              <w:t xml:space="preserve"> </w:t>
            </w:r>
            <w:r w:rsidRPr="00745405">
              <w:rPr>
                <w:b/>
              </w:rPr>
              <w:t>trí,</w:t>
            </w:r>
            <w:r w:rsidRPr="00745405">
              <w:rPr>
                <w:b/>
                <w:spacing w:val="-3"/>
              </w:rPr>
              <w:t xml:space="preserve"> </w:t>
            </w:r>
            <w:r w:rsidRPr="00745405">
              <w:rPr>
                <w:b/>
              </w:rPr>
              <w:t>k</w:t>
            </w:r>
            <w:r w:rsidRPr="00745405">
              <w:rPr>
                <w:b/>
                <w:spacing w:val="2"/>
              </w:rPr>
              <w:t>h</w:t>
            </w:r>
            <w:r w:rsidRPr="00745405">
              <w:rPr>
                <w:b/>
              </w:rPr>
              <w:t>u</w:t>
            </w:r>
            <w:r w:rsidRPr="00745405">
              <w:rPr>
                <w:b/>
                <w:spacing w:val="-4"/>
              </w:rPr>
              <w:t xml:space="preserve"> </w:t>
            </w:r>
            <w:r w:rsidRPr="00745405">
              <w:rPr>
                <w:b/>
              </w:rPr>
              <w:t>vực</w:t>
            </w:r>
            <w:r w:rsidRPr="00745405">
              <w:rPr>
                <w:b/>
                <w:spacing w:val="-4"/>
              </w:rPr>
              <w:t xml:space="preserve"> </w:t>
            </w:r>
            <w:r w:rsidRPr="00745405">
              <w:rPr>
                <w:b/>
                <w:spacing w:val="2"/>
              </w:rPr>
              <w:t>q</w:t>
            </w:r>
            <w:r w:rsidRPr="00745405">
              <w:rPr>
                <w:b/>
              </w:rPr>
              <w:t>uan</w:t>
            </w:r>
            <w:r w:rsidRPr="00745405">
              <w:rPr>
                <w:b/>
                <w:spacing w:val="-6"/>
              </w:rPr>
              <w:t xml:space="preserve"> </w:t>
            </w:r>
            <w:r w:rsidRPr="00745405">
              <w:rPr>
                <w:b/>
                <w:spacing w:val="2"/>
              </w:rPr>
              <w:t>t</w:t>
            </w:r>
            <w:r w:rsidRPr="00745405">
              <w:rPr>
                <w:b/>
              </w:rPr>
              <w:t>rắc</w:t>
            </w:r>
          </w:p>
        </w:tc>
        <w:tc>
          <w:tcPr>
            <w:tcW w:w="3507" w:type="dxa"/>
            <w:vMerge w:val="restart"/>
            <w:tcBorders>
              <w:top w:val="single" w:sz="5" w:space="0" w:color="000000"/>
              <w:left w:val="single" w:sz="5" w:space="0" w:color="000000"/>
              <w:right w:val="single" w:sz="5" w:space="0" w:color="000000"/>
            </w:tcBorders>
          </w:tcPr>
          <w:p w14:paraId="20C5A12F" w14:textId="77777777" w:rsidR="003E5EDA" w:rsidRPr="00745405" w:rsidRDefault="003E5EDA" w:rsidP="00FB6397">
            <w:pPr>
              <w:spacing w:before="0" w:after="0"/>
              <w:ind w:left="139" w:right="148"/>
              <w:jc w:val="center"/>
            </w:pPr>
            <w:r w:rsidRPr="00745405">
              <w:rPr>
                <w:b/>
              </w:rPr>
              <w:t>Thông</w:t>
            </w:r>
            <w:r w:rsidRPr="00745405">
              <w:rPr>
                <w:b/>
                <w:spacing w:val="-7"/>
              </w:rPr>
              <w:t xml:space="preserve"> </w:t>
            </w:r>
            <w:r w:rsidRPr="00745405">
              <w:rPr>
                <w:b/>
                <w:spacing w:val="2"/>
              </w:rPr>
              <w:t>s</w:t>
            </w:r>
            <w:r w:rsidRPr="00745405">
              <w:rPr>
                <w:b/>
              </w:rPr>
              <w:t>ố</w:t>
            </w:r>
            <w:r w:rsidRPr="00745405">
              <w:rPr>
                <w:b/>
                <w:spacing w:val="-2"/>
              </w:rPr>
              <w:t xml:space="preserve"> </w:t>
            </w:r>
            <w:r w:rsidRPr="00745405">
              <w:rPr>
                <w:b/>
              </w:rPr>
              <w:t>qu</w:t>
            </w:r>
            <w:r w:rsidRPr="00745405">
              <w:rPr>
                <w:b/>
                <w:spacing w:val="2"/>
              </w:rPr>
              <w:t>a</w:t>
            </w:r>
            <w:r w:rsidRPr="00745405">
              <w:rPr>
                <w:b/>
              </w:rPr>
              <w:t>n</w:t>
            </w:r>
            <w:r w:rsidRPr="00745405">
              <w:rPr>
                <w:b/>
                <w:spacing w:val="-6"/>
              </w:rPr>
              <w:t xml:space="preserve"> </w:t>
            </w:r>
            <w:r w:rsidRPr="00745405">
              <w:rPr>
                <w:b/>
              </w:rPr>
              <w:t>trắc</w:t>
            </w:r>
            <w:r w:rsidRPr="00745405">
              <w:rPr>
                <w:b/>
                <w:spacing w:val="-4"/>
              </w:rPr>
              <w:t xml:space="preserve"> </w:t>
            </w:r>
            <w:r w:rsidRPr="00745405">
              <w:rPr>
                <w:b/>
              </w:rPr>
              <w:t>t</w:t>
            </w:r>
            <w:r w:rsidRPr="00745405">
              <w:rPr>
                <w:b/>
                <w:spacing w:val="2"/>
              </w:rPr>
              <w:t>h</w:t>
            </w:r>
            <w:r w:rsidRPr="00745405">
              <w:rPr>
                <w:b/>
              </w:rPr>
              <w:t>eo</w:t>
            </w:r>
            <w:r w:rsidRPr="00745405">
              <w:rPr>
                <w:b/>
                <w:spacing w:val="-5"/>
              </w:rPr>
              <w:t xml:space="preserve"> </w:t>
            </w:r>
            <w:r w:rsidRPr="00745405">
              <w:rPr>
                <w:b/>
                <w:w w:val="99"/>
              </w:rPr>
              <w:t>các</w:t>
            </w:r>
          </w:p>
          <w:p w14:paraId="58C55480" w14:textId="77777777" w:rsidR="003E5EDA" w:rsidRPr="00745405" w:rsidRDefault="003E5EDA" w:rsidP="00FB6397">
            <w:pPr>
              <w:spacing w:before="0" w:after="0"/>
              <w:ind w:left="1321" w:right="1333"/>
              <w:jc w:val="center"/>
            </w:pPr>
            <w:r w:rsidRPr="00745405">
              <w:rPr>
                <w:b/>
                <w:w w:val="99"/>
              </w:rPr>
              <w:t>QCVN</w:t>
            </w:r>
          </w:p>
        </w:tc>
      </w:tr>
      <w:tr w:rsidR="003E5EDA" w:rsidRPr="00745405" w14:paraId="578AAA62" w14:textId="77777777" w:rsidTr="00FB6397">
        <w:trPr>
          <w:trHeight w:hRule="exact" w:val="1589"/>
        </w:trPr>
        <w:tc>
          <w:tcPr>
            <w:tcW w:w="1486" w:type="dxa"/>
            <w:tcBorders>
              <w:top w:val="nil"/>
              <w:left w:val="single" w:sz="5" w:space="0" w:color="000000"/>
              <w:bottom w:val="single" w:sz="5" w:space="0" w:color="000000"/>
              <w:right w:val="single" w:sz="5" w:space="0" w:color="000000"/>
            </w:tcBorders>
          </w:tcPr>
          <w:p w14:paraId="4672252C" w14:textId="77777777" w:rsidR="003E5EDA" w:rsidRPr="00745405" w:rsidRDefault="003E5EDA" w:rsidP="00FB6397">
            <w:pPr>
              <w:spacing w:before="0" w:after="0"/>
              <w:ind w:left="196"/>
            </w:pPr>
            <w:r w:rsidRPr="00745405">
              <w:rPr>
                <w:b/>
              </w:rPr>
              <w:t>quan</w:t>
            </w:r>
            <w:r w:rsidRPr="00745405">
              <w:rPr>
                <w:b/>
                <w:spacing w:val="-6"/>
              </w:rPr>
              <w:t xml:space="preserve"> </w:t>
            </w:r>
            <w:r w:rsidRPr="00745405">
              <w:rPr>
                <w:b/>
              </w:rPr>
              <w:t>trắc</w:t>
            </w:r>
          </w:p>
        </w:tc>
        <w:tc>
          <w:tcPr>
            <w:tcW w:w="4290" w:type="dxa"/>
            <w:vMerge/>
            <w:tcBorders>
              <w:left w:val="single" w:sz="5" w:space="0" w:color="000000"/>
              <w:bottom w:val="single" w:sz="5" w:space="0" w:color="000000"/>
              <w:right w:val="single" w:sz="5" w:space="0" w:color="000000"/>
            </w:tcBorders>
          </w:tcPr>
          <w:p w14:paraId="2408E0E1" w14:textId="77777777" w:rsidR="003E5EDA" w:rsidRPr="00745405" w:rsidRDefault="003E5EDA" w:rsidP="00FB6397">
            <w:pPr>
              <w:spacing w:before="0" w:after="0"/>
            </w:pPr>
          </w:p>
        </w:tc>
        <w:tc>
          <w:tcPr>
            <w:tcW w:w="3507" w:type="dxa"/>
            <w:vMerge/>
            <w:tcBorders>
              <w:left w:val="single" w:sz="5" w:space="0" w:color="000000"/>
              <w:bottom w:val="single" w:sz="5" w:space="0" w:color="000000"/>
              <w:right w:val="single" w:sz="5" w:space="0" w:color="000000"/>
            </w:tcBorders>
          </w:tcPr>
          <w:p w14:paraId="03A7CDB1" w14:textId="77777777" w:rsidR="003E5EDA" w:rsidRPr="00745405" w:rsidRDefault="003E5EDA" w:rsidP="00FB6397">
            <w:pPr>
              <w:spacing w:before="0" w:after="0"/>
            </w:pPr>
          </w:p>
        </w:tc>
      </w:tr>
      <w:tr w:rsidR="003E5EDA" w:rsidRPr="00745405" w14:paraId="4B0DC0EA" w14:textId="77777777" w:rsidTr="00FB6397">
        <w:trPr>
          <w:trHeight w:hRule="exact" w:val="723"/>
        </w:trPr>
        <w:tc>
          <w:tcPr>
            <w:tcW w:w="1486" w:type="dxa"/>
            <w:tcBorders>
              <w:top w:val="single" w:sz="5" w:space="0" w:color="000000"/>
              <w:left w:val="single" w:sz="5" w:space="0" w:color="000000"/>
              <w:bottom w:val="nil"/>
              <w:right w:val="single" w:sz="5" w:space="0" w:color="000000"/>
            </w:tcBorders>
          </w:tcPr>
          <w:p w14:paraId="7DB75C72" w14:textId="77777777" w:rsidR="003E5EDA" w:rsidRPr="00745405" w:rsidRDefault="003E5EDA" w:rsidP="00FB6397">
            <w:pPr>
              <w:spacing w:before="0" w:after="0"/>
            </w:pPr>
          </w:p>
        </w:tc>
        <w:tc>
          <w:tcPr>
            <w:tcW w:w="4290" w:type="dxa"/>
            <w:vMerge w:val="restart"/>
            <w:tcBorders>
              <w:top w:val="single" w:sz="5" w:space="0" w:color="000000"/>
              <w:left w:val="single" w:sz="5" w:space="0" w:color="000000"/>
              <w:right w:val="single" w:sz="5" w:space="0" w:color="000000"/>
            </w:tcBorders>
          </w:tcPr>
          <w:p w14:paraId="7E62825D" w14:textId="77777777" w:rsidR="003E5EDA" w:rsidRPr="00745405" w:rsidRDefault="003E5EDA" w:rsidP="00FB6397">
            <w:pPr>
              <w:spacing w:before="0" w:after="0" w:line="312" w:lineRule="auto"/>
              <w:ind w:left="-1" w:right="-33"/>
            </w:pPr>
            <w:r w:rsidRPr="00745405">
              <w:t>-</w:t>
            </w:r>
            <w:r w:rsidRPr="00745405">
              <w:rPr>
                <w:spacing w:val="7"/>
              </w:rPr>
              <w:t xml:space="preserve"> </w:t>
            </w:r>
            <w:r w:rsidRPr="00745405">
              <w:t>Nguồn n</w:t>
            </w:r>
            <w:r w:rsidRPr="00745405">
              <w:rPr>
                <w:spacing w:val="1"/>
              </w:rPr>
              <w:t>ư</w:t>
            </w:r>
            <w:r w:rsidRPr="00745405">
              <w:t>ớc</w:t>
            </w:r>
            <w:r w:rsidRPr="00745405">
              <w:rPr>
                <w:spacing w:val="2"/>
              </w:rPr>
              <w:t xml:space="preserve"> </w:t>
            </w:r>
            <w:r w:rsidRPr="00745405">
              <w:t>mặt</w:t>
            </w:r>
            <w:r w:rsidRPr="00745405">
              <w:rPr>
                <w:spacing w:val="3"/>
              </w:rPr>
              <w:t xml:space="preserve"> khu vực </w:t>
            </w:r>
            <w:r w:rsidR="00745405" w:rsidRPr="00745405">
              <w:rPr>
                <w:spacing w:val="3"/>
              </w:rPr>
              <w:t>sông Láng Thé, sông Ba Si</w:t>
            </w:r>
          </w:p>
          <w:p w14:paraId="24301ADB" w14:textId="77777777" w:rsidR="003E5EDA" w:rsidRPr="00745405" w:rsidRDefault="003E5EDA" w:rsidP="00FB6397">
            <w:pPr>
              <w:spacing w:before="0" w:after="0" w:line="312" w:lineRule="auto"/>
              <w:ind w:left="-1" w:right="-30"/>
            </w:pPr>
            <w:r w:rsidRPr="00745405">
              <w:t>-</w:t>
            </w:r>
            <w:r w:rsidRPr="00745405">
              <w:rPr>
                <w:spacing w:val="4"/>
              </w:rPr>
              <w:t xml:space="preserve"> </w:t>
            </w:r>
            <w:r w:rsidRPr="00745405">
              <w:t>N</w:t>
            </w:r>
            <w:r w:rsidRPr="00745405">
              <w:rPr>
                <w:spacing w:val="1"/>
              </w:rPr>
              <w:t>ư</w:t>
            </w:r>
            <w:r w:rsidRPr="00745405">
              <w:t>ớc</w:t>
            </w:r>
            <w:r w:rsidRPr="00745405">
              <w:rPr>
                <w:spacing w:val="-2"/>
              </w:rPr>
              <w:t xml:space="preserve"> </w:t>
            </w:r>
            <w:r w:rsidRPr="00745405">
              <w:t>thải si</w:t>
            </w:r>
            <w:r w:rsidRPr="00745405">
              <w:rPr>
                <w:spacing w:val="2"/>
              </w:rPr>
              <w:t>n</w:t>
            </w:r>
            <w:r w:rsidRPr="00745405">
              <w:t xml:space="preserve">h hoạt </w:t>
            </w:r>
            <w:r w:rsidRPr="00745405">
              <w:rPr>
                <w:spacing w:val="2"/>
              </w:rPr>
              <w:t>đ</w:t>
            </w:r>
            <w:r w:rsidRPr="00745405">
              <w:t>ô</w:t>
            </w:r>
            <w:r w:rsidRPr="00745405">
              <w:rPr>
                <w:spacing w:val="1"/>
              </w:rPr>
              <w:t xml:space="preserve"> </w:t>
            </w:r>
            <w:r w:rsidRPr="00745405">
              <w:t>thị</w:t>
            </w:r>
            <w:r w:rsidRPr="00745405">
              <w:rPr>
                <w:spacing w:val="1"/>
              </w:rPr>
              <w:t xml:space="preserve"> </w:t>
            </w:r>
            <w:r w:rsidRPr="00745405">
              <w:t>sau</w:t>
            </w:r>
            <w:r w:rsidRPr="00745405">
              <w:rPr>
                <w:spacing w:val="1"/>
              </w:rPr>
              <w:t xml:space="preserve"> </w:t>
            </w:r>
            <w:r w:rsidRPr="00745405">
              <w:t>các</w:t>
            </w:r>
            <w:r w:rsidRPr="00745405">
              <w:rPr>
                <w:spacing w:val="2"/>
              </w:rPr>
              <w:t xml:space="preserve"> t</w:t>
            </w:r>
            <w:r w:rsidRPr="00745405">
              <w:t>rạm xử</w:t>
            </w:r>
            <w:r w:rsidRPr="00745405">
              <w:rPr>
                <w:spacing w:val="-3"/>
              </w:rPr>
              <w:t xml:space="preserve"> </w:t>
            </w:r>
            <w:r w:rsidRPr="00745405">
              <w:t>lý</w:t>
            </w:r>
            <w:r w:rsidRPr="00745405">
              <w:rPr>
                <w:spacing w:val="-2"/>
              </w:rPr>
              <w:t xml:space="preserve"> </w:t>
            </w:r>
            <w:r w:rsidRPr="00745405">
              <w:t>n</w:t>
            </w:r>
            <w:r w:rsidRPr="00745405">
              <w:rPr>
                <w:spacing w:val="1"/>
              </w:rPr>
              <w:t>ư</w:t>
            </w:r>
            <w:r w:rsidRPr="00745405">
              <w:t>ớc</w:t>
            </w:r>
            <w:r w:rsidRPr="00745405">
              <w:rPr>
                <w:spacing w:val="-5"/>
              </w:rPr>
              <w:t xml:space="preserve"> </w:t>
            </w:r>
            <w:r w:rsidRPr="00745405">
              <w:t>thải</w:t>
            </w:r>
            <w:r w:rsidRPr="00745405">
              <w:rPr>
                <w:spacing w:val="-3"/>
              </w:rPr>
              <w:t xml:space="preserve"> </w:t>
            </w:r>
            <w:r w:rsidRPr="00745405">
              <w:t>(</w:t>
            </w:r>
            <w:r w:rsidRPr="00745405">
              <w:rPr>
                <w:spacing w:val="2"/>
              </w:rPr>
              <w:t>T</w:t>
            </w:r>
            <w:r w:rsidRPr="00745405">
              <w:t>XL</w:t>
            </w:r>
            <w:r w:rsidRPr="00745405">
              <w:rPr>
                <w:spacing w:val="2"/>
              </w:rPr>
              <w:t>N</w:t>
            </w:r>
            <w:r w:rsidRPr="00745405">
              <w:t>T)</w:t>
            </w:r>
            <w:r w:rsidRPr="00745405">
              <w:rPr>
                <w:spacing w:val="-10"/>
              </w:rPr>
              <w:t xml:space="preserve"> </w:t>
            </w:r>
            <w:r w:rsidRPr="00745405">
              <w:t>sinh</w:t>
            </w:r>
            <w:r w:rsidRPr="00745405">
              <w:rPr>
                <w:spacing w:val="-4"/>
              </w:rPr>
              <w:t xml:space="preserve"> </w:t>
            </w:r>
            <w:r w:rsidRPr="00745405">
              <w:t>ho</w:t>
            </w:r>
            <w:r w:rsidRPr="00745405">
              <w:rPr>
                <w:spacing w:val="2"/>
              </w:rPr>
              <w:t>ạ</w:t>
            </w:r>
            <w:r w:rsidRPr="00745405">
              <w:t>t.</w:t>
            </w:r>
          </w:p>
          <w:p w14:paraId="6482FAC7" w14:textId="77777777" w:rsidR="003E5EDA" w:rsidRPr="00745405" w:rsidRDefault="003E5EDA" w:rsidP="00FB6397">
            <w:pPr>
              <w:spacing w:before="0" w:after="0" w:line="312" w:lineRule="auto"/>
              <w:ind w:left="-1" w:right="-33"/>
            </w:pPr>
          </w:p>
        </w:tc>
        <w:tc>
          <w:tcPr>
            <w:tcW w:w="3507" w:type="dxa"/>
            <w:tcBorders>
              <w:top w:val="single" w:sz="5" w:space="0" w:color="000000"/>
              <w:left w:val="single" w:sz="5" w:space="0" w:color="000000"/>
              <w:bottom w:val="nil"/>
              <w:right w:val="single" w:sz="5" w:space="0" w:color="000000"/>
            </w:tcBorders>
          </w:tcPr>
          <w:p w14:paraId="0FDB9F7A" w14:textId="77777777" w:rsidR="003E5EDA" w:rsidRPr="00745405" w:rsidRDefault="003E5EDA" w:rsidP="00FB6397">
            <w:pPr>
              <w:spacing w:before="0" w:after="0" w:line="200" w:lineRule="exact"/>
            </w:pPr>
          </w:p>
          <w:p w14:paraId="7781D678"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0</w:t>
            </w:r>
            <w:r w:rsidRPr="00745405">
              <w:t>8:2015</w:t>
            </w:r>
            <w:r w:rsidRPr="00745405">
              <w:rPr>
                <w:spacing w:val="2"/>
              </w:rPr>
              <w:t>/</w:t>
            </w:r>
            <w:r w:rsidRPr="00745405">
              <w:t>BT</w:t>
            </w:r>
            <w:r w:rsidRPr="00745405">
              <w:rPr>
                <w:spacing w:val="2"/>
              </w:rPr>
              <w:t>N</w:t>
            </w:r>
            <w:r w:rsidRPr="00745405">
              <w:t>MT</w:t>
            </w:r>
          </w:p>
        </w:tc>
      </w:tr>
      <w:tr w:rsidR="003E5EDA" w:rsidRPr="00745405" w14:paraId="28129EC8" w14:textId="77777777" w:rsidTr="00FB6397">
        <w:trPr>
          <w:trHeight w:hRule="exact" w:val="775"/>
        </w:trPr>
        <w:tc>
          <w:tcPr>
            <w:tcW w:w="1486" w:type="dxa"/>
            <w:tcBorders>
              <w:top w:val="nil"/>
              <w:left w:val="single" w:sz="5" w:space="0" w:color="000000"/>
              <w:bottom w:val="nil"/>
              <w:right w:val="single" w:sz="5" w:space="0" w:color="000000"/>
            </w:tcBorders>
          </w:tcPr>
          <w:p w14:paraId="69AEACA5" w14:textId="77777777" w:rsidR="003E5EDA" w:rsidRPr="00745405" w:rsidRDefault="003E5EDA" w:rsidP="00FB6397">
            <w:pPr>
              <w:spacing w:before="0" w:after="0"/>
            </w:pPr>
            <w:r w:rsidRPr="00745405">
              <w:t>Môi</w:t>
            </w:r>
            <w:r w:rsidRPr="00745405">
              <w:rPr>
                <w:spacing w:val="-4"/>
              </w:rPr>
              <w:t xml:space="preserve"> </w:t>
            </w:r>
            <w:r w:rsidRPr="00745405">
              <w:t>tr</w:t>
            </w:r>
            <w:r w:rsidRPr="00745405">
              <w:rPr>
                <w:spacing w:val="1"/>
              </w:rPr>
              <w:t>ư</w:t>
            </w:r>
            <w:r w:rsidRPr="00745405">
              <w:t>ờng</w:t>
            </w:r>
          </w:p>
        </w:tc>
        <w:tc>
          <w:tcPr>
            <w:tcW w:w="4290" w:type="dxa"/>
            <w:vMerge/>
            <w:tcBorders>
              <w:left w:val="single" w:sz="5" w:space="0" w:color="000000"/>
              <w:right w:val="single" w:sz="5" w:space="0" w:color="000000"/>
            </w:tcBorders>
          </w:tcPr>
          <w:p w14:paraId="6D221566" w14:textId="77777777" w:rsidR="003E5EDA" w:rsidRPr="00745405" w:rsidRDefault="003E5EDA" w:rsidP="00FB6397">
            <w:pPr>
              <w:spacing w:before="0" w:after="0"/>
            </w:pPr>
          </w:p>
        </w:tc>
        <w:tc>
          <w:tcPr>
            <w:tcW w:w="3507" w:type="dxa"/>
            <w:tcBorders>
              <w:top w:val="nil"/>
              <w:left w:val="single" w:sz="5" w:space="0" w:color="000000"/>
              <w:bottom w:val="nil"/>
              <w:right w:val="single" w:sz="5" w:space="0" w:color="000000"/>
            </w:tcBorders>
          </w:tcPr>
          <w:p w14:paraId="4F9BD3A1"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0</w:t>
            </w:r>
            <w:r w:rsidRPr="00745405">
              <w:t>9:2015</w:t>
            </w:r>
            <w:r w:rsidRPr="00745405">
              <w:rPr>
                <w:spacing w:val="2"/>
              </w:rPr>
              <w:t>/</w:t>
            </w:r>
            <w:r w:rsidRPr="00745405">
              <w:t>BT</w:t>
            </w:r>
            <w:r w:rsidRPr="00745405">
              <w:rPr>
                <w:spacing w:val="2"/>
              </w:rPr>
              <w:t>N</w:t>
            </w:r>
            <w:r w:rsidRPr="00745405">
              <w:t>MT</w:t>
            </w:r>
          </w:p>
        </w:tc>
      </w:tr>
      <w:tr w:rsidR="003E5EDA" w:rsidRPr="00745405" w14:paraId="2999159A" w14:textId="77777777" w:rsidTr="00FB6397">
        <w:trPr>
          <w:trHeight w:hRule="exact" w:val="922"/>
        </w:trPr>
        <w:tc>
          <w:tcPr>
            <w:tcW w:w="1486" w:type="dxa"/>
            <w:tcBorders>
              <w:top w:val="nil"/>
              <w:left w:val="single" w:sz="5" w:space="0" w:color="000000"/>
              <w:bottom w:val="nil"/>
              <w:right w:val="single" w:sz="5" w:space="0" w:color="000000"/>
            </w:tcBorders>
          </w:tcPr>
          <w:p w14:paraId="6D622995" w14:textId="77777777" w:rsidR="003E5EDA" w:rsidRPr="00745405" w:rsidRDefault="003E5EDA" w:rsidP="00FB6397">
            <w:pPr>
              <w:spacing w:before="0" w:after="0"/>
            </w:pPr>
            <w:r w:rsidRPr="00745405">
              <w:t>n</w:t>
            </w:r>
            <w:r w:rsidRPr="00745405">
              <w:rPr>
                <w:spacing w:val="1"/>
              </w:rPr>
              <w:t>ư</w:t>
            </w:r>
            <w:r w:rsidRPr="00745405">
              <w:t>ớc</w:t>
            </w:r>
            <w:r w:rsidRPr="00745405">
              <w:rPr>
                <w:spacing w:val="-5"/>
              </w:rPr>
              <w:t xml:space="preserve"> </w:t>
            </w:r>
            <w:r w:rsidRPr="00745405">
              <w:t>mặt</w:t>
            </w:r>
            <w:r w:rsidRPr="00745405">
              <w:rPr>
                <w:spacing w:val="-4"/>
              </w:rPr>
              <w:t xml:space="preserve"> </w:t>
            </w:r>
            <w:r w:rsidRPr="00745405">
              <w:t>và</w:t>
            </w:r>
          </w:p>
        </w:tc>
        <w:tc>
          <w:tcPr>
            <w:tcW w:w="4290" w:type="dxa"/>
            <w:vMerge/>
            <w:tcBorders>
              <w:left w:val="single" w:sz="5" w:space="0" w:color="000000"/>
              <w:right w:val="single" w:sz="5" w:space="0" w:color="000000"/>
            </w:tcBorders>
          </w:tcPr>
          <w:p w14:paraId="69E22B8B" w14:textId="77777777" w:rsidR="003E5EDA" w:rsidRPr="00745405" w:rsidRDefault="003E5EDA" w:rsidP="00FB6397">
            <w:pPr>
              <w:spacing w:before="0" w:after="0"/>
            </w:pPr>
          </w:p>
        </w:tc>
        <w:tc>
          <w:tcPr>
            <w:tcW w:w="3507" w:type="dxa"/>
            <w:tcBorders>
              <w:top w:val="nil"/>
              <w:left w:val="single" w:sz="5" w:space="0" w:color="000000"/>
              <w:bottom w:val="nil"/>
              <w:right w:val="single" w:sz="5" w:space="0" w:color="000000"/>
            </w:tcBorders>
          </w:tcPr>
          <w:p w14:paraId="24AD5B6C" w14:textId="77777777" w:rsidR="003E5EDA" w:rsidRPr="00745405" w:rsidRDefault="003E5EDA" w:rsidP="00FB6397">
            <w:pPr>
              <w:spacing w:before="0" w:after="0"/>
            </w:pPr>
          </w:p>
        </w:tc>
      </w:tr>
      <w:tr w:rsidR="003E5EDA" w:rsidRPr="00745405" w14:paraId="2824D809" w14:textId="77777777" w:rsidTr="00FB6397">
        <w:trPr>
          <w:trHeight w:hRule="exact" w:val="503"/>
        </w:trPr>
        <w:tc>
          <w:tcPr>
            <w:tcW w:w="1486" w:type="dxa"/>
            <w:tcBorders>
              <w:top w:val="nil"/>
              <w:left w:val="single" w:sz="5" w:space="0" w:color="000000"/>
              <w:bottom w:val="single" w:sz="5" w:space="0" w:color="000000"/>
              <w:right w:val="single" w:sz="5" w:space="0" w:color="000000"/>
            </w:tcBorders>
          </w:tcPr>
          <w:p w14:paraId="70DE86D7" w14:textId="77777777" w:rsidR="003E5EDA" w:rsidRPr="00745405" w:rsidRDefault="003E5EDA" w:rsidP="00FB6397">
            <w:pPr>
              <w:spacing w:before="0" w:after="0"/>
            </w:pPr>
            <w:r w:rsidRPr="00745405">
              <w:t>n</w:t>
            </w:r>
            <w:r w:rsidRPr="00745405">
              <w:rPr>
                <w:spacing w:val="1"/>
              </w:rPr>
              <w:t>ư</w:t>
            </w:r>
            <w:r w:rsidRPr="00745405">
              <w:t>ớc</w:t>
            </w:r>
            <w:r w:rsidRPr="00745405">
              <w:rPr>
                <w:spacing w:val="-5"/>
              </w:rPr>
              <w:t xml:space="preserve"> </w:t>
            </w:r>
            <w:r w:rsidRPr="00745405">
              <w:t>ngầm</w:t>
            </w:r>
          </w:p>
        </w:tc>
        <w:tc>
          <w:tcPr>
            <w:tcW w:w="4290" w:type="dxa"/>
            <w:vMerge/>
            <w:tcBorders>
              <w:left w:val="single" w:sz="5" w:space="0" w:color="000000"/>
              <w:bottom w:val="single" w:sz="5" w:space="0" w:color="000000"/>
              <w:right w:val="single" w:sz="5" w:space="0" w:color="000000"/>
            </w:tcBorders>
          </w:tcPr>
          <w:p w14:paraId="23E7D467" w14:textId="77777777" w:rsidR="003E5EDA" w:rsidRPr="00745405" w:rsidRDefault="003E5EDA" w:rsidP="00FB6397">
            <w:pPr>
              <w:spacing w:before="0" w:after="0"/>
            </w:pPr>
          </w:p>
        </w:tc>
        <w:tc>
          <w:tcPr>
            <w:tcW w:w="3507" w:type="dxa"/>
            <w:tcBorders>
              <w:top w:val="nil"/>
              <w:left w:val="single" w:sz="5" w:space="0" w:color="000000"/>
              <w:bottom w:val="single" w:sz="5" w:space="0" w:color="000000"/>
              <w:right w:val="single" w:sz="5" w:space="0" w:color="000000"/>
            </w:tcBorders>
          </w:tcPr>
          <w:p w14:paraId="0FCC3549" w14:textId="77777777" w:rsidR="003E5EDA" w:rsidRPr="00745405" w:rsidRDefault="003E5EDA" w:rsidP="00FB6397">
            <w:pPr>
              <w:spacing w:before="0" w:after="0"/>
            </w:pPr>
          </w:p>
        </w:tc>
      </w:tr>
      <w:tr w:rsidR="003E5EDA" w:rsidRPr="00745405" w14:paraId="2489CBA1" w14:textId="77777777" w:rsidTr="00FB6397">
        <w:trPr>
          <w:trHeight w:hRule="exact" w:val="338"/>
        </w:trPr>
        <w:tc>
          <w:tcPr>
            <w:tcW w:w="1486" w:type="dxa"/>
            <w:vMerge w:val="restart"/>
            <w:tcBorders>
              <w:top w:val="single" w:sz="5" w:space="0" w:color="000000"/>
              <w:left w:val="single" w:sz="5" w:space="0" w:color="000000"/>
              <w:right w:val="single" w:sz="5" w:space="0" w:color="000000"/>
            </w:tcBorders>
          </w:tcPr>
          <w:p w14:paraId="288092AF" w14:textId="77777777" w:rsidR="003E5EDA" w:rsidRPr="00745405" w:rsidRDefault="003E5EDA" w:rsidP="00FB6397">
            <w:pPr>
              <w:spacing w:before="0" w:after="0"/>
              <w:ind w:left="215"/>
            </w:pPr>
            <w:r w:rsidRPr="00745405">
              <w:t>N</w:t>
            </w:r>
            <w:r w:rsidRPr="00745405">
              <w:rPr>
                <w:spacing w:val="1"/>
              </w:rPr>
              <w:t>ư</w:t>
            </w:r>
            <w:r w:rsidRPr="00745405">
              <w:t>ớc</w:t>
            </w:r>
            <w:r w:rsidRPr="00745405">
              <w:rPr>
                <w:spacing w:val="-6"/>
              </w:rPr>
              <w:t xml:space="preserve"> </w:t>
            </w:r>
            <w:r w:rsidRPr="00745405">
              <w:t>thải</w:t>
            </w:r>
          </w:p>
        </w:tc>
        <w:tc>
          <w:tcPr>
            <w:tcW w:w="4290" w:type="dxa"/>
            <w:vMerge w:val="restart"/>
            <w:tcBorders>
              <w:top w:val="single" w:sz="5" w:space="0" w:color="000000"/>
              <w:left w:val="single" w:sz="5" w:space="0" w:color="000000"/>
              <w:right w:val="single" w:sz="5" w:space="0" w:color="000000"/>
            </w:tcBorders>
          </w:tcPr>
          <w:p w14:paraId="67880D00" w14:textId="77777777" w:rsidR="003E5EDA" w:rsidRPr="00745405" w:rsidRDefault="003E5EDA" w:rsidP="00FB6397">
            <w:pPr>
              <w:spacing w:before="0" w:after="0" w:line="310" w:lineRule="auto"/>
              <w:ind w:left="-1" w:right="-30"/>
            </w:pPr>
            <w:r w:rsidRPr="00745405">
              <w:t>-</w:t>
            </w:r>
            <w:r w:rsidRPr="00745405">
              <w:rPr>
                <w:spacing w:val="4"/>
              </w:rPr>
              <w:t xml:space="preserve"> </w:t>
            </w:r>
            <w:r w:rsidRPr="00745405">
              <w:t>N</w:t>
            </w:r>
            <w:r w:rsidRPr="00745405">
              <w:rPr>
                <w:spacing w:val="1"/>
              </w:rPr>
              <w:t>ư</w:t>
            </w:r>
            <w:r w:rsidRPr="00745405">
              <w:t>ớc</w:t>
            </w:r>
            <w:r w:rsidRPr="00745405">
              <w:rPr>
                <w:spacing w:val="-2"/>
              </w:rPr>
              <w:t xml:space="preserve"> </w:t>
            </w:r>
            <w:r w:rsidRPr="00745405">
              <w:t>thải si</w:t>
            </w:r>
            <w:r w:rsidRPr="00745405">
              <w:rPr>
                <w:spacing w:val="2"/>
              </w:rPr>
              <w:t>n</w:t>
            </w:r>
            <w:r w:rsidRPr="00745405">
              <w:t xml:space="preserve">h hoạt </w:t>
            </w:r>
            <w:r w:rsidRPr="00745405">
              <w:rPr>
                <w:spacing w:val="2"/>
              </w:rPr>
              <w:t>đ</w:t>
            </w:r>
            <w:r w:rsidRPr="00745405">
              <w:t>ô</w:t>
            </w:r>
            <w:r w:rsidRPr="00745405">
              <w:rPr>
                <w:spacing w:val="1"/>
              </w:rPr>
              <w:t xml:space="preserve"> </w:t>
            </w:r>
            <w:r w:rsidRPr="00745405">
              <w:t>thị</w:t>
            </w:r>
            <w:r w:rsidRPr="00745405">
              <w:rPr>
                <w:spacing w:val="1"/>
              </w:rPr>
              <w:t xml:space="preserve"> </w:t>
            </w:r>
            <w:r w:rsidRPr="00745405">
              <w:t>sau</w:t>
            </w:r>
            <w:r w:rsidRPr="00745405">
              <w:rPr>
                <w:spacing w:val="1"/>
              </w:rPr>
              <w:t xml:space="preserve"> </w:t>
            </w:r>
            <w:r w:rsidRPr="00745405">
              <w:t>các</w:t>
            </w:r>
            <w:r w:rsidRPr="00745405">
              <w:rPr>
                <w:spacing w:val="2"/>
              </w:rPr>
              <w:t xml:space="preserve"> t</w:t>
            </w:r>
            <w:r w:rsidRPr="00745405">
              <w:t>rạm xử</w:t>
            </w:r>
            <w:r w:rsidRPr="00745405">
              <w:rPr>
                <w:spacing w:val="-3"/>
              </w:rPr>
              <w:t xml:space="preserve"> </w:t>
            </w:r>
            <w:r w:rsidRPr="00745405">
              <w:t>lý</w:t>
            </w:r>
            <w:r w:rsidRPr="00745405">
              <w:rPr>
                <w:spacing w:val="-2"/>
              </w:rPr>
              <w:t xml:space="preserve"> </w:t>
            </w:r>
            <w:r w:rsidRPr="00745405">
              <w:t>n</w:t>
            </w:r>
            <w:r w:rsidRPr="00745405">
              <w:rPr>
                <w:spacing w:val="1"/>
              </w:rPr>
              <w:t>ư</w:t>
            </w:r>
            <w:r w:rsidRPr="00745405">
              <w:t>ớc</w:t>
            </w:r>
            <w:r w:rsidRPr="00745405">
              <w:rPr>
                <w:spacing w:val="-5"/>
              </w:rPr>
              <w:t xml:space="preserve"> </w:t>
            </w:r>
            <w:r w:rsidRPr="00745405">
              <w:t>thải</w:t>
            </w:r>
            <w:r w:rsidRPr="00745405">
              <w:rPr>
                <w:spacing w:val="-3"/>
              </w:rPr>
              <w:t xml:space="preserve"> </w:t>
            </w:r>
            <w:r w:rsidRPr="00745405">
              <w:t>(</w:t>
            </w:r>
            <w:r w:rsidRPr="00745405">
              <w:rPr>
                <w:spacing w:val="2"/>
              </w:rPr>
              <w:t>T</w:t>
            </w:r>
            <w:r w:rsidRPr="00745405">
              <w:t>XL</w:t>
            </w:r>
            <w:r w:rsidRPr="00745405">
              <w:rPr>
                <w:spacing w:val="2"/>
              </w:rPr>
              <w:t>N</w:t>
            </w:r>
            <w:r w:rsidRPr="00745405">
              <w:t>T)</w:t>
            </w:r>
            <w:r w:rsidRPr="00745405">
              <w:rPr>
                <w:spacing w:val="-10"/>
              </w:rPr>
              <w:t xml:space="preserve"> </w:t>
            </w:r>
            <w:r w:rsidRPr="00745405">
              <w:t>sinh</w:t>
            </w:r>
            <w:r w:rsidRPr="00745405">
              <w:rPr>
                <w:spacing w:val="-4"/>
              </w:rPr>
              <w:t xml:space="preserve"> </w:t>
            </w:r>
            <w:r w:rsidRPr="00745405">
              <w:t>ho</w:t>
            </w:r>
            <w:r w:rsidRPr="00745405">
              <w:rPr>
                <w:spacing w:val="2"/>
              </w:rPr>
              <w:t>ạ</w:t>
            </w:r>
            <w:r w:rsidRPr="00745405">
              <w:t>t.</w:t>
            </w:r>
          </w:p>
          <w:p w14:paraId="6967B980" w14:textId="77777777" w:rsidR="003E5EDA" w:rsidRPr="00745405" w:rsidRDefault="003E5EDA" w:rsidP="00FB6397">
            <w:pPr>
              <w:spacing w:before="0" w:after="0"/>
              <w:ind w:left="-1" w:right="-52"/>
            </w:pPr>
            <w:r w:rsidRPr="00745405">
              <w:t>-</w:t>
            </w:r>
            <w:r w:rsidRPr="00745405">
              <w:rPr>
                <w:spacing w:val="-1"/>
              </w:rPr>
              <w:t xml:space="preserve"> </w:t>
            </w:r>
            <w:r w:rsidRPr="00745405">
              <w:t>N</w:t>
            </w:r>
            <w:r w:rsidRPr="00745405">
              <w:rPr>
                <w:spacing w:val="1"/>
              </w:rPr>
              <w:t>ư</w:t>
            </w:r>
            <w:r w:rsidRPr="00745405">
              <w:t>ớc</w:t>
            </w:r>
            <w:r w:rsidRPr="00745405">
              <w:rPr>
                <w:spacing w:val="-6"/>
              </w:rPr>
              <w:t xml:space="preserve"> </w:t>
            </w:r>
            <w:r w:rsidRPr="00745405">
              <w:t>thải</w:t>
            </w:r>
            <w:r w:rsidRPr="00745405">
              <w:rPr>
                <w:spacing w:val="-4"/>
              </w:rPr>
              <w:t xml:space="preserve"> </w:t>
            </w:r>
            <w:r w:rsidRPr="00745405">
              <w:t>cô</w:t>
            </w:r>
            <w:r w:rsidRPr="00745405">
              <w:rPr>
                <w:spacing w:val="2"/>
              </w:rPr>
              <w:t>n</w:t>
            </w:r>
            <w:r w:rsidRPr="00745405">
              <w:t>g</w:t>
            </w:r>
            <w:r w:rsidRPr="00745405">
              <w:rPr>
                <w:spacing w:val="-5"/>
              </w:rPr>
              <w:t xml:space="preserve"> </w:t>
            </w:r>
            <w:r w:rsidRPr="00745405">
              <w:t>nghi</w:t>
            </w:r>
            <w:r w:rsidRPr="00745405">
              <w:rPr>
                <w:spacing w:val="2"/>
              </w:rPr>
              <w:t>ệ</w:t>
            </w:r>
            <w:r w:rsidRPr="00745405">
              <w:t>p</w:t>
            </w:r>
            <w:r w:rsidRPr="00745405">
              <w:rPr>
                <w:spacing w:val="-7"/>
              </w:rPr>
              <w:t xml:space="preserve"> </w:t>
            </w:r>
            <w:r w:rsidRPr="00745405">
              <w:t>sau</w:t>
            </w:r>
            <w:r w:rsidRPr="00745405">
              <w:rPr>
                <w:spacing w:val="-3"/>
              </w:rPr>
              <w:t xml:space="preserve"> </w:t>
            </w:r>
            <w:r w:rsidRPr="00745405">
              <w:t>các</w:t>
            </w:r>
            <w:r w:rsidRPr="00745405">
              <w:rPr>
                <w:spacing w:val="-3"/>
              </w:rPr>
              <w:t xml:space="preserve"> </w:t>
            </w:r>
            <w:r w:rsidRPr="00745405">
              <w:t>T</w:t>
            </w:r>
            <w:r w:rsidRPr="00745405">
              <w:rPr>
                <w:spacing w:val="3"/>
              </w:rPr>
              <w:t>X</w:t>
            </w:r>
            <w:r w:rsidRPr="00745405">
              <w:t>LNT</w:t>
            </w:r>
          </w:p>
          <w:p w14:paraId="4B44510B" w14:textId="77777777" w:rsidR="003E5EDA" w:rsidRPr="00745405" w:rsidRDefault="003E5EDA" w:rsidP="00FB6397">
            <w:pPr>
              <w:spacing w:before="0" w:after="0"/>
              <w:ind w:left="-1"/>
            </w:pPr>
            <w:r w:rsidRPr="00745405">
              <w:t>công</w:t>
            </w:r>
            <w:r w:rsidRPr="00745405">
              <w:rPr>
                <w:spacing w:val="-5"/>
              </w:rPr>
              <w:t xml:space="preserve"> </w:t>
            </w:r>
            <w:r w:rsidRPr="00745405">
              <w:t>ng</w:t>
            </w:r>
            <w:r w:rsidRPr="00745405">
              <w:rPr>
                <w:spacing w:val="-1"/>
              </w:rPr>
              <w:t>h</w:t>
            </w:r>
            <w:r w:rsidRPr="00745405">
              <w:t>i</w:t>
            </w:r>
            <w:r w:rsidRPr="00745405">
              <w:rPr>
                <w:spacing w:val="2"/>
              </w:rPr>
              <w:t>ệ</w:t>
            </w:r>
            <w:r w:rsidRPr="00745405">
              <w:t>p.</w:t>
            </w:r>
          </w:p>
        </w:tc>
        <w:tc>
          <w:tcPr>
            <w:tcW w:w="3507" w:type="dxa"/>
            <w:vMerge w:val="restart"/>
            <w:tcBorders>
              <w:top w:val="single" w:sz="5" w:space="0" w:color="000000"/>
              <w:left w:val="single" w:sz="5" w:space="0" w:color="000000"/>
              <w:right w:val="single" w:sz="5" w:space="0" w:color="000000"/>
            </w:tcBorders>
          </w:tcPr>
          <w:p w14:paraId="16E60244"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1</w:t>
            </w:r>
            <w:r w:rsidRPr="00745405">
              <w:t>4:2015</w:t>
            </w:r>
            <w:r w:rsidRPr="00745405">
              <w:rPr>
                <w:spacing w:val="2"/>
              </w:rPr>
              <w:t>/</w:t>
            </w:r>
            <w:r w:rsidRPr="00745405">
              <w:t>BT</w:t>
            </w:r>
            <w:r w:rsidRPr="00745405">
              <w:rPr>
                <w:spacing w:val="2"/>
              </w:rPr>
              <w:t>N</w:t>
            </w:r>
            <w:r w:rsidRPr="00745405">
              <w:t>MT</w:t>
            </w:r>
          </w:p>
          <w:p w14:paraId="10F1BA6E"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4</w:t>
            </w:r>
            <w:r w:rsidRPr="00745405">
              <w:t>0:2011</w:t>
            </w:r>
            <w:r w:rsidRPr="00745405">
              <w:rPr>
                <w:spacing w:val="2"/>
              </w:rPr>
              <w:t>/</w:t>
            </w:r>
            <w:r w:rsidRPr="00745405">
              <w:t>BT</w:t>
            </w:r>
            <w:r w:rsidRPr="00745405">
              <w:rPr>
                <w:spacing w:val="2"/>
              </w:rPr>
              <w:t>N</w:t>
            </w:r>
            <w:r w:rsidRPr="00745405">
              <w:t>MT</w:t>
            </w:r>
          </w:p>
        </w:tc>
      </w:tr>
      <w:tr w:rsidR="003E5EDA" w:rsidRPr="00745405" w14:paraId="4D11B551" w14:textId="77777777" w:rsidTr="00FB6397">
        <w:trPr>
          <w:trHeight w:hRule="exact" w:val="1993"/>
        </w:trPr>
        <w:tc>
          <w:tcPr>
            <w:tcW w:w="1486" w:type="dxa"/>
            <w:vMerge/>
            <w:tcBorders>
              <w:left w:val="single" w:sz="5" w:space="0" w:color="000000"/>
              <w:bottom w:val="single" w:sz="5" w:space="0" w:color="000000"/>
              <w:right w:val="single" w:sz="5" w:space="0" w:color="000000"/>
            </w:tcBorders>
          </w:tcPr>
          <w:p w14:paraId="5555A5C5" w14:textId="77777777" w:rsidR="003E5EDA" w:rsidRPr="00745405" w:rsidRDefault="003E5EDA" w:rsidP="00FB6397">
            <w:pPr>
              <w:spacing w:before="0" w:after="0"/>
            </w:pPr>
          </w:p>
        </w:tc>
        <w:tc>
          <w:tcPr>
            <w:tcW w:w="4290" w:type="dxa"/>
            <w:vMerge/>
            <w:tcBorders>
              <w:left w:val="single" w:sz="5" w:space="0" w:color="000000"/>
              <w:bottom w:val="single" w:sz="5" w:space="0" w:color="000000"/>
              <w:right w:val="single" w:sz="5" w:space="0" w:color="000000"/>
            </w:tcBorders>
          </w:tcPr>
          <w:p w14:paraId="51C55EF1" w14:textId="77777777" w:rsidR="003E5EDA" w:rsidRPr="00745405" w:rsidRDefault="003E5EDA" w:rsidP="00FB6397">
            <w:pPr>
              <w:spacing w:before="0" w:after="0"/>
            </w:pPr>
          </w:p>
        </w:tc>
        <w:tc>
          <w:tcPr>
            <w:tcW w:w="3507" w:type="dxa"/>
            <w:vMerge/>
            <w:tcBorders>
              <w:left w:val="single" w:sz="5" w:space="0" w:color="000000"/>
              <w:bottom w:val="single" w:sz="5" w:space="0" w:color="000000"/>
              <w:right w:val="single" w:sz="5" w:space="0" w:color="000000"/>
            </w:tcBorders>
          </w:tcPr>
          <w:p w14:paraId="1BD81E5E" w14:textId="77777777" w:rsidR="003E5EDA" w:rsidRPr="00745405" w:rsidRDefault="003E5EDA" w:rsidP="00FB6397">
            <w:pPr>
              <w:spacing w:before="0" w:after="0"/>
            </w:pPr>
          </w:p>
        </w:tc>
      </w:tr>
      <w:tr w:rsidR="003E5EDA" w:rsidRPr="00745405" w14:paraId="5A3D4BAF" w14:textId="77777777" w:rsidTr="00FB6397">
        <w:trPr>
          <w:trHeight w:hRule="exact" w:val="1429"/>
        </w:trPr>
        <w:tc>
          <w:tcPr>
            <w:tcW w:w="1486" w:type="dxa"/>
            <w:tcBorders>
              <w:top w:val="single" w:sz="5" w:space="0" w:color="000000"/>
              <w:left w:val="single" w:sz="5" w:space="0" w:color="000000"/>
              <w:bottom w:val="nil"/>
              <w:right w:val="single" w:sz="5" w:space="0" w:color="000000"/>
            </w:tcBorders>
          </w:tcPr>
          <w:p w14:paraId="3B65D4F8" w14:textId="77777777" w:rsidR="003E5EDA" w:rsidRPr="00745405" w:rsidRDefault="003E5EDA" w:rsidP="00FB6397">
            <w:pPr>
              <w:spacing w:before="0" w:after="0"/>
            </w:pPr>
          </w:p>
        </w:tc>
        <w:tc>
          <w:tcPr>
            <w:tcW w:w="4290" w:type="dxa"/>
            <w:vMerge w:val="restart"/>
            <w:tcBorders>
              <w:top w:val="single" w:sz="5" w:space="0" w:color="000000"/>
              <w:left w:val="single" w:sz="5" w:space="0" w:color="000000"/>
              <w:right w:val="single" w:sz="5" w:space="0" w:color="000000"/>
            </w:tcBorders>
          </w:tcPr>
          <w:p w14:paraId="4CA80130" w14:textId="77777777" w:rsidR="003E5EDA" w:rsidRPr="00745405" w:rsidRDefault="003E5EDA" w:rsidP="00FB6397">
            <w:pPr>
              <w:spacing w:before="0" w:after="0" w:line="312" w:lineRule="auto"/>
              <w:ind w:left="-1" w:right="-32"/>
            </w:pPr>
            <w:r w:rsidRPr="00745405">
              <w:t>-</w:t>
            </w:r>
            <w:r w:rsidRPr="00745405">
              <w:rPr>
                <w:spacing w:val="-4"/>
              </w:rPr>
              <w:t xml:space="preserve"> </w:t>
            </w:r>
            <w:r w:rsidRPr="00745405">
              <w:t>Các</w:t>
            </w:r>
            <w:r w:rsidRPr="00745405">
              <w:rPr>
                <w:spacing w:val="-7"/>
              </w:rPr>
              <w:t xml:space="preserve"> </w:t>
            </w:r>
            <w:r w:rsidRPr="00745405">
              <w:t>khu</w:t>
            </w:r>
            <w:r w:rsidRPr="00745405">
              <w:rPr>
                <w:spacing w:val="-4"/>
              </w:rPr>
              <w:t xml:space="preserve"> </w:t>
            </w:r>
            <w:r w:rsidRPr="00745405">
              <w:t>dân</w:t>
            </w:r>
            <w:r w:rsidRPr="00745405">
              <w:rPr>
                <w:spacing w:val="-7"/>
              </w:rPr>
              <w:t xml:space="preserve"> </w:t>
            </w:r>
            <w:r w:rsidRPr="00745405">
              <w:t>c</w:t>
            </w:r>
            <w:r w:rsidRPr="00745405">
              <w:rPr>
                <w:spacing w:val="1"/>
              </w:rPr>
              <w:t>ư</w:t>
            </w:r>
          </w:p>
          <w:p w14:paraId="64427922" w14:textId="77777777" w:rsidR="003E5EDA" w:rsidRPr="00745405" w:rsidRDefault="003E5EDA" w:rsidP="00FB6397">
            <w:pPr>
              <w:spacing w:before="0" w:after="0"/>
              <w:ind w:left="-1" w:right="-31"/>
            </w:pPr>
            <w:r w:rsidRPr="00745405">
              <w:t>-</w:t>
            </w:r>
            <w:r w:rsidRPr="00745405">
              <w:rPr>
                <w:spacing w:val="11"/>
              </w:rPr>
              <w:t xml:space="preserve"> </w:t>
            </w:r>
            <w:r w:rsidRPr="00745405">
              <w:t>Khu</w:t>
            </w:r>
            <w:r w:rsidRPr="00745405">
              <w:rPr>
                <w:spacing w:val="8"/>
              </w:rPr>
              <w:t xml:space="preserve"> </w:t>
            </w:r>
            <w:r w:rsidRPr="00745405">
              <w:t>v</w:t>
            </w:r>
            <w:r w:rsidRPr="00745405">
              <w:rPr>
                <w:spacing w:val="1"/>
              </w:rPr>
              <w:t>ự</w:t>
            </w:r>
            <w:r w:rsidRPr="00745405">
              <w:t>c</w:t>
            </w:r>
            <w:r w:rsidRPr="00745405">
              <w:rPr>
                <w:spacing w:val="8"/>
              </w:rPr>
              <w:t xml:space="preserve"> </w:t>
            </w:r>
            <w:r w:rsidRPr="00745405">
              <w:t>các</w:t>
            </w:r>
            <w:r w:rsidRPr="00745405">
              <w:rPr>
                <w:spacing w:val="9"/>
              </w:rPr>
              <w:t xml:space="preserve"> </w:t>
            </w:r>
            <w:r w:rsidRPr="00745405">
              <w:t>trạm</w:t>
            </w:r>
            <w:r w:rsidRPr="00745405">
              <w:rPr>
                <w:spacing w:val="7"/>
              </w:rPr>
              <w:t xml:space="preserve"> </w:t>
            </w:r>
            <w:r w:rsidRPr="00745405">
              <w:rPr>
                <w:spacing w:val="2"/>
              </w:rPr>
              <w:t>X</w:t>
            </w:r>
            <w:r w:rsidRPr="00745405">
              <w:t>LNT,</w:t>
            </w:r>
            <w:r w:rsidRPr="00745405">
              <w:rPr>
                <w:spacing w:val="4"/>
              </w:rPr>
              <w:t xml:space="preserve"> </w:t>
            </w:r>
            <w:r w:rsidRPr="00745405">
              <w:t>tuyến</w:t>
            </w:r>
            <w:r w:rsidRPr="00745405">
              <w:rPr>
                <w:spacing w:val="6"/>
              </w:rPr>
              <w:t xml:space="preserve"> </w:t>
            </w:r>
            <w:r w:rsidRPr="00745405">
              <w:rPr>
                <w:spacing w:val="2"/>
              </w:rPr>
              <w:t>v</w:t>
            </w:r>
            <w:r w:rsidRPr="00745405">
              <w:t>à</w:t>
            </w:r>
            <w:r w:rsidRPr="00745405">
              <w:rPr>
                <w:spacing w:val="10"/>
              </w:rPr>
              <w:t xml:space="preserve"> </w:t>
            </w:r>
            <w:r w:rsidRPr="00745405">
              <w:t>nút</w:t>
            </w:r>
          </w:p>
          <w:p w14:paraId="652E005D" w14:textId="77777777" w:rsidR="003E5EDA" w:rsidRPr="00745405" w:rsidRDefault="003E5EDA" w:rsidP="00FB6397">
            <w:pPr>
              <w:spacing w:before="0" w:after="0"/>
              <w:ind w:left="-1" w:right="2496"/>
            </w:pPr>
            <w:r w:rsidRPr="00745405">
              <w:t>giao</w:t>
            </w:r>
            <w:r w:rsidRPr="00745405">
              <w:rPr>
                <w:spacing w:val="-4"/>
              </w:rPr>
              <w:t xml:space="preserve"> </w:t>
            </w:r>
            <w:r w:rsidRPr="00745405">
              <w:t>thông</w:t>
            </w:r>
            <w:r w:rsidRPr="00745405">
              <w:rPr>
                <w:spacing w:val="-4"/>
              </w:rPr>
              <w:t xml:space="preserve"> </w:t>
            </w:r>
            <w:r w:rsidRPr="00745405">
              <w:t>chính</w:t>
            </w:r>
          </w:p>
        </w:tc>
        <w:tc>
          <w:tcPr>
            <w:tcW w:w="3507" w:type="dxa"/>
            <w:tcBorders>
              <w:top w:val="single" w:sz="5" w:space="0" w:color="000000"/>
              <w:left w:val="single" w:sz="5" w:space="0" w:color="000000"/>
              <w:bottom w:val="nil"/>
              <w:right w:val="single" w:sz="5" w:space="0" w:color="000000"/>
            </w:tcBorders>
          </w:tcPr>
          <w:p w14:paraId="30D0E905" w14:textId="77777777" w:rsidR="003E5EDA" w:rsidRPr="00745405" w:rsidRDefault="003E5EDA" w:rsidP="00FB6397">
            <w:pPr>
              <w:spacing w:before="0" w:after="0" w:line="200" w:lineRule="exact"/>
            </w:pPr>
          </w:p>
          <w:p w14:paraId="59883A9C"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0</w:t>
            </w:r>
            <w:r w:rsidRPr="00745405">
              <w:t>5:2013</w:t>
            </w:r>
            <w:r w:rsidRPr="00745405">
              <w:rPr>
                <w:spacing w:val="2"/>
              </w:rPr>
              <w:t>/</w:t>
            </w:r>
            <w:r w:rsidRPr="00745405">
              <w:t>BT</w:t>
            </w:r>
            <w:r w:rsidRPr="00745405">
              <w:rPr>
                <w:spacing w:val="2"/>
              </w:rPr>
              <w:t>N</w:t>
            </w:r>
            <w:r w:rsidRPr="00745405">
              <w:t>MT</w:t>
            </w:r>
          </w:p>
        </w:tc>
      </w:tr>
      <w:tr w:rsidR="003E5EDA" w:rsidRPr="00745405" w14:paraId="4724F954" w14:textId="77777777" w:rsidTr="00FB6397">
        <w:trPr>
          <w:trHeight w:hRule="exact" w:val="390"/>
        </w:trPr>
        <w:tc>
          <w:tcPr>
            <w:tcW w:w="1486" w:type="dxa"/>
            <w:tcBorders>
              <w:top w:val="nil"/>
              <w:left w:val="single" w:sz="5" w:space="0" w:color="000000"/>
              <w:bottom w:val="nil"/>
              <w:right w:val="single" w:sz="5" w:space="0" w:color="000000"/>
            </w:tcBorders>
          </w:tcPr>
          <w:p w14:paraId="7C8D70AE" w14:textId="77777777" w:rsidR="003E5EDA" w:rsidRPr="00745405" w:rsidRDefault="003E5EDA" w:rsidP="00FB6397">
            <w:pPr>
              <w:spacing w:before="0" w:after="0" w:line="280" w:lineRule="exact"/>
              <w:ind w:left="25" w:right="-24"/>
            </w:pPr>
            <w:r w:rsidRPr="00745405">
              <w:rPr>
                <w:position w:val="-1"/>
              </w:rPr>
              <w:t>Không</w:t>
            </w:r>
            <w:r w:rsidRPr="00745405">
              <w:rPr>
                <w:spacing w:val="-7"/>
                <w:position w:val="-1"/>
              </w:rPr>
              <w:t xml:space="preserve"> </w:t>
            </w:r>
            <w:r w:rsidRPr="00745405">
              <w:rPr>
                <w:position w:val="-1"/>
              </w:rPr>
              <w:t>khí</w:t>
            </w:r>
            <w:r w:rsidRPr="00745405">
              <w:rPr>
                <w:spacing w:val="-1"/>
                <w:position w:val="-1"/>
              </w:rPr>
              <w:t xml:space="preserve"> </w:t>
            </w:r>
            <w:r w:rsidRPr="00745405">
              <w:rPr>
                <w:position w:val="-1"/>
              </w:rPr>
              <w:t>và</w:t>
            </w:r>
          </w:p>
        </w:tc>
        <w:tc>
          <w:tcPr>
            <w:tcW w:w="4290" w:type="dxa"/>
            <w:vMerge/>
            <w:tcBorders>
              <w:left w:val="single" w:sz="5" w:space="0" w:color="000000"/>
              <w:right w:val="single" w:sz="5" w:space="0" w:color="000000"/>
            </w:tcBorders>
          </w:tcPr>
          <w:p w14:paraId="5928C9EE" w14:textId="77777777" w:rsidR="003E5EDA" w:rsidRPr="00745405" w:rsidRDefault="003E5EDA" w:rsidP="00FB6397">
            <w:pPr>
              <w:spacing w:before="0" w:after="0"/>
            </w:pPr>
          </w:p>
        </w:tc>
        <w:tc>
          <w:tcPr>
            <w:tcW w:w="3507" w:type="dxa"/>
            <w:tcBorders>
              <w:top w:val="nil"/>
              <w:left w:val="single" w:sz="5" w:space="0" w:color="000000"/>
              <w:bottom w:val="nil"/>
              <w:right w:val="single" w:sz="5" w:space="0" w:color="000000"/>
            </w:tcBorders>
          </w:tcPr>
          <w:p w14:paraId="0CD7A015" w14:textId="77777777" w:rsidR="003E5EDA" w:rsidRPr="00745405" w:rsidRDefault="003E5EDA" w:rsidP="00FB6397">
            <w:pPr>
              <w:spacing w:before="0" w:after="0"/>
              <w:ind w:left="-1"/>
            </w:pPr>
            <w:r w:rsidRPr="00745405">
              <w:t>-</w:t>
            </w:r>
            <w:r w:rsidRPr="00745405">
              <w:rPr>
                <w:spacing w:val="-1"/>
              </w:rPr>
              <w:t xml:space="preserve"> </w:t>
            </w:r>
            <w:r w:rsidRPr="00745405">
              <w:t>QCVN1</w:t>
            </w:r>
            <w:r w:rsidRPr="00745405">
              <w:rPr>
                <w:spacing w:val="2"/>
              </w:rPr>
              <w:t>9</w:t>
            </w:r>
            <w:r w:rsidRPr="00745405">
              <w:t>:2009</w:t>
            </w:r>
            <w:r w:rsidRPr="00745405">
              <w:rPr>
                <w:spacing w:val="2"/>
              </w:rPr>
              <w:t>/</w:t>
            </w:r>
            <w:r w:rsidRPr="00745405">
              <w:t>BT</w:t>
            </w:r>
            <w:r w:rsidRPr="00745405">
              <w:rPr>
                <w:spacing w:val="2"/>
              </w:rPr>
              <w:t>N</w:t>
            </w:r>
            <w:r w:rsidRPr="00745405">
              <w:t>MT</w:t>
            </w:r>
          </w:p>
        </w:tc>
      </w:tr>
      <w:tr w:rsidR="003E5EDA" w:rsidRPr="00745405" w14:paraId="628010D9" w14:textId="77777777" w:rsidTr="00FB6397">
        <w:trPr>
          <w:trHeight w:hRule="exact" w:val="894"/>
        </w:trPr>
        <w:tc>
          <w:tcPr>
            <w:tcW w:w="1486" w:type="dxa"/>
            <w:tcBorders>
              <w:top w:val="nil"/>
              <w:left w:val="single" w:sz="5" w:space="0" w:color="000000"/>
              <w:bottom w:val="single" w:sz="5" w:space="0" w:color="000000"/>
              <w:right w:val="single" w:sz="5" w:space="0" w:color="000000"/>
            </w:tcBorders>
          </w:tcPr>
          <w:p w14:paraId="707DF217" w14:textId="77777777" w:rsidR="003E5EDA" w:rsidRPr="00745405" w:rsidRDefault="003E5EDA" w:rsidP="00FB6397">
            <w:pPr>
              <w:spacing w:before="0" w:after="0"/>
              <w:ind w:left="311"/>
            </w:pPr>
            <w:r w:rsidRPr="00745405">
              <w:t>tiếng</w:t>
            </w:r>
            <w:r w:rsidRPr="00745405">
              <w:rPr>
                <w:spacing w:val="-5"/>
              </w:rPr>
              <w:t xml:space="preserve"> </w:t>
            </w:r>
            <w:r w:rsidRPr="00745405">
              <w:t>ồn</w:t>
            </w:r>
          </w:p>
        </w:tc>
        <w:tc>
          <w:tcPr>
            <w:tcW w:w="4290" w:type="dxa"/>
            <w:vMerge/>
            <w:tcBorders>
              <w:left w:val="single" w:sz="5" w:space="0" w:color="000000"/>
              <w:bottom w:val="single" w:sz="5" w:space="0" w:color="000000"/>
              <w:right w:val="single" w:sz="5" w:space="0" w:color="000000"/>
            </w:tcBorders>
          </w:tcPr>
          <w:p w14:paraId="2ABD4FBF" w14:textId="77777777" w:rsidR="003E5EDA" w:rsidRPr="00745405" w:rsidRDefault="003E5EDA" w:rsidP="00FB6397">
            <w:pPr>
              <w:spacing w:before="0" w:after="0"/>
            </w:pPr>
          </w:p>
        </w:tc>
        <w:tc>
          <w:tcPr>
            <w:tcW w:w="3507" w:type="dxa"/>
            <w:tcBorders>
              <w:top w:val="nil"/>
              <w:left w:val="single" w:sz="5" w:space="0" w:color="000000"/>
              <w:bottom w:val="single" w:sz="5" w:space="0" w:color="000000"/>
              <w:right w:val="single" w:sz="5" w:space="0" w:color="000000"/>
            </w:tcBorders>
          </w:tcPr>
          <w:p w14:paraId="3BA921BD" w14:textId="77777777" w:rsidR="003E5EDA" w:rsidRPr="00745405" w:rsidRDefault="003E5EDA" w:rsidP="00FB6397">
            <w:pPr>
              <w:spacing w:before="0" w:after="0" w:line="260" w:lineRule="exact"/>
              <w:ind w:left="-1"/>
            </w:pPr>
            <w:r w:rsidRPr="00745405">
              <w:t>-</w:t>
            </w:r>
            <w:r w:rsidRPr="00745405">
              <w:rPr>
                <w:spacing w:val="-1"/>
              </w:rPr>
              <w:t xml:space="preserve"> </w:t>
            </w:r>
            <w:r w:rsidRPr="00745405">
              <w:t>QCVN</w:t>
            </w:r>
            <w:r w:rsidRPr="00745405">
              <w:rPr>
                <w:spacing w:val="-7"/>
              </w:rPr>
              <w:t xml:space="preserve"> </w:t>
            </w:r>
            <w:r w:rsidRPr="00745405">
              <w:rPr>
                <w:spacing w:val="2"/>
              </w:rPr>
              <w:t>2</w:t>
            </w:r>
            <w:r w:rsidRPr="00745405">
              <w:t>6:2010</w:t>
            </w:r>
            <w:r w:rsidRPr="00745405">
              <w:rPr>
                <w:spacing w:val="2"/>
              </w:rPr>
              <w:t>/</w:t>
            </w:r>
            <w:r w:rsidRPr="00745405">
              <w:t>BT</w:t>
            </w:r>
            <w:r w:rsidRPr="00745405">
              <w:rPr>
                <w:spacing w:val="2"/>
              </w:rPr>
              <w:t>N</w:t>
            </w:r>
            <w:r w:rsidRPr="00745405">
              <w:t>MT</w:t>
            </w:r>
          </w:p>
        </w:tc>
      </w:tr>
      <w:tr w:rsidR="003E5EDA" w:rsidRPr="00745405" w14:paraId="06F3E7CD" w14:textId="77777777" w:rsidTr="00FB6397">
        <w:trPr>
          <w:trHeight w:hRule="exact" w:val="338"/>
        </w:trPr>
        <w:tc>
          <w:tcPr>
            <w:tcW w:w="1486" w:type="dxa"/>
            <w:tcBorders>
              <w:top w:val="single" w:sz="5" w:space="0" w:color="000000"/>
              <w:left w:val="single" w:sz="5" w:space="0" w:color="000000"/>
              <w:bottom w:val="nil"/>
              <w:right w:val="single" w:sz="5" w:space="0" w:color="000000"/>
            </w:tcBorders>
          </w:tcPr>
          <w:p w14:paraId="66132FB8" w14:textId="77777777" w:rsidR="003E5EDA" w:rsidRPr="00745405" w:rsidRDefault="003E5EDA" w:rsidP="00FB6397">
            <w:pPr>
              <w:spacing w:before="0" w:after="0"/>
              <w:ind w:left="136"/>
            </w:pPr>
            <w:r w:rsidRPr="00745405">
              <w:t>Môi</w:t>
            </w:r>
            <w:r w:rsidRPr="00745405">
              <w:rPr>
                <w:spacing w:val="-4"/>
              </w:rPr>
              <w:t xml:space="preserve"> </w:t>
            </w:r>
            <w:r w:rsidRPr="00745405">
              <w:t>tr</w:t>
            </w:r>
            <w:r w:rsidRPr="00745405">
              <w:rPr>
                <w:spacing w:val="1"/>
              </w:rPr>
              <w:t>ư</w:t>
            </w:r>
            <w:r w:rsidRPr="00745405">
              <w:t>ờng</w:t>
            </w:r>
          </w:p>
        </w:tc>
        <w:tc>
          <w:tcPr>
            <w:tcW w:w="4290" w:type="dxa"/>
            <w:vMerge w:val="restart"/>
            <w:tcBorders>
              <w:top w:val="single" w:sz="5" w:space="0" w:color="000000"/>
              <w:left w:val="single" w:sz="5" w:space="0" w:color="000000"/>
              <w:right w:val="single" w:sz="5" w:space="0" w:color="000000"/>
            </w:tcBorders>
          </w:tcPr>
          <w:p w14:paraId="091A8C59" w14:textId="77777777" w:rsidR="003E5EDA" w:rsidRPr="00745405" w:rsidRDefault="003E5EDA" w:rsidP="00FB6397">
            <w:pPr>
              <w:spacing w:before="0" w:after="0" w:line="312" w:lineRule="auto"/>
              <w:ind w:left="-1" w:right="-32"/>
            </w:pPr>
            <w:r w:rsidRPr="00745405">
              <w:t>-</w:t>
            </w:r>
            <w:r w:rsidRPr="00745405">
              <w:rPr>
                <w:spacing w:val="8"/>
              </w:rPr>
              <w:t xml:space="preserve"> </w:t>
            </w:r>
            <w:r w:rsidRPr="00745405">
              <w:t>Khu</w:t>
            </w:r>
            <w:r w:rsidRPr="00745405">
              <w:rPr>
                <w:spacing w:val="4"/>
              </w:rPr>
              <w:t xml:space="preserve"> </w:t>
            </w:r>
            <w:r w:rsidRPr="00745405">
              <w:t>v</w:t>
            </w:r>
            <w:r w:rsidRPr="00745405">
              <w:rPr>
                <w:spacing w:val="1"/>
              </w:rPr>
              <w:t>ự</w:t>
            </w:r>
            <w:r w:rsidRPr="00745405">
              <w:t>c</w:t>
            </w:r>
            <w:r w:rsidRPr="00745405">
              <w:rPr>
                <w:spacing w:val="5"/>
              </w:rPr>
              <w:t xml:space="preserve"> </w:t>
            </w:r>
            <w:r w:rsidRPr="00745405">
              <w:t>trạm</w:t>
            </w:r>
            <w:r w:rsidRPr="00745405">
              <w:rPr>
                <w:spacing w:val="6"/>
              </w:rPr>
              <w:t xml:space="preserve"> </w:t>
            </w:r>
            <w:r w:rsidRPr="00745405">
              <w:t>XLNT,</w:t>
            </w:r>
            <w:r w:rsidRPr="00745405">
              <w:rPr>
                <w:spacing w:val="3"/>
              </w:rPr>
              <w:t xml:space="preserve"> </w:t>
            </w:r>
            <w:r w:rsidRPr="00745405">
              <w:t>bãi</w:t>
            </w:r>
            <w:r w:rsidRPr="00745405">
              <w:rPr>
                <w:spacing w:val="6"/>
              </w:rPr>
              <w:t xml:space="preserve"> </w:t>
            </w:r>
            <w:r w:rsidRPr="00745405">
              <w:t>tập</w:t>
            </w:r>
            <w:r w:rsidRPr="00745405">
              <w:rPr>
                <w:spacing w:val="6"/>
              </w:rPr>
              <w:t xml:space="preserve"> </w:t>
            </w:r>
            <w:r w:rsidRPr="00745405">
              <w:t>kết</w:t>
            </w:r>
            <w:r w:rsidRPr="00745405">
              <w:rPr>
                <w:spacing w:val="6"/>
              </w:rPr>
              <w:t xml:space="preserve"> </w:t>
            </w:r>
            <w:r w:rsidRPr="00745405">
              <w:t xml:space="preserve">CTR, </w:t>
            </w:r>
          </w:p>
        </w:tc>
        <w:tc>
          <w:tcPr>
            <w:tcW w:w="3507" w:type="dxa"/>
            <w:tcBorders>
              <w:top w:val="single" w:sz="5" w:space="0" w:color="000000"/>
              <w:left w:val="single" w:sz="5" w:space="0" w:color="000000"/>
              <w:bottom w:val="nil"/>
              <w:right w:val="single" w:sz="5" w:space="0" w:color="000000"/>
            </w:tcBorders>
          </w:tcPr>
          <w:p w14:paraId="5A86F864" w14:textId="77777777" w:rsidR="003E5EDA" w:rsidRPr="00745405" w:rsidRDefault="003E5EDA" w:rsidP="00FB6397">
            <w:pPr>
              <w:spacing w:before="0" w:after="0"/>
              <w:ind w:left="-1"/>
            </w:pPr>
            <w:r w:rsidRPr="00745405">
              <w:t>-</w:t>
            </w:r>
            <w:r w:rsidRPr="00745405">
              <w:rPr>
                <w:spacing w:val="-1"/>
              </w:rPr>
              <w:t xml:space="preserve"> </w:t>
            </w:r>
            <w:r w:rsidRPr="00745405">
              <w:t>QCVN0</w:t>
            </w:r>
            <w:r w:rsidRPr="00745405">
              <w:rPr>
                <w:spacing w:val="2"/>
              </w:rPr>
              <w:t>3</w:t>
            </w:r>
            <w:r w:rsidRPr="00745405">
              <w:t>:2015</w:t>
            </w:r>
            <w:r w:rsidRPr="00745405">
              <w:rPr>
                <w:spacing w:val="2"/>
              </w:rPr>
              <w:t>/</w:t>
            </w:r>
            <w:r w:rsidRPr="00745405">
              <w:t>BT</w:t>
            </w:r>
            <w:r w:rsidRPr="00745405">
              <w:rPr>
                <w:spacing w:val="2"/>
              </w:rPr>
              <w:t>N</w:t>
            </w:r>
            <w:r w:rsidRPr="00745405">
              <w:t>MT</w:t>
            </w:r>
          </w:p>
        </w:tc>
      </w:tr>
      <w:tr w:rsidR="003E5EDA" w:rsidRPr="00745405" w14:paraId="21C58A71" w14:textId="77777777" w:rsidTr="00FB6397">
        <w:trPr>
          <w:trHeight w:hRule="exact" w:val="459"/>
        </w:trPr>
        <w:tc>
          <w:tcPr>
            <w:tcW w:w="1486" w:type="dxa"/>
            <w:tcBorders>
              <w:top w:val="nil"/>
              <w:left w:val="single" w:sz="5" w:space="0" w:color="000000"/>
              <w:bottom w:val="single" w:sz="5" w:space="0" w:color="000000"/>
              <w:right w:val="single" w:sz="5" w:space="0" w:color="000000"/>
            </w:tcBorders>
          </w:tcPr>
          <w:p w14:paraId="56106449" w14:textId="77777777" w:rsidR="003E5EDA" w:rsidRPr="00745405" w:rsidRDefault="003E5EDA" w:rsidP="00FB6397">
            <w:pPr>
              <w:spacing w:before="0" w:after="0"/>
              <w:ind w:left="507" w:right="514"/>
              <w:jc w:val="center"/>
            </w:pPr>
            <w:r w:rsidRPr="00745405">
              <w:rPr>
                <w:w w:val="99"/>
              </w:rPr>
              <w:t>Đất</w:t>
            </w:r>
          </w:p>
        </w:tc>
        <w:tc>
          <w:tcPr>
            <w:tcW w:w="4290" w:type="dxa"/>
            <w:vMerge/>
            <w:tcBorders>
              <w:left w:val="single" w:sz="5" w:space="0" w:color="000000"/>
              <w:bottom w:val="single" w:sz="5" w:space="0" w:color="000000"/>
              <w:right w:val="single" w:sz="5" w:space="0" w:color="000000"/>
            </w:tcBorders>
          </w:tcPr>
          <w:p w14:paraId="4DE422EE" w14:textId="77777777" w:rsidR="003E5EDA" w:rsidRPr="00745405" w:rsidRDefault="003E5EDA" w:rsidP="00FB6397">
            <w:pPr>
              <w:spacing w:before="0" w:after="0"/>
            </w:pPr>
          </w:p>
        </w:tc>
        <w:tc>
          <w:tcPr>
            <w:tcW w:w="3507" w:type="dxa"/>
            <w:tcBorders>
              <w:top w:val="nil"/>
              <w:left w:val="single" w:sz="5" w:space="0" w:color="000000"/>
              <w:bottom w:val="single" w:sz="5" w:space="0" w:color="000000"/>
              <w:right w:val="single" w:sz="5" w:space="0" w:color="000000"/>
            </w:tcBorders>
          </w:tcPr>
          <w:p w14:paraId="441CD934" w14:textId="77777777" w:rsidR="003E5EDA" w:rsidRPr="00745405" w:rsidRDefault="003E5EDA" w:rsidP="00FB6397">
            <w:pPr>
              <w:spacing w:before="0" w:after="0"/>
              <w:ind w:left="-1"/>
            </w:pPr>
            <w:r w:rsidRPr="00745405">
              <w:t>-</w:t>
            </w:r>
            <w:r w:rsidRPr="00745405">
              <w:rPr>
                <w:spacing w:val="-1"/>
              </w:rPr>
              <w:t xml:space="preserve"> </w:t>
            </w:r>
            <w:r w:rsidRPr="00745405">
              <w:t>QCVN</w:t>
            </w:r>
            <w:r w:rsidRPr="00745405">
              <w:rPr>
                <w:spacing w:val="-7"/>
              </w:rPr>
              <w:t xml:space="preserve"> </w:t>
            </w:r>
            <w:r w:rsidRPr="00745405">
              <w:rPr>
                <w:spacing w:val="2"/>
              </w:rPr>
              <w:t>1</w:t>
            </w:r>
            <w:r w:rsidRPr="00745405">
              <w:t>5:2008</w:t>
            </w:r>
            <w:r w:rsidRPr="00745405">
              <w:rPr>
                <w:spacing w:val="2"/>
              </w:rPr>
              <w:t>/</w:t>
            </w:r>
            <w:r w:rsidRPr="00745405">
              <w:t>BT</w:t>
            </w:r>
            <w:r w:rsidRPr="00745405">
              <w:rPr>
                <w:spacing w:val="2"/>
              </w:rPr>
              <w:t>N</w:t>
            </w:r>
            <w:r w:rsidRPr="00745405">
              <w:t>MT</w:t>
            </w:r>
          </w:p>
        </w:tc>
      </w:tr>
      <w:tr w:rsidR="003E5EDA" w:rsidRPr="00745405" w14:paraId="6FC14342" w14:textId="77777777" w:rsidTr="00FB6397">
        <w:trPr>
          <w:trHeight w:hRule="exact" w:val="362"/>
        </w:trPr>
        <w:tc>
          <w:tcPr>
            <w:tcW w:w="1486" w:type="dxa"/>
            <w:vMerge w:val="restart"/>
            <w:tcBorders>
              <w:top w:val="single" w:sz="5" w:space="0" w:color="000000"/>
              <w:left w:val="single" w:sz="5" w:space="0" w:color="000000"/>
              <w:right w:val="single" w:sz="5" w:space="0" w:color="000000"/>
            </w:tcBorders>
          </w:tcPr>
          <w:p w14:paraId="325CCFC4" w14:textId="77777777" w:rsidR="003E5EDA" w:rsidRPr="00745405" w:rsidRDefault="003E5EDA" w:rsidP="00FB6397">
            <w:pPr>
              <w:spacing w:before="0" w:after="0"/>
              <w:ind w:left="4"/>
            </w:pPr>
            <w:r w:rsidRPr="00745405">
              <w:t>Chất</w:t>
            </w:r>
            <w:r w:rsidRPr="00745405">
              <w:rPr>
                <w:spacing w:val="-5"/>
              </w:rPr>
              <w:t xml:space="preserve"> </w:t>
            </w:r>
            <w:r w:rsidRPr="00745405">
              <w:t>thải</w:t>
            </w:r>
            <w:r w:rsidRPr="00745405">
              <w:rPr>
                <w:spacing w:val="-4"/>
              </w:rPr>
              <w:t xml:space="preserve"> </w:t>
            </w:r>
            <w:r w:rsidRPr="00745405">
              <w:t>r</w:t>
            </w:r>
            <w:r w:rsidRPr="00745405">
              <w:rPr>
                <w:spacing w:val="2"/>
              </w:rPr>
              <w:t>ắ</w:t>
            </w:r>
            <w:r w:rsidRPr="00745405">
              <w:t>n</w:t>
            </w:r>
          </w:p>
        </w:tc>
        <w:tc>
          <w:tcPr>
            <w:tcW w:w="4290" w:type="dxa"/>
            <w:vMerge w:val="restart"/>
            <w:tcBorders>
              <w:top w:val="single" w:sz="5" w:space="0" w:color="000000"/>
              <w:left w:val="single" w:sz="5" w:space="0" w:color="000000"/>
              <w:right w:val="single" w:sz="5" w:space="0" w:color="000000"/>
            </w:tcBorders>
          </w:tcPr>
          <w:p w14:paraId="2D9B6D51" w14:textId="77777777" w:rsidR="003E5EDA" w:rsidRPr="00745405" w:rsidRDefault="003E5EDA" w:rsidP="00FB6397">
            <w:pPr>
              <w:spacing w:before="0" w:after="0"/>
              <w:ind w:left="-1"/>
            </w:pPr>
            <w:r w:rsidRPr="00745405">
              <w:t>-</w:t>
            </w:r>
            <w:r w:rsidRPr="00745405">
              <w:rPr>
                <w:spacing w:val="-1"/>
              </w:rPr>
              <w:t xml:space="preserve"> </w:t>
            </w:r>
            <w:r w:rsidRPr="00745405">
              <w:t>Khối</w:t>
            </w:r>
            <w:r w:rsidRPr="00745405">
              <w:rPr>
                <w:spacing w:val="-5"/>
              </w:rPr>
              <w:t xml:space="preserve"> </w:t>
            </w:r>
            <w:r w:rsidRPr="00745405">
              <w:t>l</w:t>
            </w:r>
            <w:r w:rsidRPr="00745405">
              <w:rPr>
                <w:spacing w:val="1"/>
              </w:rPr>
              <w:t>ư</w:t>
            </w:r>
            <w:r w:rsidRPr="00745405">
              <w:t>ợng,</w:t>
            </w:r>
            <w:r w:rsidRPr="00745405">
              <w:rPr>
                <w:spacing w:val="-5"/>
              </w:rPr>
              <w:t xml:space="preserve"> </w:t>
            </w:r>
            <w:r w:rsidRPr="00745405">
              <w:t>thành</w:t>
            </w:r>
            <w:r w:rsidRPr="00745405">
              <w:rPr>
                <w:spacing w:val="-4"/>
              </w:rPr>
              <w:t xml:space="preserve"> </w:t>
            </w:r>
            <w:r w:rsidRPr="00745405">
              <w:t>p</w:t>
            </w:r>
            <w:r w:rsidRPr="00745405">
              <w:rPr>
                <w:spacing w:val="2"/>
              </w:rPr>
              <w:t>h</w:t>
            </w:r>
            <w:r w:rsidRPr="00745405">
              <w:t>ần,</w:t>
            </w:r>
            <w:r w:rsidRPr="00745405">
              <w:rPr>
                <w:spacing w:val="-6"/>
              </w:rPr>
              <w:t xml:space="preserve"> </w:t>
            </w:r>
            <w:r w:rsidRPr="00745405">
              <w:t>tỉ lệ</w:t>
            </w:r>
            <w:r w:rsidRPr="00745405">
              <w:rPr>
                <w:spacing w:val="-2"/>
              </w:rPr>
              <w:t xml:space="preserve"> </w:t>
            </w:r>
            <w:r w:rsidRPr="00745405">
              <w:t>thu</w:t>
            </w:r>
            <w:r w:rsidRPr="00745405">
              <w:rPr>
                <w:spacing w:val="-1"/>
              </w:rPr>
              <w:t xml:space="preserve"> </w:t>
            </w:r>
            <w:r w:rsidRPr="00745405">
              <w:t>gom</w:t>
            </w:r>
          </w:p>
        </w:tc>
        <w:tc>
          <w:tcPr>
            <w:tcW w:w="3507" w:type="dxa"/>
            <w:vMerge w:val="restart"/>
            <w:tcBorders>
              <w:top w:val="single" w:sz="5" w:space="0" w:color="000000"/>
              <w:left w:val="single" w:sz="5" w:space="0" w:color="000000"/>
              <w:right w:val="single" w:sz="5" w:space="0" w:color="000000"/>
            </w:tcBorders>
          </w:tcPr>
          <w:p w14:paraId="3EBD9178" w14:textId="77777777" w:rsidR="003E5EDA" w:rsidRPr="00745405" w:rsidRDefault="003E5EDA" w:rsidP="00FB6397">
            <w:pPr>
              <w:spacing w:before="0" w:after="0" w:line="312" w:lineRule="auto"/>
              <w:ind w:left="-1" w:right="428"/>
            </w:pPr>
            <w:r w:rsidRPr="00745405">
              <w:t>-TCVN</w:t>
            </w:r>
            <w:r w:rsidRPr="00745405">
              <w:rPr>
                <w:spacing w:val="-8"/>
              </w:rPr>
              <w:t xml:space="preserve"> </w:t>
            </w:r>
            <w:r w:rsidRPr="00745405">
              <w:t>6</w:t>
            </w:r>
            <w:r w:rsidRPr="00745405">
              <w:rPr>
                <w:spacing w:val="2"/>
              </w:rPr>
              <w:t>7</w:t>
            </w:r>
            <w:r w:rsidRPr="00745405">
              <w:t>05:20</w:t>
            </w:r>
            <w:r w:rsidRPr="00745405">
              <w:rPr>
                <w:spacing w:val="2"/>
              </w:rPr>
              <w:t>0</w:t>
            </w:r>
            <w:r w:rsidRPr="00745405">
              <w:t>9/B</w:t>
            </w:r>
            <w:r w:rsidRPr="00745405">
              <w:rPr>
                <w:spacing w:val="2"/>
              </w:rPr>
              <w:t>T</w:t>
            </w:r>
            <w:r w:rsidRPr="00745405">
              <w:t>NMT: Chất</w:t>
            </w:r>
            <w:r w:rsidRPr="00745405">
              <w:rPr>
                <w:spacing w:val="-4"/>
              </w:rPr>
              <w:t xml:space="preserve"> </w:t>
            </w:r>
            <w:r w:rsidRPr="00745405">
              <w:t>thải</w:t>
            </w:r>
            <w:r w:rsidRPr="00745405">
              <w:rPr>
                <w:spacing w:val="-3"/>
              </w:rPr>
              <w:t xml:space="preserve"> </w:t>
            </w:r>
            <w:r w:rsidRPr="00745405">
              <w:t>r</w:t>
            </w:r>
            <w:r w:rsidRPr="00745405">
              <w:rPr>
                <w:spacing w:val="3"/>
              </w:rPr>
              <w:t>ắ</w:t>
            </w:r>
            <w:r w:rsidRPr="00745405">
              <w:t>n</w:t>
            </w:r>
            <w:r w:rsidRPr="00745405">
              <w:rPr>
                <w:spacing w:val="-3"/>
              </w:rPr>
              <w:t xml:space="preserve"> </w:t>
            </w:r>
            <w:r w:rsidRPr="00745405">
              <w:t>thông</w:t>
            </w:r>
            <w:r w:rsidRPr="00745405">
              <w:rPr>
                <w:spacing w:val="-4"/>
              </w:rPr>
              <w:t xml:space="preserve"> </w:t>
            </w:r>
            <w:r w:rsidRPr="00745405">
              <w:t>th</w:t>
            </w:r>
            <w:r w:rsidRPr="00745405">
              <w:rPr>
                <w:spacing w:val="4"/>
              </w:rPr>
              <w:t>ư</w:t>
            </w:r>
            <w:r w:rsidRPr="00745405">
              <w:t>ờng</w:t>
            </w:r>
          </w:p>
          <w:p w14:paraId="098288A8" w14:textId="77777777" w:rsidR="003E5EDA" w:rsidRPr="00745405" w:rsidRDefault="003E5EDA" w:rsidP="00FB6397">
            <w:pPr>
              <w:spacing w:before="0" w:after="0" w:line="310" w:lineRule="auto"/>
              <w:ind w:left="-1" w:right="428"/>
            </w:pPr>
            <w:r w:rsidRPr="00745405">
              <w:t>-TCVN</w:t>
            </w:r>
            <w:r w:rsidRPr="00745405">
              <w:rPr>
                <w:spacing w:val="-8"/>
              </w:rPr>
              <w:t xml:space="preserve"> </w:t>
            </w:r>
            <w:r w:rsidRPr="00745405">
              <w:t>6</w:t>
            </w:r>
            <w:r w:rsidRPr="00745405">
              <w:rPr>
                <w:spacing w:val="2"/>
              </w:rPr>
              <w:t>7</w:t>
            </w:r>
            <w:r w:rsidRPr="00745405">
              <w:t>06:20</w:t>
            </w:r>
            <w:r w:rsidRPr="00745405">
              <w:rPr>
                <w:spacing w:val="2"/>
              </w:rPr>
              <w:t>0</w:t>
            </w:r>
            <w:r w:rsidRPr="00745405">
              <w:t>9/B</w:t>
            </w:r>
            <w:r w:rsidRPr="00745405">
              <w:rPr>
                <w:spacing w:val="2"/>
              </w:rPr>
              <w:t>T</w:t>
            </w:r>
            <w:r w:rsidRPr="00745405">
              <w:t>NMT: Phân</w:t>
            </w:r>
            <w:r w:rsidRPr="00745405">
              <w:rPr>
                <w:spacing w:val="-5"/>
              </w:rPr>
              <w:t xml:space="preserve"> </w:t>
            </w:r>
            <w:r w:rsidRPr="00745405">
              <w:t>loại</w:t>
            </w:r>
            <w:r w:rsidRPr="00745405">
              <w:rPr>
                <w:spacing w:val="-3"/>
              </w:rPr>
              <w:t xml:space="preserve"> </w:t>
            </w:r>
            <w:r w:rsidRPr="00745405">
              <w:rPr>
                <w:spacing w:val="2"/>
              </w:rPr>
              <w:t>c</w:t>
            </w:r>
            <w:r w:rsidRPr="00745405">
              <w:t>h</w:t>
            </w:r>
            <w:r w:rsidRPr="00745405">
              <w:rPr>
                <w:spacing w:val="1"/>
              </w:rPr>
              <w:t>ấ</w:t>
            </w:r>
            <w:r w:rsidRPr="00745405">
              <w:t>t</w:t>
            </w:r>
            <w:r w:rsidRPr="00745405">
              <w:rPr>
                <w:spacing w:val="-4"/>
              </w:rPr>
              <w:t xml:space="preserve"> </w:t>
            </w:r>
            <w:r w:rsidRPr="00745405">
              <w:t>thải</w:t>
            </w:r>
            <w:r w:rsidRPr="00745405">
              <w:rPr>
                <w:spacing w:val="-1"/>
              </w:rPr>
              <w:t xml:space="preserve"> </w:t>
            </w:r>
            <w:r w:rsidRPr="00745405">
              <w:t>ng</w:t>
            </w:r>
            <w:r w:rsidRPr="00745405">
              <w:rPr>
                <w:spacing w:val="2"/>
              </w:rPr>
              <w:t>u</w:t>
            </w:r>
            <w:r w:rsidRPr="00745405">
              <w:t>y</w:t>
            </w:r>
            <w:r w:rsidRPr="00745405">
              <w:rPr>
                <w:spacing w:val="-5"/>
              </w:rPr>
              <w:t xml:space="preserve"> </w:t>
            </w:r>
            <w:r w:rsidRPr="00745405">
              <w:rPr>
                <w:spacing w:val="1"/>
              </w:rPr>
              <w:t>h</w:t>
            </w:r>
            <w:r w:rsidRPr="00745405">
              <w:t>ại</w:t>
            </w:r>
          </w:p>
        </w:tc>
      </w:tr>
      <w:tr w:rsidR="003E5EDA" w:rsidRPr="00745405" w14:paraId="5291EB00" w14:textId="77777777" w:rsidTr="00FB6397">
        <w:trPr>
          <w:trHeight w:hRule="exact" w:val="1215"/>
        </w:trPr>
        <w:tc>
          <w:tcPr>
            <w:tcW w:w="1486" w:type="dxa"/>
            <w:vMerge/>
            <w:tcBorders>
              <w:left w:val="single" w:sz="5" w:space="0" w:color="000000"/>
              <w:bottom w:val="single" w:sz="5" w:space="0" w:color="000000"/>
              <w:right w:val="single" w:sz="5" w:space="0" w:color="000000"/>
            </w:tcBorders>
          </w:tcPr>
          <w:p w14:paraId="643E3DF3" w14:textId="77777777" w:rsidR="003E5EDA" w:rsidRPr="00745405" w:rsidRDefault="003E5EDA" w:rsidP="00FB6397">
            <w:pPr>
              <w:spacing w:before="0" w:after="0"/>
            </w:pPr>
          </w:p>
        </w:tc>
        <w:tc>
          <w:tcPr>
            <w:tcW w:w="4290" w:type="dxa"/>
            <w:vMerge/>
            <w:tcBorders>
              <w:left w:val="single" w:sz="5" w:space="0" w:color="000000"/>
              <w:bottom w:val="single" w:sz="5" w:space="0" w:color="000000"/>
              <w:right w:val="single" w:sz="5" w:space="0" w:color="000000"/>
            </w:tcBorders>
          </w:tcPr>
          <w:p w14:paraId="42DB8099" w14:textId="77777777" w:rsidR="003E5EDA" w:rsidRPr="00745405" w:rsidRDefault="003E5EDA" w:rsidP="00FB6397">
            <w:pPr>
              <w:spacing w:before="0" w:after="0"/>
            </w:pPr>
          </w:p>
        </w:tc>
        <w:tc>
          <w:tcPr>
            <w:tcW w:w="3507" w:type="dxa"/>
            <w:vMerge/>
            <w:tcBorders>
              <w:left w:val="single" w:sz="5" w:space="0" w:color="000000"/>
              <w:bottom w:val="single" w:sz="5" w:space="0" w:color="000000"/>
              <w:right w:val="single" w:sz="5" w:space="0" w:color="000000"/>
            </w:tcBorders>
          </w:tcPr>
          <w:p w14:paraId="79E147F1" w14:textId="77777777" w:rsidR="003E5EDA" w:rsidRPr="00745405" w:rsidRDefault="003E5EDA" w:rsidP="00FB6397">
            <w:pPr>
              <w:spacing w:before="0" w:after="0"/>
            </w:pPr>
          </w:p>
        </w:tc>
      </w:tr>
    </w:tbl>
    <w:p w14:paraId="42F141FB" w14:textId="77777777" w:rsidR="003E5EDA" w:rsidRDefault="003E5EDA" w:rsidP="003E5EDA">
      <w:pPr>
        <w:spacing w:before="240" w:after="0" w:line="288" w:lineRule="auto"/>
        <w:ind w:firstLine="720"/>
        <w:rPr>
          <w:sz w:val="28"/>
          <w:szCs w:val="28"/>
        </w:rPr>
      </w:pPr>
      <w:r w:rsidRPr="00745405">
        <w:rPr>
          <w:sz w:val="28"/>
          <w:szCs w:val="28"/>
        </w:rPr>
        <w:t>Vị trí, các thông số và tần suất quan trắc được nêu ra trong đồ án mang tính chất định hướng, có thể thay đổi (tăng, giảm) dựa trên điều kiện kinh tế, các diễn biến thực tế trong quá trình phát triển của đô thị, các sự cố môi trường phát sinh.</w:t>
      </w:r>
    </w:p>
    <w:p w14:paraId="3C7D1200" w14:textId="77777777" w:rsidR="00CB3DCE" w:rsidRDefault="00CB3DCE" w:rsidP="00476EDD">
      <w:pPr>
        <w:ind w:firstLine="567"/>
        <w:rPr>
          <w:b/>
          <w:bCs/>
          <w:color w:val="FF0000"/>
          <w:szCs w:val="28"/>
          <w:lang w:val="nb-NO"/>
        </w:rPr>
      </w:pPr>
    </w:p>
    <w:p w14:paraId="25285F58" w14:textId="77777777" w:rsidR="00CB3DCE" w:rsidRDefault="00CB3DCE" w:rsidP="00476EDD">
      <w:pPr>
        <w:ind w:firstLine="567"/>
        <w:rPr>
          <w:b/>
          <w:bCs/>
          <w:color w:val="FF0000"/>
          <w:szCs w:val="28"/>
          <w:lang w:val="nb-NO"/>
        </w:rPr>
      </w:pPr>
    </w:p>
    <w:p w14:paraId="18DE888A" w14:textId="77777777" w:rsidR="006D29DF" w:rsidRDefault="006D29DF" w:rsidP="00BD1C4C">
      <w:pPr>
        <w:pStyle w:val="Heading10"/>
        <w:contextualSpacing w:val="0"/>
        <w:jc w:val="center"/>
        <w:rPr>
          <w:sz w:val="32"/>
          <w:szCs w:val="32"/>
        </w:rPr>
      </w:pPr>
    </w:p>
    <w:p w14:paraId="4E1E5CCA" w14:textId="77777777" w:rsidR="00A401E1" w:rsidRDefault="00A401E1" w:rsidP="00A401E1"/>
    <w:p w14:paraId="44A5D52C" w14:textId="77777777" w:rsidR="00A401E1" w:rsidRDefault="00A401E1" w:rsidP="00A401E1"/>
    <w:p w14:paraId="12864531" w14:textId="77777777" w:rsidR="00A401E1" w:rsidRPr="00A401E1" w:rsidRDefault="00A401E1" w:rsidP="00A401E1"/>
    <w:p w14:paraId="2C28DA3F" w14:textId="77777777" w:rsidR="006D29DF" w:rsidRDefault="006D29DF" w:rsidP="00BD1C4C">
      <w:pPr>
        <w:pStyle w:val="Heading10"/>
        <w:contextualSpacing w:val="0"/>
        <w:jc w:val="center"/>
        <w:rPr>
          <w:sz w:val="32"/>
          <w:szCs w:val="32"/>
        </w:rPr>
      </w:pPr>
    </w:p>
    <w:p w14:paraId="36495AA2" w14:textId="77777777" w:rsidR="006D29DF" w:rsidRDefault="006D29DF" w:rsidP="00BD1C4C">
      <w:pPr>
        <w:pStyle w:val="Heading10"/>
        <w:contextualSpacing w:val="0"/>
        <w:jc w:val="center"/>
        <w:rPr>
          <w:sz w:val="32"/>
          <w:szCs w:val="32"/>
        </w:rPr>
      </w:pPr>
    </w:p>
    <w:p w14:paraId="3726D816" w14:textId="77777777" w:rsidR="006D29DF" w:rsidRDefault="006D29DF" w:rsidP="00BD1C4C">
      <w:pPr>
        <w:pStyle w:val="Heading10"/>
        <w:contextualSpacing w:val="0"/>
        <w:jc w:val="center"/>
        <w:rPr>
          <w:sz w:val="32"/>
          <w:szCs w:val="32"/>
        </w:rPr>
      </w:pPr>
    </w:p>
    <w:p w14:paraId="126FE0B1" w14:textId="77777777" w:rsidR="00A401E1" w:rsidRDefault="00A401E1" w:rsidP="00A401E1"/>
    <w:p w14:paraId="7F112233" w14:textId="77777777" w:rsidR="00A401E1" w:rsidRDefault="00A401E1" w:rsidP="00A401E1"/>
    <w:p w14:paraId="4B06D840" w14:textId="77777777" w:rsidR="00A401E1" w:rsidRDefault="00A401E1" w:rsidP="00A401E1"/>
    <w:p w14:paraId="62DDDFA8" w14:textId="77777777" w:rsidR="00A401E1" w:rsidRDefault="00A401E1" w:rsidP="00A401E1"/>
    <w:p w14:paraId="703FED90" w14:textId="77777777" w:rsidR="00A401E1" w:rsidRDefault="00A401E1" w:rsidP="00A401E1"/>
    <w:p w14:paraId="3E17C69E" w14:textId="77777777" w:rsidR="00A401E1" w:rsidRDefault="00A401E1" w:rsidP="00A401E1"/>
    <w:p w14:paraId="6996E9D7" w14:textId="77777777" w:rsidR="00A401E1" w:rsidRDefault="00A401E1" w:rsidP="00A401E1"/>
    <w:p w14:paraId="58131FFC" w14:textId="77777777" w:rsidR="00A401E1" w:rsidRDefault="00A401E1" w:rsidP="00A401E1"/>
    <w:p w14:paraId="666DDF3A" w14:textId="77777777" w:rsidR="00A401E1" w:rsidRDefault="00A401E1" w:rsidP="00A401E1"/>
    <w:p w14:paraId="15313296" w14:textId="77777777" w:rsidR="00A401E1" w:rsidRDefault="00A401E1" w:rsidP="00A401E1"/>
    <w:p w14:paraId="7667B1C7" w14:textId="77777777" w:rsidR="00A401E1" w:rsidRDefault="00A401E1" w:rsidP="00A401E1"/>
    <w:p w14:paraId="64B84D82" w14:textId="35B97319" w:rsidR="005955CE" w:rsidRDefault="005955CE">
      <w:pPr>
        <w:spacing w:before="0" w:after="0" w:line="240" w:lineRule="auto"/>
        <w:jc w:val="left"/>
      </w:pPr>
      <w:r>
        <w:br w:type="page"/>
      </w:r>
    </w:p>
    <w:p w14:paraId="26814805" w14:textId="77777777" w:rsidR="00A401E1" w:rsidRPr="00A401E1" w:rsidRDefault="00A401E1" w:rsidP="00A401E1"/>
    <w:p w14:paraId="683C98A9" w14:textId="77777777" w:rsidR="00BD1C4C" w:rsidRPr="001A26C8" w:rsidRDefault="00BD1C4C" w:rsidP="00BD1C4C">
      <w:pPr>
        <w:pStyle w:val="Heading10"/>
        <w:contextualSpacing w:val="0"/>
        <w:jc w:val="center"/>
        <w:rPr>
          <w:b w:val="0"/>
          <w:sz w:val="32"/>
          <w:szCs w:val="32"/>
        </w:rPr>
      </w:pPr>
      <w:r w:rsidRPr="001A26C8">
        <w:rPr>
          <w:sz w:val="32"/>
          <w:szCs w:val="32"/>
        </w:rPr>
        <w:t>CHƯƠNG V</w:t>
      </w:r>
      <w:r>
        <w:rPr>
          <w:sz w:val="32"/>
          <w:szCs w:val="32"/>
        </w:rPr>
        <w:t>I</w:t>
      </w:r>
      <w:r w:rsidRPr="001A26C8">
        <w:rPr>
          <w:sz w:val="32"/>
          <w:szCs w:val="32"/>
        </w:rPr>
        <w:t>I</w:t>
      </w:r>
    </w:p>
    <w:p w14:paraId="77B96EF9" w14:textId="77777777" w:rsidR="00BD1C4C" w:rsidRDefault="00BD1C4C" w:rsidP="00BD1C4C">
      <w:pPr>
        <w:pStyle w:val="Heading10"/>
        <w:spacing w:line="336" w:lineRule="auto"/>
        <w:ind w:hanging="11"/>
        <w:jc w:val="center"/>
        <w:rPr>
          <w:sz w:val="28"/>
          <w:szCs w:val="28"/>
        </w:rPr>
      </w:pPr>
      <w:r>
        <w:rPr>
          <w:sz w:val="28"/>
          <w:szCs w:val="28"/>
        </w:rPr>
        <w:t>CÁC DỰ ÁN ƯU TIÊN ĐẦU TƯ</w:t>
      </w:r>
    </w:p>
    <w:p w14:paraId="1FE32FA9" w14:textId="77777777" w:rsidR="00BD1C4C" w:rsidRPr="001A26C8" w:rsidRDefault="00BD1C4C" w:rsidP="00BD1C4C">
      <w:pPr>
        <w:pStyle w:val="Heading3"/>
        <w:spacing w:after="0" w:line="288" w:lineRule="auto"/>
        <w:rPr>
          <w:i w:val="0"/>
          <w:sz w:val="28"/>
          <w:szCs w:val="28"/>
        </w:rPr>
      </w:pPr>
      <w:r>
        <w:rPr>
          <w:i w:val="0"/>
          <w:sz w:val="28"/>
          <w:szCs w:val="28"/>
        </w:rPr>
        <w:t>7</w:t>
      </w:r>
      <w:r w:rsidRPr="001A26C8">
        <w:rPr>
          <w:i w:val="0"/>
          <w:sz w:val="28"/>
          <w:szCs w:val="28"/>
        </w:rPr>
        <w:t xml:space="preserve">.1. </w:t>
      </w:r>
      <w:r>
        <w:rPr>
          <w:i w:val="0"/>
          <w:sz w:val="28"/>
          <w:szCs w:val="28"/>
        </w:rPr>
        <w:t>DANH MỤC DỰ ÁN ƯU TIÊN ĐẦU TƯ GIAI ĐOẠN ĐẦU:</w:t>
      </w:r>
    </w:p>
    <w:p w14:paraId="69A81AC4" w14:textId="77777777" w:rsidR="00BD1C4C" w:rsidRPr="001A26C8" w:rsidRDefault="00BD1C4C" w:rsidP="00BD1C4C">
      <w:pPr>
        <w:pStyle w:val="Heading4"/>
        <w:numPr>
          <w:ilvl w:val="0"/>
          <w:numId w:val="0"/>
        </w:numPr>
        <w:spacing w:after="0" w:line="288" w:lineRule="auto"/>
        <w:rPr>
          <w:b/>
          <w:i w:val="0"/>
          <w:sz w:val="28"/>
          <w:szCs w:val="28"/>
        </w:rPr>
      </w:pPr>
      <w:r>
        <w:rPr>
          <w:b/>
          <w:i w:val="0"/>
          <w:sz w:val="28"/>
          <w:szCs w:val="28"/>
        </w:rPr>
        <w:t>7</w:t>
      </w:r>
      <w:r w:rsidRPr="001A26C8">
        <w:rPr>
          <w:b/>
          <w:i w:val="0"/>
          <w:sz w:val="28"/>
          <w:szCs w:val="28"/>
        </w:rPr>
        <w:t xml:space="preserve">.1.1. </w:t>
      </w:r>
      <w:r>
        <w:rPr>
          <w:b/>
          <w:i w:val="0"/>
          <w:sz w:val="28"/>
          <w:szCs w:val="28"/>
        </w:rPr>
        <w:t>Luận cứ đề xuất các dự án ưu tiên đầu tư:</w:t>
      </w:r>
    </w:p>
    <w:p w14:paraId="7117D021" w14:textId="77777777" w:rsidR="00CB3DCE" w:rsidRPr="0037594B" w:rsidRDefault="00CB3DCE" w:rsidP="00CB3DCE">
      <w:pPr>
        <w:spacing w:before="60" w:after="60"/>
        <w:rPr>
          <w:sz w:val="28"/>
          <w:szCs w:val="28"/>
          <w:lang w:val="pt-BR"/>
        </w:rPr>
      </w:pPr>
      <w:bookmarkStart w:id="188" w:name="_Toc98875298"/>
      <w:r w:rsidRPr="0037594B">
        <w:rPr>
          <w:sz w:val="28"/>
          <w:szCs w:val="28"/>
          <w:lang w:val="pt-BR"/>
        </w:rPr>
        <w:tab/>
        <w:t>- Căn cứ hiện trạng đô thị năm 202</w:t>
      </w:r>
      <w:r w:rsidR="00BD1C4C" w:rsidRPr="0037594B">
        <w:rPr>
          <w:sz w:val="28"/>
          <w:szCs w:val="28"/>
          <w:lang w:val="pt-BR"/>
        </w:rPr>
        <w:t>4</w:t>
      </w:r>
      <w:r w:rsidRPr="0037594B">
        <w:rPr>
          <w:sz w:val="28"/>
          <w:szCs w:val="28"/>
          <w:lang w:val="pt-BR"/>
        </w:rPr>
        <w:t xml:space="preserve"> và kế hoạch phát triển đô thị của </w:t>
      </w:r>
      <w:r w:rsidR="00BD1C4C" w:rsidRPr="0037594B">
        <w:rPr>
          <w:sz w:val="28"/>
          <w:szCs w:val="28"/>
          <w:lang w:val="pt-BR"/>
        </w:rPr>
        <w:t>thành phố Trà Vinh</w:t>
      </w:r>
      <w:r w:rsidRPr="0037594B">
        <w:rPr>
          <w:sz w:val="28"/>
          <w:szCs w:val="28"/>
          <w:lang w:val="pt-BR"/>
        </w:rPr>
        <w:t>.</w:t>
      </w:r>
    </w:p>
    <w:p w14:paraId="399876A7" w14:textId="77777777" w:rsidR="00CB3DCE" w:rsidRPr="0037594B" w:rsidRDefault="00CB3DCE" w:rsidP="00CB3DCE">
      <w:pPr>
        <w:spacing w:before="60" w:after="60"/>
        <w:rPr>
          <w:sz w:val="28"/>
          <w:szCs w:val="28"/>
          <w:lang w:val="pt-BR"/>
        </w:rPr>
      </w:pPr>
      <w:r w:rsidRPr="0037594B">
        <w:rPr>
          <w:sz w:val="28"/>
          <w:szCs w:val="28"/>
          <w:lang w:val="pt-BR"/>
        </w:rPr>
        <w:tab/>
        <w:t>- Căn cứ nhu cầu phát triển kinh tế - xã hội của đô thị đến năm 20</w:t>
      </w:r>
      <w:r w:rsidR="00BD1C4C" w:rsidRPr="0037594B">
        <w:rPr>
          <w:sz w:val="28"/>
          <w:szCs w:val="28"/>
          <w:lang w:val="pt-BR"/>
        </w:rPr>
        <w:t>45</w:t>
      </w:r>
      <w:r w:rsidRPr="0037594B">
        <w:rPr>
          <w:sz w:val="28"/>
          <w:szCs w:val="28"/>
          <w:lang w:val="pt-BR"/>
        </w:rPr>
        <w:t xml:space="preserve"> và giai đoạn ngắn hạn đến năm 203</w:t>
      </w:r>
      <w:r w:rsidR="0037594B" w:rsidRPr="0037594B">
        <w:rPr>
          <w:sz w:val="28"/>
          <w:szCs w:val="28"/>
          <w:lang w:val="pt-BR"/>
        </w:rPr>
        <w:t>0</w:t>
      </w:r>
      <w:r w:rsidRPr="0037594B">
        <w:rPr>
          <w:sz w:val="28"/>
          <w:szCs w:val="28"/>
          <w:lang w:val="pt-BR"/>
        </w:rPr>
        <w:t>.</w:t>
      </w:r>
    </w:p>
    <w:p w14:paraId="290CB777" w14:textId="77777777" w:rsidR="00BD1C4C" w:rsidRPr="0037594B" w:rsidRDefault="00BD1C4C" w:rsidP="00BD1C4C">
      <w:pPr>
        <w:pStyle w:val="Heading4"/>
        <w:numPr>
          <w:ilvl w:val="0"/>
          <w:numId w:val="0"/>
        </w:numPr>
        <w:spacing w:after="0" w:line="288" w:lineRule="auto"/>
        <w:rPr>
          <w:b/>
          <w:i w:val="0"/>
          <w:sz w:val="28"/>
          <w:szCs w:val="28"/>
        </w:rPr>
      </w:pPr>
      <w:r w:rsidRPr="0037594B">
        <w:rPr>
          <w:b/>
          <w:i w:val="0"/>
          <w:sz w:val="28"/>
          <w:szCs w:val="28"/>
        </w:rPr>
        <w:t>7.1.2. Quy mô các dự án đầu tư giai đoạn đầu:</w:t>
      </w:r>
    </w:p>
    <w:bookmarkEnd w:id="188"/>
    <w:p w14:paraId="67E71F0E" w14:textId="77777777" w:rsidR="00CB3DCE" w:rsidRPr="0037594B" w:rsidRDefault="00CB3DCE" w:rsidP="00CB3DCE">
      <w:pPr>
        <w:tabs>
          <w:tab w:val="center" w:pos="0"/>
        </w:tabs>
        <w:spacing w:before="60" w:after="60"/>
        <w:outlineLvl w:val="1"/>
        <w:rPr>
          <w:sz w:val="28"/>
          <w:szCs w:val="28"/>
          <w:lang w:val="pt-BR"/>
        </w:rPr>
      </w:pPr>
      <w:r w:rsidRPr="0037594B">
        <w:rPr>
          <w:sz w:val="28"/>
          <w:szCs w:val="28"/>
          <w:lang w:val="pt-BR"/>
        </w:rPr>
        <w:tab/>
      </w:r>
      <w:bookmarkStart w:id="189" w:name="_Toc98875304"/>
      <w:bookmarkStart w:id="190" w:name="_Toc141965675"/>
      <w:bookmarkStart w:id="191" w:name="_Toc152324056"/>
      <w:r w:rsidRPr="0037594B">
        <w:rPr>
          <w:sz w:val="28"/>
          <w:szCs w:val="28"/>
          <w:lang w:val="pt-BR"/>
        </w:rPr>
        <w:t>-  Căn cứ quy hoạch phát triển không gian và sử dụng đất của đô thị.</w:t>
      </w:r>
      <w:bookmarkEnd w:id="189"/>
      <w:bookmarkEnd w:id="190"/>
      <w:bookmarkEnd w:id="191"/>
    </w:p>
    <w:p w14:paraId="289F3939" w14:textId="77777777" w:rsidR="00CB3DCE" w:rsidRPr="0037594B" w:rsidRDefault="00CB3DCE" w:rsidP="00CB3DCE">
      <w:pPr>
        <w:tabs>
          <w:tab w:val="center" w:pos="0"/>
        </w:tabs>
        <w:spacing w:before="60" w:after="60"/>
        <w:outlineLvl w:val="1"/>
        <w:rPr>
          <w:sz w:val="28"/>
          <w:szCs w:val="28"/>
          <w:lang w:val="pt-BR"/>
        </w:rPr>
      </w:pPr>
      <w:r w:rsidRPr="0037594B">
        <w:rPr>
          <w:sz w:val="28"/>
          <w:szCs w:val="28"/>
          <w:lang w:val="pt-BR"/>
        </w:rPr>
        <w:tab/>
      </w:r>
      <w:bookmarkStart w:id="192" w:name="_Toc98875305"/>
      <w:bookmarkStart w:id="193" w:name="_Toc141965676"/>
      <w:bookmarkStart w:id="194" w:name="_Toc152324057"/>
      <w:r w:rsidRPr="0037594B">
        <w:rPr>
          <w:sz w:val="28"/>
          <w:szCs w:val="28"/>
          <w:lang w:val="pt-BR"/>
        </w:rPr>
        <w:t>- Căn cứ vị trí và hạng mục đầu t</w:t>
      </w:r>
      <w:r w:rsidRPr="0037594B">
        <w:rPr>
          <w:rFonts w:hint="eastAsia"/>
          <w:sz w:val="28"/>
          <w:szCs w:val="28"/>
          <w:lang w:val="pt-BR"/>
        </w:rPr>
        <w:t>ư</w:t>
      </w:r>
      <w:r w:rsidRPr="0037594B">
        <w:rPr>
          <w:sz w:val="28"/>
          <w:szCs w:val="28"/>
          <w:lang w:val="pt-BR"/>
        </w:rPr>
        <w:t xml:space="preserve"> đã đề xuất.</w:t>
      </w:r>
      <w:bookmarkEnd w:id="192"/>
      <w:bookmarkEnd w:id="193"/>
      <w:bookmarkEnd w:id="194"/>
    </w:p>
    <w:p w14:paraId="7F631113" w14:textId="77777777" w:rsidR="00CB3DCE" w:rsidRPr="0037594B" w:rsidRDefault="00CB3DCE" w:rsidP="00CB3DCE">
      <w:pPr>
        <w:tabs>
          <w:tab w:val="center" w:pos="0"/>
        </w:tabs>
        <w:spacing w:before="60" w:after="60"/>
        <w:outlineLvl w:val="1"/>
        <w:rPr>
          <w:sz w:val="28"/>
          <w:szCs w:val="28"/>
          <w:lang w:val="pt-BR"/>
        </w:rPr>
      </w:pPr>
      <w:r w:rsidRPr="0037594B">
        <w:rPr>
          <w:sz w:val="28"/>
          <w:szCs w:val="28"/>
          <w:lang w:val="pt-BR"/>
        </w:rPr>
        <w:tab/>
      </w:r>
      <w:bookmarkStart w:id="195" w:name="_Toc98875306"/>
      <w:bookmarkStart w:id="196" w:name="_Toc141965677"/>
      <w:bookmarkStart w:id="197" w:name="_Toc152324058"/>
      <w:r w:rsidRPr="0037594B">
        <w:rPr>
          <w:sz w:val="28"/>
          <w:szCs w:val="28"/>
          <w:lang w:val="pt-BR"/>
        </w:rPr>
        <w:t>Quy mô các dự án đầu tư giai đoạn đầu được tổng hợp như sau:</w:t>
      </w:r>
      <w:bookmarkEnd w:id="195"/>
      <w:bookmarkEnd w:id="196"/>
      <w:bookmarkEnd w:id="197"/>
    </w:p>
    <w:p w14:paraId="16931026" w14:textId="77777777" w:rsidR="00BD1C4C" w:rsidRPr="00575F2A" w:rsidRDefault="00BD1C4C" w:rsidP="00BD1C4C">
      <w:pPr>
        <w:pStyle w:val="ListParagraph"/>
        <w:widowControl w:val="0"/>
        <w:ind w:left="0" w:right="220"/>
        <w:jc w:val="right"/>
        <w:rPr>
          <w:i/>
          <w:iCs/>
        </w:rPr>
      </w:pPr>
      <w:r w:rsidRPr="00575F2A">
        <w:rPr>
          <w:i/>
          <w:iCs/>
        </w:rPr>
        <w:t>Đơn vị tính: Triệu đồng</w:t>
      </w:r>
    </w:p>
    <w:tbl>
      <w:tblPr>
        <w:tblW w:w="10347" w:type="dxa"/>
        <w:tblInd w:w="-459" w:type="dxa"/>
        <w:tblLayout w:type="fixed"/>
        <w:tblLook w:val="04A0" w:firstRow="1" w:lastRow="0" w:firstColumn="1" w:lastColumn="0" w:noHBand="0" w:noVBand="1"/>
      </w:tblPr>
      <w:tblGrid>
        <w:gridCol w:w="708"/>
        <w:gridCol w:w="2411"/>
        <w:gridCol w:w="1386"/>
        <w:gridCol w:w="1307"/>
        <w:gridCol w:w="850"/>
        <w:gridCol w:w="1134"/>
        <w:gridCol w:w="1418"/>
        <w:gridCol w:w="1133"/>
      </w:tblGrid>
      <w:tr w:rsidR="0037594B" w:rsidRPr="00575F2A" w14:paraId="375B455D" w14:textId="77777777" w:rsidTr="0037594B">
        <w:trPr>
          <w:trHeight w:val="20"/>
          <w:tblHead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F3A3A" w14:textId="77777777" w:rsidR="0037594B" w:rsidRPr="0037594B" w:rsidRDefault="0037594B">
            <w:pPr>
              <w:jc w:val="center"/>
              <w:rPr>
                <w:b/>
                <w:bCs/>
                <w:sz w:val="24"/>
                <w:szCs w:val="24"/>
              </w:rPr>
            </w:pPr>
            <w:r w:rsidRPr="0037594B">
              <w:rPr>
                <w:b/>
                <w:bCs/>
                <w:sz w:val="24"/>
                <w:szCs w:val="24"/>
              </w:rPr>
              <w:t>STT</w:t>
            </w:r>
          </w:p>
        </w:tc>
        <w:tc>
          <w:tcPr>
            <w:tcW w:w="2411" w:type="dxa"/>
            <w:tcBorders>
              <w:top w:val="single" w:sz="4" w:space="0" w:color="auto"/>
              <w:left w:val="nil"/>
              <w:bottom w:val="single" w:sz="4" w:space="0" w:color="auto"/>
              <w:right w:val="single" w:sz="4" w:space="0" w:color="auto"/>
            </w:tcBorders>
            <w:shd w:val="clear" w:color="auto" w:fill="auto"/>
            <w:vAlign w:val="center"/>
            <w:hideMark/>
          </w:tcPr>
          <w:p w14:paraId="68C9944A" w14:textId="77777777" w:rsidR="0037594B" w:rsidRPr="0037594B" w:rsidRDefault="0037594B">
            <w:pPr>
              <w:jc w:val="center"/>
              <w:rPr>
                <w:b/>
                <w:bCs/>
                <w:sz w:val="24"/>
                <w:szCs w:val="24"/>
              </w:rPr>
            </w:pPr>
            <w:r w:rsidRPr="0037594B">
              <w:rPr>
                <w:b/>
                <w:bCs/>
                <w:sz w:val="24"/>
                <w:szCs w:val="24"/>
              </w:rPr>
              <w:t>Danh mục</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14:paraId="184AD731" w14:textId="77777777" w:rsidR="0037594B" w:rsidRPr="0037594B" w:rsidRDefault="0037594B">
            <w:pPr>
              <w:jc w:val="center"/>
              <w:rPr>
                <w:b/>
                <w:bCs/>
                <w:sz w:val="24"/>
                <w:szCs w:val="24"/>
              </w:rPr>
            </w:pPr>
            <w:r w:rsidRPr="0037594B">
              <w:rPr>
                <w:b/>
                <w:bCs/>
                <w:sz w:val="24"/>
                <w:szCs w:val="24"/>
              </w:rPr>
              <w:t>Địa điểm</w:t>
            </w:r>
          </w:p>
        </w:tc>
        <w:tc>
          <w:tcPr>
            <w:tcW w:w="1307" w:type="dxa"/>
            <w:tcBorders>
              <w:top w:val="single" w:sz="4" w:space="0" w:color="auto"/>
              <w:left w:val="nil"/>
              <w:bottom w:val="single" w:sz="4" w:space="0" w:color="auto"/>
              <w:right w:val="single" w:sz="4" w:space="0" w:color="auto"/>
            </w:tcBorders>
            <w:shd w:val="clear" w:color="auto" w:fill="auto"/>
            <w:vAlign w:val="center"/>
            <w:hideMark/>
          </w:tcPr>
          <w:p w14:paraId="0A2E3365" w14:textId="77777777" w:rsidR="0037594B" w:rsidRPr="0037594B" w:rsidRDefault="0037594B">
            <w:pPr>
              <w:jc w:val="center"/>
              <w:rPr>
                <w:b/>
                <w:bCs/>
                <w:sz w:val="24"/>
                <w:szCs w:val="24"/>
              </w:rPr>
            </w:pPr>
            <w:r w:rsidRPr="0037594B">
              <w:rPr>
                <w:b/>
                <w:bCs/>
                <w:sz w:val="24"/>
                <w:szCs w:val="24"/>
              </w:rPr>
              <w:t>Quy mô dự án</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9764CD6" w14:textId="77777777" w:rsidR="0037594B" w:rsidRPr="0037594B" w:rsidRDefault="0037594B">
            <w:pPr>
              <w:jc w:val="center"/>
              <w:rPr>
                <w:b/>
                <w:bCs/>
                <w:sz w:val="24"/>
                <w:szCs w:val="24"/>
              </w:rPr>
            </w:pPr>
            <w:r w:rsidRPr="0037594B">
              <w:rPr>
                <w:b/>
                <w:bCs/>
                <w:sz w:val="24"/>
                <w:szCs w:val="24"/>
              </w:rPr>
              <w:t xml:space="preserve"> Giai đoạn 2023-2025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6E687D" w14:textId="77777777" w:rsidR="0037594B" w:rsidRPr="0037594B" w:rsidRDefault="0037594B">
            <w:pPr>
              <w:jc w:val="center"/>
              <w:rPr>
                <w:b/>
                <w:bCs/>
                <w:sz w:val="24"/>
                <w:szCs w:val="24"/>
              </w:rPr>
            </w:pPr>
            <w:r w:rsidRPr="0037594B">
              <w:rPr>
                <w:b/>
                <w:bCs/>
                <w:sz w:val="24"/>
                <w:szCs w:val="24"/>
              </w:rPr>
              <w:t xml:space="preserve"> Giai đoạn 2026-2030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8AB4679" w14:textId="77777777" w:rsidR="0037594B" w:rsidRPr="0037594B" w:rsidRDefault="0037594B">
            <w:pPr>
              <w:jc w:val="center"/>
              <w:rPr>
                <w:b/>
                <w:bCs/>
                <w:sz w:val="24"/>
                <w:szCs w:val="24"/>
              </w:rPr>
            </w:pPr>
            <w:r w:rsidRPr="0037594B">
              <w:rPr>
                <w:b/>
                <w:bCs/>
                <w:sz w:val="24"/>
                <w:szCs w:val="24"/>
              </w:rPr>
              <w:t xml:space="preserve"> Kinh phí thực hiện </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14:paraId="1DBB593D" w14:textId="77777777" w:rsidR="0037594B" w:rsidRPr="0037594B" w:rsidRDefault="0037594B">
            <w:pPr>
              <w:jc w:val="center"/>
              <w:rPr>
                <w:b/>
                <w:bCs/>
                <w:sz w:val="24"/>
                <w:szCs w:val="24"/>
              </w:rPr>
            </w:pPr>
            <w:r w:rsidRPr="0037594B">
              <w:rPr>
                <w:b/>
                <w:bCs/>
                <w:sz w:val="24"/>
                <w:szCs w:val="24"/>
              </w:rPr>
              <w:t xml:space="preserve"> Nguồn vốn </w:t>
            </w:r>
          </w:p>
        </w:tc>
      </w:tr>
      <w:tr w:rsidR="0037594B" w:rsidRPr="00575F2A" w14:paraId="41BA7D27"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380D036" w14:textId="77777777" w:rsidR="0037594B" w:rsidRPr="0037594B" w:rsidRDefault="0037594B">
            <w:pPr>
              <w:spacing w:before="80"/>
              <w:jc w:val="center"/>
              <w:rPr>
                <w:b/>
                <w:bCs/>
                <w:sz w:val="24"/>
                <w:szCs w:val="24"/>
              </w:rPr>
            </w:pPr>
            <w:r w:rsidRPr="0037594B">
              <w:rPr>
                <w:b/>
                <w:bCs/>
                <w:sz w:val="24"/>
                <w:szCs w:val="24"/>
              </w:rPr>
              <w:t>I</w:t>
            </w:r>
          </w:p>
        </w:tc>
        <w:tc>
          <w:tcPr>
            <w:tcW w:w="2411" w:type="dxa"/>
            <w:tcBorders>
              <w:top w:val="nil"/>
              <w:left w:val="nil"/>
              <w:bottom w:val="single" w:sz="4" w:space="0" w:color="auto"/>
              <w:right w:val="single" w:sz="4" w:space="0" w:color="auto"/>
            </w:tcBorders>
            <w:shd w:val="clear" w:color="auto" w:fill="auto"/>
            <w:vAlign w:val="center"/>
            <w:hideMark/>
          </w:tcPr>
          <w:p w14:paraId="3FC06FC6" w14:textId="77777777" w:rsidR="0037594B" w:rsidRPr="0037594B" w:rsidRDefault="0037594B">
            <w:pPr>
              <w:spacing w:before="80"/>
              <w:rPr>
                <w:b/>
                <w:bCs/>
                <w:sz w:val="24"/>
                <w:szCs w:val="24"/>
              </w:rPr>
            </w:pPr>
            <w:r w:rsidRPr="0037594B">
              <w:rPr>
                <w:b/>
                <w:bCs/>
                <w:sz w:val="24"/>
                <w:szCs w:val="24"/>
              </w:rPr>
              <w:t>Lĩnh vực xây dựng kiến trúc</w:t>
            </w:r>
          </w:p>
        </w:tc>
        <w:tc>
          <w:tcPr>
            <w:tcW w:w="1386" w:type="dxa"/>
            <w:tcBorders>
              <w:top w:val="nil"/>
              <w:left w:val="nil"/>
              <w:bottom w:val="single" w:sz="4" w:space="0" w:color="auto"/>
              <w:right w:val="single" w:sz="4" w:space="0" w:color="auto"/>
            </w:tcBorders>
            <w:shd w:val="clear" w:color="auto" w:fill="auto"/>
            <w:vAlign w:val="center"/>
            <w:hideMark/>
          </w:tcPr>
          <w:p w14:paraId="548CD5B2" w14:textId="77777777" w:rsidR="0037594B" w:rsidRPr="0037594B" w:rsidRDefault="0037594B">
            <w:pPr>
              <w:spacing w:before="80"/>
              <w:jc w:val="center"/>
              <w:rPr>
                <w:b/>
                <w:bCs/>
                <w:sz w:val="24"/>
                <w:szCs w:val="24"/>
              </w:rPr>
            </w:pPr>
            <w:r w:rsidRPr="0037594B">
              <w:rPr>
                <w:b/>
                <w:bCs/>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39EEF48B" w14:textId="77777777" w:rsidR="0037594B" w:rsidRPr="0037594B" w:rsidRDefault="0037594B">
            <w:pPr>
              <w:spacing w:before="80"/>
              <w:jc w:val="center"/>
              <w:rPr>
                <w:b/>
                <w:bCs/>
                <w:sz w:val="24"/>
                <w:szCs w:val="24"/>
              </w:rPr>
            </w:pPr>
            <w:r w:rsidRPr="0037594B">
              <w:rPr>
                <w:b/>
                <w:bCs/>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14:paraId="1F283B09" w14:textId="77777777" w:rsidR="0037594B" w:rsidRPr="0037594B" w:rsidRDefault="0037594B">
            <w:pPr>
              <w:spacing w:before="80"/>
              <w:jc w:val="center"/>
              <w:rPr>
                <w:b/>
                <w:bCs/>
                <w:sz w:val="24"/>
                <w:szCs w:val="24"/>
              </w:rPr>
            </w:pPr>
            <w:r w:rsidRPr="0037594B">
              <w:rPr>
                <w:b/>
                <w:bCs/>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656D8722" w14:textId="77777777" w:rsidR="0037594B" w:rsidRPr="0037594B" w:rsidRDefault="0037594B">
            <w:pPr>
              <w:spacing w:before="80"/>
              <w:jc w:val="center"/>
              <w:rPr>
                <w:b/>
                <w:bCs/>
                <w:sz w:val="24"/>
                <w:szCs w:val="24"/>
              </w:rPr>
            </w:pPr>
            <w:r w:rsidRPr="0037594B">
              <w:rPr>
                <w:b/>
                <w:bCs/>
                <w:sz w:val="24"/>
                <w:szCs w:val="24"/>
              </w:rPr>
              <w:t> </w:t>
            </w:r>
          </w:p>
        </w:tc>
        <w:tc>
          <w:tcPr>
            <w:tcW w:w="1418" w:type="dxa"/>
            <w:tcBorders>
              <w:top w:val="nil"/>
              <w:left w:val="nil"/>
              <w:bottom w:val="single" w:sz="4" w:space="0" w:color="auto"/>
              <w:right w:val="single" w:sz="4" w:space="0" w:color="auto"/>
            </w:tcBorders>
            <w:shd w:val="clear" w:color="auto" w:fill="auto"/>
            <w:vAlign w:val="center"/>
            <w:hideMark/>
          </w:tcPr>
          <w:p w14:paraId="35E60C67" w14:textId="77777777" w:rsidR="0037594B" w:rsidRPr="0037594B" w:rsidRDefault="0037594B">
            <w:pPr>
              <w:spacing w:before="80"/>
              <w:jc w:val="center"/>
              <w:rPr>
                <w:b/>
                <w:bCs/>
                <w:sz w:val="24"/>
                <w:szCs w:val="24"/>
              </w:rPr>
            </w:pPr>
            <w:r w:rsidRPr="0037594B">
              <w:rPr>
                <w:b/>
                <w:bCs/>
                <w:sz w:val="24"/>
                <w:szCs w:val="24"/>
              </w:rPr>
              <w:t> </w:t>
            </w:r>
          </w:p>
        </w:tc>
        <w:tc>
          <w:tcPr>
            <w:tcW w:w="1133" w:type="dxa"/>
            <w:tcBorders>
              <w:top w:val="nil"/>
              <w:left w:val="nil"/>
              <w:bottom w:val="single" w:sz="4" w:space="0" w:color="auto"/>
              <w:right w:val="single" w:sz="4" w:space="0" w:color="auto"/>
            </w:tcBorders>
            <w:shd w:val="clear" w:color="auto" w:fill="auto"/>
            <w:vAlign w:val="center"/>
            <w:hideMark/>
          </w:tcPr>
          <w:p w14:paraId="55769838" w14:textId="77777777" w:rsidR="0037594B" w:rsidRPr="0037594B" w:rsidRDefault="0037594B">
            <w:pPr>
              <w:spacing w:before="80"/>
              <w:jc w:val="center"/>
              <w:rPr>
                <w:b/>
                <w:bCs/>
                <w:sz w:val="24"/>
                <w:szCs w:val="24"/>
              </w:rPr>
            </w:pPr>
            <w:r w:rsidRPr="0037594B">
              <w:rPr>
                <w:b/>
                <w:bCs/>
                <w:sz w:val="24"/>
                <w:szCs w:val="24"/>
              </w:rPr>
              <w:t> </w:t>
            </w:r>
          </w:p>
        </w:tc>
      </w:tr>
      <w:tr w:rsidR="0037594B" w:rsidRPr="00575F2A" w14:paraId="34C08A0B"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600EB8" w14:textId="77777777" w:rsidR="0037594B" w:rsidRPr="0037594B" w:rsidRDefault="0037594B" w:rsidP="00073492">
            <w:pPr>
              <w:spacing w:before="80" w:after="80"/>
              <w:jc w:val="center"/>
              <w:rPr>
                <w:sz w:val="24"/>
                <w:szCs w:val="24"/>
              </w:rPr>
            </w:pPr>
            <w:r w:rsidRPr="0037594B">
              <w:rPr>
                <w:sz w:val="24"/>
                <w:szCs w:val="24"/>
              </w:rPr>
              <w:t>1</w:t>
            </w:r>
          </w:p>
        </w:tc>
        <w:tc>
          <w:tcPr>
            <w:tcW w:w="2411" w:type="dxa"/>
            <w:tcBorders>
              <w:top w:val="nil"/>
              <w:left w:val="nil"/>
              <w:bottom w:val="single" w:sz="4" w:space="0" w:color="auto"/>
              <w:right w:val="single" w:sz="4" w:space="0" w:color="auto"/>
            </w:tcBorders>
            <w:shd w:val="clear" w:color="auto" w:fill="auto"/>
            <w:noWrap/>
            <w:vAlign w:val="center"/>
            <w:hideMark/>
          </w:tcPr>
          <w:p w14:paraId="4221829C" w14:textId="77777777" w:rsidR="0037594B" w:rsidRPr="0037594B" w:rsidRDefault="0037594B" w:rsidP="00073492">
            <w:pPr>
              <w:spacing w:before="80" w:after="80"/>
              <w:rPr>
                <w:sz w:val="24"/>
                <w:szCs w:val="24"/>
              </w:rPr>
            </w:pPr>
            <w:r w:rsidRPr="0037594B">
              <w:rPr>
                <w:sz w:val="24"/>
                <w:szCs w:val="24"/>
              </w:rPr>
              <w:t>Đầu tư xây dựng khu đô thị hành chính mới thành phố Trà Vinh</w:t>
            </w:r>
          </w:p>
        </w:tc>
        <w:tc>
          <w:tcPr>
            <w:tcW w:w="1386" w:type="dxa"/>
            <w:tcBorders>
              <w:top w:val="nil"/>
              <w:left w:val="nil"/>
              <w:bottom w:val="single" w:sz="4" w:space="0" w:color="auto"/>
              <w:right w:val="single" w:sz="4" w:space="0" w:color="auto"/>
            </w:tcBorders>
            <w:shd w:val="clear" w:color="auto" w:fill="auto"/>
            <w:vAlign w:val="center"/>
            <w:hideMark/>
          </w:tcPr>
          <w:p w14:paraId="1A9C6561" w14:textId="77777777" w:rsidR="0037594B" w:rsidRPr="0037594B" w:rsidRDefault="0037594B" w:rsidP="00073492">
            <w:pPr>
              <w:spacing w:before="80" w:after="80"/>
              <w:jc w:val="center"/>
              <w:rPr>
                <w:sz w:val="24"/>
                <w:szCs w:val="24"/>
              </w:rPr>
            </w:pPr>
            <w:r w:rsidRPr="0037594B">
              <w:rPr>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7CE9F162" w14:textId="77777777" w:rsidR="0037594B" w:rsidRPr="0037594B" w:rsidRDefault="0037594B" w:rsidP="00073492">
            <w:pPr>
              <w:spacing w:before="80" w:after="80"/>
              <w:jc w:val="center"/>
              <w:rPr>
                <w:sz w:val="24"/>
                <w:szCs w:val="24"/>
              </w:rPr>
            </w:pPr>
            <w:r w:rsidRPr="0037594B">
              <w:rP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14:paraId="35DE30D1" w14:textId="77777777" w:rsidR="0037594B" w:rsidRPr="0037594B" w:rsidRDefault="0037594B" w:rsidP="00073492">
            <w:pPr>
              <w:spacing w:before="80" w:after="80"/>
              <w:jc w:val="center"/>
              <w:rPr>
                <w:sz w:val="24"/>
                <w:szCs w:val="24"/>
              </w:rPr>
            </w:pPr>
            <w:r w:rsidRPr="0037594B">
              <w:rPr>
                <w:sz w:val="24"/>
                <w:szCs w:val="24"/>
              </w:rPr>
              <w:t>2024-2027</w:t>
            </w:r>
          </w:p>
        </w:tc>
        <w:tc>
          <w:tcPr>
            <w:tcW w:w="1134" w:type="dxa"/>
            <w:tcBorders>
              <w:top w:val="nil"/>
              <w:left w:val="nil"/>
              <w:bottom w:val="single" w:sz="4" w:space="0" w:color="auto"/>
              <w:right w:val="single" w:sz="4" w:space="0" w:color="auto"/>
            </w:tcBorders>
            <w:shd w:val="clear" w:color="auto" w:fill="auto"/>
            <w:vAlign w:val="center"/>
            <w:hideMark/>
          </w:tcPr>
          <w:p w14:paraId="28039147" w14:textId="77777777" w:rsidR="0037594B" w:rsidRPr="0037594B" w:rsidRDefault="0037594B" w:rsidP="00073492">
            <w:pPr>
              <w:spacing w:before="80" w:after="80"/>
              <w:jc w:val="center"/>
              <w:rPr>
                <w:sz w:val="24"/>
                <w:szCs w:val="24"/>
              </w:rPr>
            </w:pPr>
            <w:r w:rsidRPr="0037594B">
              <w:rPr>
                <w:sz w:val="24"/>
                <w:szCs w:val="24"/>
              </w:rPr>
              <w:t>2024-2027</w:t>
            </w:r>
          </w:p>
        </w:tc>
        <w:tc>
          <w:tcPr>
            <w:tcW w:w="1418" w:type="dxa"/>
            <w:tcBorders>
              <w:top w:val="nil"/>
              <w:left w:val="nil"/>
              <w:bottom w:val="single" w:sz="4" w:space="0" w:color="auto"/>
              <w:right w:val="single" w:sz="4" w:space="0" w:color="auto"/>
            </w:tcBorders>
            <w:shd w:val="clear" w:color="auto" w:fill="auto"/>
            <w:vAlign w:val="center"/>
            <w:hideMark/>
          </w:tcPr>
          <w:p w14:paraId="2BE911FB" w14:textId="77777777" w:rsidR="0037594B" w:rsidRPr="0037594B" w:rsidRDefault="0037594B" w:rsidP="00073492">
            <w:pPr>
              <w:spacing w:before="80" w:after="80"/>
              <w:jc w:val="center"/>
              <w:rPr>
                <w:sz w:val="24"/>
                <w:szCs w:val="24"/>
              </w:rPr>
            </w:pPr>
            <w:r w:rsidRPr="0037594B">
              <w:rPr>
                <w:sz w:val="24"/>
                <w:szCs w:val="24"/>
              </w:rPr>
              <w:t>250.000</w:t>
            </w:r>
          </w:p>
        </w:tc>
        <w:tc>
          <w:tcPr>
            <w:tcW w:w="1133" w:type="dxa"/>
            <w:tcBorders>
              <w:top w:val="nil"/>
              <w:left w:val="nil"/>
              <w:bottom w:val="single" w:sz="4" w:space="0" w:color="auto"/>
              <w:right w:val="single" w:sz="4" w:space="0" w:color="auto"/>
            </w:tcBorders>
            <w:shd w:val="clear" w:color="auto" w:fill="auto"/>
            <w:vAlign w:val="center"/>
            <w:hideMark/>
          </w:tcPr>
          <w:p w14:paraId="2763A513" w14:textId="77777777" w:rsidR="0037594B" w:rsidRPr="0037594B" w:rsidRDefault="0037594B" w:rsidP="00073492">
            <w:pPr>
              <w:spacing w:before="80" w:after="80"/>
              <w:jc w:val="center"/>
              <w:rPr>
                <w:sz w:val="24"/>
                <w:szCs w:val="24"/>
              </w:rPr>
            </w:pPr>
            <w:r w:rsidRPr="0037594B">
              <w:rPr>
                <w:sz w:val="24"/>
                <w:szCs w:val="24"/>
              </w:rPr>
              <w:t xml:space="preserve">Ngân sách tỉnh, đang lập dự án  </w:t>
            </w:r>
          </w:p>
        </w:tc>
      </w:tr>
      <w:tr w:rsidR="0037594B" w:rsidRPr="00575F2A" w14:paraId="6EDE7195"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97C8E0E" w14:textId="77777777" w:rsidR="0037594B" w:rsidRPr="0037594B" w:rsidRDefault="0037594B" w:rsidP="00073492">
            <w:pPr>
              <w:spacing w:before="80" w:after="80"/>
              <w:jc w:val="center"/>
              <w:rPr>
                <w:sz w:val="24"/>
                <w:szCs w:val="24"/>
              </w:rPr>
            </w:pPr>
            <w:r w:rsidRPr="0037594B">
              <w:rPr>
                <w:sz w:val="24"/>
                <w:szCs w:val="24"/>
              </w:rPr>
              <w:t>2</w:t>
            </w:r>
          </w:p>
        </w:tc>
        <w:tc>
          <w:tcPr>
            <w:tcW w:w="2411" w:type="dxa"/>
            <w:tcBorders>
              <w:top w:val="nil"/>
              <w:left w:val="nil"/>
              <w:bottom w:val="single" w:sz="4" w:space="0" w:color="auto"/>
              <w:right w:val="single" w:sz="4" w:space="0" w:color="auto"/>
            </w:tcBorders>
            <w:shd w:val="clear" w:color="auto" w:fill="auto"/>
            <w:noWrap/>
            <w:vAlign w:val="center"/>
            <w:hideMark/>
          </w:tcPr>
          <w:p w14:paraId="1A62828F" w14:textId="77777777" w:rsidR="0037594B" w:rsidRPr="0037594B" w:rsidRDefault="0037594B" w:rsidP="00073492">
            <w:pPr>
              <w:spacing w:before="80" w:after="80"/>
              <w:rPr>
                <w:sz w:val="24"/>
                <w:szCs w:val="24"/>
              </w:rPr>
            </w:pPr>
            <w:r w:rsidRPr="0037594B">
              <w:rPr>
                <w:sz w:val="24"/>
                <w:szCs w:val="24"/>
              </w:rPr>
              <w:t>Xây dựng khu trung tâm thể dục thể thao và công viên  vui chơi giải trí ven sông Láng Thé</w:t>
            </w:r>
          </w:p>
        </w:tc>
        <w:tc>
          <w:tcPr>
            <w:tcW w:w="1386" w:type="dxa"/>
            <w:tcBorders>
              <w:top w:val="nil"/>
              <w:left w:val="nil"/>
              <w:bottom w:val="single" w:sz="4" w:space="0" w:color="auto"/>
              <w:right w:val="single" w:sz="4" w:space="0" w:color="auto"/>
            </w:tcBorders>
            <w:shd w:val="clear" w:color="auto" w:fill="auto"/>
            <w:vAlign w:val="center"/>
            <w:hideMark/>
          </w:tcPr>
          <w:p w14:paraId="503768C3" w14:textId="77777777" w:rsidR="0037594B" w:rsidRPr="0037594B" w:rsidRDefault="0037594B" w:rsidP="00073492">
            <w:pPr>
              <w:spacing w:before="80" w:after="80"/>
              <w:jc w:val="center"/>
              <w:rPr>
                <w:sz w:val="24"/>
                <w:szCs w:val="24"/>
              </w:rPr>
            </w:pPr>
            <w:r w:rsidRPr="0037594B">
              <w:rPr>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78BADF3F" w14:textId="77777777" w:rsidR="0037594B" w:rsidRPr="0037594B" w:rsidRDefault="0037594B" w:rsidP="00073492">
            <w:pPr>
              <w:spacing w:before="80" w:after="80"/>
              <w:jc w:val="center"/>
              <w:rPr>
                <w:sz w:val="24"/>
                <w:szCs w:val="24"/>
              </w:rPr>
            </w:pPr>
            <w:r w:rsidRPr="0037594B">
              <w:rP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14:paraId="34136EFF" w14:textId="77777777" w:rsidR="0037594B" w:rsidRPr="0037594B" w:rsidRDefault="0037594B" w:rsidP="00073492">
            <w:pPr>
              <w:spacing w:before="80" w:after="80"/>
              <w:jc w:val="center"/>
              <w:rPr>
                <w:sz w:val="24"/>
                <w:szCs w:val="24"/>
              </w:rPr>
            </w:pPr>
            <w:r w:rsidRPr="003759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6895F0E5" w14:textId="77777777" w:rsidR="0037594B" w:rsidRPr="0037594B" w:rsidRDefault="0037594B" w:rsidP="00073492">
            <w:pPr>
              <w:spacing w:before="80" w:after="80"/>
              <w:jc w:val="center"/>
              <w:rPr>
                <w:sz w:val="24"/>
                <w:szCs w:val="24"/>
              </w:rPr>
            </w:pPr>
            <w:r w:rsidRPr="0037594B">
              <w:rPr>
                <w:sz w:val="24"/>
                <w:szCs w:val="24"/>
              </w:rPr>
              <w:t>2026-2030 </w:t>
            </w:r>
          </w:p>
        </w:tc>
        <w:tc>
          <w:tcPr>
            <w:tcW w:w="1418" w:type="dxa"/>
            <w:tcBorders>
              <w:top w:val="nil"/>
              <w:left w:val="nil"/>
              <w:bottom w:val="single" w:sz="4" w:space="0" w:color="auto"/>
              <w:right w:val="single" w:sz="4" w:space="0" w:color="auto"/>
            </w:tcBorders>
            <w:shd w:val="clear" w:color="auto" w:fill="auto"/>
            <w:vAlign w:val="center"/>
            <w:hideMark/>
          </w:tcPr>
          <w:p w14:paraId="5B476D3D" w14:textId="77777777" w:rsidR="0037594B" w:rsidRPr="0037594B" w:rsidRDefault="0037594B" w:rsidP="00073492">
            <w:pPr>
              <w:spacing w:before="80" w:after="80"/>
              <w:jc w:val="center"/>
              <w:rPr>
                <w:sz w:val="24"/>
                <w:szCs w:val="24"/>
              </w:rPr>
            </w:pPr>
            <w:r w:rsidRPr="0037594B">
              <w:rPr>
                <w:sz w:val="24"/>
                <w:szCs w:val="24"/>
              </w:rPr>
              <w:t> </w:t>
            </w:r>
          </w:p>
        </w:tc>
        <w:tc>
          <w:tcPr>
            <w:tcW w:w="1133" w:type="dxa"/>
            <w:tcBorders>
              <w:top w:val="nil"/>
              <w:left w:val="nil"/>
              <w:bottom w:val="single" w:sz="4" w:space="0" w:color="auto"/>
              <w:right w:val="single" w:sz="4" w:space="0" w:color="auto"/>
            </w:tcBorders>
            <w:shd w:val="clear" w:color="auto" w:fill="auto"/>
            <w:vAlign w:val="center"/>
            <w:hideMark/>
          </w:tcPr>
          <w:p w14:paraId="5E369426" w14:textId="77777777" w:rsidR="0037594B" w:rsidRPr="0037594B" w:rsidRDefault="0037594B" w:rsidP="00073492">
            <w:pPr>
              <w:spacing w:before="80" w:after="80"/>
              <w:jc w:val="center"/>
              <w:rPr>
                <w:sz w:val="24"/>
                <w:szCs w:val="24"/>
              </w:rPr>
            </w:pPr>
            <w:r w:rsidRPr="0037594B">
              <w:rPr>
                <w:sz w:val="24"/>
                <w:szCs w:val="24"/>
              </w:rPr>
              <w:t>Xã hội hóa </w:t>
            </w:r>
          </w:p>
        </w:tc>
      </w:tr>
      <w:tr w:rsidR="0037594B" w:rsidRPr="00575F2A" w14:paraId="62131A6A"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6B86407" w14:textId="77777777" w:rsidR="0037594B" w:rsidRPr="0037594B" w:rsidRDefault="0037594B" w:rsidP="00073492">
            <w:pPr>
              <w:spacing w:before="80"/>
              <w:jc w:val="center"/>
              <w:rPr>
                <w:b/>
                <w:bCs/>
                <w:sz w:val="24"/>
                <w:szCs w:val="24"/>
              </w:rPr>
            </w:pPr>
            <w:r w:rsidRPr="0037594B">
              <w:rPr>
                <w:b/>
                <w:bCs/>
                <w:sz w:val="24"/>
                <w:szCs w:val="24"/>
              </w:rPr>
              <w:t>II</w:t>
            </w:r>
          </w:p>
        </w:tc>
        <w:tc>
          <w:tcPr>
            <w:tcW w:w="2411" w:type="dxa"/>
            <w:tcBorders>
              <w:top w:val="nil"/>
              <w:left w:val="nil"/>
              <w:bottom w:val="single" w:sz="4" w:space="0" w:color="auto"/>
              <w:right w:val="single" w:sz="4" w:space="0" w:color="auto"/>
            </w:tcBorders>
            <w:shd w:val="clear" w:color="auto" w:fill="auto"/>
            <w:vAlign w:val="center"/>
            <w:hideMark/>
          </w:tcPr>
          <w:p w14:paraId="4AE246F8" w14:textId="77777777" w:rsidR="0037594B" w:rsidRPr="0037594B" w:rsidRDefault="0037594B" w:rsidP="00073492">
            <w:pPr>
              <w:spacing w:before="80"/>
              <w:rPr>
                <w:b/>
                <w:bCs/>
                <w:sz w:val="24"/>
                <w:szCs w:val="24"/>
              </w:rPr>
            </w:pPr>
            <w:r w:rsidRPr="0037594B">
              <w:rPr>
                <w:b/>
                <w:bCs/>
                <w:sz w:val="24"/>
                <w:szCs w:val="24"/>
              </w:rPr>
              <w:t>Lĩnh vực hạ tầng kỹ thuật</w:t>
            </w:r>
          </w:p>
        </w:tc>
        <w:tc>
          <w:tcPr>
            <w:tcW w:w="1386" w:type="dxa"/>
            <w:tcBorders>
              <w:top w:val="nil"/>
              <w:left w:val="nil"/>
              <w:bottom w:val="single" w:sz="4" w:space="0" w:color="auto"/>
              <w:right w:val="single" w:sz="4" w:space="0" w:color="auto"/>
            </w:tcBorders>
            <w:shd w:val="clear" w:color="auto" w:fill="auto"/>
            <w:vAlign w:val="center"/>
            <w:hideMark/>
          </w:tcPr>
          <w:p w14:paraId="65C97D8B" w14:textId="77777777" w:rsidR="0037594B" w:rsidRPr="0037594B" w:rsidRDefault="0037594B" w:rsidP="00073492">
            <w:pPr>
              <w:spacing w:before="80"/>
              <w:jc w:val="center"/>
              <w:rPr>
                <w:b/>
                <w:bCs/>
                <w:sz w:val="24"/>
                <w:szCs w:val="24"/>
              </w:rPr>
            </w:pPr>
            <w:r w:rsidRPr="0037594B">
              <w:rPr>
                <w:b/>
                <w:bCs/>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7DE23B72" w14:textId="77777777" w:rsidR="0037594B" w:rsidRPr="0037594B" w:rsidRDefault="0037594B" w:rsidP="00073492">
            <w:pPr>
              <w:spacing w:before="80"/>
              <w:jc w:val="center"/>
              <w:rPr>
                <w:b/>
                <w:bCs/>
                <w:sz w:val="24"/>
                <w:szCs w:val="24"/>
              </w:rPr>
            </w:pPr>
            <w:r w:rsidRPr="0037594B">
              <w:rPr>
                <w:b/>
                <w:bCs/>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14:paraId="6B0F9194" w14:textId="77777777" w:rsidR="0037594B" w:rsidRPr="0037594B" w:rsidRDefault="0037594B" w:rsidP="00073492">
            <w:pPr>
              <w:spacing w:before="80"/>
              <w:jc w:val="center"/>
              <w:rPr>
                <w:b/>
                <w:bCs/>
                <w:sz w:val="24"/>
                <w:szCs w:val="24"/>
              </w:rPr>
            </w:pPr>
            <w:r w:rsidRPr="0037594B">
              <w:rPr>
                <w:b/>
                <w:bCs/>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4F50BCB2" w14:textId="77777777" w:rsidR="0037594B" w:rsidRPr="0037594B" w:rsidRDefault="0037594B" w:rsidP="00073492">
            <w:pPr>
              <w:spacing w:before="80"/>
              <w:jc w:val="center"/>
              <w:rPr>
                <w:b/>
                <w:bCs/>
                <w:sz w:val="24"/>
                <w:szCs w:val="24"/>
              </w:rPr>
            </w:pPr>
            <w:r w:rsidRPr="0037594B">
              <w:rPr>
                <w:b/>
                <w:bCs/>
                <w:sz w:val="24"/>
                <w:szCs w:val="24"/>
              </w:rPr>
              <w:t> </w:t>
            </w:r>
          </w:p>
        </w:tc>
        <w:tc>
          <w:tcPr>
            <w:tcW w:w="1418" w:type="dxa"/>
            <w:tcBorders>
              <w:top w:val="nil"/>
              <w:left w:val="nil"/>
              <w:bottom w:val="single" w:sz="4" w:space="0" w:color="auto"/>
              <w:right w:val="single" w:sz="4" w:space="0" w:color="auto"/>
            </w:tcBorders>
            <w:shd w:val="clear" w:color="auto" w:fill="auto"/>
            <w:noWrap/>
            <w:vAlign w:val="center"/>
            <w:hideMark/>
          </w:tcPr>
          <w:p w14:paraId="6763E216" w14:textId="77777777" w:rsidR="0037594B" w:rsidRPr="0037594B" w:rsidRDefault="0037594B" w:rsidP="00073492">
            <w:pPr>
              <w:spacing w:before="80"/>
              <w:jc w:val="center"/>
              <w:rPr>
                <w:b/>
                <w:bCs/>
                <w:sz w:val="24"/>
                <w:szCs w:val="24"/>
              </w:rPr>
            </w:pPr>
            <w:r w:rsidRPr="0037594B">
              <w:rPr>
                <w:b/>
                <w:bCs/>
                <w:sz w:val="24"/>
                <w:szCs w:val="24"/>
              </w:rPr>
              <w:t> </w:t>
            </w:r>
          </w:p>
        </w:tc>
        <w:tc>
          <w:tcPr>
            <w:tcW w:w="1133" w:type="dxa"/>
            <w:tcBorders>
              <w:top w:val="nil"/>
              <w:left w:val="nil"/>
              <w:bottom w:val="single" w:sz="4" w:space="0" w:color="auto"/>
              <w:right w:val="single" w:sz="4" w:space="0" w:color="auto"/>
            </w:tcBorders>
            <w:shd w:val="clear" w:color="auto" w:fill="auto"/>
            <w:noWrap/>
            <w:vAlign w:val="center"/>
            <w:hideMark/>
          </w:tcPr>
          <w:p w14:paraId="7DE555A2" w14:textId="77777777" w:rsidR="0037594B" w:rsidRPr="0037594B" w:rsidRDefault="0037594B" w:rsidP="00073492">
            <w:pPr>
              <w:spacing w:before="80"/>
              <w:rPr>
                <w:b/>
                <w:bCs/>
                <w:sz w:val="24"/>
                <w:szCs w:val="24"/>
              </w:rPr>
            </w:pPr>
            <w:r w:rsidRPr="0037594B">
              <w:rPr>
                <w:b/>
                <w:bCs/>
                <w:sz w:val="24"/>
                <w:szCs w:val="24"/>
              </w:rPr>
              <w:t> </w:t>
            </w:r>
          </w:p>
        </w:tc>
      </w:tr>
      <w:tr w:rsidR="0037594B" w:rsidRPr="00575F2A" w14:paraId="79B66985"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tcPr>
          <w:p w14:paraId="11E94A60" w14:textId="77777777" w:rsidR="0037594B" w:rsidRPr="0037594B" w:rsidRDefault="0037594B" w:rsidP="0037594B">
            <w:pPr>
              <w:spacing w:before="80"/>
              <w:jc w:val="center"/>
              <w:rPr>
                <w:sz w:val="24"/>
                <w:szCs w:val="24"/>
              </w:rPr>
            </w:pPr>
            <w:r w:rsidRPr="0037594B">
              <w:rPr>
                <w:sz w:val="24"/>
                <w:szCs w:val="24"/>
              </w:rPr>
              <w:t>1</w:t>
            </w:r>
          </w:p>
        </w:tc>
        <w:tc>
          <w:tcPr>
            <w:tcW w:w="2411" w:type="dxa"/>
            <w:tcBorders>
              <w:top w:val="nil"/>
              <w:left w:val="nil"/>
              <w:bottom w:val="single" w:sz="4" w:space="0" w:color="auto"/>
              <w:right w:val="single" w:sz="4" w:space="0" w:color="auto"/>
            </w:tcBorders>
            <w:shd w:val="clear" w:color="auto" w:fill="auto"/>
            <w:vAlign w:val="center"/>
          </w:tcPr>
          <w:p w14:paraId="3DD6EDA3" w14:textId="77777777" w:rsidR="0037594B" w:rsidRPr="0037594B" w:rsidRDefault="0037594B" w:rsidP="0037594B">
            <w:pPr>
              <w:spacing w:before="80"/>
              <w:rPr>
                <w:b/>
                <w:bCs/>
                <w:sz w:val="24"/>
                <w:szCs w:val="24"/>
              </w:rPr>
            </w:pPr>
            <w:r w:rsidRPr="0037594B">
              <w:rPr>
                <w:sz w:val="24"/>
                <w:szCs w:val="24"/>
              </w:rPr>
              <w:t>Nâng cấp, mở rộng đường Trương Văn Kỉnh (Phú Hòa - Hòa Hữu - Công Thiện Hùng đến Trần Văn Ẩn)</w:t>
            </w:r>
          </w:p>
        </w:tc>
        <w:tc>
          <w:tcPr>
            <w:tcW w:w="1386" w:type="dxa"/>
            <w:tcBorders>
              <w:top w:val="nil"/>
              <w:left w:val="nil"/>
              <w:bottom w:val="single" w:sz="4" w:space="0" w:color="auto"/>
              <w:right w:val="single" w:sz="4" w:space="0" w:color="auto"/>
            </w:tcBorders>
            <w:shd w:val="clear" w:color="auto" w:fill="auto"/>
            <w:vAlign w:val="center"/>
          </w:tcPr>
          <w:p w14:paraId="796758DC" w14:textId="77777777" w:rsidR="0037594B" w:rsidRPr="0037594B" w:rsidRDefault="0037594B" w:rsidP="0037594B">
            <w:pPr>
              <w:spacing w:before="80"/>
              <w:jc w:val="center"/>
              <w:rPr>
                <w:b/>
                <w:bCs/>
                <w:sz w:val="24"/>
                <w:szCs w:val="24"/>
              </w:rPr>
            </w:pPr>
            <w:r w:rsidRPr="0037594B">
              <w:rPr>
                <w:sz w:val="24"/>
                <w:szCs w:val="24"/>
              </w:rPr>
              <w:t>Thành phố Trà Vinh</w:t>
            </w:r>
          </w:p>
        </w:tc>
        <w:tc>
          <w:tcPr>
            <w:tcW w:w="1307" w:type="dxa"/>
            <w:tcBorders>
              <w:top w:val="nil"/>
              <w:left w:val="nil"/>
              <w:bottom w:val="single" w:sz="4" w:space="0" w:color="auto"/>
              <w:right w:val="single" w:sz="4" w:space="0" w:color="auto"/>
            </w:tcBorders>
            <w:shd w:val="clear" w:color="auto" w:fill="auto"/>
            <w:vAlign w:val="center"/>
          </w:tcPr>
          <w:p w14:paraId="0CC8D72D" w14:textId="77777777" w:rsidR="0037594B" w:rsidRPr="0037594B" w:rsidRDefault="0037594B" w:rsidP="0037594B">
            <w:pPr>
              <w:spacing w:before="80"/>
              <w:jc w:val="center"/>
              <w:rPr>
                <w:b/>
                <w:bCs/>
                <w:sz w:val="24"/>
                <w:szCs w:val="24"/>
              </w:rPr>
            </w:pPr>
            <w:r w:rsidRPr="0037594B">
              <w:rPr>
                <w:sz w:val="24"/>
                <w:szCs w:val="24"/>
              </w:rPr>
              <w:t>Đường đô thị; dài khoảng 15,62 km và 12 cầu BTCT</w:t>
            </w:r>
          </w:p>
        </w:tc>
        <w:tc>
          <w:tcPr>
            <w:tcW w:w="850" w:type="dxa"/>
            <w:tcBorders>
              <w:top w:val="nil"/>
              <w:left w:val="nil"/>
              <w:bottom w:val="single" w:sz="4" w:space="0" w:color="auto"/>
              <w:right w:val="single" w:sz="4" w:space="0" w:color="auto"/>
            </w:tcBorders>
            <w:shd w:val="clear" w:color="auto" w:fill="auto"/>
            <w:vAlign w:val="center"/>
          </w:tcPr>
          <w:p w14:paraId="0FF39884" w14:textId="77777777" w:rsidR="0037594B" w:rsidRPr="0037594B" w:rsidRDefault="0037594B" w:rsidP="0037594B">
            <w:pPr>
              <w:spacing w:before="80"/>
              <w:jc w:val="center"/>
              <w:rPr>
                <w:b/>
                <w:bCs/>
                <w:sz w:val="24"/>
                <w:szCs w:val="24"/>
              </w:rPr>
            </w:pPr>
            <w:r w:rsidRPr="0037594B">
              <w:rPr>
                <w:sz w:val="24"/>
                <w:szCs w:val="24"/>
              </w:rPr>
              <w:t>2024-2027</w:t>
            </w:r>
          </w:p>
        </w:tc>
        <w:tc>
          <w:tcPr>
            <w:tcW w:w="1134" w:type="dxa"/>
            <w:tcBorders>
              <w:top w:val="nil"/>
              <w:left w:val="nil"/>
              <w:bottom w:val="single" w:sz="4" w:space="0" w:color="auto"/>
              <w:right w:val="single" w:sz="4" w:space="0" w:color="auto"/>
            </w:tcBorders>
            <w:shd w:val="clear" w:color="auto" w:fill="auto"/>
            <w:vAlign w:val="center"/>
          </w:tcPr>
          <w:p w14:paraId="0F2EB827" w14:textId="77777777" w:rsidR="0037594B" w:rsidRPr="0037594B" w:rsidRDefault="0037594B" w:rsidP="0037594B">
            <w:pPr>
              <w:spacing w:before="80"/>
              <w:jc w:val="center"/>
              <w:rPr>
                <w:b/>
                <w:bCs/>
                <w:sz w:val="24"/>
                <w:szCs w:val="24"/>
              </w:rPr>
            </w:pPr>
            <w:r w:rsidRPr="0037594B">
              <w:rPr>
                <w:sz w:val="24"/>
                <w:szCs w:val="24"/>
              </w:rPr>
              <w:t>2024-2027</w:t>
            </w:r>
          </w:p>
        </w:tc>
        <w:tc>
          <w:tcPr>
            <w:tcW w:w="1418" w:type="dxa"/>
            <w:tcBorders>
              <w:top w:val="nil"/>
              <w:left w:val="nil"/>
              <w:bottom w:val="single" w:sz="4" w:space="0" w:color="auto"/>
              <w:right w:val="single" w:sz="4" w:space="0" w:color="auto"/>
            </w:tcBorders>
            <w:shd w:val="clear" w:color="auto" w:fill="auto"/>
            <w:noWrap/>
            <w:vAlign w:val="center"/>
          </w:tcPr>
          <w:p w14:paraId="0E5B6C7D" w14:textId="77777777" w:rsidR="0037594B" w:rsidRPr="0037594B" w:rsidRDefault="0037594B" w:rsidP="0037594B">
            <w:pPr>
              <w:spacing w:before="80"/>
              <w:jc w:val="center"/>
              <w:rPr>
                <w:b/>
                <w:bCs/>
                <w:sz w:val="24"/>
                <w:szCs w:val="24"/>
              </w:rPr>
            </w:pPr>
            <w:r w:rsidRPr="0037594B">
              <w:rPr>
                <w:sz w:val="24"/>
                <w:szCs w:val="24"/>
              </w:rPr>
              <w:t>355.000</w:t>
            </w:r>
          </w:p>
        </w:tc>
        <w:tc>
          <w:tcPr>
            <w:tcW w:w="1133" w:type="dxa"/>
            <w:tcBorders>
              <w:top w:val="nil"/>
              <w:left w:val="nil"/>
              <w:bottom w:val="single" w:sz="4" w:space="0" w:color="auto"/>
              <w:right w:val="single" w:sz="4" w:space="0" w:color="auto"/>
            </w:tcBorders>
            <w:shd w:val="clear" w:color="auto" w:fill="auto"/>
            <w:noWrap/>
            <w:vAlign w:val="center"/>
          </w:tcPr>
          <w:p w14:paraId="645DB35A" w14:textId="77777777" w:rsidR="0037594B" w:rsidRPr="0037594B" w:rsidRDefault="0037594B" w:rsidP="0037594B">
            <w:pPr>
              <w:spacing w:before="80"/>
              <w:rPr>
                <w:b/>
                <w:bCs/>
                <w:sz w:val="24"/>
                <w:szCs w:val="24"/>
              </w:rPr>
            </w:pPr>
            <w:r w:rsidRPr="0037594B">
              <w:rPr>
                <w:sz w:val="24"/>
                <w:szCs w:val="24"/>
              </w:rPr>
              <w:t xml:space="preserve">Ngân sách tỉnh, đang lập dự án  </w:t>
            </w:r>
          </w:p>
        </w:tc>
      </w:tr>
      <w:tr w:rsidR="0037594B" w:rsidRPr="00575F2A" w14:paraId="20A2044C"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5FB0DBF" w14:textId="77777777" w:rsidR="0037594B" w:rsidRPr="0037594B" w:rsidRDefault="0037594B" w:rsidP="0037594B">
            <w:pPr>
              <w:jc w:val="center"/>
              <w:rPr>
                <w:sz w:val="24"/>
                <w:szCs w:val="24"/>
              </w:rPr>
            </w:pPr>
            <w:r w:rsidRPr="0037594B">
              <w:rPr>
                <w:sz w:val="24"/>
                <w:szCs w:val="24"/>
              </w:rPr>
              <w:t>2</w:t>
            </w:r>
          </w:p>
        </w:tc>
        <w:tc>
          <w:tcPr>
            <w:tcW w:w="2411" w:type="dxa"/>
            <w:tcBorders>
              <w:top w:val="nil"/>
              <w:left w:val="nil"/>
              <w:bottom w:val="single" w:sz="4" w:space="0" w:color="auto"/>
              <w:right w:val="single" w:sz="4" w:space="0" w:color="auto"/>
            </w:tcBorders>
            <w:shd w:val="clear" w:color="auto" w:fill="auto"/>
            <w:noWrap/>
            <w:vAlign w:val="center"/>
            <w:hideMark/>
          </w:tcPr>
          <w:p w14:paraId="6B4B5118" w14:textId="77777777" w:rsidR="0037594B" w:rsidRPr="0037594B" w:rsidRDefault="0037594B" w:rsidP="0037594B">
            <w:pPr>
              <w:rPr>
                <w:sz w:val="24"/>
                <w:szCs w:val="24"/>
              </w:rPr>
            </w:pPr>
            <w:r w:rsidRPr="0037594B">
              <w:rPr>
                <w:sz w:val="24"/>
                <w:szCs w:val="24"/>
              </w:rPr>
              <w:t>Tuyến trục ngang D2</w:t>
            </w:r>
          </w:p>
        </w:tc>
        <w:tc>
          <w:tcPr>
            <w:tcW w:w="1386" w:type="dxa"/>
            <w:tcBorders>
              <w:top w:val="nil"/>
              <w:left w:val="nil"/>
              <w:bottom w:val="single" w:sz="4" w:space="0" w:color="auto"/>
              <w:right w:val="single" w:sz="4" w:space="0" w:color="auto"/>
            </w:tcBorders>
            <w:shd w:val="clear" w:color="auto" w:fill="auto"/>
            <w:noWrap/>
            <w:vAlign w:val="center"/>
            <w:hideMark/>
          </w:tcPr>
          <w:p w14:paraId="4372F776" w14:textId="77777777" w:rsidR="0037594B" w:rsidRPr="0037594B" w:rsidRDefault="0037594B" w:rsidP="0037594B">
            <w:pPr>
              <w:rPr>
                <w:sz w:val="24"/>
                <w:szCs w:val="24"/>
              </w:rPr>
            </w:pPr>
            <w:r w:rsidRPr="0037594B">
              <w:rPr>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2C8C3984" w14:textId="77777777" w:rsidR="0037594B" w:rsidRPr="0037594B" w:rsidRDefault="0037594B" w:rsidP="0037594B">
            <w:pPr>
              <w:jc w:val="center"/>
              <w:rPr>
                <w:sz w:val="24"/>
                <w:szCs w:val="24"/>
              </w:rPr>
            </w:pPr>
            <w:r w:rsidRPr="0037594B">
              <w:rPr>
                <w:sz w:val="24"/>
                <w:szCs w:val="24"/>
              </w:rPr>
              <w:t>Từ cầu Ba Trường đến cầu Ba Si</w:t>
            </w:r>
          </w:p>
        </w:tc>
        <w:tc>
          <w:tcPr>
            <w:tcW w:w="850" w:type="dxa"/>
            <w:tcBorders>
              <w:top w:val="nil"/>
              <w:left w:val="nil"/>
              <w:bottom w:val="single" w:sz="4" w:space="0" w:color="auto"/>
              <w:right w:val="single" w:sz="4" w:space="0" w:color="auto"/>
            </w:tcBorders>
            <w:shd w:val="clear" w:color="auto" w:fill="auto"/>
            <w:noWrap/>
            <w:vAlign w:val="center"/>
            <w:hideMark/>
          </w:tcPr>
          <w:p w14:paraId="1A875A04" w14:textId="77777777" w:rsidR="0037594B" w:rsidRPr="0037594B" w:rsidRDefault="0037594B" w:rsidP="0037594B">
            <w:pPr>
              <w:rPr>
                <w:sz w:val="24"/>
                <w:szCs w:val="24"/>
              </w:rPr>
            </w:pPr>
            <w:r w:rsidRPr="003759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559515DB" w14:textId="77777777" w:rsidR="0037594B" w:rsidRPr="0037594B" w:rsidRDefault="0037594B" w:rsidP="0037594B">
            <w:pPr>
              <w:jc w:val="center"/>
              <w:rPr>
                <w:sz w:val="24"/>
                <w:szCs w:val="24"/>
              </w:rPr>
            </w:pPr>
            <w:r w:rsidRPr="0037594B">
              <w:rPr>
                <w:sz w:val="24"/>
                <w:szCs w:val="24"/>
              </w:rPr>
              <w:t xml:space="preserve"> 2026-2030 </w:t>
            </w:r>
          </w:p>
        </w:tc>
        <w:tc>
          <w:tcPr>
            <w:tcW w:w="1418" w:type="dxa"/>
            <w:tcBorders>
              <w:top w:val="nil"/>
              <w:left w:val="nil"/>
              <w:bottom w:val="single" w:sz="4" w:space="0" w:color="auto"/>
              <w:right w:val="single" w:sz="4" w:space="0" w:color="auto"/>
            </w:tcBorders>
            <w:shd w:val="clear" w:color="auto" w:fill="auto"/>
            <w:noWrap/>
            <w:vAlign w:val="center"/>
            <w:hideMark/>
          </w:tcPr>
          <w:p w14:paraId="53745A8F" w14:textId="77777777" w:rsidR="0037594B" w:rsidRPr="0037594B" w:rsidRDefault="0037594B" w:rsidP="0037594B">
            <w:pPr>
              <w:jc w:val="center"/>
              <w:rPr>
                <w:sz w:val="24"/>
                <w:szCs w:val="24"/>
              </w:rPr>
            </w:pPr>
            <w:r w:rsidRPr="0037594B">
              <w:rPr>
                <w:sz w:val="24"/>
                <w:szCs w:val="24"/>
              </w:rPr>
              <w:t> </w:t>
            </w:r>
          </w:p>
        </w:tc>
        <w:tc>
          <w:tcPr>
            <w:tcW w:w="1133" w:type="dxa"/>
            <w:tcBorders>
              <w:top w:val="nil"/>
              <w:left w:val="nil"/>
              <w:bottom w:val="single" w:sz="4" w:space="0" w:color="auto"/>
              <w:right w:val="single" w:sz="4" w:space="0" w:color="auto"/>
            </w:tcBorders>
            <w:shd w:val="clear" w:color="auto" w:fill="auto"/>
            <w:noWrap/>
            <w:vAlign w:val="center"/>
          </w:tcPr>
          <w:p w14:paraId="31C2FE49" w14:textId="77777777" w:rsidR="0037594B" w:rsidRPr="0037594B" w:rsidRDefault="0037594B" w:rsidP="0037594B">
            <w:pPr>
              <w:jc w:val="center"/>
              <w:rPr>
                <w:sz w:val="24"/>
                <w:szCs w:val="24"/>
              </w:rPr>
            </w:pPr>
            <w:r w:rsidRPr="0037594B">
              <w:rPr>
                <w:sz w:val="24"/>
                <w:szCs w:val="24"/>
              </w:rPr>
              <w:t>Xã hội hóa</w:t>
            </w:r>
          </w:p>
        </w:tc>
      </w:tr>
      <w:tr w:rsidR="0037594B" w:rsidRPr="00575F2A" w14:paraId="11519556"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28B9FEB" w14:textId="77777777" w:rsidR="0037594B" w:rsidRPr="0037594B" w:rsidRDefault="0037594B" w:rsidP="0037594B">
            <w:pPr>
              <w:jc w:val="center"/>
              <w:rPr>
                <w:sz w:val="24"/>
                <w:szCs w:val="24"/>
              </w:rPr>
            </w:pPr>
            <w:r w:rsidRPr="0037594B">
              <w:rPr>
                <w:sz w:val="24"/>
                <w:szCs w:val="24"/>
              </w:rPr>
              <w:t>3</w:t>
            </w:r>
          </w:p>
        </w:tc>
        <w:tc>
          <w:tcPr>
            <w:tcW w:w="2411" w:type="dxa"/>
            <w:tcBorders>
              <w:top w:val="nil"/>
              <w:left w:val="nil"/>
              <w:bottom w:val="single" w:sz="4" w:space="0" w:color="auto"/>
              <w:right w:val="single" w:sz="4" w:space="0" w:color="auto"/>
            </w:tcBorders>
            <w:shd w:val="clear" w:color="auto" w:fill="auto"/>
            <w:noWrap/>
            <w:vAlign w:val="center"/>
            <w:hideMark/>
          </w:tcPr>
          <w:p w14:paraId="4182B8B6" w14:textId="77777777" w:rsidR="0037594B" w:rsidRPr="0037594B" w:rsidRDefault="0037594B" w:rsidP="0037594B">
            <w:pPr>
              <w:rPr>
                <w:sz w:val="24"/>
                <w:szCs w:val="24"/>
              </w:rPr>
            </w:pPr>
            <w:r w:rsidRPr="0037594B">
              <w:rPr>
                <w:sz w:val="24"/>
                <w:szCs w:val="24"/>
              </w:rPr>
              <w:t>Tuyến trục ngang D3</w:t>
            </w:r>
          </w:p>
        </w:tc>
        <w:tc>
          <w:tcPr>
            <w:tcW w:w="1386" w:type="dxa"/>
            <w:tcBorders>
              <w:top w:val="nil"/>
              <w:left w:val="nil"/>
              <w:bottom w:val="single" w:sz="4" w:space="0" w:color="auto"/>
              <w:right w:val="single" w:sz="4" w:space="0" w:color="auto"/>
            </w:tcBorders>
            <w:shd w:val="clear" w:color="auto" w:fill="auto"/>
            <w:noWrap/>
            <w:vAlign w:val="center"/>
            <w:hideMark/>
          </w:tcPr>
          <w:p w14:paraId="4EF4FCC1" w14:textId="77777777" w:rsidR="0037594B" w:rsidRPr="0037594B" w:rsidRDefault="0037594B" w:rsidP="0037594B">
            <w:pPr>
              <w:rPr>
                <w:sz w:val="24"/>
                <w:szCs w:val="24"/>
              </w:rPr>
            </w:pPr>
            <w:r w:rsidRPr="0037594B">
              <w:rPr>
                <w:sz w:val="24"/>
                <w:szCs w:val="24"/>
              </w:rPr>
              <w:t> </w:t>
            </w:r>
          </w:p>
        </w:tc>
        <w:tc>
          <w:tcPr>
            <w:tcW w:w="1307" w:type="dxa"/>
            <w:tcBorders>
              <w:top w:val="nil"/>
              <w:left w:val="nil"/>
              <w:bottom w:val="single" w:sz="4" w:space="0" w:color="auto"/>
              <w:right w:val="single" w:sz="4" w:space="0" w:color="auto"/>
            </w:tcBorders>
            <w:shd w:val="clear" w:color="auto" w:fill="auto"/>
            <w:vAlign w:val="center"/>
            <w:hideMark/>
          </w:tcPr>
          <w:p w14:paraId="27915267" w14:textId="77777777" w:rsidR="0037594B" w:rsidRPr="0037594B" w:rsidRDefault="0037594B" w:rsidP="0037594B">
            <w:pPr>
              <w:ind w:left="-70" w:right="-127"/>
              <w:jc w:val="center"/>
              <w:rPr>
                <w:spacing w:val="-3"/>
                <w:sz w:val="24"/>
                <w:szCs w:val="24"/>
              </w:rPr>
            </w:pPr>
            <w:r w:rsidRPr="0037594B">
              <w:rPr>
                <w:spacing w:val="-3"/>
                <w:sz w:val="24"/>
                <w:szCs w:val="24"/>
              </w:rPr>
              <w:t>Từ cầu Ba Trường đến đường N15 (dự kiến mở)</w:t>
            </w:r>
          </w:p>
        </w:tc>
        <w:tc>
          <w:tcPr>
            <w:tcW w:w="850" w:type="dxa"/>
            <w:tcBorders>
              <w:top w:val="nil"/>
              <w:left w:val="nil"/>
              <w:bottom w:val="single" w:sz="4" w:space="0" w:color="auto"/>
              <w:right w:val="single" w:sz="4" w:space="0" w:color="auto"/>
            </w:tcBorders>
            <w:shd w:val="clear" w:color="auto" w:fill="auto"/>
            <w:noWrap/>
            <w:vAlign w:val="center"/>
            <w:hideMark/>
          </w:tcPr>
          <w:p w14:paraId="0D130E8A" w14:textId="77777777" w:rsidR="0037594B" w:rsidRPr="0037594B" w:rsidRDefault="0037594B" w:rsidP="0037594B">
            <w:pPr>
              <w:rPr>
                <w:sz w:val="24"/>
                <w:szCs w:val="24"/>
              </w:rPr>
            </w:pPr>
            <w:r w:rsidRPr="003759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2F2184CC" w14:textId="77777777" w:rsidR="0037594B" w:rsidRPr="0037594B" w:rsidRDefault="0037594B" w:rsidP="0037594B">
            <w:pPr>
              <w:jc w:val="center"/>
              <w:rPr>
                <w:sz w:val="24"/>
                <w:szCs w:val="24"/>
              </w:rPr>
            </w:pPr>
            <w:r w:rsidRPr="0037594B">
              <w:rPr>
                <w:sz w:val="24"/>
                <w:szCs w:val="24"/>
              </w:rPr>
              <w:t xml:space="preserve"> 2026-2030 </w:t>
            </w:r>
          </w:p>
        </w:tc>
        <w:tc>
          <w:tcPr>
            <w:tcW w:w="1418" w:type="dxa"/>
            <w:tcBorders>
              <w:top w:val="nil"/>
              <w:left w:val="nil"/>
              <w:bottom w:val="single" w:sz="4" w:space="0" w:color="auto"/>
              <w:right w:val="single" w:sz="4" w:space="0" w:color="auto"/>
            </w:tcBorders>
            <w:shd w:val="clear" w:color="auto" w:fill="auto"/>
            <w:noWrap/>
            <w:vAlign w:val="center"/>
            <w:hideMark/>
          </w:tcPr>
          <w:p w14:paraId="33F05695" w14:textId="77777777" w:rsidR="0037594B" w:rsidRPr="0037594B" w:rsidRDefault="0037594B" w:rsidP="0037594B">
            <w:pPr>
              <w:jc w:val="center"/>
              <w:rPr>
                <w:sz w:val="24"/>
                <w:szCs w:val="24"/>
              </w:rPr>
            </w:pPr>
            <w:r w:rsidRPr="0037594B">
              <w:rPr>
                <w:sz w:val="24"/>
                <w:szCs w:val="24"/>
              </w:rPr>
              <w:t> </w:t>
            </w:r>
          </w:p>
        </w:tc>
        <w:tc>
          <w:tcPr>
            <w:tcW w:w="1133" w:type="dxa"/>
            <w:tcBorders>
              <w:top w:val="nil"/>
              <w:left w:val="nil"/>
              <w:bottom w:val="single" w:sz="4" w:space="0" w:color="auto"/>
              <w:right w:val="single" w:sz="4" w:space="0" w:color="auto"/>
            </w:tcBorders>
            <w:shd w:val="clear" w:color="auto" w:fill="auto"/>
            <w:noWrap/>
            <w:vAlign w:val="center"/>
          </w:tcPr>
          <w:p w14:paraId="26366F1E" w14:textId="77777777" w:rsidR="0037594B" w:rsidRPr="0037594B" w:rsidRDefault="0037594B" w:rsidP="0037594B">
            <w:pPr>
              <w:jc w:val="center"/>
              <w:rPr>
                <w:sz w:val="24"/>
                <w:szCs w:val="24"/>
              </w:rPr>
            </w:pPr>
            <w:r w:rsidRPr="0037594B">
              <w:rPr>
                <w:sz w:val="24"/>
                <w:szCs w:val="24"/>
              </w:rPr>
              <w:t>Xã hội hóa</w:t>
            </w:r>
          </w:p>
        </w:tc>
      </w:tr>
      <w:tr w:rsidR="0037594B" w:rsidRPr="00575F2A" w14:paraId="5C59727F"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tcPr>
          <w:p w14:paraId="01DACA01" w14:textId="77777777" w:rsidR="0037594B" w:rsidRPr="0037594B" w:rsidRDefault="0037594B" w:rsidP="0037594B">
            <w:pPr>
              <w:jc w:val="center"/>
              <w:rPr>
                <w:sz w:val="24"/>
                <w:szCs w:val="24"/>
              </w:rPr>
            </w:pPr>
            <w:r>
              <w:rPr>
                <w:sz w:val="24"/>
                <w:szCs w:val="24"/>
              </w:rPr>
              <w:t>4</w:t>
            </w:r>
          </w:p>
        </w:tc>
        <w:tc>
          <w:tcPr>
            <w:tcW w:w="2411" w:type="dxa"/>
            <w:tcBorders>
              <w:top w:val="nil"/>
              <w:left w:val="nil"/>
              <w:bottom w:val="single" w:sz="4" w:space="0" w:color="auto"/>
              <w:right w:val="single" w:sz="4" w:space="0" w:color="auto"/>
            </w:tcBorders>
            <w:shd w:val="clear" w:color="auto" w:fill="auto"/>
            <w:noWrap/>
            <w:vAlign w:val="center"/>
          </w:tcPr>
          <w:p w14:paraId="41843FF6" w14:textId="77777777" w:rsidR="0037594B" w:rsidRPr="0037594B" w:rsidRDefault="0037594B" w:rsidP="0037594B">
            <w:pPr>
              <w:rPr>
                <w:sz w:val="24"/>
                <w:szCs w:val="24"/>
              </w:rPr>
            </w:pPr>
            <w:r w:rsidRPr="0037594B">
              <w:rPr>
                <w:sz w:val="24"/>
                <w:szCs w:val="24"/>
              </w:rPr>
              <w:t>Hạ tầng Hồ chứa nước ngọt dọc bờ sông Láng Thé đảm bảo an ninh nguồn nước các huyện Châu Thành, Càng Long và thành phố Trà Vinh (giai đoạn 1)</w:t>
            </w:r>
          </w:p>
        </w:tc>
        <w:tc>
          <w:tcPr>
            <w:tcW w:w="1386" w:type="dxa"/>
            <w:tcBorders>
              <w:top w:val="nil"/>
              <w:left w:val="nil"/>
              <w:bottom w:val="single" w:sz="4" w:space="0" w:color="auto"/>
              <w:right w:val="single" w:sz="4" w:space="0" w:color="auto"/>
            </w:tcBorders>
            <w:shd w:val="clear" w:color="auto" w:fill="auto"/>
            <w:noWrap/>
            <w:vAlign w:val="center"/>
          </w:tcPr>
          <w:p w14:paraId="099691AC" w14:textId="77777777" w:rsidR="0037594B" w:rsidRPr="0037594B" w:rsidRDefault="0037594B" w:rsidP="0037594B">
            <w:pPr>
              <w:rPr>
                <w:sz w:val="24"/>
                <w:szCs w:val="24"/>
              </w:rPr>
            </w:pPr>
            <w:r w:rsidRPr="0037594B">
              <w:rPr>
                <w:sz w:val="24"/>
                <w:szCs w:val="24"/>
              </w:rPr>
              <w:t>Càng Long, Châu</w:t>
            </w:r>
            <w:r w:rsidRPr="0037594B">
              <w:rPr>
                <w:sz w:val="24"/>
                <w:szCs w:val="24"/>
              </w:rPr>
              <w:br/>
              <w:t>Thành  và thành phố Trà Vinh</w:t>
            </w:r>
          </w:p>
        </w:tc>
        <w:tc>
          <w:tcPr>
            <w:tcW w:w="1307" w:type="dxa"/>
            <w:tcBorders>
              <w:top w:val="nil"/>
              <w:left w:val="nil"/>
              <w:bottom w:val="single" w:sz="4" w:space="0" w:color="auto"/>
              <w:right w:val="single" w:sz="4" w:space="0" w:color="auto"/>
            </w:tcBorders>
            <w:shd w:val="clear" w:color="auto" w:fill="auto"/>
            <w:vAlign w:val="center"/>
          </w:tcPr>
          <w:p w14:paraId="705F1AAB" w14:textId="77777777" w:rsidR="0037594B" w:rsidRPr="0037594B" w:rsidRDefault="0037594B" w:rsidP="0037594B">
            <w:pPr>
              <w:ind w:left="-70" w:right="-127"/>
              <w:jc w:val="center"/>
              <w:rPr>
                <w:spacing w:val="-3"/>
                <w:sz w:val="24"/>
                <w:szCs w:val="24"/>
              </w:rPr>
            </w:pPr>
            <w:r w:rsidRPr="0037594B">
              <w:rPr>
                <w:sz w:val="24"/>
                <w:szCs w:val="24"/>
              </w:rPr>
              <w:t>Theo dự án được duyệt</w:t>
            </w:r>
          </w:p>
        </w:tc>
        <w:tc>
          <w:tcPr>
            <w:tcW w:w="850" w:type="dxa"/>
            <w:tcBorders>
              <w:top w:val="nil"/>
              <w:left w:val="nil"/>
              <w:bottom w:val="single" w:sz="4" w:space="0" w:color="auto"/>
              <w:right w:val="single" w:sz="4" w:space="0" w:color="auto"/>
            </w:tcBorders>
            <w:shd w:val="clear" w:color="auto" w:fill="auto"/>
            <w:noWrap/>
            <w:vAlign w:val="center"/>
          </w:tcPr>
          <w:p w14:paraId="0B8F1241" w14:textId="77777777" w:rsidR="0037594B" w:rsidRPr="0037594B" w:rsidRDefault="0037594B" w:rsidP="0037594B">
            <w:pPr>
              <w:rPr>
                <w:sz w:val="24"/>
                <w:szCs w:val="24"/>
              </w:rPr>
            </w:pPr>
            <w:r w:rsidRPr="0037594B">
              <w:rPr>
                <w:sz w:val="24"/>
                <w:szCs w:val="24"/>
              </w:rPr>
              <w:t>2023-2026</w:t>
            </w:r>
          </w:p>
        </w:tc>
        <w:tc>
          <w:tcPr>
            <w:tcW w:w="1134" w:type="dxa"/>
            <w:tcBorders>
              <w:top w:val="nil"/>
              <w:left w:val="nil"/>
              <w:bottom w:val="single" w:sz="4" w:space="0" w:color="auto"/>
              <w:right w:val="single" w:sz="4" w:space="0" w:color="auto"/>
            </w:tcBorders>
            <w:shd w:val="clear" w:color="auto" w:fill="auto"/>
            <w:vAlign w:val="center"/>
          </w:tcPr>
          <w:p w14:paraId="0ABBEC1B" w14:textId="77777777" w:rsidR="0037594B" w:rsidRPr="0037594B" w:rsidRDefault="0037594B" w:rsidP="0037594B">
            <w:pPr>
              <w:jc w:val="center"/>
              <w:rPr>
                <w:sz w:val="24"/>
                <w:szCs w:val="24"/>
              </w:rPr>
            </w:pPr>
            <w:r w:rsidRPr="0037594B">
              <w:rPr>
                <w:sz w:val="24"/>
                <w:szCs w:val="24"/>
              </w:rPr>
              <w:t>2023-2026</w:t>
            </w:r>
          </w:p>
        </w:tc>
        <w:tc>
          <w:tcPr>
            <w:tcW w:w="1418" w:type="dxa"/>
            <w:tcBorders>
              <w:top w:val="nil"/>
              <w:left w:val="nil"/>
              <w:bottom w:val="single" w:sz="4" w:space="0" w:color="auto"/>
              <w:right w:val="single" w:sz="4" w:space="0" w:color="auto"/>
            </w:tcBorders>
            <w:shd w:val="clear" w:color="auto" w:fill="auto"/>
            <w:noWrap/>
            <w:vAlign w:val="center"/>
          </w:tcPr>
          <w:p w14:paraId="665D8CE4" w14:textId="77777777" w:rsidR="0037594B" w:rsidRPr="0037594B" w:rsidRDefault="0037594B" w:rsidP="0037594B">
            <w:pPr>
              <w:jc w:val="center"/>
              <w:rPr>
                <w:sz w:val="24"/>
                <w:szCs w:val="24"/>
              </w:rPr>
            </w:pPr>
            <w:r w:rsidRPr="0037594B">
              <w:rPr>
                <w:sz w:val="24"/>
                <w:szCs w:val="24"/>
              </w:rPr>
              <w:t>1.330.868</w:t>
            </w:r>
          </w:p>
        </w:tc>
        <w:tc>
          <w:tcPr>
            <w:tcW w:w="1133" w:type="dxa"/>
            <w:tcBorders>
              <w:top w:val="nil"/>
              <w:left w:val="nil"/>
              <w:bottom w:val="single" w:sz="4" w:space="0" w:color="auto"/>
              <w:right w:val="single" w:sz="4" w:space="0" w:color="auto"/>
            </w:tcBorders>
            <w:shd w:val="clear" w:color="auto" w:fill="auto"/>
            <w:noWrap/>
            <w:vAlign w:val="center"/>
          </w:tcPr>
          <w:p w14:paraId="2DF2F2CD" w14:textId="77777777" w:rsidR="0037594B" w:rsidRPr="0037594B" w:rsidRDefault="0037594B" w:rsidP="0037594B">
            <w:pPr>
              <w:jc w:val="center"/>
              <w:rPr>
                <w:sz w:val="24"/>
                <w:szCs w:val="24"/>
              </w:rPr>
            </w:pPr>
            <w:r w:rsidRPr="0037594B">
              <w:rPr>
                <w:sz w:val="24"/>
                <w:szCs w:val="24"/>
              </w:rPr>
              <w:t xml:space="preserve">Ngân sách trung ương, đang lập dự án  </w:t>
            </w:r>
          </w:p>
        </w:tc>
      </w:tr>
      <w:tr w:rsidR="0037594B" w:rsidRPr="00575F2A" w14:paraId="67BF65C4" w14:textId="77777777" w:rsidTr="0037594B">
        <w:trPr>
          <w:trHeight w:val="20"/>
        </w:trPr>
        <w:tc>
          <w:tcPr>
            <w:tcW w:w="708" w:type="dxa"/>
            <w:tcBorders>
              <w:top w:val="nil"/>
              <w:left w:val="single" w:sz="4" w:space="0" w:color="auto"/>
              <w:bottom w:val="single" w:sz="4" w:space="0" w:color="auto"/>
              <w:right w:val="single" w:sz="4" w:space="0" w:color="auto"/>
            </w:tcBorders>
            <w:shd w:val="clear" w:color="auto" w:fill="auto"/>
            <w:noWrap/>
            <w:vAlign w:val="center"/>
          </w:tcPr>
          <w:p w14:paraId="6E8A4BAC" w14:textId="77777777" w:rsidR="0037594B" w:rsidRPr="0037594B" w:rsidRDefault="0037594B" w:rsidP="0037594B">
            <w:pPr>
              <w:jc w:val="center"/>
              <w:rPr>
                <w:sz w:val="24"/>
                <w:szCs w:val="24"/>
              </w:rPr>
            </w:pPr>
            <w:r>
              <w:rPr>
                <w:sz w:val="24"/>
                <w:szCs w:val="24"/>
              </w:rPr>
              <w:t>5</w:t>
            </w:r>
          </w:p>
        </w:tc>
        <w:tc>
          <w:tcPr>
            <w:tcW w:w="2411" w:type="dxa"/>
            <w:tcBorders>
              <w:top w:val="nil"/>
              <w:left w:val="nil"/>
              <w:bottom w:val="single" w:sz="4" w:space="0" w:color="auto"/>
              <w:right w:val="single" w:sz="4" w:space="0" w:color="auto"/>
            </w:tcBorders>
            <w:shd w:val="clear" w:color="auto" w:fill="auto"/>
            <w:noWrap/>
            <w:vAlign w:val="center"/>
          </w:tcPr>
          <w:p w14:paraId="4A860802" w14:textId="77777777" w:rsidR="0037594B" w:rsidRPr="0037594B" w:rsidRDefault="0037594B" w:rsidP="0037594B">
            <w:pPr>
              <w:rPr>
                <w:sz w:val="24"/>
                <w:szCs w:val="24"/>
              </w:rPr>
            </w:pPr>
            <w:r w:rsidRPr="0037594B">
              <w:rPr>
                <w:sz w:val="24"/>
                <w:szCs w:val="24"/>
              </w:rPr>
              <w:t>Hạ tầng Hồ chứa nước ngọt dọc bờ sông Láng Thé đảm bảo an ninh nguồn nước các huyện Châu Thành, Càng Long và thành phố Trà Vinh (giai đoạn 2)</w:t>
            </w:r>
          </w:p>
        </w:tc>
        <w:tc>
          <w:tcPr>
            <w:tcW w:w="1386" w:type="dxa"/>
            <w:tcBorders>
              <w:top w:val="nil"/>
              <w:left w:val="nil"/>
              <w:bottom w:val="single" w:sz="4" w:space="0" w:color="auto"/>
              <w:right w:val="single" w:sz="4" w:space="0" w:color="auto"/>
            </w:tcBorders>
            <w:shd w:val="clear" w:color="auto" w:fill="auto"/>
            <w:noWrap/>
            <w:vAlign w:val="center"/>
          </w:tcPr>
          <w:p w14:paraId="12EE1EC1" w14:textId="77777777" w:rsidR="0037594B" w:rsidRPr="0037594B" w:rsidRDefault="0037594B" w:rsidP="0037594B">
            <w:pPr>
              <w:rPr>
                <w:sz w:val="24"/>
                <w:szCs w:val="24"/>
              </w:rPr>
            </w:pPr>
            <w:r w:rsidRPr="0037594B">
              <w:rPr>
                <w:sz w:val="24"/>
                <w:szCs w:val="24"/>
              </w:rPr>
              <w:t>Càng Long, Châu</w:t>
            </w:r>
            <w:r w:rsidRPr="0037594B">
              <w:rPr>
                <w:sz w:val="24"/>
                <w:szCs w:val="24"/>
              </w:rPr>
              <w:br/>
              <w:t>Thành  và thành phố Trà Vinh</w:t>
            </w:r>
          </w:p>
        </w:tc>
        <w:tc>
          <w:tcPr>
            <w:tcW w:w="1307" w:type="dxa"/>
            <w:tcBorders>
              <w:top w:val="nil"/>
              <w:left w:val="nil"/>
              <w:bottom w:val="single" w:sz="4" w:space="0" w:color="auto"/>
              <w:right w:val="single" w:sz="4" w:space="0" w:color="auto"/>
            </w:tcBorders>
            <w:shd w:val="clear" w:color="auto" w:fill="auto"/>
            <w:vAlign w:val="center"/>
          </w:tcPr>
          <w:p w14:paraId="541E866A" w14:textId="77777777" w:rsidR="0037594B" w:rsidRPr="0037594B" w:rsidRDefault="0037594B" w:rsidP="0037594B">
            <w:pPr>
              <w:ind w:left="-70" w:right="-127"/>
              <w:jc w:val="center"/>
              <w:rPr>
                <w:spacing w:val="-3"/>
                <w:sz w:val="24"/>
                <w:szCs w:val="24"/>
              </w:rPr>
            </w:pPr>
            <w:r w:rsidRPr="0037594B">
              <w:rPr>
                <w:sz w:val="24"/>
                <w:szCs w:val="24"/>
              </w:rPr>
              <w:t>Chiều dài kè 02 bên khoảng 6,8km và các hạng mục HTKT</w:t>
            </w:r>
          </w:p>
        </w:tc>
        <w:tc>
          <w:tcPr>
            <w:tcW w:w="850" w:type="dxa"/>
            <w:tcBorders>
              <w:top w:val="nil"/>
              <w:left w:val="nil"/>
              <w:bottom w:val="single" w:sz="4" w:space="0" w:color="auto"/>
              <w:right w:val="single" w:sz="4" w:space="0" w:color="auto"/>
            </w:tcBorders>
            <w:shd w:val="clear" w:color="auto" w:fill="auto"/>
            <w:noWrap/>
            <w:vAlign w:val="center"/>
          </w:tcPr>
          <w:p w14:paraId="3217621B" w14:textId="77777777" w:rsidR="0037594B" w:rsidRPr="0037594B" w:rsidRDefault="0037594B" w:rsidP="0037594B">
            <w:pPr>
              <w:rPr>
                <w:sz w:val="24"/>
                <w:szCs w:val="24"/>
              </w:rPr>
            </w:pPr>
          </w:p>
        </w:tc>
        <w:tc>
          <w:tcPr>
            <w:tcW w:w="1134" w:type="dxa"/>
            <w:tcBorders>
              <w:top w:val="nil"/>
              <w:left w:val="nil"/>
              <w:bottom w:val="single" w:sz="4" w:space="0" w:color="auto"/>
              <w:right w:val="single" w:sz="4" w:space="0" w:color="auto"/>
            </w:tcBorders>
            <w:shd w:val="clear" w:color="auto" w:fill="auto"/>
            <w:vAlign w:val="center"/>
          </w:tcPr>
          <w:p w14:paraId="461B783B" w14:textId="77777777" w:rsidR="0037594B" w:rsidRPr="0037594B" w:rsidRDefault="0037594B" w:rsidP="0037594B">
            <w:pPr>
              <w:jc w:val="center"/>
              <w:rPr>
                <w:sz w:val="24"/>
                <w:szCs w:val="24"/>
              </w:rPr>
            </w:pPr>
            <w:r w:rsidRPr="0037594B">
              <w:rPr>
                <w:sz w:val="24"/>
                <w:szCs w:val="24"/>
              </w:rPr>
              <w:t>2026-2029</w:t>
            </w:r>
          </w:p>
        </w:tc>
        <w:tc>
          <w:tcPr>
            <w:tcW w:w="1418" w:type="dxa"/>
            <w:tcBorders>
              <w:top w:val="nil"/>
              <w:left w:val="nil"/>
              <w:bottom w:val="single" w:sz="4" w:space="0" w:color="auto"/>
              <w:right w:val="single" w:sz="4" w:space="0" w:color="auto"/>
            </w:tcBorders>
            <w:shd w:val="clear" w:color="auto" w:fill="auto"/>
            <w:noWrap/>
            <w:vAlign w:val="center"/>
          </w:tcPr>
          <w:p w14:paraId="26E041C8" w14:textId="77777777" w:rsidR="0037594B" w:rsidRPr="0037594B" w:rsidRDefault="0037594B" w:rsidP="0037594B">
            <w:pPr>
              <w:jc w:val="center"/>
              <w:rPr>
                <w:sz w:val="24"/>
                <w:szCs w:val="24"/>
              </w:rPr>
            </w:pPr>
            <w:r w:rsidRPr="0037594B">
              <w:rPr>
                <w:sz w:val="24"/>
                <w:szCs w:val="24"/>
              </w:rPr>
              <w:t>3.074.333</w:t>
            </w:r>
          </w:p>
        </w:tc>
        <w:tc>
          <w:tcPr>
            <w:tcW w:w="1133" w:type="dxa"/>
            <w:tcBorders>
              <w:top w:val="nil"/>
              <w:left w:val="nil"/>
              <w:bottom w:val="single" w:sz="4" w:space="0" w:color="auto"/>
              <w:right w:val="single" w:sz="4" w:space="0" w:color="auto"/>
            </w:tcBorders>
            <w:shd w:val="clear" w:color="auto" w:fill="auto"/>
            <w:noWrap/>
            <w:vAlign w:val="center"/>
          </w:tcPr>
          <w:p w14:paraId="0448610A" w14:textId="77777777" w:rsidR="0037594B" w:rsidRPr="0037594B" w:rsidRDefault="0037594B" w:rsidP="0037594B">
            <w:pPr>
              <w:jc w:val="center"/>
              <w:rPr>
                <w:sz w:val="24"/>
                <w:szCs w:val="24"/>
              </w:rPr>
            </w:pPr>
            <w:r w:rsidRPr="0037594B">
              <w:rPr>
                <w:sz w:val="24"/>
                <w:szCs w:val="24"/>
              </w:rPr>
              <w:t>Ngân sách trung ương</w:t>
            </w:r>
          </w:p>
        </w:tc>
      </w:tr>
    </w:tbl>
    <w:p w14:paraId="34B005B1" w14:textId="77777777" w:rsidR="00BD1C4C" w:rsidRDefault="00BD1C4C" w:rsidP="00CB3DCE">
      <w:pPr>
        <w:tabs>
          <w:tab w:val="center" w:pos="0"/>
        </w:tabs>
        <w:spacing w:before="60" w:after="60"/>
        <w:outlineLvl w:val="1"/>
        <w:rPr>
          <w:color w:val="FF0000"/>
          <w:sz w:val="28"/>
          <w:szCs w:val="28"/>
          <w:lang w:val="pt-BR"/>
        </w:rPr>
      </w:pPr>
    </w:p>
    <w:p w14:paraId="5FD729F2" w14:textId="77777777" w:rsidR="0037594B" w:rsidRPr="0037594B" w:rsidRDefault="0037594B" w:rsidP="0037594B">
      <w:pPr>
        <w:pStyle w:val="Heading4"/>
        <w:numPr>
          <w:ilvl w:val="0"/>
          <w:numId w:val="0"/>
        </w:numPr>
        <w:spacing w:after="0" w:line="288" w:lineRule="auto"/>
        <w:rPr>
          <w:b/>
          <w:i w:val="0"/>
          <w:sz w:val="28"/>
          <w:szCs w:val="28"/>
        </w:rPr>
      </w:pPr>
      <w:r w:rsidRPr="0037594B">
        <w:rPr>
          <w:b/>
          <w:i w:val="0"/>
          <w:sz w:val="28"/>
          <w:szCs w:val="28"/>
        </w:rPr>
        <w:t>7.1.</w:t>
      </w:r>
      <w:r>
        <w:rPr>
          <w:b/>
          <w:i w:val="0"/>
          <w:sz w:val="28"/>
          <w:szCs w:val="28"/>
        </w:rPr>
        <w:t>3</w:t>
      </w:r>
      <w:r w:rsidRPr="0037594B">
        <w:rPr>
          <w:b/>
          <w:i w:val="0"/>
          <w:sz w:val="28"/>
          <w:szCs w:val="28"/>
        </w:rPr>
        <w:t xml:space="preserve">. </w:t>
      </w:r>
      <w:r>
        <w:rPr>
          <w:b/>
          <w:i w:val="0"/>
          <w:sz w:val="28"/>
          <w:szCs w:val="28"/>
        </w:rPr>
        <w:t>Giải pháp tạo nguồn vốn để xây dựng đô thị</w:t>
      </w:r>
      <w:r w:rsidRPr="0037594B">
        <w:rPr>
          <w:b/>
          <w:i w:val="0"/>
          <w:sz w:val="28"/>
          <w:szCs w:val="28"/>
        </w:rPr>
        <w:t>:</w:t>
      </w:r>
    </w:p>
    <w:p w14:paraId="5C71102A" w14:textId="77777777" w:rsidR="00CB3DCE" w:rsidRPr="00332514" w:rsidRDefault="00CB3DCE" w:rsidP="00CB3DCE">
      <w:pPr>
        <w:spacing w:before="60" w:after="60"/>
        <w:ind w:firstLine="720"/>
        <w:rPr>
          <w:sz w:val="28"/>
          <w:szCs w:val="28"/>
        </w:rPr>
      </w:pPr>
      <w:r w:rsidRPr="00332514">
        <w:rPr>
          <w:sz w:val="28"/>
          <w:szCs w:val="28"/>
        </w:rPr>
        <w:t>- Để đáp ứng được nhu cầu vốn đầu tư như trên cần phải có biện pháp huy động vốn một cách tích cực, trong đó nguồn nội lực là chủ yếu, huy động tối đa nguồn vốn từ quỹ đất để phát triển đô thị, khu tập trung các cơ sở sản xuất tiểu thủ công nghiệp, chú trọng thu hút vốn từ các thành phần kinh tế, xã hội hóa trong các lĩnh vực y tế, giáo dục, văn hóa – thể thao…</w:t>
      </w:r>
    </w:p>
    <w:p w14:paraId="788600A2" w14:textId="77777777" w:rsidR="00CB3DCE" w:rsidRPr="00332514" w:rsidRDefault="00CB3DCE" w:rsidP="00CB3DCE">
      <w:pPr>
        <w:tabs>
          <w:tab w:val="left" w:pos="0"/>
        </w:tabs>
        <w:spacing w:before="60" w:after="60"/>
        <w:rPr>
          <w:kern w:val="28"/>
          <w:sz w:val="28"/>
          <w:szCs w:val="28"/>
        </w:rPr>
      </w:pPr>
      <w:r w:rsidRPr="00332514">
        <w:rPr>
          <w:sz w:val="28"/>
          <w:szCs w:val="28"/>
          <w:lang w:val="pt-BR"/>
        </w:rPr>
        <w:tab/>
        <w:t>- Tài</w:t>
      </w:r>
      <w:r w:rsidRPr="00332514">
        <w:rPr>
          <w:kern w:val="28"/>
          <w:sz w:val="28"/>
          <w:szCs w:val="28"/>
        </w:rPr>
        <w:t xml:space="preserve"> chính đô thị gồm ba bộ phận có mối liên hệ chặt chẽ với nhau là: Tài chính Nhà nước đô thị, tài chính doanh nghiệp và tài chính của dân cư đô thị. Trong đó, tài chính Nhà nước đô thị là bộ phận quan trọng nhất, có ý nghĩa lớn nhất đối với phát triển đô thị. Do vậy, để huy động nguồn tài chính cho đô thị thì cần phải có các giải pháp bảo đảm tính chặt chẽ về mặt pháp lý, đồng thời có được sự đồng thuận và sự ủng hộ cao của người dân đô thị.</w:t>
      </w:r>
    </w:p>
    <w:p w14:paraId="47D33DD6" w14:textId="77777777" w:rsidR="00CB3DCE" w:rsidRPr="00332514" w:rsidRDefault="001F3699" w:rsidP="00CB3DCE">
      <w:pPr>
        <w:pStyle w:val="PHAN2"/>
        <w:outlineLvl w:val="2"/>
      </w:pPr>
      <w:bookmarkStart w:id="198" w:name="_Toc141965681"/>
      <w:bookmarkStart w:id="199" w:name="_Toc152324061"/>
      <w:r>
        <w:t xml:space="preserve">a. </w:t>
      </w:r>
      <w:r w:rsidR="00CB3DCE" w:rsidRPr="00332514">
        <w:t>Huy động các nguồn vốn.</w:t>
      </w:r>
      <w:bookmarkEnd w:id="198"/>
      <w:bookmarkEnd w:id="199"/>
    </w:p>
    <w:p w14:paraId="0DF825AB" w14:textId="77777777" w:rsidR="00CB3DCE" w:rsidRPr="00332514" w:rsidRDefault="00CB3DCE" w:rsidP="00CB3DCE">
      <w:pPr>
        <w:pStyle w:val="BodyText"/>
        <w:spacing w:before="60" w:after="60"/>
        <w:rPr>
          <w:sz w:val="28"/>
          <w:szCs w:val="28"/>
        </w:rPr>
      </w:pPr>
      <w:r w:rsidRPr="00332514">
        <w:rPr>
          <w:sz w:val="28"/>
          <w:szCs w:val="28"/>
        </w:rPr>
        <w:tab/>
        <w:t>- Xúc tiến việc lập các dự án khả thi: Căn cứ vào quy hoạch, phân kỳ đầu tư và kế hoạch hàng năm, thực hiện đi trước một bước trong việc lập các dự án đầu tư.</w:t>
      </w:r>
    </w:p>
    <w:p w14:paraId="03C9CC52" w14:textId="77777777" w:rsidR="00CB3DCE" w:rsidRPr="00332514" w:rsidRDefault="00CB3DCE" w:rsidP="00CB3DCE">
      <w:pPr>
        <w:pStyle w:val="Tam2"/>
        <w:spacing w:before="60" w:after="60"/>
        <w:rPr>
          <w:color w:val="auto"/>
        </w:rPr>
      </w:pPr>
      <w:r w:rsidRPr="00332514">
        <w:rPr>
          <w:color w:val="auto"/>
        </w:rPr>
        <w:tab/>
        <w:t>- Phân loại các công trình đầu tư trên địa bàn theo nguồn vốn đầu tư, đặc biệt là các công trình huy động nguồn vốn ngoài ngân sách hoặc công trình áp dụng theo hình thức Nhà nước và Nhân dân cùng làm. Ngoài ra, có một số công trình có thể đề xuất hỗ trợ kinh phí lập dự án đầu tư.</w:t>
      </w:r>
    </w:p>
    <w:p w14:paraId="6FB005EE" w14:textId="77777777" w:rsidR="00CB3DCE" w:rsidRPr="00332514" w:rsidRDefault="00CB3DCE" w:rsidP="00CB3DCE">
      <w:pPr>
        <w:tabs>
          <w:tab w:val="left" w:pos="0"/>
        </w:tabs>
        <w:spacing w:before="60" w:after="60"/>
        <w:rPr>
          <w:kern w:val="28"/>
          <w:sz w:val="28"/>
          <w:szCs w:val="28"/>
        </w:rPr>
      </w:pPr>
      <w:r w:rsidRPr="00332514">
        <w:rPr>
          <w:sz w:val="28"/>
          <w:szCs w:val="28"/>
          <w:lang w:val="pt-BR"/>
        </w:rPr>
        <w:tab/>
        <w:t>- Thực</w:t>
      </w:r>
      <w:r w:rsidRPr="00332514">
        <w:rPr>
          <w:kern w:val="28"/>
          <w:sz w:val="28"/>
          <w:szCs w:val="28"/>
        </w:rPr>
        <w:t xml:space="preserve"> hiện đơn giản hóa các thủ tục, tuyên truyền phổ biến các thông tin: Dự báo phát triển kinh tế - xã hội, chính sách ưu tiên, thị trường, giá cả để các chủ đầu tư có quyết sách lựa chọn, bỏ vốn đầu tư vào các mục tiêu kinh tế quy hoạch đã đề ra.</w:t>
      </w:r>
    </w:p>
    <w:p w14:paraId="4EE078BE" w14:textId="77777777" w:rsidR="00CB3DCE" w:rsidRPr="00332514" w:rsidRDefault="00CB3DCE" w:rsidP="00CB3DCE">
      <w:pPr>
        <w:tabs>
          <w:tab w:val="left" w:pos="0"/>
        </w:tabs>
        <w:spacing w:before="60" w:after="60"/>
        <w:rPr>
          <w:kern w:val="28"/>
          <w:sz w:val="28"/>
          <w:szCs w:val="28"/>
        </w:rPr>
      </w:pPr>
      <w:r w:rsidRPr="00332514">
        <w:rPr>
          <w:sz w:val="28"/>
          <w:szCs w:val="28"/>
          <w:lang w:val="pt-BR"/>
        </w:rPr>
        <w:tab/>
        <w:t>- Quy</w:t>
      </w:r>
      <w:r w:rsidRPr="00332514">
        <w:rPr>
          <w:kern w:val="28"/>
          <w:sz w:val="28"/>
          <w:szCs w:val="28"/>
        </w:rPr>
        <w:t xml:space="preserve"> hoạch một vài khu vực trên địa bàn đô thị để mời gọi đầu tư xây dựng cơ sở hạ tầng theo quy định hiện hành. </w:t>
      </w:r>
    </w:p>
    <w:p w14:paraId="1484DF7A" w14:textId="77777777" w:rsidR="00CB3DCE" w:rsidRPr="00332514" w:rsidRDefault="001F3699" w:rsidP="00CB3DCE">
      <w:pPr>
        <w:pStyle w:val="PHAN2"/>
        <w:outlineLvl w:val="2"/>
      </w:pPr>
      <w:bookmarkStart w:id="200" w:name="_Toc141965682"/>
      <w:bookmarkStart w:id="201" w:name="_Toc152324062"/>
      <w:r>
        <w:t>b</w:t>
      </w:r>
      <w:r w:rsidR="00CB3DCE" w:rsidRPr="00332514">
        <w:t>. Đầu tư vốn ngân sách:</w:t>
      </w:r>
      <w:bookmarkEnd w:id="200"/>
      <w:bookmarkEnd w:id="201"/>
    </w:p>
    <w:p w14:paraId="487E059D" w14:textId="77777777" w:rsidR="00CB3DCE" w:rsidRPr="00332514" w:rsidRDefault="00CB3DCE" w:rsidP="00CB3DCE">
      <w:pPr>
        <w:spacing w:before="60" w:after="60"/>
        <w:rPr>
          <w:sz w:val="28"/>
          <w:szCs w:val="28"/>
        </w:rPr>
      </w:pPr>
      <w:r w:rsidRPr="00332514">
        <w:rPr>
          <w:sz w:val="28"/>
          <w:szCs w:val="28"/>
        </w:rPr>
        <w:tab/>
      </w:r>
      <w:bookmarkStart w:id="202" w:name="_Toc141965683"/>
      <w:bookmarkStart w:id="203" w:name="_Toc152324063"/>
      <w:r w:rsidR="001F3699">
        <w:rPr>
          <w:sz w:val="28"/>
          <w:szCs w:val="28"/>
        </w:rPr>
        <w:t>b.1</w:t>
      </w:r>
      <w:r w:rsidRPr="00332514">
        <w:rPr>
          <w:sz w:val="28"/>
          <w:szCs w:val="28"/>
        </w:rPr>
        <w:t>. Vốn xây dựng cơ bản đô thị</w:t>
      </w:r>
      <w:bookmarkEnd w:id="202"/>
      <w:bookmarkEnd w:id="203"/>
      <w:r w:rsidRPr="00332514">
        <w:rPr>
          <w:sz w:val="28"/>
          <w:szCs w:val="28"/>
        </w:rPr>
        <w:t xml:space="preserve"> </w:t>
      </w:r>
    </w:p>
    <w:p w14:paraId="25AA3E04" w14:textId="77777777" w:rsidR="00CB3DCE" w:rsidRPr="00332514" w:rsidRDefault="00CB3DCE" w:rsidP="00CB3DCE">
      <w:pPr>
        <w:pStyle w:val="cvbody"/>
        <w:tabs>
          <w:tab w:val="center" w:pos="0"/>
        </w:tabs>
        <w:spacing w:before="60" w:after="60" w:line="240" w:lineRule="auto"/>
        <w:rPr>
          <w:rFonts w:ascii="Times New Roman" w:hAnsi="Times New Roman"/>
          <w:snapToGrid/>
          <w:kern w:val="28"/>
        </w:rPr>
      </w:pPr>
      <w:r w:rsidRPr="00332514">
        <w:rPr>
          <w:rFonts w:ascii="Times New Roman" w:hAnsi="Times New Roman"/>
          <w:snapToGrid/>
          <w:kern w:val="28"/>
        </w:rPr>
        <w:tab/>
        <w:t xml:space="preserve">Đây là nguồn vốn chính để đầu tư cho phát triển cơ sở hạ tầng kỹ thuật. Nguồn vốn này chủ yếu là nguồn ngân sách Trung ương bổ sung thông qua ngân sách tỉnh. Để tranh thủ nguồn vốn này hàng năm </w:t>
      </w:r>
      <w:r w:rsidR="00332514" w:rsidRPr="00332514">
        <w:rPr>
          <w:rFonts w:ascii="Times New Roman" w:hAnsi="Times New Roman"/>
          <w:snapToGrid/>
          <w:kern w:val="28"/>
        </w:rPr>
        <w:t>thành phố Trà Vinh</w:t>
      </w:r>
      <w:r w:rsidRPr="00332514">
        <w:rPr>
          <w:rFonts w:ascii="Times New Roman" w:hAnsi="Times New Roman"/>
          <w:snapToGrid/>
          <w:kern w:val="28"/>
        </w:rPr>
        <w:t xml:space="preserve"> cần thực hiện tốt công tác quy hoạch và chuẩn bị đầu tư. Thực hiện nhanh gọn các công tác: Đền bù, giải phóng mặt bằng, giới thiệu địa điểm, tổ chức đấu giá hoặc đấu thầu lựa chọn nhà đầu tư theo quy định cho các công trình nhằm tranh thủ nguồn vốn đầu tư của các ngành trên địa bàn.</w:t>
      </w:r>
    </w:p>
    <w:p w14:paraId="0F19DB19" w14:textId="77777777" w:rsidR="00CB3DCE" w:rsidRPr="001F3699" w:rsidRDefault="00CB3DCE" w:rsidP="00CB3DCE">
      <w:pPr>
        <w:tabs>
          <w:tab w:val="left" w:pos="0"/>
        </w:tabs>
        <w:spacing w:before="60" w:after="60"/>
        <w:rPr>
          <w:bCs/>
          <w:kern w:val="28"/>
          <w:sz w:val="28"/>
          <w:szCs w:val="28"/>
        </w:rPr>
      </w:pPr>
      <w:r w:rsidRPr="00332514">
        <w:rPr>
          <w:b/>
          <w:kern w:val="28"/>
          <w:sz w:val="28"/>
          <w:szCs w:val="28"/>
        </w:rPr>
        <w:tab/>
      </w:r>
      <w:r w:rsidR="001F3699" w:rsidRPr="001F3699">
        <w:rPr>
          <w:bCs/>
          <w:kern w:val="28"/>
          <w:sz w:val="28"/>
          <w:szCs w:val="28"/>
        </w:rPr>
        <w:t>b.2</w:t>
      </w:r>
      <w:r w:rsidRPr="001F3699">
        <w:rPr>
          <w:bCs/>
          <w:kern w:val="28"/>
          <w:sz w:val="28"/>
          <w:szCs w:val="28"/>
        </w:rPr>
        <w:t>. Nguồn thu để lại</w:t>
      </w:r>
    </w:p>
    <w:p w14:paraId="6DF71809" w14:textId="77777777" w:rsidR="00CB3DCE" w:rsidRPr="00332514" w:rsidRDefault="00CB3DCE" w:rsidP="00CB3DCE">
      <w:pPr>
        <w:tabs>
          <w:tab w:val="center" w:pos="0"/>
        </w:tabs>
        <w:spacing w:before="60" w:after="60"/>
        <w:ind w:firstLine="709"/>
        <w:rPr>
          <w:kern w:val="28"/>
          <w:sz w:val="28"/>
          <w:szCs w:val="28"/>
        </w:rPr>
      </w:pPr>
      <w:r w:rsidRPr="00332514">
        <w:rPr>
          <w:kern w:val="28"/>
          <w:sz w:val="28"/>
          <w:szCs w:val="28"/>
        </w:rPr>
        <w:t>Là nguồn thu quan trọng nhất cho ngân sách đô thị gồm nguồn thu sử dụng đất và thuê đất, thu thuế tài nguyên…Trong đó cần đặc biệt quan tâm đến nguồn thu tiền sử dụng đất, thuê đất, thuế chuyển quyền sử dụng đất. Đây là nguồn thu có thể huy động được và được để lại đầu tư. Để tăng cường nguồn thu này cần phải tiến hành các giải pháp xúc tiến quy hoạch chi tiết xây dựng các khu vực đô thị để hình thành các quỹ đất có thể bán đấu giá hoặc giao đất thu tiền sử dụng đất. Ngoài ra chính quyền đô thị cần quản lý chặt chẽ về đất, giá đất và các quy trình, thủ tục chuyển đổi mục đích sử dụng đất.</w:t>
      </w:r>
    </w:p>
    <w:p w14:paraId="3B61F5D3" w14:textId="77777777" w:rsidR="00CB3DCE" w:rsidRPr="001F3699" w:rsidRDefault="00CB3DCE" w:rsidP="00CB3DCE">
      <w:pPr>
        <w:tabs>
          <w:tab w:val="left" w:pos="0"/>
        </w:tabs>
        <w:spacing w:before="60" w:after="60"/>
        <w:rPr>
          <w:bCs/>
          <w:kern w:val="28"/>
          <w:sz w:val="28"/>
          <w:szCs w:val="28"/>
        </w:rPr>
      </w:pPr>
      <w:r w:rsidRPr="001F3699">
        <w:rPr>
          <w:bCs/>
          <w:kern w:val="28"/>
          <w:sz w:val="28"/>
          <w:szCs w:val="28"/>
        </w:rPr>
        <w:tab/>
      </w:r>
      <w:r w:rsidR="001F3699" w:rsidRPr="001F3699">
        <w:rPr>
          <w:bCs/>
          <w:kern w:val="28"/>
          <w:sz w:val="28"/>
          <w:szCs w:val="28"/>
        </w:rPr>
        <w:t>b.3</w:t>
      </w:r>
      <w:r w:rsidRPr="001F3699">
        <w:rPr>
          <w:bCs/>
          <w:kern w:val="28"/>
          <w:sz w:val="28"/>
          <w:szCs w:val="28"/>
        </w:rPr>
        <w:t>. Vốn đầu tư huy động theo phương thức Nhà nước và Nhân dân cùng làm.</w:t>
      </w:r>
    </w:p>
    <w:p w14:paraId="38207080" w14:textId="77777777" w:rsidR="00CB3DCE" w:rsidRPr="00332514" w:rsidRDefault="00CB3DCE" w:rsidP="00A50812">
      <w:pPr>
        <w:pStyle w:val="Tam2"/>
        <w:rPr>
          <w:color w:val="auto"/>
        </w:rPr>
      </w:pPr>
      <w:r w:rsidRPr="00332514">
        <w:rPr>
          <w:color w:val="auto"/>
        </w:rPr>
        <w:t>Cần ưu tiên đầu tư cho các dự án có vốn đóng góp của địa phương với một tỷ lệ thích đáng. Có thể đó là một tỷ lệ đóng góp của Nhân dân địa phương bằng ngày công huy động được hoặc bằng vốn đối ứng, vốn tự có của địa phương, vốn của các doanh nghiệp đóng góp. Vốn đóng góp cũng có thể bằng hình thức giá trị quyền sử dụng đất.</w:t>
      </w:r>
    </w:p>
    <w:p w14:paraId="4F88B7F7" w14:textId="77777777" w:rsidR="00CB3DCE" w:rsidRPr="00332514" w:rsidRDefault="00CB3DCE" w:rsidP="00A50812">
      <w:pPr>
        <w:tabs>
          <w:tab w:val="left" w:pos="0"/>
        </w:tabs>
        <w:spacing w:before="0" w:after="0" w:line="240" w:lineRule="auto"/>
        <w:rPr>
          <w:i/>
          <w:kern w:val="28"/>
          <w:sz w:val="28"/>
          <w:szCs w:val="28"/>
        </w:rPr>
      </w:pPr>
      <w:r w:rsidRPr="00332514">
        <w:rPr>
          <w:i/>
          <w:kern w:val="28"/>
          <w:sz w:val="28"/>
          <w:szCs w:val="28"/>
        </w:rPr>
        <w:tab/>
        <w:t>Vốn đầu tư của dân:</w:t>
      </w:r>
    </w:p>
    <w:p w14:paraId="4B0653EC" w14:textId="77777777" w:rsidR="00CB3DCE" w:rsidRPr="00332514" w:rsidRDefault="00CB3DCE" w:rsidP="00A50812">
      <w:pPr>
        <w:pStyle w:val="Tam2"/>
        <w:rPr>
          <w:color w:val="auto"/>
        </w:rPr>
      </w:pPr>
      <w:r w:rsidRPr="00332514">
        <w:rPr>
          <w:color w:val="auto"/>
        </w:rPr>
        <w:t>Khai thác quỹ đất để xây dựng cơ sở hạ tầng cho đô thị, cho các khu dân cư, cho những khu phố. Tuyên truyền nhân dân tự giác đóng góp bằng giá trị khi xây dựng, mở rộng các tuyến giao thông đô thị.</w:t>
      </w:r>
    </w:p>
    <w:p w14:paraId="4CCE72BB" w14:textId="77777777" w:rsidR="00CB3DCE" w:rsidRPr="00332514" w:rsidRDefault="00CB3DCE" w:rsidP="00A50812">
      <w:pPr>
        <w:tabs>
          <w:tab w:val="left" w:pos="0"/>
        </w:tabs>
        <w:spacing w:before="0" w:after="0" w:line="240" w:lineRule="auto"/>
        <w:rPr>
          <w:i/>
          <w:kern w:val="28"/>
          <w:sz w:val="28"/>
          <w:szCs w:val="28"/>
        </w:rPr>
      </w:pPr>
      <w:r w:rsidRPr="00332514">
        <w:rPr>
          <w:i/>
          <w:kern w:val="28"/>
          <w:sz w:val="28"/>
          <w:szCs w:val="28"/>
        </w:rPr>
        <w:tab/>
        <w:t>Vốn từ các doanh nghiệp tự đầu tư:</w:t>
      </w:r>
    </w:p>
    <w:p w14:paraId="27143C4A" w14:textId="77777777" w:rsidR="00CB3DCE" w:rsidRPr="00332514" w:rsidRDefault="00CB3DCE" w:rsidP="00A50812">
      <w:pPr>
        <w:pStyle w:val="BodyText"/>
        <w:spacing w:before="0" w:after="0" w:line="240" w:lineRule="auto"/>
        <w:rPr>
          <w:sz w:val="28"/>
          <w:szCs w:val="28"/>
        </w:rPr>
      </w:pPr>
      <w:r w:rsidRPr="00332514">
        <w:rPr>
          <w:sz w:val="28"/>
          <w:szCs w:val="28"/>
        </w:rPr>
        <w:tab/>
        <w:t>- Lên danh mục các dự án cơ hội (về khai thác quỹ đất) với địa điểm và dự kiến nội dung đầu tư cụ thể, đăng ký với Ủy ban nhân dân</w:t>
      </w:r>
      <w:r w:rsidR="00332514" w:rsidRPr="00332514">
        <w:rPr>
          <w:sz w:val="28"/>
          <w:szCs w:val="28"/>
        </w:rPr>
        <w:t xml:space="preserve"> thành phố</w:t>
      </w:r>
      <w:r w:rsidRPr="00332514">
        <w:rPr>
          <w:sz w:val="28"/>
          <w:szCs w:val="28"/>
        </w:rPr>
        <w:t>, sau đó công khai kêu gọi các doanh nghiệp trong và ngoài tỉnh, giao cho doanh nghiệp lập các dự án đầu tư xây dựng cơ sở hạ tầng và khai thác quỹ đất để thu hồi vốn. Tạo điều kiện cho doanh nghiệp có lợi để khuyến khích các doanh nghiệp tham gia. Có thể một doanh nghiệp đứng làm chủ đầu tư một dự án chung và kêu gọi nhiều doanh nghiệp khác ứng vốn trước để tham gia làm cơ sở hạ tầng, sau đó nhận lại mặt bằng để thực hiện đầu tư một số hạng mục trong dự án chung của khu vực đó.</w:t>
      </w:r>
    </w:p>
    <w:p w14:paraId="4E5999E1" w14:textId="77777777" w:rsidR="00CB3DCE" w:rsidRPr="00332514" w:rsidRDefault="00CB3DCE" w:rsidP="00A50812">
      <w:pPr>
        <w:spacing w:before="0" w:after="0" w:line="240" w:lineRule="auto"/>
        <w:rPr>
          <w:sz w:val="28"/>
          <w:szCs w:val="28"/>
        </w:rPr>
      </w:pPr>
      <w:r w:rsidRPr="00332514">
        <w:rPr>
          <w:sz w:val="28"/>
          <w:szCs w:val="28"/>
        </w:rPr>
        <w:tab/>
        <w:t>- Xây dựng các quy hoạch và lập các dự án đầu tư cơ sở hạ tầng khép kín để huy động vốn: Có thể giao cho một doanh nghiệp có chức năng đầu tư xây dựng cơ sở hạ tầng lập dự án đầu tư một khu đô thị mới. Theo cơ chế vốn doanh nghiệp tự bỏ ra đầu tư xây dựng cơ sở hạ tầng sau đó thu hồi theo phương thức chuyển quyền sử dụng đất trong khu vực đã đầu tư xây dựng cơ sở hạ tầng. Để thực hiện vấn đề này cần phải chấp nhận thị trường bất động sản với một phương thức vận dụng phù hợp trong điều kiện của địa phương.</w:t>
      </w:r>
    </w:p>
    <w:p w14:paraId="5E713304" w14:textId="77777777" w:rsidR="00CB3DCE" w:rsidRPr="00332514" w:rsidRDefault="00CB3DCE" w:rsidP="00A50812">
      <w:pPr>
        <w:pStyle w:val="cvbody"/>
        <w:tabs>
          <w:tab w:val="left" w:pos="0"/>
        </w:tabs>
        <w:spacing w:before="0" w:after="0" w:line="240" w:lineRule="auto"/>
        <w:rPr>
          <w:rFonts w:ascii="Times New Roman" w:hAnsi="Times New Roman"/>
          <w:snapToGrid/>
          <w:kern w:val="28"/>
        </w:rPr>
      </w:pPr>
      <w:r w:rsidRPr="00332514">
        <w:rPr>
          <w:rFonts w:ascii="Times New Roman" w:hAnsi="Times New Roman"/>
          <w:snapToGrid/>
          <w:kern w:val="28"/>
        </w:rPr>
        <w:tab/>
        <w:t>- Thực hiện chính sách thu hút đầu tư theo cơ chế thu hút đầu tư của tỉnh: trong phạm vi các dự án nằm trong danh mục ưu tiên khuyến khích đầu tư được hưởng cơ chế ưu đãi đầu tư theo quy định của luật khuyến khích đầu tư trong nước và quy định của Ủy ban nhân dân tỉnh về cơ chế thu hút vốn đầu tư áp dụng trong tỉnh. Ngoài ra để tăng cường thu hút đầu tư trong nước và nước ngoài vào địa bàn cần đề xuất các cơ chế thu hút đặc biệt, đặc biệt là các dự án đầu tư trên lĩnh vực kinh doanh (cơ sở hạ tầng dịch vụ, thương mại, công nghiệp).</w:t>
      </w:r>
    </w:p>
    <w:p w14:paraId="37BEF7F8" w14:textId="77777777" w:rsidR="00CB3DCE" w:rsidRPr="00332514" w:rsidRDefault="00CB3DCE" w:rsidP="00A50812">
      <w:pPr>
        <w:pStyle w:val="Tam2"/>
        <w:rPr>
          <w:color w:val="auto"/>
        </w:rPr>
      </w:pPr>
      <w:r w:rsidRPr="00332514">
        <w:rPr>
          <w:color w:val="auto"/>
        </w:rPr>
        <w:t xml:space="preserve">Ngoài vấn đề trên, Nhà nước cũng cần khuyến khích việc phát triển các hình thức hợp tác liên kết kinh tế giữa Nhà nước và các thành phần kinh tế khác nhằm huy động tối đa các nguồn lực tài chính còn nhàn rỗi trên địa bàn. Nhà nước chủ động đầu tư và gọi vốn các thành phần kinh tế khác xây dựng các doanh nghiệp mới hoặc cải tạo mở rộng quy mô của các doanh nghiệp hiện có thông qua các hình thức góp vốn… </w:t>
      </w:r>
    </w:p>
    <w:p w14:paraId="343BC4EE" w14:textId="77777777" w:rsidR="00CB3DCE" w:rsidRPr="00332514" w:rsidRDefault="00CB3DCE" w:rsidP="00A50812">
      <w:pPr>
        <w:tabs>
          <w:tab w:val="left" w:pos="0"/>
        </w:tabs>
        <w:spacing w:before="0" w:after="0" w:line="240" w:lineRule="auto"/>
        <w:rPr>
          <w:i/>
          <w:kern w:val="28"/>
          <w:sz w:val="28"/>
          <w:szCs w:val="28"/>
        </w:rPr>
      </w:pPr>
      <w:r w:rsidRPr="00332514">
        <w:rPr>
          <w:i/>
          <w:kern w:val="28"/>
          <w:sz w:val="28"/>
          <w:szCs w:val="28"/>
        </w:rPr>
        <w:tab/>
        <w:t>Vốn từ ngân hàng:</w:t>
      </w:r>
    </w:p>
    <w:p w14:paraId="73FE9E26" w14:textId="77777777" w:rsidR="00CB3DCE" w:rsidRPr="00332514" w:rsidRDefault="00CB3DCE" w:rsidP="00A50812">
      <w:pPr>
        <w:tabs>
          <w:tab w:val="left" w:pos="0"/>
        </w:tabs>
        <w:spacing w:before="0" w:after="0" w:line="240" w:lineRule="auto"/>
        <w:rPr>
          <w:kern w:val="28"/>
          <w:sz w:val="28"/>
          <w:szCs w:val="28"/>
        </w:rPr>
      </w:pPr>
      <w:r w:rsidRPr="00332514">
        <w:rPr>
          <w:kern w:val="28"/>
          <w:sz w:val="28"/>
          <w:szCs w:val="28"/>
        </w:rPr>
        <w:tab/>
        <w:t>- Các ngân hàng kinh doanh có các giải pháp huy động tối đa các nguồn vốn còn nhàn rỗi trong dân cư và các thành phần kinh tế, cũng như huy động từ các nguồn vốn nước ngoài; đồng thời thực hiện tốt việc cho vay lại trên cơ sở đổi mới thủ tục cho vay, thẩm định các dự án… nhằm đáp ứng nhu cầu đầu tư phát triển hướng vào vay trung và dài hạn. Đồng thời Nhà nước có biện pháp xử lý rủi ro bất khả kháng và những vấn đề liên quan đến sự khác nhau giữa thời gian huy động vốn ngắn hạn nhưng cho vay trung và dài hạn.</w:t>
      </w:r>
    </w:p>
    <w:p w14:paraId="0A0600C8" w14:textId="77777777" w:rsidR="00CB3DCE" w:rsidRPr="00332514" w:rsidRDefault="00CB3DCE" w:rsidP="00A50812">
      <w:pPr>
        <w:tabs>
          <w:tab w:val="left" w:pos="0"/>
        </w:tabs>
        <w:spacing w:before="0" w:after="0" w:line="240" w:lineRule="auto"/>
        <w:rPr>
          <w:kern w:val="28"/>
          <w:sz w:val="28"/>
          <w:szCs w:val="28"/>
        </w:rPr>
      </w:pPr>
      <w:r w:rsidRPr="00332514">
        <w:rPr>
          <w:kern w:val="28"/>
          <w:sz w:val="28"/>
          <w:szCs w:val="28"/>
        </w:rPr>
        <w:tab/>
        <w:t>- Một số giải pháp huy động vốn đầu tư ngoài ngân sách để đầu tư: Phân loại danh mục các công trình có thể huy động theo phương thức kết hợp Nhà nước và Nhân dân cùng làm (đầu tư ngân sách kết hợp vốn vay huy động 100% vốn huy động từ doanh nghiệp và Nhân dân): Giao thông đô thị, công viên cây xanh và các khu thương mại dịch vụ; mở rộng chợ, trung tâm thương mại…</w:t>
      </w:r>
    </w:p>
    <w:p w14:paraId="2358BE91" w14:textId="77777777" w:rsidR="00CB3DCE" w:rsidRDefault="00CB3DCE" w:rsidP="00476EDD">
      <w:pPr>
        <w:ind w:firstLine="567"/>
        <w:rPr>
          <w:b/>
          <w:bCs/>
          <w:color w:val="FF0000"/>
          <w:szCs w:val="28"/>
          <w:lang w:val="nb-NO"/>
        </w:rPr>
      </w:pPr>
    </w:p>
    <w:p w14:paraId="304147DE" w14:textId="77777777" w:rsidR="000A4B72" w:rsidRDefault="000A4B72" w:rsidP="00476EDD">
      <w:pPr>
        <w:ind w:firstLine="567"/>
        <w:rPr>
          <w:b/>
          <w:bCs/>
          <w:color w:val="FF0000"/>
          <w:szCs w:val="28"/>
          <w:lang w:val="nb-NO"/>
        </w:rPr>
      </w:pPr>
    </w:p>
    <w:p w14:paraId="5CE4216A" w14:textId="77777777" w:rsidR="000A4B72" w:rsidRDefault="000A4B72" w:rsidP="00476EDD">
      <w:pPr>
        <w:ind w:firstLine="567"/>
        <w:rPr>
          <w:b/>
          <w:bCs/>
          <w:color w:val="FF0000"/>
          <w:szCs w:val="28"/>
          <w:lang w:val="nb-NO"/>
        </w:rPr>
      </w:pPr>
    </w:p>
    <w:p w14:paraId="61A3ACEB" w14:textId="77777777" w:rsidR="000A4B72" w:rsidRDefault="000A4B72" w:rsidP="00476EDD">
      <w:pPr>
        <w:ind w:firstLine="567"/>
        <w:rPr>
          <w:b/>
          <w:bCs/>
          <w:color w:val="FF0000"/>
          <w:szCs w:val="28"/>
          <w:lang w:val="nb-NO"/>
        </w:rPr>
      </w:pPr>
    </w:p>
    <w:p w14:paraId="1E938636" w14:textId="77777777" w:rsidR="003E5EDA" w:rsidRPr="00772E3F" w:rsidRDefault="003E5EDA" w:rsidP="00FB78EB">
      <w:pPr>
        <w:spacing w:before="0" w:after="160" w:line="259" w:lineRule="auto"/>
        <w:jc w:val="center"/>
        <w:rPr>
          <w:b/>
          <w:sz w:val="32"/>
          <w:szCs w:val="32"/>
          <w:lang w:val="vi-VN"/>
        </w:rPr>
      </w:pPr>
      <w:bookmarkStart w:id="204" w:name="_Toc31632775"/>
      <w:bookmarkStart w:id="205" w:name="_Toc32478748"/>
      <w:bookmarkStart w:id="206" w:name="_Toc32597992"/>
      <w:bookmarkStart w:id="207" w:name="_Toc32746213"/>
      <w:r w:rsidRPr="00772E3F">
        <w:rPr>
          <w:b/>
          <w:sz w:val="32"/>
          <w:szCs w:val="32"/>
          <w:lang w:val="da-DK"/>
        </w:rPr>
        <w:t>CHƯƠNG VII</w:t>
      </w:r>
    </w:p>
    <w:p w14:paraId="1C908EAD" w14:textId="77777777" w:rsidR="003E5EDA" w:rsidRPr="00772E3F" w:rsidRDefault="003E5EDA" w:rsidP="003E5EDA">
      <w:pPr>
        <w:pStyle w:val="Heading10"/>
        <w:spacing w:line="336" w:lineRule="auto"/>
        <w:jc w:val="center"/>
        <w:rPr>
          <w:sz w:val="28"/>
          <w:szCs w:val="28"/>
          <w:lang w:val="da-DK"/>
        </w:rPr>
      </w:pPr>
      <w:bookmarkStart w:id="208" w:name="_Toc174689283"/>
      <w:r w:rsidRPr="00772E3F">
        <w:rPr>
          <w:sz w:val="28"/>
          <w:szCs w:val="28"/>
          <w:lang w:val="da-DK"/>
        </w:rPr>
        <w:t>KẾT LUẬN VÀ KIẾN NGHỊ</w:t>
      </w:r>
      <w:bookmarkEnd w:id="204"/>
      <w:bookmarkEnd w:id="205"/>
      <w:bookmarkEnd w:id="206"/>
      <w:bookmarkEnd w:id="207"/>
      <w:bookmarkEnd w:id="208"/>
    </w:p>
    <w:p w14:paraId="70BE3A24" w14:textId="77777777" w:rsidR="003E5EDA" w:rsidRPr="00772E3F" w:rsidRDefault="0006154E" w:rsidP="003E5EDA">
      <w:pPr>
        <w:pStyle w:val="Heading3"/>
        <w:spacing w:after="0" w:line="288" w:lineRule="auto"/>
        <w:rPr>
          <w:i w:val="0"/>
          <w:sz w:val="28"/>
          <w:szCs w:val="28"/>
          <w:lang w:val="nl-NL"/>
        </w:rPr>
      </w:pPr>
      <w:bookmarkStart w:id="209" w:name="_Toc174689284"/>
      <w:r w:rsidRPr="00772E3F">
        <w:rPr>
          <w:i w:val="0"/>
          <w:sz w:val="28"/>
          <w:szCs w:val="28"/>
          <w:lang w:val="nl-NL"/>
        </w:rPr>
        <w:t>7</w:t>
      </w:r>
      <w:r w:rsidR="003E5EDA" w:rsidRPr="00772E3F">
        <w:rPr>
          <w:i w:val="0"/>
          <w:sz w:val="28"/>
          <w:szCs w:val="28"/>
          <w:lang w:val="nl-NL"/>
        </w:rPr>
        <w:t>.1. KẾT LUẬN</w:t>
      </w:r>
      <w:bookmarkEnd w:id="209"/>
    </w:p>
    <w:p w14:paraId="4CC9793A" w14:textId="77777777" w:rsidR="007C4D17" w:rsidRPr="007C4D17" w:rsidRDefault="007C4D17" w:rsidP="001F3699">
      <w:pPr>
        <w:spacing w:after="0"/>
        <w:ind w:firstLine="567"/>
        <w:rPr>
          <w:sz w:val="28"/>
          <w:szCs w:val="28"/>
        </w:rPr>
      </w:pPr>
      <w:r w:rsidRPr="007C4D17">
        <w:rPr>
          <w:sz w:val="28"/>
          <w:szCs w:val="28"/>
        </w:rPr>
        <w:t>Quy hoạch phân khu Khu đô thị dọc sông Láng Thé đã nghiên cứu và đề xuất những giải pháp quy hoạch nhằm tạo ra một khu đô thị sinh thái mới phía Tây của trung tâm thành phố, đồng thời tạo ra những điểm dân cư, khu ở sinh thái an toàn và chất lượng với nhiều loại hình ở phục vu cho nhiều đối tượng, cùng với hệ thống hạ tầng kỹ thuật hoàn chỉnh đồng bộ, góp phần vào việc cải thiện cảnh quan đô thị và môi trường ở trong đô thị, nâng cao chất lượng sống cho dân cư khu vực.</w:t>
      </w:r>
    </w:p>
    <w:p w14:paraId="683C938A" w14:textId="77777777" w:rsidR="007C4D17" w:rsidRPr="007C4D17" w:rsidRDefault="007C4D17" w:rsidP="001F3699">
      <w:pPr>
        <w:spacing w:after="0"/>
        <w:ind w:firstLine="567"/>
        <w:rPr>
          <w:sz w:val="28"/>
          <w:szCs w:val="28"/>
        </w:rPr>
      </w:pPr>
      <w:r w:rsidRPr="007C4D17">
        <w:rPr>
          <w:sz w:val="28"/>
          <w:szCs w:val="28"/>
        </w:rPr>
        <w:t>Khu đô thị dọc sông Láng Thé được hình thành sẽ góp phần tạo nên nét đặc trưng riêng cho thành phố, làm tăng giá trị cảnh quan, đất đai trong khu vực và tạo nên một không gian đô thị du lịch sinh thái, dịch vụ thương mại hấp dẫn dọc theo bờ sông Láng Thé, góp phần vào sự phát triển du lịch của thành phố, tạo thêm việc làm cho người dân địa phương, làm phong phú thêm không gian kiến trúc cảnh quan, đảm bảo khai thác hợp lý quỹ đất xây dựng, và bảo vệ môi trường, tạo điều kiện để thu hút các nhà đầu tư trong và ngoài nước.</w:t>
      </w:r>
    </w:p>
    <w:p w14:paraId="76F4FD6E" w14:textId="77777777" w:rsidR="007C4D17" w:rsidRPr="007C4D17" w:rsidRDefault="007C4D17" w:rsidP="001F3699">
      <w:pPr>
        <w:spacing w:after="0"/>
        <w:ind w:firstLine="567"/>
        <w:rPr>
          <w:sz w:val="28"/>
          <w:szCs w:val="28"/>
        </w:rPr>
      </w:pPr>
      <w:r w:rsidRPr="007C4D17">
        <w:rPr>
          <w:sz w:val="28"/>
          <w:szCs w:val="28"/>
        </w:rPr>
        <w:t>Từ đó từng bước tạo điều kiện thực hiện quá trình chuẩn bị đầu tư và lập các dự án xây dựng, đồng thời tạo cơ sở pháp lý để quản lý và hướng dẫn thực hiện xây dựng theo quy hoạch.</w:t>
      </w:r>
    </w:p>
    <w:p w14:paraId="2FAB5F2C" w14:textId="77777777" w:rsidR="003E5EDA" w:rsidRPr="00772E3F" w:rsidRDefault="0006154E" w:rsidP="003E5EDA">
      <w:pPr>
        <w:pStyle w:val="Heading3"/>
        <w:spacing w:after="0" w:line="288" w:lineRule="auto"/>
        <w:rPr>
          <w:i w:val="0"/>
          <w:sz w:val="28"/>
          <w:szCs w:val="28"/>
          <w:lang w:val="nl-NL"/>
        </w:rPr>
      </w:pPr>
      <w:bookmarkStart w:id="210" w:name="_Toc31632777"/>
      <w:bookmarkStart w:id="211" w:name="_Toc32478750"/>
      <w:bookmarkStart w:id="212" w:name="_Toc32597994"/>
      <w:bookmarkStart w:id="213" w:name="_Toc32746215"/>
      <w:bookmarkStart w:id="214" w:name="_Toc174689285"/>
      <w:r w:rsidRPr="00772E3F">
        <w:rPr>
          <w:i w:val="0"/>
          <w:sz w:val="28"/>
          <w:szCs w:val="28"/>
          <w:lang w:val="nl-NL"/>
        </w:rPr>
        <w:t>7</w:t>
      </w:r>
      <w:r w:rsidR="003E5EDA" w:rsidRPr="00772E3F">
        <w:rPr>
          <w:i w:val="0"/>
          <w:sz w:val="28"/>
          <w:szCs w:val="28"/>
          <w:lang w:val="nl-NL"/>
        </w:rPr>
        <w:t>.2. KIẾN NGHỊ</w:t>
      </w:r>
      <w:bookmarkEnd w:id="210"/>
      <w:bookmarkEnd w:id="211"/>
      <w:bookmarkEnd w:id="212"/>
      <w:bookmarkEnd w:id="213"/>
      <w:bookmarkEnd w:id="214"/>
    </w:p>
    <w:p w14:paraId="5C6ED859" w14:textId="77777777" w:rsidR="007C4D17" w:rsidRPr="007C4D17" w:rsidRDefault="007C4D17" w:rsidP="001F3699">
      <w:pPr>
        <w:spacing w:after="0"/>
        <w:ind w:firstLine="567"/>
        <w:rPr>
          <w:sz w:val="28"/>
          <w:szCs w:val="28"/>
        </w:rPr>
      </w:pPr>
      <w:r w:rsidRPr="007C4D17">
        <w:rPr>
          <w:sz w:val="28"/>
          <w:szCs w:val="28"/>
        </w:rPr>
        <w:t>Để việc xây dựng Khu đô thị dọc sông Láng Thé được thực hiện có hiệu quả và đúng hướng, khai thác triệt để cảnh quan thiên nhiên hiện có để tạo nên một đô thị ở, du lịch sinh thái, thương mại dịch vụ hấp dẫn nên:</w:t>
      </w:r>
    </w:p>
    <w:p w14:paraId="236EC578" w14:textId="77777777" w:rsidR="007C4D17" w:rsidRPr="007C4D17" w:rsidRDefault="007C4D17" w:rsidP="001F3699">
      <w:pPr>
        <w:spacing w:after="0"/>
        <w:ind w:firstLine="567"/>
        <w:rPr>
          <w:sz w:val="28"/>
          <w:szCs w:val="28"/>
        </w:rPr>
      </w:pPr>
      <w:r w:rsidRPr="007C4D17">
        <w:rPr>
          <w:sz w:val="28"/>
          <w:szCs w:val="28"/>
        </w:rPr>
        <w:t>Các dự án có nhu cầu xây dựng trong khu quy hoạch cần tuân thủ theo những quan điểm về tổ chức khai thác đất và bảo vệ cảnh quan, xây dựng các khu chức năng phù hợp. Cần quản lý chặt chẽ việc sử dụng đất đai, cắm mốc lộ giới các tuyến đường theo quy hoạch.</w:t>
      </w:r>
    </w:p>
    <w:p w14:paraId="6B9A5F16" w14:textId="77777777" w:rsidR="007C4D17" w:rsidRPr="007C4D17" w:rsidRDefault="007C4D17" w:rsidP="001F3699">
      <w:pPr>
        <w:spacing w:after="0"/>
        <w:ind w:firstLine="567"/>
        <w:rPr>
          <w:sz w:val="28"/>
          <w:szCs w:val="28"/>
        </w:rPr>
      </w:pPr>
      <w:r w:rsidRPr="007C4D17">
        <w:rPr>
          <w:sz w:val="28"/>
          <w:szCs w:val="28"/>
        </w:rPr>
        <w:t>Kiến nghị UBND tỉnh Trà Vinh sớm phê duyệt đồ án quy hoạch phân khu Khu đô thị dọc sông Láng Thé để có cơ sở quản lý quy hoạch và làm căn cứ  lập các dự án đầu tư xây dựng.</w:t>
      </w:r>
    </w:p>
    <w:p w14:paraId="1C3ECEAC" w14:textId="77777777" w:rsidR="00AA0A7E" w:rsidRDefault="00AA0A7E" w:rsidP="003E5EDA">
      <w:pPr>
        <w:spacing w:after="0" w:line="288" w:lineRule="auto"/>
        <w:ind w:firstLine="720"/>
        <w:rPr>
          <w:rFonts w:eastAsia="Times New Roman"/>
          <w:color w:val="FF0000"/>
          <w:sz w:val="28"/>
          <w:szCs w:val="28"/>
          <w:lang w:val="pt-BR"/>
        </w:rPr>
        <w:sectPr w:rsidR="00AA0A7E" w:rsidSect="00AA0A7E">
          <w:footerReference w:type="default" r:id="rId46"/>
          <w:pgSz w:w="11907" w:h="16840" w:code="9"/>
          <w:pgMar w:top="709" w:right="709" w:bottom="1134" w:left="1701" w:header="0" w:footer="0" w:gutter="0"/>
          <w:pgNumType w:start="1"/>
          <w:cols w:space="720"/>
          <w:docGrid w:linePitch="381"/>
        </w:sectPr>
      </w:pPr>
    </w:p>
    <w:p w14:paraId="308B63BE" w14:textId="22F96E1C" w:rsidR="007C4D17" w:rsidRDefault="007C4D17" w:rsidP="00F576EB">
      <w:pPr>
        <w:spacing w:after="0" w:line="288" w:lineRule="auto"/>
        <w:ind w:firstLine="720"/>
        <w:rPr>
          <w:rFonts w:eastAsia="Times New Roman"/>
          <w:color w:val="FF0000"/>
          <w:sz w:val="28"/>
          <w:szCs w:val="28"/>
          <w:lang w:val="pt-BR"/>
        </w:rPr>
      </w:pPr>
    </w:p>
    <w:sectPr w:rsidR="007C4D17" w:rsidSect="00AA0A7E">
      <w:pgSz w:w="16840" w:h="11907" w:orient="landscape" w:code="9"/>
      <w:pgMar w:top="1701" w:right="709" w:bottom="708" w:left="1134" w:header="0" w:footer="0"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806146" w14:textId="77777777" w:rsidR="007C1A1D" w:rsidRDefault="007C1A1D" w:rsidP="00D4221C">
      <w:pPr>
        <w:spacing w:before="0" w:after="0" w:line="240" w:lineRule="auto"/>
      </w:pPr>
      <w:r>
        <w:separator/>
      </w:r>
    </w:p>
    <w:p w14:paraId="11207FD1" w14:textId="77777777" w:rsidR="007C1A1D" w:rsidRDefault="007C1A1D"/>
  </w:endnote>
  <w:endnote w:type="continuationSeparator" w:id="0">
    <w:p w14:paraId="3543FBE6" w14:textId="77777777" w:rsidR="007C1A1D" w:rsidRDefault="007C1A1D" w:rsidP="00D4221C">
      <w:pPr>
        <w:spacing w:before="0" w:after="0" w:line="240" w:lineRule="auto"/>
      </w:pPr>
      <w:r>
        <w:continuationSeparator/>
      </w:r>
    </w:p>
    <w:p w14:paraId="0C238199" w14:textId="77777777" w:rsidR="007C1A1D" w:rsidRDefault="007C1A1D"/>
  </w:endnote>
  <w:endnote w:type="continuationNotice" w:id="1">
    <w:p w14:paraId="3C408B6D" w14:textId="77777777" w:rsidR="007C1A1D" w:rsidRDefault="007C1A1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MS Sans Serif">
    <w:panose1 w:val="00000000000000000000"/>
    <w:charset w:val="00"/>
    <w:family w:val="roman"/>
    <w:notTrueType/>
    <w:pitch w:val="default"/>
  </w:font>
  <w:font w:name=".VnArial">
    <w:panose1 w:val="020B7200000000000000"/>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VNI-Times">
    <w:panose1 w:val="00000000000000000000"/>
    <w:charset w:val="00"/>
    <w:family w:val="auto"/>
    <w:pitch w:val="variable"/>
    <w:sig w:usb0="00000007" w:usb1="00000000" w:usb2="00000000" w:usb3="00000000" w:csb0="00000013" w:csb1="00000000"/>
  </w:font>
  <w:font w:name="DFKai-SB">
    <w:charset w:val="88"/>
    <w:family w:val="script"/>
    <w:pitch w:val="fixed"/>
    <w:sig w:usb0="00000003" w:usb1="080E0000" w:usb2="00000016" w:usb3="00000000" w:csb0="00100001" w:csb1="00000000"/>
  </w:font>
  <w:font w:name="Times New Roman Bold">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NI-Book">
    <w:panose1 w:val="00000000000000000000"/>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0F3D6" w14:textId="44648D51" w:rsidR="00530238" w:rsidRDefault="00530238">
    <w:pPr>
      <w:pStyle w:val="Footer"/>
      <w:jc w:val="center"/>
    </w:pPr>
    <w:r>
      <w:fldChar w:fldCharType="begin"/>
    </w:r>
    <w:r>
      <w:instrText xml:space="preserve"> PAGE   \* MERGEFORMAT </w:instrText>
    </w:r>
    <w:r>
      <w:fldChar w:fldCharType="separate"/>
    </w:r>
    <w:r w:rsidR="007C1A1D">
      <w:rPr>
        <w:noProof/>
      </w:rPr>
      <w:t>1</w:t>
    </w:r>
    <w:r>
      <w:rPr>
        <w:noProof/>
      </w:rPr>
      <w:fldChar w:fldCharType="end"/>
    </w:r>
  </w:p>
  <w:p w14:paraId="2FE70015" w14:textId="77777777" w:rsidR="00530238" w:rsidRDefault="00530238" w:rsidP="00112EB1">
    <w:pPr>
      <w:pStyle w:val="Footer"/>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959B89" w14:textId="77777777" w:rsidR="007C1A1D" w:rsidRDefault="007C1A1D" w:rsidP="00D4221C">
      <w:pPr>
        <w:spacing w:before="0" w:after="0" w:line="240" w:lineRule="auto"/>
      </w:pPr>
      <w:r>
        <w:separator/>
      </w:r>
    </w:p>
    <w:p w14:paraId="3F7C9928" w14:textId="77777777" w:rsidR="007C1A1D" w:rsidRDefault="007C1A1D"/>
  </w:footnote>
  <w:footnote w:type="continuationSeparator" w:id="0">
    <w:p w14:paraId="396AEB95" w14:textId="77777777" w:rsidR="007C1A1D" w:rsidRDefault="007C1A1D" w:rsidP="00D4221C">
      <w:pPr>
        <w:spacing w:before="0" w:after="0" w:line="240" w:lineRule="auto"/>
      </w:pPr>
      <w:r>
        <w:continuationSeparator/>
      </w:r>
    </w:p>
    <w:p w14:paraId="55DC7F2E" w14:textId="77777777" w:rsidR="007C1A1D" w:rsidRDefault="007C1A1D"/>
  </w:footnote>
  <w:footnote w:type="continuationNotice" w:id="1">
    <w:p w14:paraId="567E37B6" w14:textId="77777777" w:rsidR="007C1A1D" w:rsidRDefault="007C1A1D">
      <w:pPr>
        <w:spacing w:before="0"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9pt;height:9pt;visibility:visible" o:bullet="t">
        <v:imagedata r:id="rId1" o:title=""/>
      </v:shape>
    </w:pict>
  </w:numPicBullet>
  <w:abstractNum w:abstractNumId="0" w15:restartNumberingAfterBreak="0">
    <w:nsid w:val="FFFFFF83"/>
    <w:multiLevelType w:val="singleLevel"/>
    <w:tmpl w:val="A7D054DC"/>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07A383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B4053C9"/>
    <w:multiLevelType w:val="hybridMultilevel"/>
    <w:tmpl w:val="E18C54E6"/>
    <w:lvl w:ilvl="0" w:tplc="EA463CDE">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15:restartNumberingAfterBreak="0">
    <w:nsid w:val="0C292493"/>
    <w:multiLevelType w:val="multilevel"/>
    <w:tmpl w:val="67B4C4BA"/>
    <w:lvl w:ilvl="0">
      <w:start w:val="1"/>
      <w:numFmt w:val="decimal"/>
      <w:pStyle w:val="bac-heading1"/>
      <w:lvlText w:val="%1."/>
      <w:lvlJc w:val="left"/>
      <w:pPr>
        <w:tabs>
          <w:tab w:val="num" w:pos="720"/>
        </w:tabs>
        <w:ind w:left="720" w:hanging="720"/>
      </w:pPr>
      <w:rPr>
        <w:rFonts w:hint="default"/>
        <w:color w:val="auto"/>
      </w:rPr>
    </w:lvl>
    <w:lvl w:ilvl="1">
      <w:start w:val="1"/>
      <w:numFmt w:val="decimal"/>
      <w:pStyle w:val="bac-heading5"/>
      <w:lvlText w:val="%1.%2"/>
      <w:lvlJc w:val="left"/>
      <w:pPr>
        <w:tabs>
          <w:tab w:val="num" w:pos="720"/>
        </w:tabs>
        <w:ind w:left="720" w:hanging="720"/>
      </w:pPr>
      <w:rPr>
        <w:rFonts w:ascii="Times New Roman" w:hAnsi="Times New Roman" w:cs="Times New Roman" w:hint="default"/>
        <w:b/>
      </w:rPr>
    </w:lvl>
    <w:lvl w:ilvl="2">
      <w:start w:val="1"/>
      <w:numFmt w:val="decimal"/>
      <w:pStyle w:val="bac-heading3"/>
      <w:lvlText w:val="%1.%2.%3"/>
      <w:lvlJc w:val="left"/>
      <w:pPr>
        <w:tabs>
          <w:tab w:val="num" w:pos="720"/>
        </w:tabs>
        <w:ind w:left="720" w:hanging="720"/>
      </w:pPr>
      <w:rPr>
        <w:rFonts w:ascii="Times New Roman" w:hAnsi="Times New Roman" w:cs="Times New Roman" w:hint="default"/>
      </w:rPr>
    </w:lvl>
    <w:lvl w:ilvl="3">
      <w:start w:val="1"/>
      <w:numFmt w:val="decimal"/>
      <w:pStyle w:val="bac-heading4"/>
      <w:lvlText w:val="%4)"/>
      <w:lvlJc w:val="left"/>
      <w:pPr>
        <w:tabs>
          <w:tab w:val="num" w:pos="1440"/>
        </w:tabs>
        <w:ind w:left="1440" w:hanging="720"/>
      </w:pPr>
      <w:rPr>
        <w:rFonts w:cs="Times New Roman" w:hint="default"/>
        <w:b/>
      </w:rPr>
    </w:lvl>
    <w:lvl w:ilvl="4">
      <w:start w:val="1"/>
      <w:numFmt w:val="lowerLetter"/>
      <w:pStyle w:val="bac-heading5"/>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 w15:restartNumberingAfterBreak="0">
    <w:nsid w:val="0C2E6B8A"/>
    <w:multiLevelType w:val="hybridMultilevel"/>
    <w:tmpl w:val="05CCD17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D007D67"/>
    <w:multiLevelType w:val="hybridMultilevel"/>
    <w:tmpl w:val="E3DC2442"/>
    <w:lvl w:ilvl="0" w:tplc="0409000F">
      <w:start w:val="1"/>
      <w:numFmt w:val="decimal"/>
      <w:pStyle w:val="ListNumber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4B000F"/>
    <w:multiLevelType w:val="hybridMultilevel"/>
    <w:tmpl w:val="A03E11BE"/>
    <w:lvl w:ilvl="0" w:tplc="9EFA86EE">
      <w:start w:val="1"/>
      <w:numFmt w:val="lowerLetter"/>
      <w:pStyle w:val="Chucai1"/>
      <w:lvlText w:val="%1."/>
      <w:lvlJc w:val="left"/>
      <w:pPr>
        <w:tabs>
          <w:tab w:val="num" w:pos="720"/>
        </w:tabs>
        <w:ind w:left="0" w:firstLine="0"/>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B5D6E42"/>
    <w:multiLevelType w:val="hybridMultilevel"/>
    <w:tmpl w:val="6CD6DD64"/>
    <w:lvl w:ilvl="0" w:tplc="042A0003">
      <w:start w:val="1"/>
      <w:numFmt w:val="bullet"/>
      <w:lvlText w:val="o"/>
      <w:lvlJc w:val="left"/>
      <w:pPr>
        <w:ind w:left="720" w:hanging="360"/>
      </w:pPr>
      <w:rPr>
        <w:rFonts w:ascii="Courier New" w:hAnsi="Courier New" w:cs="Courier New" w:hint="default"/>
      </w:rPr>
    </w:lvl>
    <w:lvl w:ilvl="1" w:tplc="042A0003">
      <w:start w:val="1"/>
      <w:numFmt w:val="bullet"/>
      <w:pStyle w:val="Heading2"/>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BC506BA"/>
    <w:multiLevelType w:val="multilevel"/>
    <w:tmpl w:val="0409001F"/>
    <w:lvl w:ilvl="0">
      <w:start w:val="1"/>
      <w:numFmt w:val="decimal"/>
      <w:pStyle w:val="ListNumber3"/>
      <w:lvlText w:val="%1."/>
      <w:lvlJc w:val="left"/>
      <w:pPr>
        <w:ind w:left="360" w:hanging="360"/>
      </w:pPr>
      <w:rPr>
        <w:rFonts w:hint="default"/>
        <w:b/>
        <w:bCs/>
        <w:sz w:val="26"/>
        <w:szCs w:val="26"/>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DC2616F"/>
    <w:multiLevelType w:val="hybridMultilevel"/>
    <w:tmpl w:val="3CEA5632"/>
    <w:lvl w:ilvl="0" w:tplc="5E206A66">
      <w:start w:val="1"/>
      <w:numFmt w:val="lowerLetter"/>
      <w:pStyle w:val="Level1"/>
      <w:lvlText w:val="%1."/>
      <w:lvlJc w:val="left"/>
      <w:pPr>
        <w:ind w:left="1260" w:hanging="360"/>
      </w:pPr>
      <w:rPr>
        <w:rFonts w:hint="default"/>
      </w:rPr>
    </w:lvl>
    <w:lvl w:ilvl="1" w:tplc="04090019" w:tentative="1">
      <w:start w:val="1"/>
      <w:numFmt w:val="lowerLetter"/>
      <w:pStyle w:val="Level3"/>
      <w:lvlText w:val="%2."/>
      <w:lvlJc w:val="left"/>
      <w:pPr>
        <w:ind w:left="1980" w:hanging="360"/>
      </w:pPr>
    </w:lvl>
    <w:lvl w:ilvl="2" w:tplc="0409001B" w:tentative="1">
      <w:start w:val="1"/>
      <w:numFmt w:val="lowerRoman"/>
      <w:pStyle w:val="Level3"/>
      <w:lvlText w:val="%3."/>
      <w:lvlJc w:val="right"/>
      <w:pPr>
        <w:ind w:left="2700" w:hanging="180"/>
      </w:pPr>
    </w:lvl>
    <w:lvl w:ilvl="3" w:tplc="0409000F" w:tentative="1">
      <w:start w:val="1"/>
      <w:numFmt w:val="decimal"/>
      <w:pStyle w:val="Level4"/>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0" w15:restartNumberingAfterBreak="0">
    <w:nsid w:val="202F6668"/>
    <w:multiLevelType w:val="hybridMultilevel"/>
    <w:tmpl w:val="036A4B48"/>
    <w:lvl w:ilvl="0" w:tplc="81D2F0A8">
      <w:start w:val="2"/>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15:restartNumberingAfterBreak="0">
    <w:nsid w:val="2674748E"/>
    <w:multiLevelType w:val="hybridMultilevel"/>
    <w:tmpl w:val="1092023E"/>
    <w:lvl w:ilvl="0" w:tplc="4EF2FA6E">
      <w:start w:val="1"/>
      <w:numFmt w:val="lowerLetter"/>
      <w:pStyle w:val="Heading4"/>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928"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A048E9"/>
    <w:multiLevelType w:val="hybridMultilevel"/>
    <w:tmpl w:val="D834F1A2"/>
    <w:lvl w:ilvl="0" w:tplc="DF68582C">
      <w:start w:val="3"/>
      <w:numFmt w:val="bullet"/>
      <w:pStyle w:val="-"/>
      <w:lvlText w:val="-"/>
      <w:lvlJc w:val="left"/>
      <w:pPr>
        <w:ind w:left="990" w:hanging="360"/>
      </w:pPr>
      <w:rPr>
        <w:rFonts w:ascii="Times New Roman" w:eastAsia="Times New Roman" w:hAnsi="Times New Roman" w:cs="Times New Roman" w:hint="default"/>
        <w:b w:val="0"/>
        <w:color w:val="auto"/>
      </w:rPr>
    </w:lvl>
    <w:lvl w:ilvl="1" w:tplc="04090003">
      <w:start w:val="1"/>
      <w:numFmt w:val="bullet"/>
      <w:lvlText w:val="o"/>
      <w:lvlJc w:val="left"/>
      <w:pPr>
        <w:ind w:left="1899" w:hanging="360"/>
      </w:pPr>
      <w:rPr>
        <w:rFonts w:ascii="Courier New" w:hAnsi="Courier New" w:cs="Courier New" w:hint="default"/>
      </w:rPr>
    </w:lvl>
    <w:lvl w:ilvl="2" w:tplc="04090005">
      <w:start w:val="1"/>
      <w:numFmt w:val="bullet"/>
      <w:lvlText w:val=""/>
      <w:lvlJc w:val="left"/>
      <w:pPr>
        <w:ind w:left="2619" w:hanging="360"/>
      </w:pPr>
      <w:rPr>
        <w:rFonts w:ascii="Wingdings" w:hAnsi="Wingdings" w:hint="default"/>
      </w:rPr>
    </w:lvl>
    <w:lvl w:ilvl="3" w:tplc="04090001" w:tentative="1">
      <w:start w:val="1"/>
      <w:numFmt w:val="bullet"/>
      <w:lvlText w:val=""/>
      <w:lvlJc w:val="left"/>
      <w:pPr>
        <w:ind w:left="3339" w:hanging="360"/>
      </w:pPr>
      <w:rPr>
        <w:rFonts w:ascii="Symbol" w:hAnsi="Symbol" w:hint="default"/>
      </w:rPr>
    </w:lvl>
    <w:lvl w:ilvl="4" w:tplc="04090003" w:tentative="1">
      <w:start w:val="1"/>
      <w:numFmt w:val="bullet"/>
      <w:lvlText w:val="o"/>
      <w:lvlJc w:val="left"/>
      <w:pPr>
        <w:ind w:left="4059" w:hanging="360"/>
      </w:pPr>
      <w:rPr>
        <w:rFonts w:ascii="Courier New" w:hAnsi="Courier New" w:cs="Courier New" w:hint="default"/>
      </w:rPr>
    </w:lvl>
    <w:lvl w:ilvl="5" w:tplc="04090005" w:tentative="1">
      <w:start w:val="1"/>
      <w:numFmt w:val="bullet"/>
      <w:lvlText w:val=""/>
      <w:lvlJc w:val="left"/>
      <w:pPr>
        <w:ind w:left="4779" w:hanging="360"/>
      </w:pPr>
      <w:rPr>
        <w:rFonts w:ascii="Wingdings" w:hAnsi="Wingdings" w:hint="default"/>
      </w:rPr>
    </w:lvl>
    <w:lvl w:ilvl="6" w:tplc="04090001" w:tentative="1">
      <w:start w:val="1"/>
      <w:numFmt w:val="bullet"/>
      <w:lvlText w:val=""/>
      <w:lvlJc w:val="left"/>
      <w:pPr>
        <w:ind w:left="5499" w:hanging="360"/>
      </w:pPr>
      <w:rPr>
        <w:rFonts w:ascii="Symbol" w:hAnsi="Symbol" w:hint="default"/>
      </w:rPr>
    </w:lvl>
    <w:lvl w:ilvl="7" w:tplc="04090003" w:tentative="1">
      <w:start w:val="1"/>
      <w:numFmt w:val="bullet"/>
      <w:lvlText w:val="o"/>
      <w:lvlJc w:val="left"/>
      <w:pPr>
        <w:ind w:left="6219" w:hanging="360"/>
      </w:pPr>
      <w:rPr>
        <w:rFonts w:ascii="Courier New" w:hAnsi="Courier New" w:cs="Courier New" w:hint="default"/>
      </w:rPr>
    </w:lvl>
    <w:lvl w:ilvl="8" w:tplc="04090005" w:tentative="1">
      <w:start w:val="1"/>
      <w:numFmt w:val="bullet"/>
      <w:lvlText w:val=""/>
      <w:lvlJc w:val="left"/>
      <w:pPr>
        <w:ind w:left="6939" w:hanging="360"/>
      </w:pPr>
      <w:rPr>
        <w:rFonts w:ascii="Wingdings" w:hAnsi="Wingdings" w:hint="default"/>
      </w:rPr>
    </w:lvl>
  </w:abstractNum>
  <w:abstractNum w:abstractNumId="13" w15:restartNumberingAfterBreak="0">
    <w:nsid w:val="2979352B"/>
    <w:multiLevelType w:val="multilevel"/>
    <w:tmpl w:val="43E0337A"/>
    <w:lvl w:ilvl="0">
      <w:start w:val="1"/>
      <w:numFmt w:val="decimal"/>
      <w:pStyle w:val="LEVEL2"/>
      <w:suff w:val="space"/>
      <w:lvlText w:val="CHƯƠNG %1:"/>
      <w:lvlJc w:val="right"/>
      <w:pPr>
        <w:ind w:left="900" w:hanging="360"/>
      </w:pPr>
    </w:lvl>
    <w:lvl w:ilvl="1">
      <w:start w:val="1"/>
      <w:numFmt w:val="decimal"/>
      <w:pStyle w:val="LEVEL30"/>
      <w:suff w:val="space"/>
      <w:lvlText w:val="%1.%2."/>
      <w:lvlJc w:val="left"/>
      <w:pPr>
        <w:ind w:left="1512" w:hanging="792"/>
      </w:pPr>
    </w:lvl>
    <w:lvl w:ilvl="2">
      <w:start w:val="1"/>
      <w:numFmt w:val="decimal"/>
      <w:pStyle w:val="LEVEL40"/>
      <w:suff w:val="space"/>
      <w:lvlText w:val="%1.%2.%3."/>
      <w:lvlJc w:val="left"/>
      <w:pPr>
        <w:ind w:left="1224" w:hanging="1224"/>
      </w:pPr>
    </w:lvl>
    <w:lvl w:ilvl="3">
      <w:start w:val="1"/>
      <w:numFmt w:val="decimal"/>
      <w:pStyle w:val="LEVEL5"/>
      <w:suff w:val="space"/>
      <w:lvlText w:val="%1.%2.%3.%4."/>
      <w:lvlJc w:val="left"/>
      <w:pPr>
        <w:ind w:left="1728" w:hanging="172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AD19E7"/>
    <w:multiLevelType w:val="hybridMultilevel"/>
    <w:tmpl w:val="DCB49786"/>
    <w:lvl w:ilvl="0" w:tplc="60D0A84E">
      <w:start w:val="1"/>
      <w:numFmt w:val="decimal"/>
      <w:pStyle w:val="Chuso"/>
      <w:lvlText w:val="%1."/>
      <w:lvlJc w:val="left"/>
      <w:pPr>
        <w:tabs>
          <w:tab w:val="num" w:pos="964"/>
        </w:tabs>
        <w:ind w:left="580" w:firstLine="140"/>
      </w:pPr>
      <w:rPr>
        <w:rFonts w:hint="default"/>
      </w:rPr>
    </w:lvl>
    <w:lvl w:ilvl="1" w:tplc="042A0019" w:tentative="1">
      <w:start w:val="1"/>
      <w:numFmt w:val="lowerLetter"/>
      <w:lvlText w:val="%2."/>
      <w:lvlJc w:val="left"/>
      <w:pPr>
        <w:tabs>
          <w:tab w:val="num" w:pos="2160"/>
        </w:tabs>
        <w:ind w:left="2160" w:hanging="360"/>
      </w:pPr>
    </w:lvl>
    <w:lvl w:ilvl="2" w:tplc="042A001B" w:tentative="1">
      <w:start w:val="1"/>
      <w:numFmt w:val="lowerRoman"/>
      <w:lvlText w:val="%3."/>
      <w:lvlJc w:val="right"/>
      <w:pPr>
        <w:tabs>
          <w:tab w:val="num" w:pos="2880"/>
        </w:tabs>
        <w:ind w:left="2880" w:hanging="180"/>
      </w:pPr>
    </w:lvl>
    <w:lvl w:ilvl="3" w:tplc="042A000F" w:tentative="1">
      <w:start w:val="1"/>
      <w:numFmt w:val="decimal"/>
      <w:lvlText w:val="%4."/>
      <w:lvlJc w:val="left"/>
      <w:pPr>
        <w:tabs>
          <w:tab w:val="num" w:pos="3600"/>
        </w:tabs>
        <w:ind w:left="3600" w:hanging="360"/>
      </w:pPr>
    </w:lvl>
    <w:lvl w:ilvl="4" w:tplc="042A0019" w:tentative="1">
      <w:start w:val="1"/>
      <w:numFmt w:val="lowerLetter"/>
      <w:lvlText w:val="%5."/>
      <w:lvlJc w:val="left"/>
      <w:pPr>
        <w:tabs>
          <w:tab w:val="num" w:pos="4320"/>
        </w:tabs>
        <w:ind w:left="4320" w:hanging="360"/>
      </w:pPr>
    </w:lvl>
    <w:lvl w:ilvl="5" w:tplc="042A001B" w:tentative="1">
      <w:start w:val="1"/>
      <w:numFmt w:val="lowerRoman"/>
      <w:lvlText w:val="%6."/>
      <w:lvlJc w:val="right"/>
      <w:pPr>
        <w:tabs>
          <w:tab w:val="num" w:pos="5040"/>
        </w:tabs>
        <w:ind w:left="5040" w:hanging="180"/>
      </w:pPr>
    </w:lvl>
    <w:lvl w:ilvl="6" w:tplc="042A000F" w:tentative="1">
      <w:start w:val="1"/>
      <w:numFmt w:val="decimal"/>
      <w:lvlText w:val="%7."/>
      <w:lvlJc w:val="left"/>
      <w:pPr>
        <w:tabs>
          <w:tab w:val="num" w:pos="5760"/>
        </w:tabs>
        <w:ind w:left="5760" w:hanging="360"/>
      </w:pPr>
    </w:lvl>
    <w:lvl w:ilvl="7" w:tplc="042A0019" w:tentative="1">
      <w:start w:val="1"/>
      <w:numFmt w:val="lowerLetter"/>
      <w:lvlText w:val="%8."/>
      <w:lvlJc w:val="left"/>
      <w:pPr>
        <w:tabs>
          <w:tab w:val="num" w:pos="6480"/>
        </w:tabs>
        <w:ind w:left="6480" w:hanging="360"/>
      </w:pPr>
    </w:lvl>
    <w:lvl w:ilvl="8" w:tplc="042A001B" w:tentative="1">
      <w:start w:val="1"/>
      <w:numFmt w:val="lowerRoman"/>
      <w:lvlText w:val="%9."/>
      <w:lvlJc w:val="right"/>
      <w:pPr>
        <w:tabs>
          <w:tab w:val="num" w:pos="7200"/>
        </w:tabs>
        <w:ind w:left="7200" w:hanging="180"/>
      </w:pPr>
    </w:lvl>
  </w:abstractNum>
  <w:abstractNum w:abstractNumId="15" w15:restartNumberingAfterBreak="0">
    <w:nsid w:val="31AC53BE"/>
    <w:multiLevelType w:val="hybridMultilevel"/>
    <w:tmpl w:val="8F9A7F9C"/>
    <w:lvl w:ilvl="0" w:tplc="55ECBD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99374C4"/>
    <w:multiLevelType w:val="hybridMultilevel"/>
    <w:tmpl w:val="AEC43E0A"/>
    <w:lvl w:ilvl="0" w:tplc="FFFFFFFF">
      <w:start w:val="1"/>
      <w:numFmt w:val="bullet"/>
      <w:pStyle w:val="bulletnormal"/>
      <w:lvlText w:val="-"/>
      <w:lvlJc w:val="left"/>
      <w:pPr>
        <w:ind w:left="360" w:hanging="360"/>
      </w:pPr>
      <w:rPr>
        <w:rFonts w:ascii="Times New Roman" w:hAnsi="Times New Roman" w:hint="default"/>
        <w:b w:val="0"/>
        <w:bCs w:val="0"/>
        <w:i w:val="0"/>
        <w:iCs w:val="0"/>
        <w:caps w:val="0"/>
        <w:strike w:val="0"/>
        <w:dstrike w:val="0"/>
        <w:vanish w:val="0"/>
        <w:color w:val="auto"/>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o"/>
      <w:lvlJc w:val="left"/>
      <w:pPr>
        <w:ind w:left="1928" w:hanging="360"/>
      </w:pPr>
      <w:rPr>
        <w:rFonts w:ascii="Courier New" w:hAnsi="Courier New" w:cs="Courier New" w:hint="default"/>
      </w:rPr>
    </w:lvl>
    <w:lvl w:ilvl="2" w:tplc="FFFFFFFF" w:tentative="1">
      <w:start w:val="1"/>
      <w:numFmt w:val="bullet"/>
      <w:lvlText w:val=""/>
      <w:lvlJc w:val="left"/>
      <w:pPr>
        <w:ind w:left="2648" w:hanging="360"/>
      </w:pPr>
      <w:rPr>
        <w:rFonts w:ascii="Wingdings" w:hAnsi="Wingdings" w:hint="default"/>
      </w:rPr>
    </w:lvl>
    <w:lvl w:ilvl="3" w:tplc="C50CFD6C">
      <w:start w:val="1"/>
      <w:numFmt w:val="bullet"/>
      <w:lvlText w:val=""/>
      <w:lvlJc w:val="left"/>
      <w:pPr>
        <w:ind w:left="3368" w:hanging="360"/>
      </w:pPr>
      <w:rPr>
        <w:rFonts w:ascii="Symbol" w:hAnsi="Symbol" w:hint="default"/>
      </w:rPr>
    </w:lvl>
    <w:lvl w:ilvl="4" w:tplc="FFFFFFFF">
      <w:start w:val="1"/>
      <w:numFmt w:val="bullet"/>
      <w:lvlText w:val="o"/>
      <w:lvlJc w:val="left"/>
      <w:pPr>
        <w:ind w:left="4088" w:hanging="360"/>
      </w:pPr>
      <w:rPr>
        <w:rFonts w:ascii="Courier New" w:hAnsi="Courier New" w:cs="Courier New" w:hint="default"/>
      </w:rPr>
    </w:lvl>
    <w:lvl w:ilvl="5" w:tplc="FFFFFFFF" w:tentative="1">
      <w:start w:val="1"/>
      <w:numFmt w:val="bullet"/>
      <w:lvlText w:val=""/>
      <w:lvlJc w:val="left"/>
      <w:pPr>
        <w:ind w:left="4808" w:hanging="360"/>
      </w:pPr>
      <w:rPr>
        <w:rFonts w:ascii="Wingdings" w:hAnsi="Wingdings" w:hint="default"/>
      </w:rPr>
    </w:lvl>
    <w:lvl w:ilvl="6" w:tplc="FFFFFFFF" w:tentative="1">
      <w:start w:val="1"/>
      <w:numFmt w:val="bullet"/>
      <w:lvlText w:val=""/>
      <w:lvlJc w:val="left"/>
      <w:pPr>
        <w:ind w:left="5528" w:hanging="360"/>
      </w:pPr>
      <w:rPr>
        <w:rFonts w:ascii="Symbol" w:hAnsi="Symbol" w:hint="default"/>
      </w:rPr>
    </w:lvl>
    <w:lvl w:ilvl="7" w:tplc="FFFFFFFF" w:tentative="1">
      <w:start w:val="1"/>
      <w:numFmt w:val="bullet"/>
      <w:lvlText w:val="o"/>
      <w:lvlJc w:val="left"/>
      <w:pPr>
        <w:ind w:left="6248" w:hanging="360"/>
      </w:pPr>
      <w:rPr>
        <w:rFonts w:ascii="Courier New" w:hAnsi="Courier New" w:cs="Courier New" w:hint="default"/>
      </w:rPr>
    </w:lvl>
    <w:lvl w:ilvl="8" w:tplc="FFFFFFFF" w:tentative="1">
      <w:start w:val="1"/>
      <w:numFmt w:val="bullet"/>
      <w:lvlText w:val=""/>
      <w:lvlJc w:val="left"/>
      <w:pPr>
        <w:ind w:left="6968" w:hanging="360"/>
      </w:pPr>
      <w:rPr>
        <w:rFonts w:ascii="Wingdings" w:hAnsi="Wingdings" w:hint="default"/>
      </w:rPr>
    </w:lvl>
  </w:abstractNum>
  <w:abstractNum w:abstractNumId="17" w15:restartNumberingAfterBreak="0">
    <w:nsid w:val="3A087842"/>
    <w:multiLevelType w:val="multilevel"/>
    <w:tmpl w:val="04090025"/>
    <w:styleLink w:val="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A1876B2"/>
    <w:multiLevelType w:val="multilevel"/>
    <w:tmpl w:val="DC402D78"/>
    <w:lvl w:ilvl="0">
      <w:start w:val="1"/>
      <w:numFmt w:val="decimal"/>
      <w:pStyle w:val="Co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B306C34"/>
    <w:multiLevelType w:val="hybridMultilevel"/>
    <w:tmpl w:val="9126F2C4"/>
    <w:lvl w:ilvl="0" w:tplc="0C090005">
      <w:start w:val="1"/>
      <w:numFmt w:val="decimal"/>
      <w:pStyle w:val="xl28"/>
      <w:lvlText w:val="%1."/>
      <w:lvlJc w:val="lef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0" w15:restartNumberingAfterBreak="0">
    <w:nsid w:val="454B02F8"/>
    <w:multiLevelType w:val="hybridMultilevel"/>
    <w:tmpl w:val="27A081EA"/>
    <w:lvl w:ilvl="0" w:tplc="1890BB7C">
      <w:start w:val="4"/>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464A3DA2"/>
    <w:multiLevelType w:val="hybridMultilevel"/>
    <w:tmpl w:val="73EA64D8"/>
    <w:lvl w:ilvl="0" w:tplc="0409000F">
      <w:start w:val="1"/>
      <w:numFmt w:val="decimal"/>
      <w:pStyle w:val="ListNumber4"/>
      <w:lvlText w:val="%1."/>
      <w:lvlJc w:val="left"/>
      <w:pPr>
        <w:ind w:left="810" w:hanging="360"/>
      </w:pPr>
    </w:lvl>
    <w:lvl w:ilvl="1" w:tplc="06F2AC32">
      <w:start w:val="1"/>
      <w:numFmt w:val="lowerLetter"/>
      <w:lvlText w:val="%2."/>
      <w:lvlJc w:val="left"/>
      <w:pPr>
        <w:ind w:left="1800" w:hanging="360"/>
      </w:pPr>
      <w:rPr>
        <w:b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C906B3E"/>
    <w:multiLevelType w:val="hybridMultilevel"/>
    <w:tmpl w:val="C9D8DC18"/>
    <w:lvl w:ilvl="0" w:tplc="642AFD3E">
      <w:start w:val="3"/>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3" w15:restartNumberingAfterBreak="0">
    <w:nsid w:val="51417971"/>
    <w:multiLevelType w:val="hybridMultilevel"/>
    <w:tmpl w:val="CD1C2FA4"/>
    <w:lvl w:ilvl="0" w:tplc="84C8660E">
      <w:start w:val="1"/>
      <w:numFmt w:val="decimal"/>
      <w:pStyle w:val="Chuso0"/>
      <w:lvlText w:val="%1."/>
      <w:lvlJc w:val="left"/>
      <w:pPr>
        <w:tabs>
          <w:tab w:val="num" w:pos="964"/>
        </w:tabs>
        <w:ind w:left="0" w:firstLine="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75639FD"/>
    <w:multiLevelType w:val="hybridMultilevel"/>
    <w:tmpl w:val="BCC455DC"/>
    <w:lvl w:ilvl="0" w:tplc="FFFFFFFF">
      <w:start w:val="1"/>
      <w:numFmt w:val="bullet"/>
      <w:pStyle w:val="8"/>
      <w:lvlText w:val=""/>
      <w:lvlPicBulletId w:val="0"/>
      <w:lvlJc w:val="left"/>
      <w:pPr>
        <w:tabs>
          <w:tab w:val="num" w:pos="360"/>
        </w:tabs>
        <w:ind w:left="360" w:hanging="360"/>
      </w:pPr>
      <w:rPr>
        <w:rFonts w:ascii="Symbol" w:hAnsi="Symbol" w:hint="default"/>
        <w:color w:val="auto"/>
      </w:rPr>
    </w:lvl>
    <w:lvl w:ilvl="1" w:tplc="FFFFFFFF">
      <w:start w:val="1"/>
      <w:numFmt w:val="bullet"/>
      <w:lvlText w:val=""/>
      <w:lvlJc w:val="left"/>
      <w:pPr>
        <w:tabs>
          <w:tab w:val="num" w:pos="1440"/>
        </w:tabs>
        <w:ind w:left="1440" w:hanging="360"/>
      </w:pPr>
      <w:rPr>
        <w:rFonts w:ascii="Wingdings" w:hAnsi="Wingdings"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30E599D"/>
    <w:multiLevelType w:val="hybridMultilevel"/>
    <w:tmpl w:val="6A4E8948"/>
    <w:lvl w:ilvl="0" w:tplc="FFFFFFFF">
      <w:start w:val="1"/>
      <w:numFmt w:val="bullet"/>
      <w:pStyle w:val="Noidung"/>
      <w:lvlText w:val="-"/>
      <w:lvlJc w:val="left"/>
      <w:pPr>
        <w:tabs>
          <w:tab w:val="num" w:pos="720"/>
        </w:tabs>
        <w:ind w:left="720" w:hanging="360"/>
      </w:pPr>
      <w:rPr>
        <w:rFonts w:ascii="Times New Roman" w:hAnsi="Times New Roman" w:hint="default"/>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658F58A8"/>
    <w:multiLevelType w:val="multilevel"/>
    <w:tmpl w:val="6648319C"/>
    <w:lvl w:ilvl="0">
      <w:start w:val="1"/>
      <w:numFmt w:val="decimal"/>
      <w:lvlText w:val="%1."/>
      <w:lvlJc w:val="left"/>
      <w:pPr>
        <w:ind w:left="720" w:hanging="360"/>
      </w:pPr>
      <w:rPr>
        <w:rFonts w:hint="default"/>
      </w:rPr>
    </w:lvl>
    <w:lvl w:ilvl="1">
      <w:start w:val="1"/>
      <w:numFmt w:val="decimal"/>
      <w:pStyle w:val="StyleHeading3SectionSection1SW-Heading3small-head3CharHead"/>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bullet"/>
      <w:lvlText w:val=""/>
      <w:lvlJc w:val="left"/>
      <w:pPr>
        <w:ind w:left="1440" w:hanging="720"/>
      </w:pPr>
      <w:rPr>
        <w:rFonts w:ascii="Wingdings" w:hAnsi="Wingding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66B169A8"/>
    <w:multiLevelType w:val="multilevel"/>
    <w:tmpl w:val="C2A85C16"/>
    <w:lvl w:ilvl="0">
      <w:start w:val="1"/>
      <w:numFmt w:val="decimal"/>
      <w:lvlText w:val="%1."/>
      <w:lvlJc w:val="left"/>
      <w:pPr>
        <w:tabs>
          <w:tab w:val="num" w:pos="495"/>
        </w:tabs>
        <w:ind w:left="495" w:hanging="495"/>
      </w:pPr>
      <w:rPr>
        <w:rFonts w:hint="default"/>
        <w:b/>
        <w:i w:val="0"/>
      </w:rPr>
    </w:lvl>
    <w:lvl w:ilvl="1">
      <w:start w:val="1"/>
      <w:numFmt w:val="decimal"/>
      <w:suff w:val="space"/>
      <w:lvlText w:val="%1.%2."/>
      <w:lvlJc w:val="left"/>
      <w:pPr>
        <w:ind w:left="720" w:hanging="720"/>
      </w:pPr>
      <w:rPr>
        <w:rFonts w:hint="default"/>
        <w:b/>
        <w:i w:val="0"/>
        <w:sz w:val="28"/>
      </w:rPr>
    </w:lvl>
    <w:lvl w:ilvl="2">
      <w:start w:val="1"/>
      <w:numFmt w:val="decimal"/>
      <w:pStyle w:val="Heading31"/>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8" w15:restartNumberingAfterBreak="0">
    <w:nsid w:val="6E783F17"/>
    <w:multiLevelType w:val="multilevel"/>
    <w:tmpl w:val="E3CA709C"/>
    <w:lvl w:ilvl="0">
      <w:start w:val="1"/>
      <w:numFmt w:val="decimal"/>
      <w:pStyle w:val="TablePointsBullets"/>
      <w:lvlText w:val="%1"/>
      <w:lvlJc w:val="left"/>
      <w:pPr>
        <w:tabs>
          <w:tab w:val="num" w:pos="1134"/>
        </w:tabs>
        <w:ind w:left="1134" w:hanging="1134"/>
      </w:pPr>
      <w:rPr>
        <w:rFonts w:hint="default"/>
        <w:color w:val="365F91"/>
        <w:sz w:val="40"/>
        <w:szCs w:val="32"/>
      </w:rPr>
    </w:lvl>
    <w:lvl w:ilvl="1">
      <w:start w:val="1"/>
      <w:numFmt w:val="decimal"/>
      <w:lvlText w:val="%1.%2"/>
      <w:lvlJc w:val="left"/>
      <w:pPr>
        <w:tabs>
          <w:tab w:val="num" w:pos="1417"/>
        </w:tabs>
        <w:ind w:left="1417" w:hanging="1134"/>
      </w:pPr>
      <w:rPr>
        <w:rFonts w:hint="default"/>
        <w:sz w:val="32"/>
        <w:szCs w:val="28"/>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08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29" w15:restartNumberingAfterBreak="0">
    <w:nsid w:val="6E922923"/>
    <w:multiLevelType w:val="singleLevel"/>
    <w:tmpl w:val="FB9E9C80"/>
    <w:lvl w:ilvl="0">
      <w:numFmt w:val="bullet"/>
      <w:pStyle w:val="4"/>
      <w:lvlText w:val="-"/>
      <w:lvlJc w:val="left"/>
      <w:pPr>
        <w:tabs>
          <w:tab w:val="num" w:pos="4755"/>
        </w:tabs>
        <w:ind w:left="4755" w:hanging="360"/>
      </w:pPr>
      <w:rPr>
        <w:rFonts w:ascii="Times New Roman" w:hAnsi="Times New Roman" w:hint="default"/>
      </w:rPr>
    </w:lvl>
  </w:abstractNum>
  <w:abstractNum w:abstractNumId="30" w15:restartNumberingAfterBreak="0">
    <w:nsid w:val="73723E81"/>
    <w:multiLevelType w:val="hybridMultilevel"/>
    <w:tmpl w:val="47D8A9C2"/>
    <w:lvl w:ilvl="0" w:tplc="FFFFFFFF">
      <w:start w:val="1"/>
      <w:numFmt w:val="bullet"/>
      <w:pStyle w:val="ListNumber5"/>
      <w:lvlText w:val=""/>
      <w:lvlJc w:val="left"/>
      <w:pPr>
        <w:tabs>
          <w:tab w:val="num" w:pos="1800"/>
        </w:tabs>
        <w:ind w:left="1800" w:hanging="360"/>
      </w:pPr>
      <w:rPr>
        <w:rFonts w:ascii="Wingdings" w:hAnsi="Wingdings" w:hint="default"/>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start w:val="1"/>
      <w:numFmt w:val="bullet"/>
      <w:lvlText w:val=""/>
      <w:lvlJc w:val="left"/>
      <w:pPr>
        <w:tabs>
          <w:tab w:val="num" w:pos="3960"/>
        </w:tabs>
        <w:ind w:left="3960" w:hanging="360"/>
      </w:pPr>
      <w:rPr>
        <w:rFonts w:ascii="Symbol" w:hAnsi="Symbol" w:hint="default"/>
      </w:rPr>
    </w:lvl>
    <w:lvl w:ilvl="4" w:tplc="FFFFFFFF">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31" w15:restartNumberingAfterBreak="0">
    <w:nsid w:val="73A84843"/>
    <w:multiLevelType w:val="hybridMultilevel"/>
    <w:tmpl w:val="05CCD1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438631F"/>
    <w:multiLevelType w:val="hybridMultilevel"/>
    <w:tmpl w:val="6F48AE9A"/>
    <w:lvl w:ilvl="0" w:tplc="FFFFFFFF">
      <w:start w:val="1"/>
      <w:numFmt w:val="bullet"/>
      <w:pStyle w:val="Gachdong"/>
      <w:lvlText w:val="-"/>
      <w:lvlJc w:val="left"/>
      <w:pPr>
        <w:tabs>
          <w:tab w:val="num" w:pos="2977"/>
        </w:tabs>
        <w:ind w:left="2138" w:firstLine="703"/>
      </w:pPr>
      <w:rPr>
        <w:rFonts w:ascii=".VnTime" w:hAnsi=".VnTime"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8505D64"/>
    <w:multiLevelType w:val="multilevel"/>
    <w:tmpl w:val="045A5F60"/>
    <w:lvl w:ilvl="0">
      <w:start w:val="2"/>
      <w:numFmt w:val="decimal"/>
      <w:pStyle w:val="Heading3StyleStyle1BoldItalicAfter6pt"/>
      <w:lvlText w:val="%1."/>
      <w:lvlJc w:val="left"/>
      <w:pPr>
        <w:tabs>
          <w:tab w:val="num" w:pos="440"/>
        </w:tabs>
        <w:ind w:left="440" w:hanging="44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b/>
        <w:i/>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7AA96954"/>
    <w:multiLevelType w:val="hybridMultilevel"/>
    <w:tmpl w:val="F076884A"/>
    <w:lvl w:ilvl="0" w:tplc="8940C584">
      <w:numFmt w:val="bullet"/>
      <w:suff w:val="space"/>
      <w:lvlText w:val="-"/>
      <w:lvlJc w:val="left"/>
      <w:pPr>
        <w:ind w:left="810" w:hanging="360"/>
      </w:pPr>
      <w:rPr>
        <w:rFonts w:ascii="Times New Roman" w:eastAsia="Calibri" w:hAnsi="Times New Roman" w:cs="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7CF22100"/>
    <w:multiLevelType w:val="multilevel"/>
    <w:tmpl w:val="CEE85ACA"/>
    <w:lvl w:ilvl="0">
      <w:start w:val="1"/>
      <w:numFmt w:val="decimal"/>
      <w:pStyle w:val="c1"/>
      <w:lvlText w:val="CHƯƠNG %1: "/>
      <w:lvlJc w:val="left"/>
      <w:pPr>
        <w:ind w:left="1080" w:hanging="360"/>
      </w:pPr>
      <w:rPr>
        <w:rFonts w:hint="default"/>
      </w:rPr>
    </w:lvl>
    <w:lvl w:ilvl="1">
      <w:start w:val="1"/>
      <w:numFmt w:val="decimal"/>
      <w:pStyle w:val="c2"/>
      <w:lvlText w:val="%1.%2. "/>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3"/>
      <w:lvlText w:val="%1.%2.%3. "/>
      <w:lvlJc w:val="left"/>
      <w:pPr>
        <w:ind w:left="10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c4"/>
      <w:lvlText w:val="%1.%2.%3.%4. "/>
      <w:lvlJc w:val="left"/>
      <w:pPr>
        <w:ind w:left="1440" w:hanging="360"/>
      </w:pPr>
      <w:rPr>
        <w:rFonts w:hint="default"/>
      </w:rPr>
    </w:lvl>
    <w:lvl w:ilvl="4">
      <w:start w:val="1"/>
      <w:numFmt w:val="lowerLetter"/>
      <w:pStyle w:val="c5"/>
      <w:lvlText w:val="%5. "/>
      <w:lvlJc w:val="left"/>
      <w:pPr>
        <w:ind w:left="1800" w:hanging="360"/>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7F496DAC"/>
    <w:multiLevelType w:val="hybridMultilevel"/>
    <w:tmpl w:val="63BA34A0"/>
    <w:lvl w:ilvl="0" w:tplc="D4729F0A">
      <w:start w:val="1"/>
      <w:numFmt w:val="bullet"/>
      <w:pStyle w:val="Heading1"/>
      <w:lvlText w:val=""/>
      <w:lvlJc w:val="left"/>
      <w:pPr>
        <w:tabs>
          <w:tab w:val="num" w:pos="720"/>
        </w:tabs>
        <w:ind w:left="72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decimal"/>
      <w:lvlText w:val="%3."/>
      <w:lvlJc w:val="left"/>
      <w:pPr>
        <w:tabs>
          <w:tab w:val="num" w:pos="2160"/>
        </w:tabs>
        <w:ind w:left="2160" w:hanging="360"/>
      </w:pPr>
      <w:rPr>
        <w:rFonts w:hint="default"/>
        <w:b/>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5"/>
  </w:num>
  <w:num w:numId="3">
    <w:abstractNumId w:val="19"/>
  </w:num>
  <w:num w:numId="4">
    <w:abstractNumId w:val="1"/>
  </w:num>
  <w:num w:numId="5">
    <w:abstractNumId w:val="27"/>
  </w:num>
  <w:num w:numId="6">
    <w:abstractNumId w:val="0"/>
  </w:num>
  <w:num w:numId="7">
    <w:abstractNumId w:val="17"/>
  </w:num>
  <w:num w:numId="8">
    <w:abstractNumId w:val="32"/>
  </w:num>
  <w:num w:numId="9">
    <w:abstractNumId w:val="6"/>
  </w:num>
  <w:num w:numId="10">
    <w:abstractNumId w:val="29"/>
  </w:num>
  <w:num w:numId="11">
    <w:abstractNumId w:val="23"/>
  </w:num>
  <w:num w:numId="12">
    <w:abstractNumId w:val="14"/>
  </w:num>
  <w:num w:numId="13">
    <w:abstractNumId w:val="20"/>
  </w:num>
  <w:num w:numId="14">
    <w:abstractNumId w:val="22"/>
  </w:num>
  <w:num w:numId="15">
    <w:abstractNumId w:val="10"/>
  </w:num>
  <w:num w:numId="16">
    <w:abstractNumId w:val="34"/>
  </w:num>
  <w:num w:numId="17">
    <w:abstractNumId w:val="2"/>
  </w:num>
  <w:num w:numId="18">
    <w:abstractNumId w:val="15"/>
  </w:num>
  <w:num w:numId="19">
    <w:abstractNumId w:val="31"/>
  </w:num>
  <w:num w:numId="20">
    <w:abstractNumId w:val="4"/>
  </w:num>
  <w:num w:numId="21">
    <w:abstractNumId w:val="16"/>
  </w:num>
  <w:num w:numId="22">
    <w:abstractNumId w:val="7"/>
  </w:num>
  <w:num w:numId="23">
    <w:abstractNumId w:val="36"/>
  </w:num>
  <w:num w:numId="24">
    <w:abstractNumId w:val="5"/>
  </w:num>
  <w:num w:numId="25">
    <w:abstractNumId w:val="8"/>
  </w:num>
  <w:num w:numId="26">
    <w:abstractNumId w:val="21"/>
  </w:num>
  <w:num w:numId="27">
    <w:abstractNumId w:val="30"/>
  </w:num>
  <w:num w:numId="28">
    <w:abstractNumId w:val="9"/>
  </w:num>
  <w:num w:numId="29">
    <w:abstractNumId w:val="28"/>
  </w:num>
  <w:num w:numId="30">
    <w:abstractNumId w:val="12"/>
  </w:num>
  <w:num w:numId="31">
    <w:abstractNumId w:val="3"/>
  </w:num>
  <w:num w:numId="32">
    <w:abstractNumId w:val="26"/>
  </w:num>
  <w:num w:numId="33">
    <w:abstractNumId w:val="35"/>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num>
  <w:num w:numId="36">
    <w:abstractNumId w:val="33"/>
  </w:num>
  <w:num w:numId="37">
    <w:abstractNumId w:val="1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attachedTemplate r:id="rId1"/>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08C5"/>
    <w:rsid w:val="00001855"/>
    <w:rsid w:val="000024ED"/>
    <w:rsid w:val="000026C3"/>
    <w:rsid w:val="00002799"/>
    <w:rsid w:val="0000290E"/>
    <w:rsid w:val="00002A69"/>
    <w:rsid w:val="00002A77"/>
    <w:rsid w:val="00002D94"/>
    <w:rsid w:val="00003FE0"/>
    <w:rsid w:val="00004166"/>
    <w:rsid w:val="0000560F"/>
    <w:rsid w:val="000061DD"/>
    <w:rsid w:val="00007524"/>
    <w:rsid w:val="00007D02"/>
    <w:rsid w:val="00007F86"/>
    <w:rsid w:val="00007FE6"/>
    <w:rsid w:val="0001076C"/>
    <w:rsid w:val="00010E1D"/>
    <w:rsid w:val="00011307"/>
    <w:rsid w:val="00011EA0"/>
    <w:rsid w:val="00011F4A"/>
    <w:rsid w:val="0001205A"/>
    <w:rsid w:val="00012414"/>
    <w:rsid w:val="000137CF"/>
    <w:rsid w:val="00013C64"/>
    <w:rsid w:val="00013DB0"/>
    <w:rsid w:val="00014A18"/>
    <w:rsid w:val="00014D5F"/>
    <w:rsid w:val="00015034"/>
    <w:rsid w:val="00015200"/>
    <w:rsid w:val="0001527E"/>
    <w:rsid w:val="000153C8"/>
    <w:rsid w:val="000163C6"/>
    <w:rsid w:val="00016AAC"/>
    <w:rsid w:val="00017D02"/>
    <w:rsid w:val="00020906"/>
    <w:rsid w:val="00020EEA"/>
    <w:rsid w:val="000213BA"/>
    <w:rsid w:val="0002194F"/>
    <w:rsid w:val="0002297D"/>
    <w:rsid w:val="00022B32"/>
    <w:rsid w:val="00022E36"/>
    <w:rsid w:val="00022F45"/>
    <w:rsid w:val="00023649"/>
    <w:rsid w:val="00023BC6"/>
    <w:rsid w:val="00023BFD"/>
    <w:rsid w:val="00024361"/>
    <w:rsid w:val="0002458C"/>
    <w:rsid w:val="000246A4"/>
    <w:rsid w:val="000246FB"/>
    <w:rsid w:val="000255F9"/>
    <w:rsid w:val="00025C98"/>
    <w:rsid w:val="000261FE"/>
    <w:rsid w:val="000265DC"/>
    <w:rsid w:val="0002660A"/>
    <w:rsid w:val="00026756"/>
    <w:rsid w:val="000271AE"/>
    <w:rsid w:val="00027261"/>
    <w:rsid w:val="00030602"/>
    <w:rsid w:val="00030984"/>
    <w:rsid w:val="00030B17"/>
    <w:rsid w:val="00030BC7"/>
    <w:rsid w:val="0003170C"/>
    <w:rsid w:val="0003188A"/>
    <w:rsid w:val="00032065"/>
    <w:rsid w:val="000324A6"/>
    <w:rsid w:val="0003352C"/>
    <w:rsid w:val="00033732"/>
    <w:rsid w:val="00033780"/>
    <w:rsid w:val="000339C2"/>
    <w:rsid w:val="00033A4B"/>
    <w:rsid w:val="00033B09"/>
    <w:rsid w:val="00034A8C"/>
    <w:rsid w:val="00034C3B"/>
    <w:rsid w:val="00035735"/>
    <w:rsid w:val="00035A96"/>
    <w:rsid w:val="00035BA0"/>
    <w:rsid w:val="00035DCE"/>
    <w:rsid w:val="00036627"/>
    <w:rsid w:val="00037497"/>
    <w:rsid w:val="0003786B"/>
    <w:rsid w:val="00041604"/>
    <w:rsid w:val="00041CC5"/>
    <w:rsid w:val="00041F49"/>
    <w:rsid w:val="0004204D"/>
    <w:rsid w:val="00042602"/>
    <w:rsid w:val="00042D5E"/>
    <w:rsid w:val="0004352C"/>
    <w:rsid w:val="00043690"/>
    <w:rsid w:val="00043A67"/>
    <w:rsid w:val="0004477A"/>
    <w:rsid w:val="000447B1"/>
    <w:rsid w:val="00044D24"/>
    <w:rsid w:val="00044E89"/>
    <w:rsid w:val="00045486"/>
    <w:rsid w:val="00045540"/>
    <w:rsid w:val="000455D2"/>
    <w:rsid w:val="00045FCA"/>
    <w:rsid w:val="0004610D"/>
    <w:rsid w:val="00046B34"/>
    <w:rsid w:val="00046F20"/>
    <w:rsid w:val="00047BD5"/>
    <w:rsid w:val="00047FB3"/>
    <w:rsid w:val="000500B8"/>
    <w:rsid w:val="0005042D"/>
    <w:rsid w:val="000509F2"/>
    <w:rsid w:val="00050C65"/>
    <w:rsid w:val="00051A41"/>
    <w:rsid w:val="00052543"/>
    <w:rsid w:val="0005272B"/>
    <w:rsid w:val="000531B1"/>
    <w:rsid w:val="000538AB"/>
    <w:rsid w:val="00053C20"/>
    <w:rsid w:val="00053F0B"/>
    <w:rsid w:val="000565C3"/>
    <w:rsid w:val="00057484"/>
    <w:rsid w:val="000606F3"/>
    <w:rsid w:val="00060B6F"/>
    <w:rsid w:val="00060F8C"/>
    <w:rsid w:val="0006154E"/>
    <w:rsid w:val="0006171A"/>
    <w:rsid w:val="00061D0B"/>
    <w:rsid w:val="0006203F"/>
    <w:rsid w:val="00062764"/>
    <w:rsid w:val="00063135"/>
    <w:rsid w:val="00063349"/>
    <w:rsid w:val="0006339B"/>
    <w:rsid w:val="00063CD2"/>
    <w:rsid w:val="00063F15"/>
    <w:rsid w:val="0006449F"/>
    <w:rsid w:val="00064625"/>
    <w:rsid w:val="0006469F"/>
    <w:rsid w:val="00064724"/>
    <w:rsid w:val="00064E51"/>
    <w:rsid w:val="00065003"/>
    <w:rsid w:val="000659B3"/>
    <w:rsid w:val="000662DF"/>
    <w:rsid w:val="00067D3D"/>
    <w:rsid w:val="0007132C"/>
    <w:rsid w:val="0007195D"/>
    <w:rsid w:val="000719E1"/>
    <w:rsid w:val="00071B42"/>
    <w:rsid w:val="00071FAC"/>
    <w:rsid w:val="00072657"/>
    <w:rsid w:val="00073290"/>
    <w:rsid w:val="00073492"/>
    <w:rsid w:val="000736AA"/>
    <w:rsid w:val="00073793"/>
    <w:rsid w:val="00073921"/>
    <w:rsid w:val="00075027"/>
    <w:rsid w:val="0007586B"/>
    <w:rsid w:val="00075E87"/>
    <w:rsid w:val="00076819"/>
    <w:rsid w:val="000768EE"/>
    <w:rsid w:val="00076FAF"/>
    <w:rsid w:val="0007746D"/>
    <w:rsid w:val="00077DA1"/>
    <w:rsid w:val="00077FCD"/>
    <w:rsid w:val="00080095"/>
    <w:rsid w:val="000805F0"/>
    <w:rsid w:val="0008109F"/>
    <w:rsid w:val="00081D5D"/>
    <w:rsid w:val="00082D87"/>
    <w:rsid w:val="0008367D"/>
    <w:rsid w:val="000838A6"/>
    <w:rsid w:val="00083BD9"/>
    <w:rsid w:val="00083E43"/>
    <w:rsid w:val="00083F5E"/>
    <w:rsid w:val="000840BF"/>
    <w:rsid w:val="000860F7"/>
    <w:rsid w:val="00086594"/>
    <w:rsid w:val="000865A2"/>
    <w:rsid w:val="00086FC4"/>
    <w:rsid w:val="0008786F"/>
    <w:rsid w:val="000879D4"/>
    <w:rsid w:val="00087CB0"/>
    <w:rsid w:val="000907F5"/>
    <w:rsid w:val="00090828"/>
    <w:rsid w:val="000909CA"/>
    <w:rsid w:val="00090D82"/>
    <w:rsid w:val="00090E33"/>
    <w:rsid w:val="00091184"/>
    <w:rsid w:val="00091525"/>
    <w:rsid w:val="00091533"/>
    <w:rsid w:val="000927BD"/>
    <w:rsid w:val="00092FBC"/>
    <w:rsid w:val="000932C4"/>
    <w:rsid w:val="00093557"/>
    <w:rsid w:val="00093D92"/>
    <w:rsid w:val="00093E3E"/>
    <w:rsid w:val="0009511D"/>
    <w:rsid w:val="0009573A"/>
    <w:rsid w:val="00095830"/>
    <w:rsid w:val="00095ED2"/>
    <w:rsid w:val="000960B8"/>
    <w:rsid w:val="00097FBC"/>
    <w:rsid w:val="000A0667"/>
    <w:rsid w:val="000A18CF"/>
    <w:rsid w:val="000A1DC8"/>
    <w:rsid w:val="000A2052"/>
    <w:rsid w:val="000A248D"/>
    <w:rsid w:val="000A2744"/>
    <w:rsid w:val="000A2DD2"/>
    <w:rsid w:val="000A332B"/>
    <w:rsid w:val="000A3473"/>
    <w:rsid w:val="000A3B60"/>
    <w:rsid w:val="000A4787"/>
    <w:rsid w:val="000A48AF"/>
    <w:rsid w:val="000A4B72"/>
    <w:rsid w:val="000A5343"/>
    <w:rsid w:val="000A57B8"/>
    <w:rsid w:val="000A5899"/>
    <w:rsid w:val="000A59AC"/>
    <w:rsid w:val="000A634D"/>
    <w:rsid w:val="000A6BCE"/>
    <w:rsid w:val="000A7047"/>
    <w:rsid w:val="000A747D"/>
    <w:rsid w:val="000A7482"/>
    <w:rsid w:val="000A78C8"/>
    <w:rsid w:val="000A7919"/>
    <w:rsid w:val="000B006C"/>
    <w:rsid w:val="000B0800"/>
    <w:rsid w:val="000B0BDC"/>
    <w:rsid w:val="000B15CB"/>
    <w:rsid w:val="000B1604"/>
    <w:rsid w:val="000B1AE6"/>
    <w:rsid w:val="000B1C40"/>
    <w:rsid w:val="000B2A86"/>
    <w:rsid w:val="000B2B39"/>
    <w:rsid w:val="000B3E7C"/>
    <w:rsid w:val="000B4C51"/>
    <w:rsid w:val="000B54C3"/>
    <w:rsid w:val="000B5AF2"/>
    <w:rsid w:val="000B6AC5"/>
    <w:rsid w:val="000B6B19"/>
    <w:rsid w:val="000B6B67"/>
    <w:rsid w:val="000B6E2F"/>
    <w:rsid w:val="000C08C5"/>
    <w:rsid w:val="000C0E19"/>
    <w:rsid w:val="000C16F2"/>
    <w:rsid w:val="000C26A7"/>
    <w:rsid w:val="000C41F7"/>
    <w:rsid w:val="000C4B82"/>
    <w:rsid w:val="000C5BF6"/>
    <w:rsid w:val="000C604B"/>
    <w:rsid w:val="000C60AF"/>
    <w:rsid w:val="000C6BC9"/>
    <w:rsid w:val="000C6C07"/>
    <w:rsid w:val="000C6DD0"/>
    <w:rsid w:val="000C6E0B"/>
    <w:rsid w:val="000C7693"/>
    <w:rsid w:val="000C79E8"/>
    <w:rsid w:val="000C7D2C"/>
    <w:rsid w:val="000D06A4"/>
    <w:rsid w:val="000D07BD"/>
    <w:rsid w:val="000D13D8"/>
    <w:rsid w:val="000D1EEB"/>
    <w:rsid w:val="000D2B7F"/>
    <w:rsid w:val="000D2DEB"/>
    <w:rsid w:val="000D35E6"/>
    <w:rsid w:val="000D3B99"/>
    <w:rsid w:val="000D3DB8"/>
    <w:rsid w:val="000D3E9B"/>
    <w:rsid w:val="000D4008"/>
    <w:rsid w:val="000D4395"/>
    <w:rsid w:val="000D60B1"/>
    <w:rsid w:val="000D6CC3"/>
    <w:rsid w:val="000D6E8A"/>
    <w:rsid w:val="000D7550"/>
    <w:rsid w:val="000D7D88"/>
    <w:rsid w:val="000E078F"/>
    <w:rsid w:val="000E148E"/>
    <w:rsid w:val="000E1B36"/>
    <w:rsid w:val="000E1D0B"/>
    <w:rsid w:val="000E2937"/>
    <w:rsid w:val="000E2BC2"/>
    <w:rsid w:val="000E3429"/>
    <w:rsid w:val="000E38E8"/>
    <w:rsid w:val="000E3966"/>
    <w:rsid w:val="000E481B"/>
    <w:rsid w:val="000E4A75"/>
    <w:rsid w:val="000E4D4C"/>
    <w:rsid w:val="000E4E73"/>
    <w:rsid w:val="000E5AE5"/>
    <w:rsid w:val="000E6AEF"/>
    <w:rsid w:val="000E72B4"/>
    <w:rsid w:val="000E7685"/>
    <w:rsid w:val="000E7A4D"/>
    <w:rsid w:val="000F0FFD"/>
    <w:rsid w:val="000F17D6"/>
    <w:rsid w:val="000F2698"/>
    <w:rsid w:val="000F42A0"/>
    <w:rsid w:val="000F43D9"/>
    <w:rsid w:val="000F472C"/>
    <w:rsid w:val="000F547B"/>
    <w:rsid w:val="000F66F7"/>
    <w:rsid w:val="000F6A97"/>
    <w:rsid w:val="001008D2"/>
    <w:rsid w:val="00100EAF"/>
    <w:rsid w:val="0010125C"/>
    <w:rsid w:val="001021D9"/>
    <w:rsid w:val="00102373"/>
    <w:rsid w:val="001025B6"/>
    <w:rsid w:val="00102CB9"/>
    <w:rsid w:val="00102D2E"/>
    <w:rsid w:val="0010381D"/>
    <w:rsid w:val="0010401E"/>
    <w:rsid w:val="00104676"/>
    <w:rsid w:val="00104A6E"/>
    <w:rsid w:val="00104B6D"/>
    <w:rsid w:val="00104BA2"/>
    <w:rsid w:val="001050EC"/>
    <w:rsid w:val="00106C95"/>
    <w:rsid w:val="00106CE2"/>
    <w:rsid w:val="00106DFF"/>
    <w:rsid w:val="00106E75"/>
    <w:rsid w:val="00107071"/>
    <w:rsid w:val="0010712F"/>
    <w:rsid w:val="00107808"/>
    <w:rsid w:val="00110046"/>
    <w:rsid w:val="001104DD"/>
    <w:rsid w:val="00110C4C"/>
    <w:rsid w:val="00110C6F"/>
    <w:rsid w:val="00111730"/>
    <w:rsid w:val="00111DC2"/>
    <w:rsid w:val="00112593"/>
    <w:rsid w:val="00112ACA"/>
    <w:rsid w:val="00112EB1"/>
    <w:rsid w:val="00112F9C"/>
    <w:rsid w:val="001132FB"/>
    <w:rsid w:val="00113B39"/>
    <w:rsid w:val="00114B6B"/>
    <w:rsid w:val="00114B91"/>
    <w:rsid w:val="00114CFE"/>
    <w:rsid w:val="0011523D"/>
    <w:rsid w:val="00115A64"/>
    <w:rsid w:val="001162F3"/>
    <w:rsid w:val="00116E46"/>
    <w:rsid w:val="00117D7A"/>
    <w:rsid w:val="001203E1"/>
    <w:rsid w:val="00120A8E"/>
    <w:rsid w:val="00120ACC"/>
    <w:rsid w:val="00120F57"/>
    <w:rsid w:val="001210F9"/>
    <w:rsid w:val="00121A01"/>
    <w:rsid w:val="00122535"/>
    <w:rsid w:val="00122DBF"/>
    <w:rsid w:val="0012378D"/>
    <w:rsid w:val="0012456E"/>
    <w:rsid w:val="00124AA5"/>
    <w:rsid w:val="00125BD4"/>
    <w:rsid w:val="00126073"/>
    <w:rsid w:val="001261A9"/>
    <w:rsid w:val="001263B5"/>
    <w:rsid w:val="00126CDD"/>
    <w:rsid w:val="00126DC8"/>
    <w:rsid w:val="00126E72"/>
    <w:rsid w:val="00127782"/>
    <w:rsid w:val="00130D30"/>
    <w:rsid w:val="00130D45"/>
    <w:rsid w:val="00130FE1"/>
    <w:rsid w:val="001325F7"/>
    <w:rsid w:val="001334E4"/>
    <w:rsid w:val="00133717"/>
    <w:rsid w:val="00133DB0"/>
    <w:rsid w:val="0013428A"/>
    <w:rsid w:val="001345E9"/>
    <w:rsid w:val="00134981"/>
    <w:rsid w:val="00134E33"/>
    <w:rsid w:val="001351B2"/>
    <w:rsid w:val="00135372"/>
    <w:rsid w:val="001360BD"/>
    <w:rsid w:val="001366B4"/>
    <w:rsid w:val="00136760"/>
    <w:rsid w:val="001368A9"/>
    <w:rsid w:val="00136BAC"/>
    <w:rsid w:val="00136FCC"/>
    <w:rsid w:val="00137BDD"/>
    <w:rsid w:val="00140951"/>
    <w:rsid w:val="0014141F"/>
    <w:rsid w:val="001416A0"/>
    <w:rsid w:val="001417ED"/>
    <w:rsid w:val="00141CC2"/>
    <w:rsid w:val="001437D4"/>
    <w:rsid w:val="00143CB2"/>
    <w:rsid w:val="00144007"/>
    <w:rsid w:val="0014401C"/>
    <w:rsid w:val="001455A6"/>
    <w:rsid w:val="00146E03"/>
    <w:rsid w:val="00146EF2"/>
    <w:rsid w:val="00147A16"/>
    <w:rsid w:val="00147B84"/>
    <w:rsid w:val="0015093F"/>
    <w:rsid w:val="00150BF8"/>
    <w:rsid w:val="00151409"/>
    <w:rsid w:val="00151456"/>
    <w:rsid w:val="00151E85"/>
    <w:rsid w:val="00152180"/>
    <w:rsid w:val="00152F90"/>
    <w:rsid w:val="00153165"/>
    <w:rsid w:val="00153212"/>
    <w:rsid w:val="0015327E"/>
    <w:rsid w:val="00153B40"/>
    <w:rsid w:val="00153CDD"/>
    <w:rsid w:val="00154729"/>
    <w:rsid w:val="00154B7F"/>
    <w:rsid w:val="00154DF0"/>
    <w:rsid w:val="0015514C"/>
    <w:rsid w:val="00156225"/>
    <w:rsid w:val="001564FE"/>
    <w:rsid w:val="0015693C"/>
    <w:rsid w:val="00156B54"/>
    <w:rsid w:val="00156E20"/>
    <w:rsid w:val="00157F72"/>
    <w:rsid w:val="001600D1"/>
    <w:rsid w:val="00160178"/>
    <w:rsid w:val="00160A96"/>
    <w:rsid w:val="00160CB9"/>
    <w:rsid w:val="001619DE"/>
    <w:rsid w:val="0016273B"/>
    <w:rsid w:val="00162B24"/>
    <w:rsid w:val="00163466"/>
    <w:rsid w:val="001635E5"/>
    <w:rsid w:val="00163860"/>
    <w:rsid w:val="00163B74"/>
    <w:rsid w:val="00163DB7"/>
    <w:rsid w:val="00163E4E"/>
    <w:rsid w:val="00164249"/>
    <w:rsid w:val="00164D7D"/>
    <w:rsid w:val="00164FBE"/>
    <w:rsid w:val="00165857"/>
    <w:rsid w:val="00166022"/>
    <w:rsid w:val="00166033"/>
    <w:rsid w:val="00166433"/>
    <w:rsid w:val="00166903"/>
    <w:rsid w:val="0016705C"/>
    <w:rsid w:val="00167188"/>
    <w:rsid w:val="0016736E"/>
    <w:rsid w:val="00167549"/>
    <w:rsid w:val="0016762D"/>
    <w:rsid w:val="0016798C"/>
    <w:rsid w:val="00170292"/>
    <w:rsid w:val="00171558"/>
    <w:rsid w:val="0017265B"/>
    <w:rsid w:val="00172F35"/>
    <w:rsid w:val="001735CC"/>
    <w:rsid w:val="0017388E"/>
    <w:rsid w:val="001747F2"/>
    <w:rsid w:val="00175407"/>
    <w:rsid w:val="00176633"/>
    <w:rsid w:val="00176B18"/>
    <w:rsid w:val="00177B76"/>
    <w:rsid w:val="001802A1"/>
    <w:rsid w:val="00181590"/>
    <w:rsid w:val="0018190B"/>
    <w:rsid w:val="00181DED"/>
    <w:rsid w:val="001835C5"/>
    <w:rsid w:val="001835E7"/>
    <w:rsid w:val="001836D4"/>
    <w:rsid w:val="00183BE5"/>
    <w:rsid w:val="00184613"/>
    <w:rsid w:val="0018480E"/>
    <w:rsid w:val="00184DBC"/>
    <w:rsid w:val="00184E8A"/>
    <w:rsid w:val="00184F4E"/>
    <w:rsid w:val="00185210"/>
    <w:rsid w:val="001859A8"/>
    <w:rsid w:val="00185C61"/>
    <w:rsid w:val="001860E5"/>
    <w:rsid w:val="00186BC7"/>
    <w:rsid w:val="00187451"/>
    <w:rsid w:val="0018754C"/>
    <w:rsid w:val="00190FFB"/>
    <w:rsid w:val="001913F1"/>
    <w:rsid w:val="00191D22"/>
    <w:rsid w:val="00192115"/>
    <w:rsid w:val="00192164"/>
    <w:rsid w:val="00192529"/>
    <w:rsid w:val="00193329"/>
    <w:rsid w:val="0019359A"/>
    <w:rsid w:val="00194025"/>
    <w:rsid w:val="001944D8"/>
    <w:rsid w:val="00195106"/>
    <w:rsid w:val="001960BE"/>
    <w:rsid w:val="00196473"/>
    <w:rsid w:val="0019696A"/>
    <w:rsid w:val="00197195"/>
    <w:rsid w:val="00197517"/>
    <w:rsid w:val="001975D2"/>
    <w:rsid w:val="00197939"/>
    <w:rsid w:val="00197B72"/>
    <w:rsid w:val="00197D8A"/>
    <w:rsid w:val="001A030A"/>
    <w:rsid w:val="001A09ED"/>
    <w:rsid w:val="001A11CD"/>
    <w:rsid w:val="001A1BD8"/>
    <w:rsid w:val="001A20DC"/>
    <w:rsid w:val="001A2298"/>
    <w:rsid w:val="001A26C8"/>
    <w:rsid w:val="001A28D0"/>
    <w:rsid w:val="001A2A0A"/>
    <w:rsid w:val="001A2ACC"/>
    <w:rsid w:val="001A2D18"/>
    <w:rsid w:val="001A33BE"/>
    <w:rsid w:val="001A3628"/>
    <w:rsid w:val="001A50AB"/>
    <w:rsid w:val="001A5B63"/>
    <w:rsid w:val="001A694F"/>
    <w:rsid w:val="001A7446"/>
    <w:rsid w:val="001A78E6"/>
    <w:rsid w:val="001A79F2"/>
    <w:rsid w:val="001A7DDE"/>
    <w:rsid w:val="001B0247"/>
    <w:rsid w:val="001B0549"/>
    <w:rsid w:val="001B0A29"/>
    <w:rsid w:val="001B0DF2"/>
    <w:rsid w:val="001B1382"/>
    <w:rsid w:val="001B1996"/>
    <w:rsid w:val="001B1A03"/>
    <w:rsid w:val="001B23E6"/>
    <w:rsid w:val="001B2440"/>
    <w:rsid w:val="001B44D2"/>
    <w:rsid w:val="001B4BF2"/>
    <w:rsid w:val="001B51D9"/>
    <w:rsid w:val="001B59AA"/>
    <w:rsid w:val="001B63F4"/>
    <w:rsid w:val="001B6421"/>
    <w:rsid w:val="001B683B"/>
    <w:rsid w:val="001B6873"/>
    <w:rsid w:val="001B69A8"/>
    <w:rsid w:val="001B768A"/>
    <w:rsid w:val="001C02C4"/>
    <w:rsid w:val="001C097C"/>
    <w:rsid w:val="001C09DF"/>
    <w:rsid w:val="001C0C01"/>
    <w:rsid w:val="001C0D8B"/>
    <w:rsid w:val="001C0E29"/>
    <w:rsid w:val="001C148C"/>
    <w:rsid w:val="001C16E2"/>
    <w:rsid w:val="001C1E33"/>
    <w:rsid w:val="001C213A"/>
    <w:rsid w:val="001C22D6"/>
    <w:rsid w:val="001C2E14"/>
    <w:rsid w:val="001C2EE6"/>
    <w:rsid w:val="001C376C"/>
    <w:rsid w:val="001C3894"/>
    <w:rsid w:val="001C4469"/>
    <w:rsid w:val="001C4662"/>
    <w:rsid w:val="001C47D4"/>
    <w:rsid w:val="001C47FE"/>
    <w:rsid w:val="001C4955"/>
    <w:rsid w:val="001C5728"/>
    <w:rsid w:val="001C5A8F"/>
    <w:rsid w:val="001C67D5"/>
    <w:rsid w:val="001C6C76"/>
    <w:rsid w:val="001C6F25"/>
    <w:rsid w:val="001C749F"/>
    <w:rsid w:val="001C7887"/>
    <w:rsid w:val="001D03F1"/>
    <w:rsid w:val="001D069B"/>
    <w:rsid w:val="001D06B0"/>
    <w:rsid w:val="001D07BC"/>
    <w:rsid w:val="001D0CE8"/>
    <w:rsid w:val="001D1D0C"/>
    <w:rsid w:val="001D2186"/>
    <w:rsid w:val="001D2450"/>
    <w:rsid w:val="001D2DC8"/>
    <w:rsid w:val="001D2E89"/>
    <w:rsid w:val="001D47B2"/>
    <w:rsid w:val="001D5752"/>
    <w:rsid w:val="001D73EF"/>
    <w:rsid w:val="001D7910"/>
    <w:rsid w:val="001D79F6"/>
    <w:rsid w:val="001D7ABA"/>
    <w:rsid w:val="001D7F11"/>
    <w:rsid w:val="001E0E5B"/>
    <w:rsid w:val="001E1066"/>
    <w:rsid w:val="001E1696"/>
    <w:rsid w:val="001E1CE3"/>
    <w:rsid w:val="001E2EA2"/>
    <w:rsid w:val="001E301F"/>
    <w:rsid w:val="001E3495"/>
    <w:rsid w:val="001E3EAA"/>
    <w:rsid w:val="001E459E"/>
    <w:rsid w:val="001E4879"/>
    <w:rsid w:val="001E64DC"/>
    <w:rsid w:val="001E663D"/>
    <w:rsid w:val="001E6DBE"/>
    <w:rsid w:val="001E705D"/>
    <w:rsid w:val="001E70D3"/>
    <w:rsid w:val="001E7C86"/>
    <w:rsid w:val="001E7F31"/>
    <w:rsid w:val="001F0202"/>
    <w:rsid w:val="001F0B41"/>
    <w:rsid w:val="001F1415"/>
    <w:rsid w:val="001F18F7"/>
    <w:rsid w:val="001F2745"/>
    <w:rsid w:val="001F2848"/>
    <w:rsid w:val="001F3699"/>
    <w:rsid w:val="001F425D"/>
    <w:rsid w:val="001F50B6"/>
    <w:rsid w:val="001F65F5"/>
    <w:rsid w:val="001F6C1E"/>
    <w:rsid w:val="001F720B"/>
    <w:rsid w:val="001F723A"/>
    <w:rsid w:val="001F723F"/>
    <w:rsid w:val="001F7A6E"/>
    <w:rsid w:val="001F7AD0"/>
    <w:rsid w:val="001F7DCB"/>
    <w:rsid w:val="00200494"/>
    <w:rsid w:val="002011DF"/>
    <w:rsid w:val="00201390"/>
    <w:rsid w:val="00201514"/>
    <w:rsid w:val="00202449"/>
    <w:rsid w:val="002033E8"/>
    <w:rsid w:val="00203B7E"/>
    <w:rsid w:val="00204455"/>
    <w:rsid w:val="00204DBF"/>
    <w:rsid w:val="002053BD"/>
    <w:rsid w:val="002054A2"/>
    <w:rsid w:val="00206134"/>
    <w:rsid w:val="002066B4"/>
    <w:rsid w:val="00206816"/>
    <w:rsid w:val="00206A27"/>
    <w:rsid w:val="002075A6"/>
    <w:rsid w:val="00207806"/>
    <w:rsid w:val="002107CD"/>
    <w:rsid w:val="00211459"/>
    <w:rsid w:val="00211766"/>
    <w:rsid w:val="002117EA"/>
    <w:rsid w:val="00213198"/>
    <w:rsid w:val="00213A6E"/>
    <w:rsid w:val="00214A9E"/>
    <w:rsid w:val="00215996"/>
    <w:rsid w:val="00215F14"/>
    <w:rsid w:val="00216C1D"/>
    <w:rsid w:val="002174F6"/>
    <w:rsid w:val="00220360"/>
    <w:rsid w:val="0022073C"/>
    <w:rsid w:val="00220846"/>
    <w:rsid w:val="00220B73"/>
    <w:rsid w:val="00220DD2"/>
    <w:rsid w:val="002211E6"/>
    <w:rsid w:val="00221441"/>
    <w:rsid w:val="00221470"/>
    <w:rsid w:val="0022247E"/>
    <w:rsid w:val="00223097"/>
    <w:rsid w:val="00223723"/>
    <w:rsid w:val="0022380E"/>
    <w:rsid w:val="0022498B"/>
    <w:rsid w:val="00224AB6"/>
    <w:rsid w:val="00225004"/>
    <w:rsid w:val="00225029"/>
    <w:rsid w:val="002262FC"/>
    <w:rsid w:val="00226376"/>
    <w:rsid w:val="0022708B"/>
    <w:rsid w:val="002275C9"/>
    <w:rsid w:val="00227FBB"/>
    <w:rsid w:val="00230057"/>
    <w:rsid w:val="00230151"/>
    <w:rsid w:val="002303C0"/>
    <w:rsid w:val="00230494"/>
    <w:rsid w:val="00230C90"/>
    <w:rsid w:val="0023113A"/>
    <w:rsid w:val="00231444"/>
    <w:rsid w:val="00231C73"/>
    <w:rsid w:val="0023269D"/>
    <w:rsid w:val="00232895"/>
    <w:rsid w:val="0023476A"/>
    <w:rsid w:val="0023479D"/>
    <w:rsid w:val="0023510D"/>
    <w:rsid w:val="002351CF"/>
    <w:rsid w:val="002351D6"/>
    <w:rsid w:val="00235D55"/>
    <w:rsid w:val="00236573"/>
    <w:rsid w:val="00236BFB"/>
    <w:rsid w:val="0023781F"/>
    <w:rsid w:val="002400F9"/>
    <w:rsid w:val="0024011F"/>
    <w:rsid w:val="002402A4"/>
    <w:rsid w:val="00240358"/>
    <w:rsid w:val="00240C21"/>
    <w:rsid w:val="00240C3E"/>
    <w:rsid w:val="00240F35"/>
    <w:rsid w:val="002411F5"/>
    <w:rsid w:val="00241495"/>
    <w:rsid w:val="0024161E"/>
    <w:rsid w:val="00241849"/>
    <w:rsid w:val="00242075"/>
    <w:rsid w:val="002420B6"/>
    <w:rsid w:val="002435CE"/>
    <w:rsid w:val="00243B7D"/>
    <w:rsid w:val="002442DA"/>
    <w:rsid w:val="002446DF"/>
    <w:rsid w:val="00244E48"/>
    <w:rsid w:val="0024505E"/>
    <w:rsid w:val="00245855"/>
    <w:rsid w:val="00245A98"/>
    <w:rsid w:val="00245B77"/>
    <w:rsid w:val="00246AE4"/>
    <w:rsid w:val="00246F3D"/>
    <w:rsid w:val="00247052"/>
    <w:rsid w:val="0024759F"/>
    <w:rsid w:val="00251127"/>
    <w:rsid w:val="00252330"/>
    <w:rsid w:val="00252788"/>
    <w:rsid w:val="0025359E"/>
    <w:rsid w:val="00255623"/>
    <w:rsid w:val="00255E13"/>
    <w:rsid w:val="002565EF"/>
    <w:rsid w:val="0025663B"/>
    <w:rsid w:val="002576DA"/>
    <w:rsid w:val="00257B53"/>
    <w:rsid w:val="00257B61"/>
    <w:rsid w:val="00260495"/>
    <w:rsid w:val="00260781"/>
    <w:rsid w:val="0026099F"/>
    <w:rsid w:val="0026182D"/>
    <w:rsid w:val="0026184D"/>
    <w:rsid w:val="00261BC8"/>
    <w:rsid w:val="00261D85"/>
    <w:rsid w:val="0026266C"/>
    <w:rsid w:val="00262CDD"/>
    <w:rsid w:val="002634D5"/>
    <w:rsid w:val="00263FE5"/>
    <w:rsid w:val="002641E3"/>
    <w:rsid w:val="00264208"/>
    <w:rsid w:val="00264852"/>
    <w:rsid w:val="00264CE9"/>
    <w:rsid w:val="00265113"/>
    <w:rsid w:val="00265637"/>
    <w:rsid w:val="002657CA"/>
    <w:rsid w:val="00265834"/>
    <w:rsid w:val="002658E6"/>
    <w:rsid w:val="00265A66"/>
    <w:rsid w:val="00265DCC"/>
    <w:rsid w:val="0026630D"/>
    <w:rsid w:val="00266B75"/>
    <w:rsid w:val="0026781D"/>
    <w:rsid w:val="002679E9"/>
    <w:rsid w:val="00267D33"/>
    <w:rsid w:val="002701F2"/>
    <w:rsid w:val="0027071B"/>
    <w:rsid w:val="0027093A"/>
    <w:rsid w:val="00270CC1"/>
    <w:rsid w:val="002710D1"/>
    <w:rsid w:val="00271513"/>
    <w:rsid w:val="002728BD"/>
    <w:rsid w:val="00272A35"/>
    <w:rsid w:val="002731E9"/>
    <w:rsid w:val="002732BB"/>
    <w:rsid w:val="00273BE6"/>
    <w:rsid w:val="00274A61"/>
    <w:rsid w:val="00275567"/>
    <w:rsid w:val="0027587F"/>
    <w:rsid w:val="00275FE4"/>
    <w:rsid w:val="00276418"/>
    <w:rsid w:val="00276589"/>
    <w:rsid w:val="00276653"/>
    <w:rsid w:val="00276778"/>
    <w:rsid w:val="0027707D"/>
    <w:rsid w:val="002771AB"/>
    <w:rsid w:val="0027748F"/>
    <w:rsid w:val="0027769F"/>
    <w:rsid w:val="00277935"/>
    <w:rsid w:val="002800F7"/>
    <w:rsid w:val="002803E3"/>
    <w:rsid w:val="00281121"/>
    <w:rsid w:val="002814C2"/>
    <w:rsid w:val="002818DC"/>
    <w:rsid w:val="002820F8"/>
    <w:rsid w:val="002827D8"/>
    <w:rsid w:val="00282B34"/>
    <w:rsid w:val="002836D2"/>
    <w:rsid w:val="00283884"/>
    <w:rsid w:val="00283A2F"/>
    <w:rsid w:val="00283A84"/>
    <w:rsid w:val="0028441F"/>
    <w:rsid w:val="00285418"/>
    <w:rsid w:val="0028567B"/>
    <w:rsid w:val="00286176"/>
    <w:rsid w:val="002868B6"/>
    <w:rsid w:val="00290012"/>
    <w:rsid w:val="00290255"/>
    <w:rsid w:val="00290260"/>
    <w:rsid w:val="0029039F"/>
    <w:rsid w:val="002905A0"/>
    <w:rsid w:val="00290E7C"/>
    <w:rsid w:val="0029203E"/>
    <w:rsid w:val="00293DC4"/>
    <w:rsid w:val="00294149"/>
    <w:rsid w:val="00294DFD"/>
    <w:rsid w:val="00295532"/>
    <w:rsid w:val="00295EE9"/>
    <w:rsid w:val="002964AE"/>
    <w:rsid w:val="0029691B"/>
    <w:rsid w:val="00296C9D"/>
    <w:rsid w:val="00297CF7"/>
    <w:rsid w:val="002A07CD"/>
    <w:rsid w:val="002A0ABD"/>
    <w:rsid w:val="002A175B"/>
    <w:rsid w:val="002A18DB"/>
    <w:rsid w:val="002A1C77"/>
    <w:rsid w:val="002A1D53"/>
    <w:rsid w:val="002A1ED1"/>
    <w:rsid w:val="002A216C"/>
    <w:rsid w:val="002A29AB"/>
    <w:rsid w:val="002A3255"/>
    <w:rsid w:val="002A33C9"/>
    <w:rsid w:val="002A385E"/>
    <w:rsid w:val="002A391F"/>
    <w:rsid w:val="002A41DB"/>
    <w:rsid w:val="002A4940"/>
    <w:rsid w:val="002A4A32"/>
    <w:rsid w:val="002A4D94"/>
    <w:rsid w:val="002A555C"/>
    <w:rsid w:val="002A5777"/>
    <w:rsid w:val="002A5842"/>
    <w:rsid w:val="002A68AB"/>
    <w:rsid w:val="002A6AD3"/>
    <w:rsid w:val="002A76F5"/>
    <w:rsid w:val="002A7A57"/>
    <w:rsid w:val="002A7B32"/>
    <w:rsid w:val="002B0EBB"/>
    <w:rsid w:val="002B0F03"/>
    <w:rsid w:val="002B144F"/>
    <w:rsid w:val="002B148E"/>
    <w:rsid w:val="002B1A5C"/>
    <w:rsid w:val="002B1B19"/>
    <w:rsid w:val="002B1B1D"/>
    <w:rsid w:val="002B2111"/>
    <w:rsid w:val="002B26AC"/>
    <w:rsid w:val="002B281D"/>
    <w:rsid w:val="002B2F1A"/>
    <w:rsid w:val="002B4B77"/>
    <w:rsid w:val="002B4C02"/>
    <w:rsid w:val="002B53B9"/>
    <w:rsid w:val="002B612A"/>
    <w:rsid w:val="002B735F"/>
    <w:rsid w:val="002B7820"/>
    <w:rsid w:val="002B7E6B"/>
    <w:rsid w:val="002C0717"/>
    <w:rsid w:val="002C0B22"/>
    <w:rsid w:val="002C0B89"/>
    <w:rsid w:val="002C13BF"/>
    <w:rsid w:val="002C14DB"/>
    <w:rsid w:val="002C1D3D"/>
    <w:rsid w:val="002C273A"/>
    <w:rsid w:val="002C2920"/>
    <w:rsid w:val="002C309F"/>
    <w:rsid w:val="002C3220"/>
    <w:rsid w:val="002C3A21"/>
    <w:rsid w:val="002C3FE9"/>
    <w:rsid w:val="002C4D18"/>
    <w:rsid w:val="002C5297"/>
    <w:rsid w:val="002C5E68"/>
    <w:rsid w:val="002C62C4"/>
    <w:rsid w:val="002C6603"/>
    <w:rsid w:val="002C6A84"/>
    <w:rsid w:val="002C6CD1"/>
    <w:rsid w:val="002C7412"/>
    <w:rsid w:val="002C7BC3"/>
    <w:rsid w:val="002C7ED2"/>
    <w:rsid w:val="002D06C9"/>
    <w:rsid w:val="002D08FB"/>
    <w:rsid w:val="002D0EEC"/>
    <w:rsid w:val="002D152F"/>
    <w:rsid w:val="002D1815"/>
    <w:rsid w:val="002D21C9"/>
    <w:rsid w:val="002D2C24"/>
    <w:rsid w:val="002D349E"/>
    <w:rsid w:val="002D372E"/>
    <w:rsid w:val="002D413F"/>
    <w:rsid w:val="002D4621"/>
    <w:rsid w:val="002D46EF"/>
    <w:rsid w:val="002D47DA"/>
    <w:rsid w:val="002D4D51"/>
    <w:rsid w:val="002D5350"/>
    <w:rsid w:val="002D5399"/>
    <w:rsid w:val="002D6218"/>
    <w:rsid w:val="002D7522"/>
    <w:rsid w:val="002D77DB"/>
    <w:rsid w:val="002D7FB3"/>
    <w:rsid w:val="002E034D"/>
    <w:rsid w:val="002E06B6"/>
    <w:rsid w:val="002E0775"/>
    <w:rsid w:val="002E1812"/>
    <w:rsid w:val="002E19A6"/>
    <w:rsid w:val="002E1A1D"/>
    <w:rsid w:val="002E1D3C"/>
    <w:rsid w:val="002E2A7F"/>
    <w:rsid w:val="002E330C"/>
    <w:rsid w:val="002E3313"/>
    <w:rsid w:val="002E38E3"/>
    <w:rsid w:val="002E3B17"/>
    <w:rsid w:val="002E3EC3"/>
    <w:rsid w:val="002E495E"/>
    <w:rsid w:val="002E4B23"/>
    <w:rsid w:val="002E4D2D"/>
    <w:rsid w:val="002E5164"/>
    <w:rsid w:val="002E5AEA"/>
    <w:rsid w:val="002E5EB9"/>
    <w:rsid w:val="002E5FB5"/>
    <w:rsid w:val="002E6D1F"/>
    <w:rsid w:val="002E6F4B"/>
    <w:rsid w:val="002E75D0"/>
    <w:rsid w:val="002E7B9F"/>
    <w:rsid w:val="002E7BCD"/>
    <w:rsid w:val="002F005E"/>
    <w:rsid w:val="002F0451"/>
    <w:rsid w:val="002F0CD9"/>
    <w:rsid w:val="002F1A96"/>
    <w:rsid w:val="002F2872"/>
    <w:rsid w:val="002F2A48"/>
    <w:rsid w:val="002F3134"/>
    <w:rsid w:val="002F341E"/>
    <w:rsid w:val="002F40CC"/>
    <w:rsid w:val="002F431A"/>
    <w:rsid w:val="002F4ACA"/>
    <w:rsid w:val="002F519E"/>
    <w:rsid w:val="002F51F5"/>
    <w:rsid w:val="002F5400"/>
    <w:rsid w:val="002F566C"/>
    <w:rsid w:val="002F56AB"/>
    <w:rsid w:val="002F57D8"/>
    <w:rsid w:val="002F5816"/>
    <w:rsid w:val="002F664E"/>
    <w:rsid w:val="003003AD"/>
    <w:rsid w:val="00301047"/>
    <w:rsid w:val="00301E81"/>
    <w:rsid w:val="003031AE"/>
    <w:rsid w:val="003035B0"/>
    <w:rsid w:val="0030366D"/>
    <w:rsid w:val="00304527"/>
    <w:rsid w:val="00304A0F"/>
    <w:rsid w:val="00304A87"/>
    <w:rsid w:val="00304B7B"/>
    <w:rsid w:val="00305099"/>
    <w:rsid w:val="003053B5"/>
    <w:rsid w:val="00305934"/>
    <w:rsid w:val="0030634A"/>
    <w:rsid w:val="00306DD0"/>
    <w:rsid w:val="003073BC"/>
    <w:rsid w:val="003073F7"/>
    <w:rsid w:val="003073FF"/>
    <w:rsid w:val="00307A3A"/>
    <w:rsid w:val="00307F2E"/>
    <w:rsid w:val="00307F94"/>
    <w:rsid w:val="0031002A"/>
    <w:rsid w:val="0031057F"/>
    <w:rsid w:val="00310D71"/>
    <w:rsid w:val="003126CB"/>
    <w:rsid w:val="0031283D"/>
    <w:rsid w:val="0031308D"/>
    <w:rsid w:val="00313377"/>
    <w:rsid w:val="00313D17"/>
    <w:rsid w:val="00313DEF"/>
    <w:rsid w:val="003149B5"/>
    <w:rsid w:val="00314A09"/>
    <w:rsid w:val="00314BF0"/>
    <w:rsid w:val="00314F0C"/>
    <w:rsid w:val="00315C3D"/>
    <w:rsid w:val="00316124"/>
    <w:rsid w:val="00316252"/>
    <w:rsid w:val="003167E8"/>
    <w:rsid w:val="0031686C"/>
    <w:rsid w:val="0031704D"/>
    <w:rsid w:val="00317215"/>
    <w:rsid w:val="003174CE"/>
    <w:rsid w:val="0031768A"/>
    <w:rsid w:val="00317FB1"/>
    <w:rsid w:val="00320119"/>
    <w:rsid w:val="0032012A"/>
    <w:rsid w:val="003202A7"/>
    <w:rsid w:val="00320849"/>
    <w:rsid w:val="00320E9D"/>
    <w:rsid w:val="00321048"/>
    <w:rsid w:val="00321130"/>
    <w:rsid w:val="003217CE"/>
    <w:rsid w:val="00321C34"/>
    <w:rsid w:val="00322D99"/>
    <w:rsid w:val="003230D8"/>
    <w:rsid w:val="0032312D"/>
    <w:rsid w:val="00323A92"/>
    <w:rsid w:val="0032460A"/>
    <w:rsid w:val="003247BB"/>
    <w:rsid w:val="00324E5B"/>
    <w:rsid w:val="00326598"/>
    <w:rsid w:val="0033244B"/>
    <w:rsid w:val="00332514"/>
    <w:rsid w:val="0033259A"/>
    <w:rsid w:val="003331E3"/>
    <w:rsid w:val="0033431D"/>
    <w:rsid w:val="00334366"/>
    <w:rsid w:val="003350EF"/>
    <w:rsid w:val="00335132"/>
    <w:rsid w:val="00335338"/>
    <w:rsid w:val="003360C4"/>
    <w:rsid w:val="003371F1"/>
    <w:rsid w:val="00340664"/>
    <w:rsid w:val="0034158A"/>
    <w:rsid w:val="00341E39"/>
    <w:rsid w:val="00342446"/>
    <w:rsid w:val="003439B8"/>
    <w:rsid w:val="00344B2A"/>
    <w:rsid w:val="00345209"/>
    <w:rsid w:val="0034533D"/>
    <w:rsid w:val="0034544F"/>
    <w:rsid w:val="003458D4"/>
    <w:rsid w:val="00345EED"/>
    <w:rsid w:val="00345FB6"/>
    <w:rsid w:val="00346406"/>
    <w:rsid w:val="00347174"/>
    <w:rsid w:val="0035020B"/>
    <w:rsid w:val="00350690"/>
    <w:rsid w:val="00350BF8"/>
    <w:rsid w:val="00350D11"/>
    <w:rsid w:val="00350EF6"/>
    <w:rsid w:val="00351B7E"/>
    <w:rsid w:val="00352BE9"/>
    <w:rsid w:val="00352C80"/>
    <w:rsid w:val="003531B4"/>
    <w:rsid w:val="0035331A"/>
    <w:rsid w:val="0035343B"/>
    <w:rsid w:val="00353D29"/>
    <w:rsid w:val="003548DD"/>
    <w:rsid w:val="00354BFB"/>
    <w:rsid w:val="00355310"/>
    <w:rsid w:val="003553F8"/>
    <w:rsid w:val="003558D4"/>
    <w:rsid w:val="00355CB9"/>
    <w:rsid w:val="00355D73"/>
    <w:rsid w:val="003562BF"/>
    <w:rsid w:val="0035663B"/>
    <w:rsid w:val="00356F4E"/>
    <w:rsid w:val="00357136"/>
    <w:rsid w:val="00357173"/>
    <w:rsid w:val="003573B1"/>
    <w:rsid w:val="003577F1"/>
    <w:rsid w:val="00357D9F"/>
    <w:rsid w:val="0036144C"/>
    <w:rsid w:val="003629C9"/>
    <w:rsid w:val="00362B0A"/>
    <w:rsid w:val="00362E2A"/>
    <w:rsid w:val="00363653"/>
    <w:rsid w:val="00363A33"/>
    <w:rsid w:val="00363FAF"/>
    <w:rsid w:val="00364A09"/>
    <w:rsid w:val="003669C2"/>
    <w:rsid w:val="00366BF0"/>
    <w:rsid w:val="0036763F"/>
    <w:rsid w:val="003678A6"/>
    <w:rsid w:val="00367AD9"/>
    <w:rsid w:val="00370945"/>
    <w:rsid w:val="00370E68"/>
    <w:rsid w:val="00371ACF"/>
    <w:rsid w:val="00371C30"/>
    <w:rsid w:val="00371F4D"/>
    <w:rsid w:val="003722ED"/>
    <w:rsid w:val="00373079"/>
    <w:rsid w:val="0037350D"/>
    <w:rsid w:val="00373CC9"/>
    <w:rsid w:val="0037594B"/>
    <w:rsid w:val="00375D38"/>
    <w:rsid w:val="00375FA4"/>
    <w:rsid w:val="003765A9"/>
    <w:rsid w:val="00377E4D"/>
    <w:rsid w:val="00377F8C"/>
    <w:rsid w:val="0038031E"/>
    <w:rsid w:val="00380C6C"/>
    <w:rsid w:val="00381F35"/>
    <w:rsid w:val="003820BD"/>
    <w:rsid w:val="003824A2"/>
    <w:rsid w:val="003825B1"/>
    <w:rsid w:val="003834C7"/>
    <w:rsid w:val="00384215"/>
    <w:rsid w:val="00384E1A"/>
    <w:rsid w:val="00385A39"/>
    <w:rsid w:val="003862A0"/>
    <w:rsid w:val="00386978"/>
    <w:rsid w:val="00387276"/>
    <w:rsid w:val="003874EC"/>
    <w:rsid w:val="00387BDD"/>
    <w:rsid w:val="00387C98"/>
    <w:rsid w:val="0039081A"/>
    <w:rsid w:val="00390ACD"/>
    <w:rsid w:val="00390ADA"/>
    <w:rsid w:val="00390B03"/>
    <w:rsid w:val="00390C0B"/>
    <w:rsid w:val="003914EC"/>
    <w:rsid w:val="00391F42"/>
    <w:rsid w:val="00392FC7"/>
    <w:rsid w:val="00393017"/>
    <w:rsid w:val="00393153"/>
    <w:rsid w:val="00393C58"/>
    <w:rsid w:val="003940FA"/>
    <w:rsid w:val="003941FD"/>
    <w:rsid w:val="0039443F"/>
    <w:rsid w:val="00394A43"/>
    <w:rsid w:val="00394BBF"/>
    <w:rsid w:val="00395C24"/>
    <w:rsid w:val="00395FEA"/>
    <w:rsid w:val="00396045"/>
    <w:rsid w:val="003962A6"/>
    <w:rsid w:val="00396414"/>
    <w:rsid w:val="003969CD"/>
    <w:rsid w:val="00396DF5"/>
    <w:rsid w:val="003A0654"/>
    <w:rsid w:val="003A09A1"/>
    <w:rsid w:val="003A0AFA"/>
    <w:rsid w:val="003A188A"/>
    <w:rsid w:val="003A1BE9"/>
    <w:rsid w:val="003A1E22"/>
    <w:rsid w:val="003A1FB5"/>
    <w:rsid w:val="003A2C0B"/>
    <w:rsid w:val="003A316F"/>
    <w:rsid w:val="003A39A8"/>
    <w:rsid w:val="003A3A84"/>
    <w:rsid w:val="003A43CB"/>
    <w:rsid w:val="003A467F"/>
    <w:rsid w:val="003A58D3"/>
    <w:rsid w:val="003A5D91"/>
    <w:rsid w:val="003A6825"/>
    <w:rsid w:val="003A73C5"/>
    <w:rsid w:val="003A77E8"/>
    <w:rsid w:val="003A7F7D"/>
    <w:rsid w:val="003B0B1E"/>
    <w:rsid w:val="003B0D15"/>
    <w:rsid w:val="003B1567"/>
    <w:rsid w:val="003B18EA"/>
    <w:rsid w:val="003B1D00"/>
    <w:rsid w:val="003B25AA"/>
    <w:rsid w:val="003B26A6"/>
    <w:rsid w:val="003B33DC"/>
    <w:rsid w:val="003B3567"/>
    <w:rsid w:val="003B4B15"/>
    <w:rsid w:val="003B626F"/>
    <w:rsid w:val="003B6308"/>
    <w:rsid w:val="003B6693"/>
    <w:rsid w:val="003C0B23"/>
    <w:rsid w:val="003C10BE"/>
    <w:rsid w:val="003C1637"/>
    <w:rsid w:val="003C2186"/>
    <w:rsid w:val="003C2338"/>
    <w:rsid w:val="003C3116"/>
    <w:rsid w:val="003C34EA"/>
    <w:rsid w:val="003C39BF"/>
    <w:rsid w:val="003C4058"/>
    <w:rsid w:val="003C41BE"/>
    <w:rsid w:val="003C4548"/>
    <w:rsid w:val="003C4B88"/>
    <w:rsid w:val="003C5502"/>
    <w:rsid w:val="003C59FD"/>
    <w:rsid w:val="003C5C39"/>
    <w:rsid w:val="003C602F"/>
    <w:rsid w:val="003C6223"/>
    <w:rsid w:val="003C68B7"/>
    <w:rsid w:val="003C6C63"/>
    <w:rsid w:val="003C7B5C"/>
    <w:rsid w:val="003C7FCA"/>
    <w:rsid w:val="003D0DF9"/>
    <w:rsid w:val="003D1065"/>
    <w:rsid w:val="003D129A"/>
    <w:rsid w:val="003D1706"/>
    <w:rsid w:val="003D1833"/>
    <w:rsid w:val="003D219C"/>
    <w:rsid w:val="003D26E9"/>
    <w:rsid w:val="003D3511"/>
    <w:rsid w:val="003D3671"/>
    <w:rsid w:val="003D4680"/>
    <w:rsid w:val="003D4809"/>
    <w:rsid w:val="003D5497"/>
    <w:rsid w:val="003D5D24"/>
    <w:rsid w:val="003D700C"/>
    <w:rsid w:val="003D7218"/>
    <w:rsid w:val="003E0292"/>
    <w:rsid w:val="003E0485"/>
    <w:rsid w:val="003E0B60"/>
    <w:rsid w:val="003E1148"/>
    <w:rsid w:val="003E17D0"/>
    <w:rsid w:val="003E22A7"/>
    <w:rsid w:val="003E2832"/>
    <w:rsid w:val="003E2C0C"/>
    <w:rsid w:val="003E2D6C"/>
    <w:rsid w:val="003E2E8E"/>
    <w:rsid w:val="003E3230"/>
    <w:rsid w:val="003E3236"/>
    <w:rsid w:val="003E329F"/>
    <w:rsid w:val="003E3AC2"/>
    <w:rsid w:val="003E3B62"/>
    <w:rsid w:val="003E3C30"/>
    <w:rsid w:val="003E3CE2"/>
    <w:rsid w:val="003E543A"/>
    <w:rsid w:val="003E5CC4"/>
    <w:rsid w:val="003E5EDA"/>
    <w:rsid w:val="003E71D5"/>
    <w:rsid w:val="003E75ED"/>
    <w:rsid w:val="003E76CE"/>
    <w:rsid w:val="003E78C1"/>
    <w:rsid w:val="003E7B38"/>
    <w:rsid w:val="003F02F7"/>
    <w:rsid w:val="003F05C8"/>
    <w:rsid w:val="003F166E"/>
    <w:rsid w:val="003F1744"/>
    <w:rsid w:val="003F28E3"/>
    <w:rsid w:val="003F3F03"/>
    <w:rsid w:val="003F3FF9"/>
    <w:rsid w:val="003F4233"/>
    <w:rsid w:val="003F512A"/>
    <w:rsid w:val="003F6C5B"/>
    <w:rsid w:val="003F6CE2"/>
    <w:rsid w:val="003F71C3"/>
    <w:rsid w:val="003F7D1A"/>
    <w:rsid w:val="00400023"/>
    <w:rsid w:val="004019A4"/>
    <w:rsid w:val="00402294"/>
    <w:rsid w:val="00402476"/>
    <w:rsid w:val="00402824"/>
    <w:rsid w:val="0040350A"/>
    <w:rsid w:val="00403A45"/>
    <w:rsid w:val="00403EBD"/>
    <w:rsid w:val="00404333"/>
    <w:rsid w:val="00404467"/>
    <w:rsid w:val="00404CED"/>
    <w:rsid w:val="00404F28"/>
    <w:rsid w:val="00405FBD"/>
    <w:rsid w:val="0040602B"/>
    <w:rsid w:val="004063E8"/>
    <w:rsid w:val="004064E6"/>
    <w:rsid w:val="004069B8"/>
    <w:rsid w:val="00406DEE"/>
    <w:rsid w:val="00406F74"/>
    <w:rsid w:val="0040785A"/>
    <w:rsid w:val="004102DE"/>
    <w:rsid w:val="0041162F"/>
    <w:rsid w:val="00411758"/>
    <w:rsid w:val="00411EC3"/>
    <w:rsid w:val="00412D46"/>
    <w:rsid w:val="00412F78"/>
    <w:rsid w:val="004134BC"/>
    <w:rsid w:val="0041392B"/>
    <w:rsid w:val="004139F8"/>
    <w:rsid w:val="00413D1D"/>
    <w:rsid w:val="00414033"/>
    <w:rsid w:val="00414F61"/>
    <w:rsid w:val="00415845"/>
    <w:rsid w:val="00415D8E"/>
    <w:rsid w:val="004164D1"/>
    <w:rsid w:val="004169D9"/>
    <w:rsid w:val="004172A8"/>
    <w:rsid w:val="0041793E"/>
    <w:rsid w:val="004179DB"/>
    <w:rsid w:val="00417ECD"/>
    <w:rsid w:val="0042035C"/>
    <w:rsid w:val="004203F7"/>
    <w:rsid w:val="00420480"/>
    <w:rsid w:val="004212B5"/>
    <w:rsid w:val="004219A3"/>
    <w:rsid w:val="0042204E"/>
    <w:rsid w:val="00422641"/>
    <w:rsid w:val="004227A1"/>
    <w:rsid w:val="00422E19"/>
    <w:rsid w:val="00422E48"/>
    <w:rsid w:val="00423338"/>
    <w:rsid w:val="00423341"/>
    <w:rsid w:val="00423B61"/>
    <w:rsid w:val="00424266"/>
    <w:rsid w:val="00424E82"/>
    <w:rsid w:val="00424F76"/>
    <w:rsid w:val="0042512C"/>
    <w:rsid w:val="004255B1"/>
    <w:rsid w:val="004256B9"/>
    <w:rsid w:val="0042574C"/>
    <w:rsid w:val="00425CB4"/>
    <w:rsid w:val="00425D19"/>
    <w:rsid w:val="004261D7"/>
    <w:rsid w:val="00426892"/>
    <w:rsid w:val="00426A2F"/>
    <w:rsid w:val="00426AB7"/>
    <w:rsid w:val="0043033F"/>
    <w:rsid w:val="00430C69"/>
    <w:rsid w:val="00431BED"/>
    <w:rsid w:val="00432218"/>
    <w:rsid w:val="00432D4B"/>
    <w:rsid w:val="0043332D"/>
    <w:rsid w:val="00433849"/>
    <w:rsid w:val="00433AF3"/>
    <w:rsid w:val="00433BFD"/>
    <w:rsid w:val="004344E3"/>
    <w:rsid w:val="004345FF"/>
    <w:rsid w:val="00434B61"/>
    <w:rsid w:val="00436190"/>
    <w:rsid w:val="00436E80"/>
    <w:rsid w:val="00436F18"/>
    <w:rsid w:val="0043723E"/>
    <w:rsid w:val="004374F9"/>
    <w:rsid w:val="0043786B"/>
    <w:rsid w:val="00437BC7"/>
    <w:rsid w:val="0044052E"/>
    <w:rsid w:val="00441BB7"/>
    <w:rsid w:val="00441CFC"/>
    <w:rsid w:val="00441F1D"/>
    <w:rsid w:val="00442F0D"/>
    <w:rsid w:val="004434C6"/>
    <w:rsid w:val="00443FF3"/>
    <w:rsid w:val="004445CD"/>
    <w:rsid w:val="0044593A"/>
    <w:rsid w:val="0044651E"/>
    <w:rsid w:val="00446534"/>
    <w:rsid w:val="004467BE"/>
    <w:rsid w:val="004479B4"/>
    <w:rsid w:val="00450172"/>
    <w:rsid w:val="004504E0"/>
    <w:rsid w:val="0045058D"/>
    <w:rsid w:val="0045062D"/>
    <w:rsid w:val="00450D48"/>
    <w:rsid w:val="00451D2C"/>
    <w:rsid w:val="00452287"/>
    <w:rsid w:val="004524D1"/>
    <w:rsid w:val="00452A22"/>
    <w:rsid w:val="0045341D"/>
    <w:rsid w:val="00453424"/>
    <w:rsid w:val="00453DB0"/>
    <w:rsid w:val="00454505"/>
    <w:rsid w:val="00454C5F"/>
    <w:rsid w:val="0045548E"/>
    <w:rsid w:val="00455668"/>
    <w:rsid w:val="00455DB2"/>
    <w:rsid w:val="004568EF"/>
    <w:rsid w:val="00456C65"/>
    <w:rsid w:val="004573F3"/>
    <w:rsid w:val="00460455"/>
    <w:rsid w:val="004605BD"/>
    <w:rsid w:val="00460F51"/>
    <w:rsid w:val="00460F54"/>
    <w:rsid w:val="004610D0"/>
    <w:rsid w:val="00461C56"/>
    <w:rsid w:val="00461FC6"/>
    <w:rsid w:val="00462327"/>
    <w:rsid w:val="0046235E"/>
    <w:rsid w:val="004626F4"/>
    <w:rsid w:val="00463845"/>
    <w:rsid w:val="0046467F"/>
    <w:rsid w:val="0046490D"/>
    <w:rsid w:val="00464BEB"/>
    <w:rsid w:val="00464CAB"/>
    <w:rsid w:val="00464E5E"/>
    <w:rsid w:val="00464FD9"/>
    <w:rsid w:val="0046532D"/>
    <w:rsid w:val="00465A92"/>
    <w:rsid w:val="00466004"/>
    <w:rsid w:val="00466FD3"/>
    <w:rsid w:val="00467551"/>
    <w:rsid w:val="0046782B"/>
    <w:rsid w:val="004701F3"/>
    <w:rsid w:val="0047088A"/>
    <w:rsid w:val="00470B32"/>
    <w:rsid w:val="00470C7C"/>
    <w:rsid w:val="0047110E"/>
    <w:rsid w:val="004711F6"/>
    <w:rsid w:val="00471A9D"/>
    <w:rsid w:val="00472000"/>
    <w:rsid w:val="004725D4"/>
    <w:rsid w:val="00472919"/>
    <w:rsid w:val="00473158"/>
    <w:rsid w:val="0047329E"/>
    <w:rsid w:val="0047509B"/>
    <w:rsid w:val="004752D7"/>
    <w:rsid w:val="00476485"/>
    <w:rsid w:val="0047651E"/>
    <w:rsid w:val="00476EDD"/>
    <w:rsid w:val="004771D8"/>
    <w:rsid w:val="004804EB"/>
    <w:rsid w:val="00480CA7"/>
    <w:rsid w:val="00481DF8"/>
    <w:rsid w:val="004822DD"/>
    <w:rsid w:val="0048294B"/>
    <w:rsid w:val="00483325"/>
    <w:rsid w:val="00484354"/>
    <w:rsid w:val="00484473"/>
    <w:rsid w:val="0048473F"/>
    <w:rsid w:val="00484860"/>
    <w:rsid w:val="00484F29"/>
    <w:rsid w:val="00485A49"/>
    <w:rsid w:val="0048627C"/>
    <w:rsid w:val="00486566"/>
    <w:rsid w:val="00487F61"/>
    <w:rsid w:val="00491212"/>
    <w:rsid w:val="00491DBA"/>
    <w:rsid w:val="004920F1"/>
    <w:rsid w:val="004924FD"/>
    <w:rsid w:val="004928F4"/>
    <w:rsid w:val="0049293E"/>
    <w:rsid w:val="00494321"/>
    <w:rsid w:val="00494CF4"/>
    <w:rsid w:val="004959B3"/>
    <w:rsid w:val="00495F5F"/>
    <w:rsid w:val="004968EE"/>
    <w:rsid w:val="00496F14"/>
    <w:rsid w:val="00497017"/>
    <w:rsid w:val="00497316"/>
    <w:rsid w:val="0049744C"/>
    <w:rsid w:val="004977EF"/>
    <w:rsid w:val="004A13BE"/>
    <w:rsid w:val="004A1BD8"/>
    <w:rsid w:val="004A1E96"/>
    <w:rsid w:val="004A2568"/>
    <w:rsid w:val="004A2B87"/>
    <w:rsid w:val="004A384F"/>
    <w:rsid w:val="004A399D"/>
    <w:rsid w:val="004A3F6D"/>
    <w:rsid w:val="004A4A74"/>
    <w:rsid w:val="004A57BF"/>
    <w:rsid w:val="004A5B19"/>
    <w:rsid w:val="004A5B3B"/>
    <w:rsid w:val="004A5B5F"/>
    <w:rsid w:val="004A5D1C"/>
    <w:rsid w:val="004A6073"/>
    <w:rsid w:val="004A6729"/>
    <w:rsid w:val="004A6992"/>
    <w:rsid w:val="004A7D0C"/>
    <w:rsid w:val="004B0098"/>
    <w:rsid w:val="004B0099"/>
    <w:rsid w:val="004B09EB"/>
    <w:rsid w:val="004B0E98"/>
    <w:rsid w:val="004B1679"/>
    <w:rsid w:val="004B32BC"/>
    <w:rsid w:val="004B4528"/>
    <w:rsid w:val="004B4DC6"/>
    <w:rsid w:val="004B5402"/>
    <w:rsid w:val="004B54BE"/>
    <w:rsid w:val="004B5C21"/>
    <w:rsid w:val="004B6054"/>
    <w:rsid w:val="004B6F29"/>
    <w:rsid w:val="004B7002"/>
    <w:rsid w:val="004B7793"/>
    <w:rsid w:val="004C0939"/>
    <w:rsid w:val="004C1192"/>
    <w:rsid w:val="004C168A"/>
    <w:rsid w:val="004C17D1"/>
    <w:rsid w:val="004C1A42"/>
    <w:rsid w:val="004C1FC5"/>
    <w:rsid w:val="004C20C0"/>
    <w:rsid w:val="004C21F7"/>
    <w:rsid w:val="004C2CB1"/>
    <w:rsid w:val="004C3474"/>
    <w:rsid w:val="004C363E"/>
    <w:rsid w:val="004C3969"/>
    <w:rsid w:val="004C43E3"/>
    <w:rsid w:val="004C4BAA"/>
    <w:rsid w:val="004C528B"/>
    <w:rsid w:val="004C5428"/>
    <w:rsid w:val="004C5667"/>
    <w:rsid w:val="004C5738"/>
    <w:rsid w:val="004C65C2"/>
    <w:rsid w:val="004C69DE"/>
    <w:rsid w:val="004C6B75"/>
    <w:rsid w:val="004C7A9E"/>
    <w:rsid w:val="004D071C"/>
    <w:rsid w:val="004D079F"/>
    <w:rsid w:val="004D0C2E"/>
    <w:rsid w:val="004D0CD4"/>
    <w:rsid w:val="004D1792"/>
    <w:rsid w:val="004D1B2B"/>
    <w:rsid w:val="004D1ED1"/>
    <w:rsid w:val="004D21E8"/>
    <w:rsid w:val="004D26E8"/>
    <w:rsid w:val="004D2736"/>
    <w:rsid w:val="004D27D9"/>
    <w:rsid w:val="004D32E4"/>
    <w:rsid w:val="004D3D58"/>
    <w:rsid w:val="004D4EFC"/>
    <w:rsid w:val="004D5B11"/>
    <w:rsid w:val="004D5B3E"/>
    <w:rsid w:val="004D5BAC"/>
    <w:rsid w:val="004D64BF"/>
    <w:rsid w:val="004D65E9"/>
    <w:rsid w:val="004D66C1"/>
    <w:rsid w:val="004D6F73"/>
    <w:rsid w:val="004D7132"/>
    <w:rsid w:val="004D752A"/>
    <w:rsid w:val="004D756B"/>
    <w:rsid w:val="004D7C4C"/>
    <w:rsid w:val="004E05FE"/>
    <w:rsid w:val="004E0663"/>
    <w:rsid w:val="004E1B6D"/>
    <w:rsid w:val="004E276B"/>
    <w:rsid w:val="004E4516"/>
    <w:rsid w:val="004E5000"/>
    <w:rsid w:val="004E6456"/>
    <w:rsid w:val="004E6523"/>
    <w:rsid w:val="004E6D45"/>
    <w:rsid w:val="004E7046"/>
    <w:rsid w:val="004F0DED"/>
    <w:rsid w:val="004F1919"/>
    <w:rsid w:val="004F2A2E"/>
    <w:rsid w:val="004F2D96"/>
    <w:rsid w:val="004F39E2"/>
    <w:rsid w:val="004F3A4F"/>
    <w:rsid w:val="004F48A0"/>
    <w:rsid w:val="004F4BCC"/>
    <w:rsid w:val="004F4FA6"/>
    <w:rsid w:val="004F5CE6"/>
    <w:rsid w:val="004F5DC4"/>
    <w:rsid w:val="004F5F0B"/>
    <w:rsid w:val="004F68D6"/>
    <w:rsid w:val="004F7059"/>
    <w:rsid w:val="004F7217"/>
    <w:rsid w:val="004F7378"/>
    <w:rsid w:val="004F7842"/>
    <w:rsid w:val="004F787B"/>
    <w:rsid w:val="004F79B3"/>
    <w:rsid w:val="00500383"/>
    <w:rsid w:val="0050060C"/>
    <w:rsid w:val="005009FD"/>
    <w:rsid w:val="0050120A"/>
    <w:rsid w:val="00501CA5"/>
    <w:rsid w:val="00501EBB"/>
    <w:rsid w:val="00502FA8"/>
    <w:rsid w:val="0050349B"/>
    <w:rsid w:val="0050365F"/>
    <w:rsid w:val="00503A46"/>
    <w:rsid w:val="00503B39"/>
    <w:rsid w:val="0050557C"/>
    <w:rsid w:val="005057A0"/>
    <w:rsid w:val="005061B4"/>
    <w:rsid w:val="00506304"/>
    <w:rsid w:val="00506686"/>
    <w:rsid w:val="005076CB"/>
    <w:rsid w:val="00507B61"/>
    <w:rsid w:val="00507FAE"/>
    <w:rsid w:val="005102D2"/>
    <w:rsid w:val="00510877"/>
    <w:rsid w:val="00510A8E"/>
    <w:rsid w:val="005111D9"/>
    <w:rsid w:val="005114EA"/>
    <w:rsid w:val="005117DC"/>
    <w:rsid w:val="0051324B"/>
    <w:rsid w:val="00513D72"/>
    <w:rsid w:val="00513E5E"/>
    <w:rsid w:val="00515861"/>
    <w:rsid w:val="00515EE7"/>
    <w:rsid w:val="0051618D"/>
    <w:rsid w:val="0051656B"/>
    <w:rsid w:val="00516B7D"/>
    <w:rsid w:val="005173CF"/>
    <w:rsid w:val="00517760"/>
    <w:rsid w:val="00521C65"/>
    <w:rsid w:val="00521C78"/>
    <w:rsid w:val="00521D88"/>
    <w:rsid w:val="005227B4"/>
    <w:rsid w:val="00522AD7"/>
    <w:rsid w:val="0052409E"/>
    <w:rsid w:val="00524D4F"/>
    <w:rsid w:val="00525542"/>
    <w:rsid w:val="005255CF"/>
    <w:rsid w:val="00526B35"/>
    <w:rsid w:val="00526DE3"/>
    <w:rsid w:val="00530238"/>
    <w:rsid w:val="00530740"/>
    <w:rsid w:val="00530E04"/>
    <w:rsid w:val="0053129C"/>
    <w:rsid w:val="00531782"/>
    <w:rsid w:val="00531E9F"/>
    <w:rsid w:val="00532158"/>
    <w:rsid w:val="00532E26"/>
    <w:rsid w:val="00532FC1"/>
    <w:rsid w:val="00533385"/>
    <w:rsid w:val="005335B2"/>
    <w:rsid w:val="00533C16"/>
    <w:rsid w:val="005345F8"/>
    <w:rsid w:val="005348D3"/>
    <w:rsid w:val="005350AF"/>
    <w:rsid w:val="005369F7"/>
    <w:rsid w:val="00536B5F"/>
    <w:rsid w:val="00536D86"/>
    <w:rsid w:val="005372BC"/>
    <w:rsid w:val="00537374"/>
    <w:rsid w:val="00537D7D"/>
    <w:rsid w:val="00540022"/>
    <w:rsid w:val="00540072"/>
    <w:rsid w:val="0054073A"/>
    <w:rsid w:val="00540B60"/>
    <w:rsid w:val="00540E8B"/>
    <w:rsid w:val="00540EFD"/>
    <w:rsid w:val="00541C14"/>
    <w:rsid w:val="00542CAA"/>
    <w:rsid w:val="00544027"/>
    <w:rsid w:val="00544AC7"/>
    <w:rsid w:val="00544B62"/>
    <w:rsid w:val="00544E58"/>
    <w:rsid w:val="00545123"/>
    <w:rsid w:val="00545CC8"/>
    <w:rsid w:val="00545F31"/>
    <w:rsid w:val="00546727"/>
    <w:rsid w:val="005467B9"/>
    <w:rsid w:val="00546A2A"/>
    <w:rsid w:val="00546BC8"/>
    <w:rsid w:val="00546F78"/>
    <w:rsid w:val="0054793F"/>
    <w:rsid w:val="00547A7B"/>
    <w:rsid w:val="00547FDD"/>
    <w:rsid w:val="00550213"/>
    <w:rsid w:val="00550E06"/>
    <w:rsid w:val="00550EAB"/>
    <w:rsid w:val="005511CC"/>
    <w:rsid w:val="0055161D"/>
    <w:rsid w:val="005516F0"/>
    <w:rsid w:val="005517F3"/>
    <w:rsid w:val="00552217"/>
    <w:rsid w:val="005527FF"/>
    <w:rsid w:val="00552F5C"/>
    <w:rsid w:val="0055327A"/>
    <w:rsid w:val="00553560"/>
    <w:rsid w:val="00553892"/>
    <w:rsid w:val="0055391C"/>
    <w:rsid w:val="00553A71"/>
    <w:rsid w:val="005541B4"/>
    <w:rsid w:val="00554281"/>
    <w:rsid w:val="005542F1"/>
    <w:rsid w:val="00555678"/>
    <w:rsid w:val="005566D2"/>
    <w:rsid w:val="00556D5C"/>
    <w:rsid w:val="005578E6"/>
    <w:rsid w:val="00560691"/>
    <w:rsid w:val="005606C4"/>
    <w:rsid w:val="0056113D"/>
    <w:rsid w:val="00561B37"/>
    <w:rsid w:val="0056239C"/>
    <w:rsid w:val="00563611"/>
    <w:rsid w:val="00563F04"/>
    <w:rsid w:val="00564FF0"/>
    <w:rsid w:val="0056502D"/>
    <w:rsid w:val="00565540"/>
    <w:rsid w:val="00566FDA"/>
    <w:rsid w:val="0056720F"/>
    <w:rsid w:val="005678E3"/>
    <w:rsid w:val="00567F18"/>
    <w:rsid w:val="00570334"/>
    <w:rsid w:val="00570475"/>
    <w:rsid w:val="005704BB"/>
    <w:rsid w:val="00571555"/>
    <w:rsid w:val="00571C7B"/>
    <w:rsid w:val="005722FF"/>
    <w:rsid w:val="00573B8A"/>
    <w:rsid w:val="00573BF3"/>
    <w:rsid w:val="00574302"/>
    <w:rsid w:val="005743A0"/>
    <w:rsid w:val="0057480D"/>
    <w:rsid w:val="00575C13"/>
    <w:rsid w:val="005765AB"/>
    <w:rsid w:val="005766F6"/>
    <w:rsid w:val="00576E02"/>
    <w:rsid w:val="0057717E"/>
    <w:rsid w:val="00577402"/>
    <w:rsid w:val="00577480"/>
    <w:rsid w:val="00577C9D"/>
    <w:rsid w:val="00580184"/>
    <w:rsid w:val="00580D25"/>
    <w:rsid w:val="00580D67"/>
    <w:rsid w:val="00580F8F"/>
    <w:rsid w:val="0058199E"/>
    <w:rsid w:val="005819F4"/>
    <w:rsid w:val="00582B3B"/>
    <w:rsid w:val="00582C4F"/>
    <w:rsid w:val="0058344D"/>
    <w:rsid w:val="00583C43"/>
    <w:rsid w:val="00584356"/>
    <w:rsid w:val="00584AFF"/>
    <w:rsid w:val="00584BD4"/>
    <w:rsid w:val="0058501D"/>
    <w:rsid w:val="005853A6"/>
    <w:rsid w:val="00585981"/>
    <w:rsid w:val="00586390"/>
    <w:rsid w:val="005876BB"/>
    <w:rsid w:val="00587B0C"/>
    <w:rsid w:val="005904D4"/>
    <w:rsid w:val="0059066E"/>
    <w:rsid w:val="00590F34"/>
    <w:rsid w:val="0059117A"/>
    <w:rsid w:val="00591320"/>
    <w:rsid w:val="00591D9F"/>
    <w:rsid w:val="005929AD"/>
    <w:rsid w:val="00592DE8"/>
    <w:rsid w:val="0059309A"/>
    <w:rsid w:val="005933FB"/>
    <w:rsid w:val="0059393A"/>
    <w:rsid w:val="005941D7"/>
    <w:rsid w:val="0059430D"/>
    <w:rsid w:val="00594C34"/>
    <w:rsid w:val="00594C83"/>
    <w:rsid w:val="005955CE"/>
    <w:rsid w:val="00595711"/>
    <w:rsid w:val="00595A0E"/>
    <w:rsid w:val="00595BF2"/>
    <w:rsid w:val="0059613F"/>
    <w:rsid w:val="00596186"/>
    <w:rsid w:val="0059638C"/>
    <w:rsid w:val="005963EE"/>
    <w:rsid w:val="00596676"/>
    <w:rsid w:val="005968E0"/>
    <w:rsid w:val="00596F65"/>
    <w:rsid w:val="005971EC"/>
    <w:rsid w:val="00597893"/>
    <w:rsid w:val="00597C57"/>
    <w:rsid w:val="005A0162"/>
    <w:rsid w:val="005A096B"/>
    <w:rsid w:val="005A0B14"/>
    <w:rsid w:val="005A0FDA"/>
    <w:rsid w:val="005A15CE"/>
    <w:rsid w:val="005A19F6"/>
    <w:rsid w:val="005A1D4C"/>
    <w:rsid w:val="005A2C87"/>
    <w:rsid w:val="005A2E6D"/>
    <w:rsid w:val="005A37BF"/>
    <w:rsid w:val="005A3D6A"/>
    <w:rsid w:val="005A3E7C"/>
    <w:rsid w:val="005A4182"/>
    <w:rsid w:val="005A4D5A"/>
    <w:rsid w:val="005A5C49"/>
    <w:rsid w:val="005A5F38"/>
    <w:rsid w:val="005A614B"/>
    <w:rsid w:val="005A6514"/>
    <w:rsid w:val="005A7071"/>
    <w:rsid w:val="005A7CB1"/>
    <w:rsid w:val="005B0AAC"/>
    <w:rsid w:val="005B0DA9"/>
    <w:rsid w:val="005B1B7A"/>
    <w:rsid w:val="005B1CD0"/>
    <w:rsid w:val="005B1D33"/>
    <w:rsid w:val="005B2619"/>
    <w:rsid w:val="005B27E2"/>
    <w:rsid w:val="005B27FD"/>
    <w:rsid w:val="005B2A77"/>
    <w:rsid w:val="005B2C1A"/>
    <w:rsid w:val="005B3911"/>
    <w:rsid w:val="005B3CA4"/>
    <w:rsid w:val="005B4C73"/>
    <w:rsid w:val="005B5609"/>
    <w:rsid w:val="005B5C9F"/>
    <w:rsid w:val="005B739A"/>
    <w:rsid w:val="005C0161"/>
    <w:rsid w:val="005C031F"/>
    <w:rsid w:val="005C0553"/>
    <w:rsid w:val="005C153F"/>
    <w:rsid w:val="005C1B1B"/>
    <w:rsid w:val="005C226E"/>
    <w:rsid w:val="005C257C"/>
    <w:rsid w:val="005C2ACB"/>
    <w:rsid w:val="005C30A0"/>
    <w:rsid w:val="005C35DF"/>
    <w:rsid w:val="005C418E"/>
    <w:rsid w:val="005C4C6C"/>
    <w:rsid w:val="005C551E"/>
    <w:rsid w:val="005C5C2B"/>
    <w:rsid w:val="005C5C43"/>
    <w:rsid w:val="005C5C7F"/>
    <w:rsid w:val="005C61B5"/>
    <w:rsid w:val="005C6277"/>
    <w:rsid w:val="005C635E"/>
    <w:rsid w:val="005C64CC"/>
    <w:rsid w:val="005C6507"/>
    <w:rsid w:val="005C65C6"/>
    <w:rsid w:val="005C6820"/>
    <w:rsid w:val="005C6989"/>
    <w:rsid w:val="005C6A9F"/>
    <w:rsid w:val="005C6AC0"/>
    <w:rsid w:val="005C6D15"/>
    <w:rsid w:val="005C6EAA"/>
    <w:rsid w:val="005C7345"/>
    <w:rsid w:val="005C73F6"/>
    <w:rsid w:val="005C7D90"/>
    <w:rsid w:val="005D0610"/>
    <w:rsid w:val="005D0C08"/>
    <w:rsid w:val="005D1890"/>
    <w:rsid w:val="005D2C12"/>
    <w:rsid w:val="005D3564"/>
    <w:rsid w:val="005D36CC"/>
    <w:rsid w:val="005D4D2F"/>
    <w:rsid w:val="005D5352"/>
    <w:rsid w:val="005D64E6"/>
    <w:rsid w:val="005D6743"/>
    <w:rsid w:val="005D69DC"/>
    <w:rsid w:val="005D777B"/>
    <w:rsid w:val="005E0407"/>
    <w:rsid w:val="005E0B32"/>
    <w:rsid w:val="005E0D76"/>
    <w:rsid w:val="005E0FCF"/>
    <w:rsid w:val="005E1720"/>
    <w:rsid w:val="005E1FF5"/>
    <w:rsid w:val="005E229A"/>
    <w:rsid w:val="005E3484"/>
    <w:rsid w:val="005E4371"/>
    <w:rsid w:val="005E439F"/>
    <w:rsid w:val="005E4E8C"/>
    <w:rsid w:val="005E5093"/>
    <w:rsid w:val="005E5113"/>
    <w:rsid w:val="005E5719"/>
    <w:rsid w:val="005E69C5"/>
    <w:rsid w:val="005E6A8D"/>
    <w:rsid w:val="005E6A94"/>
    <w:rsid w:val="005E70CB"/>
    <w:rsid w:val="005E7680"/>
    <w:rsid w:val="005E7950"/>
    <w:rsid w:val="005F00AF"/>
    <w:rsid w:val="005F0427"/>
    <w:rsid w:val="005F0A3E"/>
    <w:rsid w:val="005F2313"/>
    <w:rsid w:val="005F2690"/>
    <w:rsid w:val="005F3208"/>
    <w:rsid w:val="005F3289"/>
    <w:rsid w:val="005F330F"/>
    <w:rsid w:val="005F3415"/>
    <w:rsid w:val="005F4AE1"/>
    <w:rsid w:val="005F4DF9"/>
    <w:rsid w:val="005F4F06"/>
    <w:rsid w:val="005F6FE5"/>
    <w:rsid w:val="005F71D9"/>
    <w:rsid w:val="006000F5"/>
    <w:rsid w:val="006015D8"/>
    <w:rsid w:val="00601F2A"/>
    <w:rsid w:val="00603A92"/>
    <w:rsid w:val="00604250"/>
    <w:rsid w:val="00604518"/>
    <w:rsid w:val="00604A5E"/>
    <w:rsid w:val="00604F34"/>
    <w:rsid w:val="0060517D"/>
    <w:rsid w:val="00605AF9"/>
    <w:rsid w:val="00606257"/>
    <w:rsid w:val="006065D3"/>
    <w:rsid w:val="006069D3"/>
    <w:rsid w:val="006071F4"/>
    <w:rsid w:val="006071F8"/>
    <w:rsid w:val="00607FC8"/>
    <w:rsid w:val="0061006D"/>
    <w:rsid w:val="00610331"/>
    <w:rsid w:val="00610FE6"/>
    <w:rsid w:val="00611046"/>
    <w:rsid w:val="00611645"/>
    <w:rsid w:val="006117DA"/>
    <w:rsid w:val="0061220D"/>
    <w:rsid w:val="006131A6"/>
    <w:rsid w:val="00613B72"/>
    <w:rsid w:val="00613E43"/>
    <w:rsid w:val="00614D78"/>
    <w:rsid w:val="00615288"/>
    <w:rsid w:val="00615CE6"/>
    <w:rsid w:val="006164C1"/>
    <w:rsid w:val="00616647"/>
    <w:rsid w:val="00616968"/>
    <w:rsid w:val="006176BA"/>
    <w:rsid w:val="006178ED"/>
    <w:rsid w:val="00617C82"/>
    <w:rsid w:val="0062013E"/>
    <w:rsid w:val="00620343"/>
    <w:rsid w:val="0062046E"/>
    <w:rsid w:val="00621061"/>
    <w:rsid w:val="006210C2"/>
    <w:rsid w:val="00622E27"/>
    <w:rsid w:val="00623526"/>
    <w:rsid w:val="00624D80"/>
    <w:rsid w:val="006256C9"/>
    <w:rsid w:val="00625BEF"/>
    <w:rsid w:val="006261C4"/>
    <w:rsid w:val="006268AD"/>
    <w:rsid w:val="00626C49"/>
    <w:rsid w:val="006275F3"/>
    <w:rsid w:val="00627976"/>
    <w:rsid w:val="00627DD9"/>
    <w:rsid w:val="0063037C"/>
    <w:rsid w:val="0063136D"/>
    <w:rsid w:val="00631D29"/>
    <w:rsid w:val="0063201B"/>
    <w:rsid w:val="0063205C"/>
    <w:rsid w:val="0063221B"/>
    <w:rsid w:val="0063233F"/>
    <w:rsid w:val="00632FFE"/>
    <w:rsid w:val="0063354E"/>
    <w:rsid w:val="00633604"/>
    <w:rsid w:val="00633BC7"/>
    <w:rsid w:val="00635C7D"/>
    <w:rsid w:val="0063689A"/>
    <w:rsid w:val="006373AF"/>
    <w:rsid w:val="00637ED9"/>
    <w:rsid w:val="00640FB0"/>
    <w:rsid w:val="00641F91"/>
    <w:rsid w:val="0064244C"/>
    <w:rsid w:val="00642821"/>
    <w:rsid w:val="00642D53"/>
    <w:rsid w:val="00642EEA"/>
    <w:rsid w:val="00643290"/>
    <w:rsid w:val="00643502"/>
    <w:rsid w:val="00643E70"/>
    <w:rsid w:val="006449FC"/>
    <w:rsid w:val="00644CE9"/>
    <w:rsid w:val="006451AA"/>
    <w:rsid w:val="00646133"/>
    <w:rsid w:val="00646393"/>
    <w:rsid w:val="0064672C"/>
    <w:rsid w:val="00646AA9"/>
    <w:rsid w:val="00646C2F"/>
    <w:rsid w:val="00647C16"/>
    <w:rsid w:val="00647FF6"/>
    <w:rsid w:val="0065002B"/>
    <w:rsid w:val="00650843"/>
    <w:rsid w:val="00650D3D"/>
    <w:rsid w:val="0065144B"/>
    <w:rsid w:val="00651C03"/>
    <w:rsid w:val="00652ACC"/>
    <w:rsid w:val="006531FE"/>
    <w:rsid w:val="006533D4"/>
    <w:rsid w:val="00653706"/>
    <w:rsid w:val="00654023"/>
    <w:rsid w:val="0065463A"/>
    <w:rsid w:val="0065464F"/>
    <w:rsid w:val="00654B3F"/>
    <w:rsid w:val="00654C21"/>
    <w:rsid w:val="006556F3"/>
    <w:rsid w:val="006558DB"/>
    <w:rsid w:val="006565CC"/>
    <w:rsid w:val="0065672F"/>
    <w:rsid w:val="00656B4E"/>
    <w:rsid w:val="00657364"/>
    <w:rsid w:val="00657935"/>
    <w:rsid w:val="00657A42"/>
    <w:rsid w:val="00657D87"/>
    <w:rsid w:val="006607D0"/>
    <w:rsid w:val="00660926"/>
    <w:rsid w:val="00660ACD"/>
    <w:rsid w:val="00660C37"/>
    <w:rsid w:val="00660D25"/>
    <w:rsid w:val="006611B1"/>
    <w:rsid w:val="006615FB"/>
    <w:rsid w:val="0066180E"/>
    <w:rsid w:val="006622CB"/>
    <w:rsid w:val="00664511"/>
    <w:rsid w:val="00665133"/>
    <w:rsid w:val="0066532B"/>
    <w:rsid w:val="006655BC"/>
    <w:rsid w:val="0066711A"/>
    <w:rsid w:val="0066756C"/>
    <w:rsid w:val="006675DF"/>
    <w:rsid w:val="00667C8F"/>
    <w:rsid w:val="006703F6"/>
    <w:rsid w:val="006709C7"/>
    <w:rsid w:val="00671017"/>
    <w:rsid w:val="006716A7"/>
    <w:rsid w:val="0067181C"/>
    <w:rsid w:val="0067197D"/>
    <w:rsid w:val="00671B6F"/>
    <w:rsid w:val="00672452"/>
    <w:rsid w:val="006729C0"/>
    <w:rsid w:val="00672A30"/>
    <w:rsid w:val="00673406"/>
    <w:rsid w:val="00673786"/>
    <w:rsid w:val="00673D50"/>
    <w:rsid w:val="006742AF"/>
    <w:rsid w:val="00674D7E"/>
    <w:rsid w:val="006754A1"/>
    <w:rsid w:val="006754B2"/>
    <w:rsid w:val="00675594"/>
    <w:rsid w:val="006755C1"/>
    <w:rsid w:val="006761B8"/>
    <w:rsid w:val="00676B0D"/>
    <w:rsid w:val="00676C01"/>
    <w:rsid w:val="0067718A"/>
    <w:rsid w:val="00677C01"/>
    <w:rsid w:val="00677D17"/>
    <w:rsid w:val="00680B04"/>
    <w:rsid w:val="00680E68"/>
    <w:rsid w:val="0068188C"/>
    <w:rsid w:val="00681904"/>
    <w:rsid w:val="00683579"/>
    <w:rsid w:val="006838FA"/>
    <w:rsid w:val="0068451D"/>
    <w:rsid w:val="00685AF7"/>
    <w:rsid w:val="00686E14"/>
    <w:rsid w:val="006872A4"/>
    <w:rsid w:val="006876D0"/>
    <w:rsid w:val="00687BF4"/>
    <w:rsid w:val="00690B06"/>
    <w:rsid w:val="00690E1C"/>
    <w:rsid w:val="00690E4C"/>
    <w:rsid w:val="006914B1"/>
    <w:rsid w:val="00691669"/>
    <w:rsid w:val="00691AEF"/>
    <w:rsid w:val="0069242E"/>
    <w:rsid w:val="00692D27"/>
    <w:rsid w:val="00693049"/>
    <w:rsid w:val="006930A2"/>
    <w:rsid w:val="00693AD0"/>
    <w:rsid w:val="00694196"/>
    <w:rsid w:val="00694F4C"/>
    <w:rsid w:val="006959C6"/>
    <w:rsid w:val="006960B3"/>
    <w:rsid w:val="00696125"/>
    <w:rsid w:val="006964A7"/>
    <w:rsid w:val="006966D5"/>
    <w:rsid w:val="006969E9"/>
    <w:rsid w:val="0069782D"/>
    <w:rsid w:val="0069787E"/>
    <w:rsid w:val="00697B2D"/>
    <w:rsid w:val="006A03C1"/>
    <w:rsid w:val="006A0640"/>
    <w:rsid w:val="006A078A"/>
    <w:rsid w:val="006A1DB5"/>
    <w:rsid w:val="006A2484"/>
    <w:rsid w:val="006A251F"/>
    <w:rsid w:val="006A3039"/>
    <w:rsid w:val="006A3062"/>
    <w:rsid w:val="006A46E6"/>
    <w:rsid w:val="006A4973"/>
    <w:rsid w:val="006A4A87"/>
    <w:rsid w:val="006A5076"/>
    <w:rsid w:val="006A57B4"/>
    <w:rsid w:val="006A5982"/>
    <w:rsid w:val="006A6809"/>
    <w:rsid w:val="006A6B66"/>
    <w:rsid w:val="006A7059"/>
    <w:rsid w:val="006A7619"/>
    <w:rsid w:val="006B006D"/>
    <w:rsid w:val="006B10A8"/>
    <w:rsid w:val="006B18ED"/>
    <w:rsid w:val="006B21AF"/>
    <w:rsid w:val="006B24C9"/>
    <w:rsid w:val="006B2587"/>
    <w:rsid w:val="006B332E"/>
    <w:rsid w:val="006B4F3D"/>
    <w:rsid w:val="006B55FF"/>
    <w:rsid w:val="006B58E5"/>
    <w:rsid w:val="006B599F"/>
    <w:rsid w:val="006B6AED"/>
    <w:rsid w:val="006B703E"/>
    <w:rsid w:val="006B7055"/>
    <w:rsid w:val="006B7191"/>
    <w:rsid w:val="006B7C36"/>
    <w:rsid w:val="006B7F43"/>
    <w:rsid w:val="006C03AE"/>
    <w:rsid w:val="006C0855"/>
    <w:rsid w:val="006C0B53"/>
    <w:rsid w:val="006C0EED"/>
    <w:rsid w:val="006C15C9"/>
    <w:rsid w:val="006C18F3"/>
    <w:rsid w:val="006C233C"/>
    <w:rsid w:val="006C2823"/>
    <w:rsid w:val="006C3D61"/>
    <w:rsid w:val="006C41D2"/>
    <w:rsid w:val="006C4271"/>
    <w:rsid w:val="006C4351"/>
    <w:rsid w:val="006C4ABA"/>
    <w:rsid w:val="006C4C60"/>
    <w:rsid w:val="006C4C90"/>
    <w:rsid w:val="006C511F"/>
    <w:rsid w:val="006C529A"/>
    <w:rsid w:val="006C569D"/>
    <w:rsid w:val="006C5A5D"/>
    <w:rsid w:val="006C668A"/>
    <w:rsid w:val="006C7144"/>
    <w:rsid w:val="006C7700"/>
    <w:rsid w:val="006C78CC"/>
    <w:rsid w:val="006C7CDA"/>
    <w:rsid w:val="006C7DED"/>
    <w:rsid w:val="006D0677"/>
    <w:rsid w:val="006D1390"/>
    <w:rsid w:val="006D151C"/>
    <w:rsid w:val="006D1A6B"/>
    <w:rsid w:val="006D2553"/>
    <w:rsid w:val="006D29DF"/>
    <w:rsid w:val="006D32DA"/>
    <w:rsid w:val="006D3E83"/>
    <w:rsid w:val="006D483B"/>
    <w:rsid w:val="006D4AE6"/>
    <w:rsid w:val="006D4C50"/>
    <w:rsid w:val="006D5196"/>
    <w:rsid w:val="006D61A2"/>
    <w:rsid w:val="006D61F7"/>
    <w:rsid w:val="006D730D"/>
    <w:rsid w:val="006D7A2D"/>
    <w:rsid w:val="006E1E90"/>
    <w:rsid w:val="006E2BA5"/>
    <w:rsid w:val="006E2D61"/>
    <w:rsid w:val="006E3A49"/>
    <w:rsid w:val="006E426C"/>
    <w:rsid w:val="006E50F9"/>
    <w:rsid w:val="006E531D"/>
    <w:rsid w:val="006E573D"/>
    <w:rsid w:val="006E62F8"/>
    <w:rsid w:val="006E6315"/>
    <w:rsid w:val="006E63DB"/>
    <w:rsid w:val="006E6716"/>
    <w:rsid w:val="006E682C"/>
    <w:rsid w:val="006E7524"/>
    <w:rsid w:val="006E779B"/>
    <w:rsid w:val="006F0EFE"/>
    <w:rsid w:val="006F11DE"/>
    <w:rsid w:val="006F238C"/>
    <w:rsid w:val="006F30EF"/>
    <w:rsid w:val="006F32A6"/>
    <w:rsid w:val="006F4792"/>
    <w:rsid w:val="006F6418"/>
    <w:rsid w:val="006F64F0"/>
    <w:rsid w:val="006F6774"/>
    <w:rsid w:val="006F69AB"/>
    <w:rsid w:val="006F6EFD"/>
    <w:rsid w:val="006F70C4"/>
    <w:rsid w:val="006F780F"/>
    <w:rsid w:val="00700A03"/>
    <w:rsid w:val="00700C9E"/>
    <w:rsid w:val="00701147"/>
    <w:rsid w:val="007012DE"/>
    <w:rsid w:val="00701DDF"/>
    <w:rsid w:val="00702D2F"/>
    <w:rsid w:val="00702F5A"/>
    <w:rsid w:val="007037F0"/>
    <w:rsid w:val="00703A85"/>
    <w:rsid w:val="00703B41"/>
    <w:rsid w:val="00703FC8"/>
    <w:rsid w:val="00705A9F"/>
    <w:rsid w:val="00705B2D"/>
    <w:rsid w:val="00705FF9"/>
    <w:rsid w:val="007064CF"/>
    <w:rsid w:val="00706C91"/>
    <w:rsid w:val="00707972"/>
    <w:rsid w:val="00710644"/>
    <w:rsid w:val="00710701"/>
    <w:rsid w:val="00711DCC"/>
    <w:rsid w:val="007123AF"/>
    <w:rsid w:val="00714BB6"/>
    <w:rsid w:val="00714F41"/>
    <w:rsid w:val="00714FF1"/>
    <w:rsid w:val="007153B1"/>
    <w:rsid w:val="007154C7"/>
    <w:rsid w:val="00715D6C"/>
    <w:rsid w:val="00716D8B"/>
    <w:rsid w:val="00717627"/>
    <w:rsid w:val="007177D4"/>
    <w:rsid w:val="00717A43"/>
    <w:rsid w:val="00721C27"/>
    <w:rsid w:val="00721E96"/>
    <w:rsid w:val="00722031"/>
    <w:rsid w:val="0072212B"/>
    <w:rsid w:val="00722997"/>
    <w:rsid w:val="00723A5E"/>
    <w:rsid w:val="00724415"/>
    <w:rsid w:val="007249B6"/>
    <w:rsid w:val="00726553"/>
    <w:rsid w:val="007267B4"/>
    <w:rsid w:val="0072699F"/>
    <w:rsid w:val="00726B94"/>
    <w:rsid w:val="00727B36"/>
    <w:rsid w:val="00727D65"/>
    <w:rsid w:val="00730717"/>
    <w:rsid w:val="00730782"/>
    <w:rsid w:val="007309BF"/>
    <w:rsid w:val="0073157D"/>
    <w:rsid w:val="007315FA"/>
    <w:rsid w:val="00732FAD"/>
    <w:rsid w:val="007336E3"/>
    <w:rsid w:val="00733B5D"/>
    <w:rsid w:val="007342FF"/>
    <w:rsid w:val="00736101"/>
    <w:rsid w:val="007369DE"/>
    <w:rsid w:val="00737ADA"/>
    <w:rsid w:val="00737BF9"/>
    <w:rsid w:val="00740CAA"/>
    <w:rsid w:val="00740FF8"/>
    <w:rsid w:val="007413E8"/>
    <w:rsid w:val="00741673"/>
    <w:rsid w:val="00741753"/>
    <w:rsid w:val="00742B26"/>
    <w:rsid w:val="007431A8"/>
    <w:rsid w:val="00743675"/>
    <w:rsid w:val="00743769"/>
    <w:rsid w:val="00743812"/>
    <w:rsid w:val="007439B5"/>
    <w:rsid w:val="00743A2A"/>
    <w:rsid w:val="00743CED"/>
    <w:rsid w:val="00745405"/>
    <w:rsid w:val="00745A35"/>
    <w:rsid w:val="00745BBD"/>
    <w:rsid w:val="00745C5C"/>
    <w:rsid w:val="00745D34"/>
    <w:rsid w:val="00746646"/>
    <w:rsid w:val="007469FE"/>
    <w:rsid w:val="007478B8"/>
    <w:rsid w:val="007478E7"/>
    <w:rsid w:val="00750172"/>
    <w:rsid w:val="007501D7"/>
    <w:rsid w:val="007501FC"/>
    <w:rsid w:val="00750B15"/>
    <w:rsid w:val="00750D9C"/>
    <w:rsid w:val="00750EC9"/>
    <w:rsid w:val="007512AA"/>
    <w:rsid w:val="00751A9C"/>
    <w:rsid w:val="007520C5"/>
    <w:rsid w:val="007539E9"/>
    <w:rsid w:val="00754A04"/>
    <w:rsid w:val="00756003"/>
    <w:rsid w:val="00756160"/>
    <w:rsid w:val="00756B81"/>
    <w:rsid w:val="00757591"/>
    <w:rsid w:val="00757BCB"/>
    <w:rsid w:val="00757ECA"/>
    <w:rsid w:val="007605CB"/>
    <w:rsid w:val="007613B2"/>
    <w:rsid w:val="007619B1"/>
    <w:rsid w:val="007624EC"/>
    <w:rsid w:val="00762654"/>
    <w:rsid w:val="007627B4"/>
    <w:rsid w:val="00762A77"/>
    <w:rsid w:val="00763007"/>
    <w:rsid w:val="007633DB"/>
    <w:rsid w:val="00763A3F"/>
    <w:rsid w:val="00764026"/>
    <w:rsid w:val="0076428A"/>
    <w:rsid w:val="00764AC3"/>
    <w:rsid w:val="007652BF"/>
    <w:rsid w:val="0076575B"/>
    <w:rsid w:val="007659A9"/>
    <w:rsid w:val="00767AB1"/>
    <w:rsid w:val="00770087"/>
    <w:rsid w:val="00770E6B"/>
    <w:rsid w:val="00771079"/>
    <w:rsid w:val="00771745"/>
    <w:rsid w:val="00771B54"/>
    <w:rsid w:val="00771CB6"/>
    <w:rsid w:val="0077290E"/>
    <w:rsid w:val="00772DD5"/>
    <w:rsid w:val="00772E3F"/>
    <w:rsid w:val="007733B8"/>
    <w:rsid w:val="00773581"/>
    <w:rsid w:val="0077368C"/>
    <w:rsid w:val="00773DF4"/>
    <w:rsid w:val="00774806"/>
    <w:rsid w:val="00774926"/>
    <w:rsid w:val="00774A8E"/>
    <w:rsid w:val="00774CA2"/>
    <w:rsid w:val="00774DF0"/>
    <w:rsid w:val="007752D6"/>
    <w:rsid w:val="0077551C"/>
    <w:rsid w:val="00775B31"/>
    <w:rsid w:val="00775BF4"/>
    <w:rsid w:val="0077606A"/>
    <w:rsid w:val="007762D4"/>
    <w:rsid w:val="00776992"/>
    <w:rsid w:val="0077704D"/>
    <w:rsid w:val="00777FB4"/>
    <w:rsid w:val="007808B0"/>
    <w:rsid w:val="00782028"/>
    <w:rsid w:val="00782174"/>
    <w:rsid w:val="0078248E"/>
    <w:rsid w:val="007824ED"/>
    <w:rsid w:val="00782E69"/>
    <w:rsid w:val="00783506"/>
    <w:rsid w:val="00783A1F"/>
    <w:rsid w:val="00783F6C"/>
    <w:rsid w:val="007841FF"/>
    <w:rsid w:val="007842B7"/>
    <w:rsid w:val="00784659"/>
    <w:rsid w:val="00786272"/>
    <w:rsid w:val="007867C0"/>
    <w:rsid w:val="0078688D"/>
    <w:rsid w:val="007871B2"/>
    <w:rsid w:val="0078722A"/>
    <w:rsid w:val="00787C76"/>
    <w:rsid w:val="00790E5B"/>
    <w:rsid w:val="00791302"/>
    <w:rsid w:val="00791464"/>
    <w:rsid w:val="00791CBE"/>
    <w:rsid w:val="00791DFB"/>
    <w:rsid w:val="00792976"/>
    <w:rsid w:val="007946F6"/>
    <w:rsid w:val="00795218"/>
    <w:rsid w:val="0079535E"/>
    <w:rsid w:val="00795536"/>
    <w:rsid w:val="007955B2"/>
    <w:rsid w:val="00795A09"/>
    <w:rsid w:val="00795BDC"/>
    <w:rsid w:val="00796136"/>
    <w:rsid w:val="007968CA"/>
    <w:rsid w:val="00796F4E"/>
    <w:rsid w:val="00797284"/>
    <w:rsid w:val="00797996"/>
    <w:rsid w:val="00797DC1"/>
    <w:rsid w:val="007A0815"/>
    <w:rsid w:val="007A0A5B"/>
    <w:rsid w:val="007A0D91"/>
    <w:rsid w:val="007A11AE"/>
    <w:rsid w:val="007A1481"/>
    <w:rsid w:val="007A3212"/>
    <w:rsid w:val="007A3783"/>
    <w:rsid w:val="007A37A5"/>
    <w:rsid w:val="007A40CB"/>
    <w:rsid w:val="007A4293"/>
    <w:rsid w:val="007A459D"/>
    <w:rsid w:val="007A7476"/>
    <w:rsid w:val="007B0B9A"/>
    <w:rsid w:val="007B0C4D"/>
    <w:rsid w:val="007B1F56"/>
    <w:rsid w:val="007B324F"/>
    <w:rsid w:val="007B3BA4"/>
    <w:rsid w:val="007B3D16"/>
    <w:rsid w:val="007B5402"/>
    <w:rsid w:val="007B5DAD"/>
    <w:rsid w:val="007B6047"/>
    <w:rsid w:val="007B6480"/>
    <w:rsid w:val="007B6ECF"/>
    <w:rsid w:val="007B6F77"/>
    <w:rsid w:val="007B7739"/>
    <w:rsid w:val="007B7A21"/>
    <w:rsid w:val="007B7E22"/>
    <w:rsid w:val="007B7E7C"/>
    <w:rsid w:val="007C0485"/>
    <w:rsid w:val="007C07BD"/>
    <w:rsid w:val="007C1A1D"/>
    <w:rsid w:val="007C1CB5"/>
    <w:rsid w:val="007C2A4D"/>
    <w:rsid w:val="007C2BFC"/>
    <w:rsid w:val="007C323E"/>
    <w:rsid w:val="007C3A75"/>
    <w:rsid w:val="007C41DB"/>
    <w:rsid w:val="007C4390"/>
    <w:rsid w:val="007C4508"/>
    <w:rsid w:val="007C4D17"/>
    <w:rsid w:val="007C4F0B"/>
    <w:rsid w:val="007C5A88"/>
    <w:rsid w:val="007C6415"/>
    <w:rsid w:val="007C78A3"/>
    <w:rsid w:val="007C7C0E"/>
    <w:rsid w:val="007D0422"/>
    <w:rsid w:val="007D0553"/>
    <w:rsid w:val="007D1C74"/>
    <w:rsid w:val="007D1DF3"/>
    <w:rsid w:val="007D25A5"/>
    <w:rsid w:val="007D2C58"/>
    <w:rsid w:val="007D2CA8"/>
    <w:rsid w:val="007D3505"/>
    <w:rsid w:val="007D404C"/>
    <w:rsid w:val="007D457F"/>
    <w:rsid w:val="007D4760"/>
    <w:rsid w:val="007D4D6B"/>
    <w:rsid w:val="007D5BA5"/>
    <w:rsid w:val="007D6CFA"/>
    <w:rsid w:val="007D6E0E"/>
    <w:rsid w:val="007D6FBE"/>
    <w:rsid w:val="007E0BB9"/>
    <w:rsid w:val="007E1324"/>
    <w:rsid w:val="007E16E0"/>
    <w:rsid w:val="007E19A6"/>
    <w:rsid w:val="007E21FB"/>
    <w:rsid w:val="007E241F"/>
    <w:rsid w:val="007E29E9"/>
    <w:rsid w:val="007E2AE9"/>
    <w:rsid w:val="007E3350"/>
    <w:rsid w:val="007E3EB2"/>
    <w:rsid w:val="007E4AB5"/>
    <w:rsid w:val="007E4BD8"/>
    <w:rsid w:val="007E4EB2"/>
    <w:rsid w:val="007E529E"/>
    <w:rsid w:val="007E58B2"/>
    <w:rsid w:val="007E5A78"/>
    <w:rsid w:val="007E6475"/>
    <w:rsid w:val="007E67CE"/>
    <w:rsid w:val="007E6A77"/>
    <w:rsid w:val="007E6D44"/>
    <w:rsid w:val="007E7982"/>
    <w:rsid w:val="007F00D9"/>
    <w:rsid w:val="007F0306"/>
    <w:rsid w:val="007F17DC"/>
    <w:rsid w:val="007F1AA8"/>
    <w:rsid w:val="007F1FE9"/>
    <w:rsid w:val="007F28FD"/>
    <w:rsid w:val="007F2F90"/>
    <w:rsid w:val="007F30CA"/>
    <w:rsid w:val="007F342D"/>
    <w:rsid w:val="007F3BFE"/>
    <w:rsid w:val="007F3CF7"/>
    <w:rsid w:val="007F40F1"/>
    <w:rsid w:val="007F435A"/>
    <w:rsid w:val="007F4392"/>
    <w:rsid w:val="007F441A"/>
    <w:rsid w:val="007F47BE"/>
    <w:rsid w:val="007F51D1"/>
    <w:rsid w:val="007F55AD"/>
    <w:rsid w:val="007F5C4F"/>
    <w:rsid w:val="007F65B3"/>
    <w:rsid w:val="007F67A4"/>
    <w:rsid w:val="007F6CC6"/>
    <w:rsid w:val="007F6F54"/>
    <w:rsid w:val="007F7CFE"/>
    <w:rsid w:val="00800159"/>
    <w:rsid w:val="0080181D"/>
    <w:rsid w:val="00802247"/>
    <w:rsid w:val="00802A94"/>
    <w:rsid w:val="00802C02"/>
    <w:rsid w:val="00802D8C"/>
    <w:rsid w:val="00802D9B"/>
    <w:rsid w:val="00803409"/>
    <w:rsid w:val="00803968"/>
    <w:rsid w:val="00803C8C"/>
    <w:rsid w:val="00803DD3"/>
    <w:rsid w:val="008049A4"/>
    <w:rsid w:val="008056DF"/>
    <w:rsid w:val="00806B25"/>
    <w:rsid w:val="00807055"/>
    <w:rsid w:val="00807556"/>
    <w:rsid w:val="00807F62"/>
    <w:rsid w:val="00810053"/>
    <w:rsid w:val="00810278"/>
    <w:rsid w:val="00810467"/>
    <w:rsid w:val="00810B9A"/>
    <w:rsid w:val="00810BF5"/>
    <w:rsid w:val="00811537"/>
    <w:rsid w:val="00811A2B"/>
    <w:rsid w:val="00811E26"/>
    <w:rsid w:val="008120AA"/>
    <w:rsid w:val="00812285"/>
    <w:rsid w:val="00813623"/>
    <w:rsid w:val="0081476E"/>
    <w:rsid w:val="0081530B"/>
    <w:rsid w:val="00815A00"/>
    <w:rsid w:val="00817D8A"/>
    <w:rsid w:val="00820127"/>
    <w:rsid w:val="00820C81"/>
    <w:rsid w:val="00820C87"/>
    <w:rsid w:val="008214A7"/>
    <w:rsid w:val="00821631"/>
    <w:rsid w:val="0082163E"/>
    <w:rsid w:val="00821B8D"/>
    <w:rsid w:val="00821E5F"/>
    <w:rsid w:val="008228A2"/>
    <w:rsid w:val="008231E9"/>
    <w:rsid w:val="00823478"/>
    <w:rsid w:val="008236BA"/>
    <w:rsid w:val="00823F09"/>
    <w:rsid w:val="00824256"/>
    <w:rsid w:val="0082504B"/>
    <w:rsid w:val="0082530C"/>
    <w:rsid w:val="00825622"/>
    <w:rsid w:val="008256C0"/>
    <w:rsid w:val="00826A62"/>
    <w:rsid w:val="0082701A"/>
    <w:rsid w:val="00827783"/>
    <w:rsid w:val="00827D03"/>
    <w:rsid w:val="0083030F"/>
    <w:rsid w:val="0083062C"/>
    <w:rsid w:val="00830980"/>
    <w:rsid w:val="008315D2"/>
    <w:rsid w:val="0083161B"/>
    <w:rsid w:val="00831632"/>
    <w:rsid w:val="00831DBB"/>
    <w:rsid w:val="00832384"/>
    <w:rsid w:val="008330D4"/>
    <w:rsid w:val="00833CC7"/>
    <w:rsid w:val="00833EDF"/>
    <w:rsid w:val="00834A7B"/>
    <w:rsid w:val="0083548B"/>
    <w:rsid w:val="00835AC7"/>
    <w:rsid w:val="00835EDD"/>
    <w:rsid w:val="008370FF"/>
    <w:rsid w:val="0083727E"/>
    <w:rsid w:val="0083784F"/>
    <w:rsid w:val="00837CF6"/>
    <w:rsid w:val="00837D40"/>
    <w:rsid w:val="008401DB"/>
    <w:rsid w:val="008402E9"/>
    <w:rsid w:val="00840B3F"/>
    <w:rsid w:val="00840D95"/>
    <w:rsid w:val="008415E0"/>
    <w:rsid w:val="0084278A"/>
    <w:rsid w:val="00842A40"/>
    <w:rsid w:val="00843189"/>
    <w:rsid w:val="00843587"/>
    <w:rsid w:val="00843B1E"/>
    <w:rsid w:val="00844274"/>
    <w:rsid w:val="00844CF0"/>
    <w:rsid w:val="00844D9A"/>
    <w:rsid w:val="008451D8"/>
    <w:rsid w:val="0084536E"/>
    <w:rsid w:val="00845992"/>
    <w:rsid w:val="00845BCB"/>
    <w:rsid w:val="008460BF"/>
    <w:rsid w:val="008463A8"/>
    <w:rsid w:val="00846483"/>
    <w:rsid w:val="00846BC2"/>
    <w:rsid w:val="00847186"/>
    <w:rsid w:val="00847D45"/>
    <w:rsid w:val="00850569"/>
    <w:rsid w:val="0085147D"/>
    <w:rsid w:val="00851BB0"/>
    <w:rsid w:val="00851C56"/>
    <w:rsid w:val="00852623"/>
    <w:rsid w:val="00852C4F"/>
    <w:rsid w:val="008534DC"/>
    <w:rsid w:val="008537FD"/>
    <w:rsid w:val="0085384D"/>
    <w:rsid w:val="0085409F"/>
    <w:rsid w:val="0085448A"/>
    <w:rsid w:val="008566ED"/>
    <w:rsid w:val="008571C3"/>
    <w:rsid w:val="008572D6"/>
    <w:rsid w:val="0085754B"/>
    <w:rsid w:val="00857CE0"/>
    <w:rsid w:val="00857FE0"/>
    <w:rsid w:val="00860038"/>
    <w:rsid w:val="008602A6"/>
    <w:rsid w:val="008615EC"/>
    <w:rsid w:val="00861BBC"/>
    <w:rsid w:val="00861C4A"/>
    <w:rsid w:val="00862158"/>
    <w:rsid w:val="008627A3"/>
    <w:rsid w:val="00862DCE"/>
    <w:rsid w:val="0086388A"/>
    <w:rsid w:val="00863F57"/>
    <w:rsid w:val="0086471A"/>
    <w:rsid w:val="00864C94"/>
    <w:rsid w:val="00864F16"/>
    <w:rsid w:val="008652E2"/>
    <w:rsid w:val="00865520"/>
    <w:rsid w:val="00865753"/>
    <w:rsid w:val="00865EF5"/>
    <w:rsid w:val="008661EE"/>
    <w:rsid w:val="0086679B"/>
    <w:rsid w:val="00866A81"/>
    <w:rsid w:val="00866DB9"/>
    <w:rsid w:val="00867641"/>
    <w:rsid w:val="00867D30"/>
    <w:rsid w:val="0087031E"/>
    <w:rsid w:val="00870542"/>
    <w:rsid w:val="00870C9D"/>
    <w:rsid w:val="00871241"/>
    <w:rsid w:val="008714A8"/>
    <w:rsid w:val="00871E17"/>
    <w:rsid w:val="00872006"/>
    <w:rsid w:val="00872438"/>
    <w:rsid w:val="00872DE7"/>
    <w:rsid w:val="00872FFF"/>
    <w:rsid w:val="008731D8"/>
    <w:rsid w:val="00873414"/>
    <w:rsid w:val="00873527"/>
    <w:rsid w:val="00873660"/>
    <w:rsid w:val="00873A85"/>
    <w:rsid w:val="00873D64"/>
    <w:rsid w:val="00873DBB"/>
    <w:rsid w:val="00873FEB"/>
    <w:rsid w:val="00874D8F"/>
    <w:rsid w:val="00874E09"/>
    <w:rsid w:val="00874FFD"/>
    <w:rsid w:val="008754AB"/>
    <w:rsid w:val="00875B46"/>
    <w:rsid w:val="008770C1"/>
    <w:rsid w:val="00877655"/>
    <w:rsid w:val="00880094"/>
    <w:rsid w:val="008803BB"/>
    <w:rsid w:val="0088098D"/>
    <w:rsid w:val="00880F4D"/>
    <w:rsid w:val="00880FEF"/>
    <w:rsid w:val="00881028"/>
    <w:rsid w:val="00881393"/>
    <w:rsid w:val="008815BE"/>
    <w:rsid w:val="0088182F"/>
    <w:rsid w:val="00883378"/>
    <w:rsid w:val="008838C2"/>
    <w:rsid w:val="008844AD"/>
    <w:rsid w:val="00884D28"/>
    <w:rsid w:val="008868DC"/>
    <w:rsid w:val="00887AF1"/>
    <w:rsid w:val="0089013D"/>
    <w:rsid w:val="0089052D"/>
    <w:rsid w:val="008909C5"/>
    <w:rsid w:val="008911E6"/>
    <w:rsid w:val="00891CB6"/>
    <w:rsid w:val="00892306"/>
    <w:rsid w:val="00892318"/>
    <w:rsid w:val="00892B44"/>
    <w:rsid w:val="008937CA"/>
    <w:rsid w:val="00894152"/>
    <w:rsid w:val="0089443F"/>
    <w:rsid w:val="0089451D"/>
    <w:rsid w:val="00894622"/>
    <w:rsid w:val="00894859"/>
    <w:rsid w:val="00895D62"/>
    <w:rsid w:val="00896DBA"/>
    <w:rsid w:val="0089726D"/>
    <w:rsid w:val="008972D6"/>
    <w:rsid w:val="00897B3E"/>
    <w:rsid w:val="00897E9E"/>
    <w:rsid w:val="00897F36"/>
    <w:rsid w:val="008A0584"/>
    <w:rsid w:val="008A097A"/>
    <w:rsid w:val="008A1FDD"/>
    <w:rsid w:val="008A2603"/>
    <w:rsid w:val="008A2608"/>
    <w:rsid w:val="008A2CAD"/>
    <w:rsid w:val="008A3045"/>
    <w:rsid w:val="008A305A"/>
    <w:rsid w:val="008A3821"/>
    <w:rsid w:val="008A3A8D"/>
    <w:rsid w:val="008A4B40"/>
    <w:rsid w:val="008A4BB9"/>
    <w:rsid w:val="008A4CB1"/>
    <w:rsid w:val="008A5AD7"/>
    <w:rsid w:val="008A62EE"/>
    <w:rsid w:val="008A67B8"/>
    <w:rsid w:val="008A6969"/>
    <w:rsid w:val="008A6F8E"/>
    <w:rsid w:val="008A73BF"/>
    <w:rsid w:val="008A7D27"/>
    <w:rsid w:val="008B06EA"/>
    <w:rsid w:val="008B0C32"/>
    <w:rsid w:val="008B0EC9"/>
    <w:rsid w:val="008B0FD3"/>
    <w:rsid w:val="008B10B5"/>
    <w:rsid w:val="008B15EC"/>
    <w:rsid w:val="008B20B5"/>
    <w:rsid w:val="008B2115"/>
    <w:rsid w:val="008B2167"/>
    <w:rsid w:val="008B361F"/>
    <w:rsid w:val="008B373E"/>
    <w:rsid w:val="008B3986"/>
    <w:rsid w:val="008B4BB6"/>
    <w:rsid w:val="008B5228"/>
    <w:rsid w:val="008B5C0D"/>
    <w:rsid w:val="008B5C2A"/>
    <w:rsid w:val="008B680E"/>
    <w:rsid w:val="008B7282"/>
    <w:rsid w:val="008B770C"/>
    <w:rsid w:val="008B7DF4"/>
    <w:rsid w:val="008B7EA1"/>
    <w:rsid w:val="008C08AA"/>
    <w:rsid w:val="008C121E"/>
    <w:rsid w:val="008C1507"/>
    <w:rsid w:val="008C18B1"/>
    <w:rsid w:val="008C1D1C"/>
    <w:rsid w:val="008C27DD"/>
    <w:rsid w:val="008C2BDF"/>
    <w:rsid w:val="008C3AC2"/>
    <w:rsid w:val="008C4135"/>
    <w:rsid w:val="008C413C"/>
    <w:rsid w:val="008C4179"/>
    <w:rsid w:val="008C4751"/>
    <w:rsid w:val="008C4B72"/>
    <w:rsid w:val="008C5065"/>
    <w:rsid w:val="008C55C0"/>
    <w:rsid w:val="008C593F"/>
    <w:rsid w:val="008C5C3B"/>
    <w:rsid w:val="008C5DBB"/>
    <w:rsid w:val="008C6BEC"/>
    <w:rsid w:val="008C7576"/>
    <w:rsid w:val="008C762B"/>
    <w:rsid w:val="008D00DA"/>
    <w:rsid w:val="008D022C"/>
    <w:rsid w:val="008D0BA9"/>
    <w:rsid w:val="008D11FA"/>
    <w:rsid w:val="008D1312"/>
    <w:rsid w:val="008D22AC"/>
    <w:rsid w:val="008D2761"/>
    <w:rsid w:val="008D2F49"/>
    <w:rsid w:val="008D2F4E"/>
    <w:rsid w:val="008D312E"/>
    <w:rsid w:val="008D3AF1"/>
    <w:rsid w:val="008D3D8E"/>
    <w:rsid w:val="008D42DE"/>
    <w:rsid w:val="008D4434"/>
    <w:rsid w:val="008D4A85"/>
    <w:rsid w:val="008D4D0B"/>
    <w:rsid w:val="008D4FAA"/>
    <w:rsid w:val="008D5C38"/>
    <w:rsid w:val="008D63C1"/>
    <w:rsid w:val="008D7C98"/>
    <w:rsid w:val="008E04D5"/>
    <w:rsid w:val="008E063A"/>
    <w:rsid w:val="008E0E7B"/>
    <w:rsid w:val="008E2213"/>
    <w:rsid w:val="008E2597"/>
    <w:rsid w:val="008E25CE"/>
    <w:rsid w:val="008E261F"/>
    <w:rsid w:val="008E26F1"/>
    <w:rsid w:val="008E33C2"/>
    <w:rsid w:val="008E438A"/>
    <w:rsid w:val="008E4E26"/>
    <w:rsid w:val="008E577B"/>
    <w:rsid w:val="008E60AE"/>
    <w:rsid w:val="008E6DAC"/>
    <w:rsid w:val="008E77F3"/>
    <w:rsid w:val="008F0CD8"/>
    <w:rsid w:val="008F11D6"/>
    <w:rsid w:val="008F15D7"/>
    <w:rsid w:val="008F162E"/>
    <w:rsid w:val="008F25D6"/>
    <w:rsid w:val="008F29EC"/>
    <w:rsid w:val="008F2B1E"/>
    <w:rsid w:val="008F2DEC"/>
    <w:rsid w:val="008F48EC"/>
    <w:rsid w:val="008F4EBC"/>
    <w:rsid w:val="008F5080"/>
    <w:rsid w:val="008F59B0"/>
    <w:rsid w:val="008F6263"/>
    <w:rsid w:val="008F65DF"/>
    <w:rsid w:val="008F6649"/>
    <w:rsid w:val="008F697F"/>
    <w:rsid w:val="008F7042"/>
    <w:rsid w:val="008F754D"/>
    <w:rsid w:val="008F7855"/>
    <w:rsid w:val="008F78E9"/>
    <w:rsid w:val="008F7B6E"/>
    <w:rsid w:val="00901330"/>
    <w:rsid w:val="009019FE"/>
    <w:rsid w:val="00901C47"/>
    <w:rsid w:val="00901E68"/>
    <w:rsid w:val="00902629"/>
    <w:rsid w:val="009030D0"/>
    <w:rsid w:val="009036CA"/>
    <w:rsid w:val="009041D3"/>
    <w:rsid w:val="0090509D"/>
    <w:rsid w:val="00905198"/>
    <w:rsid w:val="009056E4"/>
    <w:rsid w:val="009059C0"/>
    <w:rsid w:val="009067DC"/>
    <w:rsid w:val="00906FFE"/>
    <w:rsid w:val="00907D1C"/>
    <w:rsid w:val="00910872"/>
    <w:rsid w:val="00910D22"/>
    <w:rsid w:val="00910E14"/>
    <w:rsid w:val="00910FB9"/>
    <w:rsid w:val="009112BC"/>
    <w:rsid w:val="00911305"/>
    <w:rsid w:val="00911B35"/>
    <w:rsid w:val="0091264C"/>
    <w:rsid w:val="009134D5"/>
    <w:rsid w:val="00914011"/>
    <w:rsid w:val="00914AB0"/>
    <w:rsid w:val="009161A7"/>
    <w:rsid w:val="00916883"/>
    <w:rsid w:val="00917DF0"/>
    <w:rsid w:val="009203C0"/>
    <w:rsid w:val="00921227"/>
    <w:rsid w:val="00921D66"/>
    <w:rsid w:val="00922196"/>
    <w:rsid w:val="00922212"/>
    <w:rsid w:val="00922C49"/>
    <w:rsid w:val="00923341"/>
    <w:rsid w:val="00923664"/>
    <w:rsid w:val="00923E24"/>
    <w:rsid w:val="009249CD"/>
    <w:rsid w:val="009258E5"/>
    <w:rsid w:val="0092621F"/>
    <w:rsid w:val="009264B8"/>
    <w:rsid w:val="00927C40"/>
    <w:rsid w:val="00927D68"/>
    <w:rsid w:val="00930676"/>
    <w:rsid w:val="00930EBB"/>
    <w:rsid w:val="00930FB7"/>
    <w:rsid w:val="009311F7"/>
    <w:rsid w:val="00931F8D"/>
    <w:rsid w:val="00932A0B"/>
    <w:rsid w:val="00932EFA"/>
    <w:rsid w:val="009338D3"/>
    <w:rsid w:val="00933C82"/>
    <w:rsid w:val="00933D26"/>
    <w:rsid w:val="009340DE"/>
    <w:rsid w:val="00934D7E"/>
    <w:rsid w:val="00934F8E"/>
    <w:rsid w:val="009361B0"/>
    <w:rsid w:val="00936822"/>
    <w:rsid w:val="00936B1F"/>
    <w:rsid w:val="00937ADE"/>
    <w:rsid w:val="00937C76"/>
    <w:rsid w:val="00937F5A"/>
    <w:rsid w:val="0094157C"/>
    <w:rsid w:val="00941A14"/>
    <w:rsid w:val="00942122"/>
    <w:rsid w:val="00942452"/>
    <w:rsid w:val="00942EEE"/>
    <w:rsid w:val="0094340B"/>
    <w:rsid w:val="0094348C"/>
    <w:rsid w:val="009436B1"/>
    <w:rsid w:val="00943801"/>
    <w:rsid w:val="0094382A"/>
    <w:rsid w:val="009440E2"/>
    <w:rsid w:val="009443BD"/>
    <w:rsid w:val="0094496F"/>
    <w:rsid w:val="00944C9C"/>
    <w:rsid w:val="00944D7A"/>
    <w:rsid w:val="00944ECA"/>
    <w:rsid w:val="00945906"/>
    <w:rsid w:val="0094594B"/>
    <w:rsid w:val="00945A7D"/>
    <w:rsid w:val="00945F01"/>
    <w:rsid w:val="00946205"/>
    <w:rsid w:val="00946A30"/>
    <w:rsid w:val="00946CAB"/>
    <w:rsid w:val="00947C87"/>
    <w:rsid w:val="00947F6D"/>
    <w:rsid w:val="00950B8F"/>
    <w:rsid w:val="00950C02"/>
    <w:rsid w:val="009521EA"/>
    <w:rsid w:val="0095268B"/>
    <w:rsid w:val="00954794"/>
    <w:rsid w:val="00955900"/>
    <w:rsid w:val="0095615D"/>
    <w:rsid w:val="00956AD4"/>
    <w:rsid w:val="00956CA2"/>
    <w:rsid w:val="00957203"/>
    <w:rsid w:val="00957A84"/>
    <w:rsid w:val="00957AF2"/>
    <w:rsid w:val="0096196B"/>
    <w:rsid w:val="00961B54"/>
    <w:rsid w:val="009623D4"/>
    <w:rsid w:val="009637AE"/>
    <w:rsid w:val="009647A6"/>
    <w:rsid w:val="00964A6D"/>
    <w:rsid w:val="009655ED"/>
    <w:rsid w:val="0096797E"/>
    <w:rsid w:val="00967B76"/>
    <w:rsid w:val="009708CE"/>
    <w:rsid w:val="00971225"/>
    <w:rsid w:val="0097187A"/>
    <w:rsid w:val="0097284D"/>
    <w:rsid w:val="00973207"/>
    <w:rsid w:val="0097323D"/>
    <w:rsid w:val="00973768"/>
    <w:rsid w:val="00973C1B"/>
    <w:rsid w:val="009741BA"/>
    <w:rsid w:val="0097468C"/>
    <w:rsid w:val="009746A9"/>
    <w:rsid w:val="009751BD"/>
    <w:rsid w:val="00975C8F"/>
    <w:rsid w:val="00976309"/>
    <w:rsid w:val="00976DC4"/>
    <w:rsid w:val="00977B7F"/>
    <w:rsid w:val="00980052"/>
    <w:rsid w:val="009800A8"/>
    <w:rsid w:val="0098025D"/>
    <w:rsid w:val="00980330"/>
    <w:rsid w:val="00980457"/>
    <w:rsid w:val="00980C8B"/>
    <w:rsid w:val="00981470"/>
    <w:rsid w:val="00981A03"/>
    <w:rsid w:val="0098220F"/>
    <w:rsid w:val="00982805"/>
    <w:rsid w:val="00983667"/>
    <w:rsid w:val="00984137"/>
    <w:rsid w:val="00984C60"/>
    <w:rsid w:val="009852F2"/>
    <w:rsid w:val="00985D02"/>
    <w:rsid w:val="009868DA"/>
    <w:rsid w:val="0099055C"/>
    <w:rsid w:val="00990A63"/>
    <w:rsid w:val="00990B2B"/>
    <w:rsid w:val="00990F9C"/>
    <w:rsid w:val="009916D7"/>
    <w:rsid w:val="00991827"/>
    <w:rsid w:val="00991F72"/>
    <w:rsid w:val="00992680"/>
    <w:rsid w:val="00993882"/>
    <w:rsid w:val="00993B7C"/>
    <w:rsid w:val="00993ED0"/>
    <w:rsid w:val="009944CF"/>
    <w:rsid w:val="00995040"/>
    <w:rsid w:val="00995294"/>
    <w:rsid w:val="009955E3"/>
    <w:rsid w:val="00996C13"/>
    <w:rsid w:val="00996CD1"/>
    <w:rsid w:val="00996D90"/>
    <w:rsid w:val="00996FA5"/>
    <w:rsid w:val="009970B4"/>
    <w:rsid w:val="009976FE"/>
    <w:rsid w:val="00997954"/>
    <w:rsid w:val="0099797D"/>
    <w:rsid w:val="009979E2"/>
    <w:rsid w:val="00997AC3"/>
    <w:rsid w:val="009A00DC"/>
    <w:rsid w:val="009A0234"/>
    <w:rsid w:val="009A04DB"/>
    <w:rsid w:val="009A07FD"/>
    <w:rsid w:val="009A0D26"/>
    <w:rsid w:val="009A1EBD"/>
    <w:rsid w:val="009A20AF"/>
    <w:rsid w:val="009A268A"/>
    <w:rsid w:val="009A26EC"/>
    <w:rsid w:val="009A2AD2"/>
    <w:rsid w:val="009A3106"/>
    <w:rsid w:val="009A3380"/>
    <w:rsid w:val="009A37CD"/>
    <w:rsid w:val="009A4460"/>
    <w:rsid w:val="009A516F"/>
    <w:rsid w:val="009A543D"/>
    <w:rsid w:val="009A569C"/>
    <w:rsid w:val="009A5B5C"/>
    <w:rsid w:val="009A5D6C"/>
    <w:rsid w:val="009A5E27"/>
    <w:rsid w:val="009A5FC9"/>
    <w:rsid w:val="009A5FE8"/>
    <w:rsid w:val="009A624D"/>
    <w:rsid w:val="009A7452"/>
    <w:rsid w:val="009A7D53"/>
    <w:rsid w:val="009B021F"/>
    <w:rsid w:val="009B0770"/>
    <w:rsid w:val="009B0A07"/>
    <w:rsid w:val="009B14D9"/>
    <w:rsid w:val="009B1BB6"/>
    <w:rsid w:val="009B33D7"/>
    <w:rsid w:val="009B38CD"/>
    <w:rsid w:val="009B3B81"/>
    <w:rsid w:val="009B3CB3"/>
    <w:rsid w:val="009B4189"/>
    <w:rsid w:val="009B441F"/>
    <w:rsid w:val="009B4A8B"/>
    <w:rsid w:val="009B5073"/>
    <w:rsid w:val="009B512A"/>
    <w:rsid w:val="009B5DDA"/>
    <w:rsid w:val="009B5F71"/>
    <w:rsid w:val="009B630C"/>
    <w:rsid w:val="009B6592"/>
    <w:rsid w:val="009B682D"/>
    <w:rsid w:val="009B793D"/>
    <w:rsid w:val="009C0FD5"/>
    <w:rsid w:val="009C115B"/>
    <w:rsid w:val="009C1523"/>
    <w:rsid w:val="009C1604"/>
    <w:rsid w:val="009C1AD1"/>
    <w:rsid w:val="009C2109"/>
    <w:rsid w:val="009C2B58"/>
    <w:rsid w:val="009C2FF3"/>
    <w:rsid w:val="009C41DE"/>
    <w:rsid w:val="009C450C"/>
    <w:rsid w:val="009C461D"/>
    <w:rsid w:val="009C4783"/>
    <w:rsid w:val="009C4FA7"/>
    <w:rsid w:val="009C5021"/>
    <w:rsid w:val="009C557D"/>
    <w:rsid w:val="009C5B15"/>
    <w:rsid w:val="009C6CF4"/>
    <w:rsid w:val="009C721B"/>
    <w:rsid w:val="009C7BB3"/>
    <w:rsid w:val="009D024D"/>
    <w:rsid w:val="009D0C1F"/>
    <w:rsid w:val="009D1570"/>
    <w:rsid w:val="009D1911"/>
    <w:rsid w:val="009D28B8"/>
    <w:rsid w:val="009D2BD6"/>
    <w:rsid w:val="009D31D7"/>
    <w:rsid w:val="009D35EA"/>
    <w:rsid w:val="009D47EA"/>
    <w:rsid w:val="009D519A"/>
    <w:rsid w:val="009D5531"/>
    <w:rsid w:val="009D5D0E"/>
    <w:rsid w:val="009D5D18"/>
    <w:rsid w:val="009D5DE7"/>
    <w:rsid w:val="009D6011"/>
    <w:rsid w:val="009D6EDA"/>
    <w:rsid w:val="009D775F"/>
    <w:rsid w:val="009D7ACA"/>
    <w:rsid w:val="009D7DC7"/>
    <w:rsid w:val="009D7E6B"/>
    <w:rsid w:val="009E07A0"/>
    <w:rsid w:val="009E166E"/>
    <w:rsid w:val="009E1E60"/>
    <w:rsid w:val="009E1E96"/>
    <w:rsid w:val="009E2005"/>
    <w:rsid w:val="009E28C4"/>
    <w:rsid w:val="009E3299"/>
    <w:rsid w:val="009E3C79"/>
    <w:rsid w:val="009E3C92"/>
    <w:rsid w:val="009E4148"/>
    <w:rsid w:val="009E426D"/>
    <w:rsid w:val="009E451A"/>
    <w:rsid w:val="009E45E6"/>
    <w:rsid w:val="009E47AA"/>
    <w:rsid w:val="009E4FC0"/>
    <w:rsid w:val="009E5261"/>
    <w:rsid w:val="009E5554"/>
    <w:rsid w:val="009E5A73"/>
    <w:rsid w:val="009E5BF7"/>
    <w:rsid w:val="009E5DC3"/>
    <w:rsid w:val="009E7165"/>
    <w:rsid w:val="009E7C14"/>
    <w:rsid w:val="009F07B7"/>
    <w:rsid w:val="009F09C5"/>
    <w:rsid w:val="009F1283"/>
    <w:rsid w:val="009F1AB2"/>
    <w:rsid w:val="009F1C02"/>
    <w:rsid w:val="009F1DE9"/>
    <w:rsid w:val="009F2520"/>
    <w:rsid w:val="009F328A"/>
    <w:rsid w:val="009F40AE"/>
    <w:rsid w:val="009F4241"/>
    <w:rsid w:val="009F4390"/>
    <w:rsid w:val="009F4621"/>
    <w:rsid w:val="009F4FAB"/>
    <w:rsid w:val="009F500F"/>
    <w:rsid w:val="009F5151"/>
    <w:rsid w:val="009F5225"/>
    <w:rsid w:val="009F6067"/>
    <w:rsid w:val="009F7993"/>
    <w:rsid w:val="009F7B82"/>
    <w:rsid w:val="00A0027B"/>
    <w:rsid w:val="00A00525"/>
    <w:rsid w:val="00A0055B"/>
    <w:rsid w:val="00A00E29"/>
    <w:rsid w:val="00A01C73"/>
    <w:rsid w:val="00A01E45"/>
    <w:rsid w:val="00A01F3E"/>
    <w:rsid w:val="00A026C4"/>
    <w:rsid w:val="00A039C0"/>
    <w:rsid w:val="00A03D32"/>
    <w:rsid w:val="00A044CF"/>
    <w:rsid w:val="00A04525"/>
    <w:rsid w:val="00A04DB8"/>
    <w:rsid w:val="00A0694C"/>
    <w:rsid w:val="00A06C63"/>
    <w:rsid w:val="00A0711A"/>
    <w:rsid w:val="00A0735F"/>
    <w:rsid w:val="00A07762"/>
    <w:rsid w:val="00A07D91"/>
    <w:rsid w:val="00A07E7F"/>
    <w:rsid w:val="00A10A57"/>
    <w:rsid w:val="00A110E5"/>
    <w:rsid w:val="00A11964"/>
    <w:rsid w:val="00A11B94"/>
    <w:rsid w:val="00A11ECF"/>
    <w:rsid w:val="00A12834"/>
    <w:rsid w:val="00A12A69"/>
    <w:rsid w:val="00A12B04"/>
    <w:rsid w:val="00A12D46"/>
    <w:rsid w:val="00A132B5"/>
    <w:rsid w:val="00A13999"/>
    <w:rsid w:val="00A13A1F"/>
    <w:rsid w:val="00A13AAE"/>
    <w:rsid w:val="00A14191"/>
    <w:rsid w:val="00A1419C"/>
    <w:rsid w:val="00A15C97"/>
    <w:rsid w:val="00A15CEC"/>
    <w:rsid w:val="00A16FCA"/>
    <w:rsid w:val="00A17612"/>
    <w:rsid w:val="00A21201"/>
    <w:rsid w:val="00A21360"/>
    <w:rsid w:val="00A21405"/>
    <w:rsid w:val="00A2163F"/>
    <w:rsid w:val="00A21959"/>
    <w:rsid w:val="00A21C52"/>
    <w:rsid w:val="00A21DB5"/>
    <w:rsid w:val="00A21EE5"/>
    <w:rsid w:val="00A22225"/>
    <w:rsid w:val="00A2256E"/>
    <w:rsid w:val="00A22958"/>
    <w:rsid w:val="00A2297F"/>
    <w:rsid w:val="00A22B3D"/>
    <w:rsid w:val="00A23C7D"/>
    <w:rsid w:val="00A241C1"/>
    <w:rsid w:val="00A24440"/>
    <w:rsid w:val="00A2448C"/>
    <w:rsid w:val="00A25381"/>
    <w:rsid w:val="00A25806"/>
    <w:rsid w:val="00A269F2"/>
    <w:rsid w:val="00A27313"/>
    <w:rsid w:val="00A2747E"/>
    <w:rsid w:val="00A27ABA"/>
    <w:rsid w:val="00A30734"/>
    <w:rsid w:val="00A3076A"/>
    <w:rsid w:val="00A30B88"/>
    <w:rsid w:val="00A30D8A"/>
    <w:rsid w:val="00A31EB5"/>
    <w:rsid w:val="00A31F46"/>
    <w:rsid w:val="00A32194"/>
    <w:rsid w:val="00A322DD"/>
    <w:rsid w:val="00A32428"/>
    <w:rsid w:val="00A32BEF"/>
    <w:rsid w:val="00A33C86"/>
    <w:rsid w:val="00A34618"/>
    <w:rsid w:val="00A34935"/>
    <w:rsid w:val="00A34A82"/>
    <w:rsid w:val="00A35B94"/>
    <w:rsid w:val="00A35BC8"/>
    <w:rsid w:val="00A36D6D"/>
    <w:rsid w:val="00A37209"/>
    <w:rsid w:val="00A374C6"/>
    <w:rsid w:val="00A37EE9"/>
    <w:rsid w:val="00A401E1"/>
    <w:rsid w:val="00A403B3"/>
    <w:rsid w:val="00A40849"/>
    <w:rsid w:val="00A40B24"/>
    <w:rsid w:val="00A4132E"/>
    <w:rsid w:val="00A4150B"/>
    <w:rsid w:val="00A420C4"/>
    <w:rsid w:val="00A423E8"/>
    <w:rsid w:val="00A42DF9"/>
    <w:rsid w:val="00A447D1"/>
    <w:rsid w:val="00A45801"/>
    <w:rsid w:val="00A45ACA"/>
    <w:rsid w:val="00A45C9F"/>
    <w:rsid w:val="00A46126"/>
    <w:rsid w:val="00A461B0"/>
    <w:rsid w:val="00A4759E"/>
    <w:rsid w:val="00A47AAB"/>
    <w:rsid w:val="00A47AB1"/>
    <w:rsid w:val="00A50037"/>
    <w:rsid w:val="00A502EC"/>
    <w:rsid w:val="00A50812"/>
    <w:rsid w:val="00A51025"/>
    <w:rsid w:val="00A510C1"/>
    <w:rsid w:val="00A5169B"/>
    <w:rsid w:val="00A52857"/>
    <w:rsid w:val="00A52BB7"/>
    <w:rsid w:val="00A52F81"/>
    <w:rsid w:val="00A5370E"/>
    <w:rsid w:val="00A53F4B"/>
    <w:rsid w:val="00A541C7"/>
    <w:rsid w:val="00A5458C"/>
    <w:rsid w:val="00A549CB"/>
    <w:rsid w:val="00A55349"/>
    <w:rsid w:val="00A55878"/>
    <w:rsid w:val="00A5611C"/>
    <w:rsid w:val="00A56485"/>
    <w:rsid w:val="00A56667"/>
    <w:rsid w:val="00A56867"/>
    <w:rsid w:val="00A56C49"/>
    <w:rsid w:val="00A57081"/>
    <w:rsid w:val="00A57169"/>
    <w:rsid w:val="00A57815"/>
    <w:rsid w:val="00A60417"/>
    <w:rsid w:val="00A6103D"/>
    <w:rsid w:val="00A615D7"/>
    <w:rsid w:val="00A61990"/>
    <w:rsid w:val="00A640E6"/>
    <w:rsid w:val="00A64619"/>
    <w:rsid w:val="00A64E99"/>
    <w:rsid w:val="00A650C2"/>
    <w:rsid w:val="00A65241"/>
    <w:rsid w:val="00A65585"/>
    <w:rsid w:val="00A65B3F"/>
    <w:rsid w:val="00A7064B"/>
    <w:rsid w:val="00A70EB2"/>
    <w:rsid w:val="00A70EE1"/>
    <w:rsid w:val="00A70FD0"/>
    <w:rsid w:val="00A71785"/>
    <w:rsid w:val="00A719F8"/>
    <w:rsid w:val="00A71EDA"/>
    <w:rsid w:val="00A7293C"/>
    <w:rsid w:val="00A72B38"/>
    <w:rsid w:val="00A72C44"/>
    <w:rsid w:val="00A73E6B"/>
    <w:rsid w:val="00A74738"/>
    <w:rsid w:val="00A74BA5"/>
    <w:rsid w:val="00A75C3C"/>
    <w:rsid w:val="00A75ED8"/>
    <w:rsid w:val="00A76940"/>
    <w:rsid w:val="00A769D3"/>
    <w:rsid w:val="00A77017"/>
    <w:rsid w:val="00A777A1"/>
    <w:rsid w:val="00A77837"/>
    <w:rsid w:val="00A77858"/>
    <w:rsid w:val="00A77C04"/>
    <w:rsid w:val="00A77DC3"/>
    <w:rsid w:val="00A80537"/>
    <w:rsid w:val="00A806D4"/>
    <w:rsid w:val="00A807AE"/>
    <w:rsid w:val="00A80881"/>
    <w:rsid w:val="00A808A5"/>
    <w:rsid w:val="00A808E0"/>
    <w:rsid w:val="00A813DE"/>
    <w:rsid w:val="00A814C2"/>
    <w:rsid w:val="00A8174B"/>
    <w:rsid w:val="00A82588"/>
    <w:rsid w:val="00A82F6F"/>
    <w:rsid w:val="00A83013"/>
    <w:rsid w:val="00A8362D"/>
    <w:rsid w:val="00A84766"/>
    <w:rsid w:val="00A84813"/>
    <w:rsid w:val="00A86659"/>
    <w:rsid w:val="00A867E4"/>
    <w:rsid w:val="00A86B95"/>
    <w:rsid w:val="00A87070"/>
    <w:rsid w:val="00A87444"/>
    <w:rsid w:val="00A87F9E"/>
    <w:rsid w:val="00A901EB"/>
    <w:rsid w:val="00A90522"/>
    <w:rsid w:val="00A906AF"/>
    <w:rsid w:val="00A907CD"/>
    <w:rsid w:val="00A90BED"/>
    <w:rsid w:val="00A90D47"/>
    <w:rsid w:val="00A9100F"/>
    <w:rsid w:val="00A91878"/>
    <w:rsid w:val="00A91929"/>
    <w:rsid w:val="00A91D9C"/>
    <w:rsid w:val="00A92497"/>
    <w:rsid w:val="00A92A85"/>
    <w:rsid w:val="00A936EC"/>
    <w:rsid w:val="00A94250"/>
    <w:rsid w:val="00A94417"/>
    <w:rsid w:val="00A95000"/>
    <w:rsid w:val="00A9515B"/>
    <w:rsid w:val="00A96108"/>
    <w:rsid w:val="00A963B8"/>
    <w:rsid w:val="00A9654D"/>
    <w:rsid w:val="00A965A3"/>
    <w:rsid w:val="00A975E5"/>
    <w:rsid w:val="00A97D09"/>
    <w:rsid w:val="00AA02FD"/>
    <w:rsid w:val="00AA03DE"/>
    <w:rsid w:val="00AA03F3"/>
    <w:rsid w:val="00AA09D0"/>
    <w:rsid w:val="00AA0A7E"/>
    <w:rsid w:val="00AA0BF3"/>
    <w:rsid w:val="00AA14AB"/>
    <w:rsid w:val="00AA18BD"/>
    <w:rsid w:val="00AA272A"/>
    <w:rsid w:val="00AA2A6B"/>
    <w:rsid w:val="00AA2FC5"/>
    <w:rsid w:val="00AA3281"/>
    <w:rsid w:val="00AA3956"/>
    <w:rsid w:val="00AA3E82"/>
    <w:rsid w:val="00AA512D"/>
    <w:rsid w:val="00AA614C"/>
    <w:rsid w:val="00AA623C"/>
    <w:rsid w:val="00AA6566"/>
    <w:rsid w:val="00AA724A"/>
    <w:rsid w:val="00AA7F51"/>
    <w:rsid w:val="00AA7F98"/>
    <w:rsid w:val="00AB03AC"/>
    <w:rsid w:val="00AB055B"/>
    <w:rsid w:val="00AB0BCC"/>
    <w:rsid w:val="00AB136F"/>
    <w:rsid w:val="00AB15A8"/>
    <w:rsid w:val="00AB1D79"/>
    <w:rsid w:val="00AB29CB"/>
    <w:rsid w:val="00AB2E89"/>
    <w:rsid w:val="00AB2FA0"/>
    <w:rsid w:val="00AB3DF0"/>
    <w:rsid w:val="00AB4334"/>
    <w:rsid w:val="00AB4B50"/>
    <w:rsid w:val="00AB57C9"/>
    <w:rsid w:val="00AB5C6E"/>
    <w:rsid w:val="00AB62EF"/>
    <w:rsid w:val="00AB65E7"/>
    <w:rsid w:val="00AB6C7C"/>
    <w:rsid w:val="00AB774A"/>
    <w:rsid w:val="00AB7A8F"/>
    <w:rsid w:val="00AC0278"/>
    <w:rsid w:val="00AC0A78"/>
    <w:rsid w:val="00AC153B"/>
    <w:rsid w:val="00AC185B"/>
    <w:rsid w:val="00AC2B95"/>
    <w:rsid w:val="00AC3E4B"/>
    <w:rsid w:val="00AC4268"/>
    <w:rsid w:val="00AC44DB"/>
    <w:rsid w:val="00AC4F93"/>
    <w:rsid w:val="00AC5B3A"/>
    <w:rsid w:val="00AC65E0"/>
    <w:rsid w:val="00AC6638"/>
    <w:rsid w:val="00AC6A17"/>
    <w:rsid w:val="00AC6C30"/>
    <w:rsid w:val="00AC752E"/>
    <w:rsid w:val="00AC7C9C"/>
    <w:rsid w:val="00AC7D1B"/>
    <w:rsid w:val="00AD00C6"/>
    <w:rsid w:val="00AD0124"/>
    <w:rsid w:val="00AD078F"/>
    <w:rsid w:val="00AD0973"/>
    <w:rsid w:val="00AD0D51"/>
    <w:rsid w:val="00AD1301"/>
    <w:rsid w:val="00AD1483"/>
    <w:rsid w:val="00AD17C2"/>
    <w:rsid w:val="00AD1D97"/>
    <w:rsid w:val="00AD4374"/>
    <w:rsid w:val="00AD43C5"/>
    <w:rsid w:val="00AD4569"/>
    <w:rsid w:val="00AD4E4F"/>
    <w:rsid w:val="00AD5BC2"/>
    <w:rsid w:val="00AD65BA"/>
    <w:rsid w:val="00AD68C4"/>
    <w:rsid w:val="00AD6B93"/>
    <w:rsid w:val="00AD737E"/>
    <w:rsid w:val="00AD7AB8"/>
    <w:rsid w:val="00AD7BC2"/>
    <w:rsid w:val="00AE025A"/>
    <w:rsid w:val="00AE0760"/>
    <w:rsid w:val="00AE0C52"/>
    <w:rsid w:val="00AE0F1B"/>
    <w:rsid w:val="00AE1AC9"/>
    <w:rsid w:val="00AE1EAB"/>
    <w:rsid w:val="00AE25F3"/>
    <w:rsid w:val="00AE29B3"/>
    <w:rsid w:val="00AE2D25"/>
    <w:rsid w:val="00AE2ECF"/>
    <w:rsid w:val="00AE38AF"/>
    <w:rsid w:val="00AE3D23"/>
    <w:rsid w:val="00AE4868"/>
    <w:rsid w:val="00AE4BF2"/>
    <w:rsid w:val="00AE4C7F"/>
    <w:rsid w:val="00AE4DF0"/>
    <w:rsid w:val="00AE5A8B"/>
    <w:rsid w:val="00AE5AEE"/>
    <w:rsid w:val="00AE5B36"/>
    <w:rsid w:val="00AE691F"/>
    <w:rsid w:val="00AE69AF"/>
    <w:rsid w:val="00AE6D81"/>
    <w:rsid w:val="00AE6E1C"/>
    <w:rsid w:val="00AE6F13"/>
    <w:rsid w:val="00AE7D13"/>
    <w:rsid w:val="00AF03B4"/>
    <w:rsid w:val="00AF0762"/>
    <w:rsid w:val="00AF0C68"/>
    <w:rsid w:val="00AF1AF5"/>
    <w:rsid w:val="00AF2DA8"/>
    <w:rsid w:val="00AF3246"/>
    <w:rsid w:val="00AF37F3"/>
    <w:rsid w:val="00AF3F76"/>
    <w:rsid w:val="00AF4054"/>
    <w:rsid w:val="00AF4249"/>
    <w:rsid w:val="00AF42A8"/>
    <w:rsid w:val="00AF4C55"/>
    <w:rsid w:val="00AF4DF5"/>
    <w:rsid w:val="00AF5685"/>
    <w:rsid w:val="00AF6299"/>
    <w:rsid w:val="00AF690C"/>
    <w:rsid w:val="00B013DC"/>
    <w:rsid w:val="00B0251C"/>
    <w:rsid w:val="00B02A5E"/>
    <w:rsid w:val="00B0311F"/>
    <w:rsid w:val="00B032A4"/>
    <w:rsid w:val="00B03418"/>
    <w:rsid w:val="00B03623"/>
    <w:rsid w:val="00B03794"/>
    <w:rsid w:val="00B04907"/>
    <w:rsid w:val="00B04D8A"/>
    <w:rsid w:val="00B0519D"/>
    <w:rsid w:val="00B0527B"/>
    <w:rsid w:val="00B05908"/>
    <w:rsid w:val="00B06488"/>
    <w:rsid w:val="00B0670B"/>
    <w:rsid w:val="00B0680A"/>
    <w:rsid w:val="00B06964"/>
    <w:rsid w:val="00B0732F"/>
    <w:rsid w:val="00B07749"/>
    <w:rsid w:val="00B079C3"/>
    <w:rsid w:val="00B07B9F"/>
    <w:rsid w:val="00B10759"/>
    <w:rsid w:val="00B10F22"/>
    <w:rsid w:val="00B1259E"/>
    <w:rsid w:val="00B130E3"/>
    <w:rsid w:val="00B1428C"/>
    <w:rsid w:val="00B14CCB"/>
    <w:rsid w:val="00B156D6"/>
    <w:rsid w:val="00B15AC8"/>
    <w:rsid w:val="00B15F1F"/>
    <w:rsid w:val="00B16109"/>
    <w:rsid w:val="00B163B6"/>
    <w:rsid w:val="00B16820"/>
    <w:rsid w:val="00B16A8B"/>
    <w:rsid w:val="00B16B23"/>
    <w:rsid w:val="00B16B37"/>
    <w:rsid w:val="00B16BEB"/>
    <w:rsid w:val="00B17642"/>
    <w:rsid w:val="00B1769E"/>
    <w:rsid w:val="00B178F7"/>
    <w:rsid w:val="00B17FD8"/>
    <w:rsid w:val="00B206C4"/>
    <w:rsid w:val="00B2152B"/>
    <w:rsid w:val="00B21FF5"/>
    <w:rsid w:val="00B2246F"/>
    <w:rsid w:val="00B22656"/>
    <w:rsid w:val="00B22716"/>
    <w:rsid w:val="00B22A50"/>
    <w:rsid w:val="00B234A6"/>
    <w:rsid w:val="00B23508"/>
    <w:rsid w:val="00B238E2"/>
    <w:rsid w:val="00B23ACA"/>
    <w:rsid w:val="00B23C65"/>
    <w:rsid w:val="00B23C7C"/>
    <w:rsid w:val="00B23D73"/>
    <w:rsid w:val="00B24126"/>
    <w:rsid w:val="00B2456B"/>
    <w:rsid w:val="00B25433"/>
    <w:rsid w:val="00B257B9"/>
    <w:rsid w:val="00B257D5"/>
    <w:rsid w:val="00B261CB"/>
    <w:rsid w:val="00B3048C"/>
    <w:rsid w:val="00B3052F"/>
    <w:rsid w:val="00B30AE9"/>
    <w:rsid w:val="00B31D2C"/>
    <w:rsid w:val="00B3284E"/>
    <w:rsid w:val="00B32E2F"/>
    <w:rsid w:val="00B33DE8"/>
    <w:rsid w:val="00B33FB0"/>
    <w:rsid w:val="00B345C9"/>
    <w:rsid w:val="00B3515D"/>
    <w:rsid w:val="00B35A0A"/>
    <w:rsid w:val="00B36524"/>
    <w:rsid w:val="00B370A8"/>
    <w:rsid w:val="00B3766F"/>
    <w:rsid w:val="00B37AB1"/>
    <w:rsid w:val="00B40399"/>
    <w:rsid w:val="00B41C4E"/>
    <w:rsid w:val="00B42183"/>
    <w:rsid w:val="00B42391"/>
    <w:rsid w:val="00B42820"/>
    <w:rsid w:val="00B42DF9"/>
    <w:rsid w:val="00B42F55"/>
    <w:rsid w:val="00B45B9F"/>
    <w:rsid w:val="00B46652"/>
    <w:rsid w:val="00B466DE"/>
    <w:rsid w:val="00B468D0"/>
    <w:rsid w:val="00B469FB"/>
    <w:rsid w:val="00B47272"/>
    <w:rsid w:val="00B474DE"/>
    <w:rsid w:val="00B47799"/>
    <w:rsid w:val="00B477A0"/>
    <w:rsid w:val="00B47A13"/>
    <w:rsid w:val="00B50135"/>
    <w:rsid w:val="00B501CF"/>
    <w:rsid w:val="00B502E7"/>
    <w:rsid w:val="00B508D0"/>
    <w:rsid w:val="00B50A0C"/>
    <w:rsid w:val="00B50BE2"/>
    <w:rsid w:val="00B511E2"/>
    <w:rsid w:val="00B51230"/>
    <w:rsid w:val="00B51DBF"/>
    <w:rsid w:val="00B51EC5"/>
    <w:rsid w:val="00B52D20"/>
    <w:rsid w:val="00B52F93"/>
    <w:rsid w:val="00B5395F"/>
    <w:rsid w:val="00B53AB3"/>
    <w:rsid w:val="00B53D71"/>
    <w:rsid w:val="00B54D08"/>
    <w:rsid w:val="00B54F4D"/>
    <w:rsid w:val="00B55FD8"/>
    <w:rsid w:val="00B56095"/>
    <w:rsid w:val="00B56B8C"/>
    <w:rsid w:val="00B56BB1"/>
    <w:rsid w:val="00B56C8F"/>
    <w:rsid w:val="00B56F69"/>
    <w:rsid w:val="00B573B3"/>
    <w:rsid w:val="00B5765E"/>
    <w:rsid w:val="00B57919"/>
    <w:rsid w:val="00B60357"/>
    <w:rsid w:val="00B6060C"/>
    <w:rsid w:val="00B6177F"/>
    <w:rsid w:val="00B61D09"/>
    <w:rsid w:val="00B624AE"/>
    <w:rsid w:val="00B625E1"/>
    <w:rsid w:val="00B63188"/>
    <w:rsid w:val="00B63195"/>
    <w:rsid w:val="00B63E56"/>
    <w:rsid w:val="00B646F5"/>
    <w:rsid w:val="00B646F6"/>
    <w:rsid w:val="00B647F0"/>
    <w:rsid w:val="00B64CEE"/>
    <w:rsid w:val="00B65701"/>
    <w:rsid w:val="00B65AE1"/>
    <w:rsid w:val="00B660A9"/>
    <w:rsid w:val="00B66120"/>
    <w:rsid w:val="00B663BB"/>
    <w:rsid w:val="00B66C1A"/>
    <w:rsid w:val="00B66D93"/>
    <w:rsid w:val="00B66ED3"/>
    <w:rsid w:val="00B678A5"/>
    <w:rsid w:val="00B67EF6"/>
    <w:rsid w:val="00B70378"/>
    <w:rsid w:val="00B70995"/>
    <w:rsid w:val="00B70FA1"/>
    <w:rsid w:val="00B71F28"/>
    <w:rsid w:val="00B724CF"/>
    <w:rsid w:val="00B72E67"/>
    <w:rsid w:val="00B748CA"/>
    <w:rsid w:val="00B74FB1"/>
    <w:rsid w:val="00B756F1"/>
    <w:rsid w:val="00B75E53"/>
    <w:rsid w:val="00B7640C"/>
    <w:rsid w:val="00B768DE"/>
    <w:rsid w:val="00B7691D"/>
    <w:rsid w:val="00B769D5"/>
    <w:rsid w:val="00B76C7D"/>
    <w:rsid w:val="00B7781E"/>
    <w:rsid w:val="00B80584"/>
    <w:rsid w:val="00B805C2"/>
    <w:rsid w:val="00B808DE"/>
    <w:rsid w:val="00B80F07"/>
    <w:rsid w:val="00B80F50"/>
    <w:rsid w:val="00B81B5F"/>
    <w:rsid w:val="00B81C79"/>
    <w:rsid w:val="00B81C9F"/>
    <w:rsid w:val="00B82085"/>
    <w:rsid w:val="00B82357"/>
    <w:rsid w:val="00B82F56"/>
    <w:rsid w:val="00B83A7D"/>
    <w:rsid w:val="00B8403B"/>
    <w:rsid w:val="00B847F5"/>
    <w:rsid w:val="00B84A48"/>
    <w:rsid w:val="00B84B29"/>
    <w:rsid w:val="00B84BD7"/>
    <w:rsid w:val="00B85702"/>
    <w:rsid w:val="00B859F8"/>
    <w:rsid w:val="00B85FFC"/>
    <w:rsid w:val="00B86185"/>
    <w:rsid w:val="00B863F7"/>
    <w:rsid w:val="00B868CA"/>
    <w:rsid w:val="00B86A49"/>
    <w:rsid w:val="00B86FCD"/>
    <w:rsid w:val="00B876E8"/>
    <w:rsid w:val="00B87731"/>
    <w:rsid w:val="00B8781D"/>
    <w:rsid w:val="00B8797F"/>
    <w:rsid w:val="00B87AB7"/>
    <w:rsid w:val="00B87E28"/>
    <w:rsid w:val="00B90596"/>
    <w:rsid w:val="00B908EE"/>
    <w:rsid w:val="00B90AA1"/>
    <w:rsid w:val="00B90E45"/>
    <w:rsid w:val="00B9176D"/>
    <w:rsid w:val="00B91EB4"/>
    <w:rsid w:val="00B91F3F"/>
    <w:rsid w:val="00B91F4E"/>
    <w:rsid w:val="00B920BD"/>
    <w:rsid w:val="00B92C90"/>
    <w:rsid w:val="00B93244"/>
    <w:rsid w:val="00B94B66"/>
    <w:rsid w:val="00B95C1A"/>
    <w:rsid w:val="00B968BE"/>
    <w:rsid w:val="00B96E54"/>
    <w:rsid w:val="00B977F0"/>
    <w:rsid w:val="00BA01CC"/>
    <w:rsid w:val="00BA113E"/>
    <w:rsid w:val="00BA12B3"/>
    <w:rsid w:val="00BA1869"/>
    <w:rsid w:val="00BA1A92"/>
    <w:rsid w:val="00BA1F13"/>
    <w:rsid w:val="00BA282E"/>
    <w:rsid w:val="00BA2A11"/>
    <w:rsid w:val="00BA2B39"/>
    <w:rsid w:val="00BA3CC8"/>
    <w:rsid w:val="00BA492B"/>
    <w:rsid w:val="00BA49E5"/>
    <w:rsid w:val="00BA5174"/>
    <w:rsid w:val="00BA56F7"/>
    <w:rsid w:val="00BA61E7"/>
    <w:rsid w:val="00BA6808"/>
    <w:rsid w:val="00BA68FF"/>
    <w:rsid w:val="00BA75B9"/>
    <w:rsid w:val="00BA7EB1"/>
    <w:rsid w:val="00BB0EF6"/>
    <w:rsid w:val="00BB19D7"/>
    <w:rsid w:val="00BB206A"/>
    <w:rsid w:val="00BB260A"/>
    <w:rsid w:val="00BB2B66"/>
    <w:rsid w:val="00BB2BC4"/>
    <w:rsid w:val="00BB34DB"/>
    <w:rsid w:val="00BB3620"/>
    <w:rsid w:val="00BB4187"/>
    <w:rsid w:val="00BB426A"/>
    <w:rsid w:val="00BB4417"/>
    <w:rsid w:val="00BB4871"/>
    <w:rsid w:val="00BB4DF2"/>
    <w:rsid w:val="00BB52AD"/>
    <w:rsid w:val="00BB6407"/>
    <w:rsid w:val="00BB6997"/>
    <w:rsid w:val="00BB6EF9"/>
    <w:rsid w:val="00BB7ACD"/>
    <w:rsid w:val="00BB7C63"/>
    <w:rsid w:val="00BB7F7A"/>
    <w:rsid w:val="00BC10C4"/>
    <w:rsid w:val="00BC3777"/>
    <w:rsid w:val="00BC3D8C"/>
    <w:rsid w:val="00BC413A"/>
    <w:rsid w:val="00BC4EEA"/>
    <w:rsid w:val="00BC4F19"/>
    <w:rsid w:val="00BC5501"/>
    <w:rsid w:val="00BC5755"/>
    <w:rsid w:val="00BC5876"/>
    <w:rsid w:val="00BC634D"/>
    <w:rsid w:val="00BC668E"/>
    <w:rsid w:val="00BC7844"/>
    <w:rsid w:val="00BC78B7"/>
    <w:rsid w:val="00BD0A90"/>
    <w:rsid w:val="00BD10E2"/>
    <w:rsid w:val="00BD1127"/>
    <w:rsid w:val="00BD1879"/>
    <w:rsid w:val="00BD1C4C"/>
    <w:rsid w:val="00BD2304"/>
    <w:rsid w:val="00BD2A14"/>
    <w:rsid w:val="00BD3FEB"/>
    <w:rsid w:val="00BD42E8"/>
    <w:rsid w:val="00BD46BC"/>
    <w:rsid w:val="00BD4B16"/>
    <w:rsid w:val="00BD55C9"/>
    <w:rsid w:val="00BD57EF"/>
    <w:rsid w:val="00BD5A3A"/>
    <w:rsid w:val="00BD5BA6"/>
    <w:rsid w:val="00BD5CE3"/>
    <w:rsid w:val="00BD5EB8"/>
    <w:rsid w:val="00BD6069"/>
    <w:rsid w:val="00BD607B"/>
    <w:rsid w:val="00BD6106"/>
    <w:rsid w:val="00BD6C86"/>
    <w:rsid w:val="00BD6F40"/>
    <w:rsid w:val="00BD75EE"/>
    <w:rsid w:val="00BE0E0C"/>
    <w:rsid w:val="00BE167D"/>
    <w:rsid w:val="00BE1A53"/>
    <w:rsid w:val="00BE1C9E"/>
    <w:rsid w:val="00BE1F85"/>
    <w:rsid w:val="00BE2AB0"/>
    <w:rsid w:val="00BE2B5D"/>
    <w:rsid w:val="00BE2E6B"/>
    <w:rsid w:val="00BE3742"/>
    <w:rsid w:val="00BE37DA"/>
    <w:rsid w:val="00BE3C93"/>
    <w:rsid w:val="00BE45F5"/>
    <w:rsid w:val="00BE4EDE"/>
    <w:rsid w:val="00BE5019"/>
    <w:rsid w:val="00BE53BE"/>
    <w:rsid w:val="00BE57A8"/>
    <w:rsid w:val="00BE6C7A"/>
    <w:rsid w:val="00BE7270"/>
    <w:rsid w:val="00BE728F"/>
    <w:rsid w:val="00BF016D"/>
    <w:rsid w:val="00BF035B"/>
    <w:rsid w:val="00BF0828"/>
    <w:rsid w:val="00BF08C5"/>
    <w:rsid w:val="00BF0993"/>
    <w:rsid w:val="00BF0A13"/>
    <w:rsid w:val="00BF0E3C"/>
    <w:rsid w:val="00BF1B6E"/>
    <w:rsid w:val="00BF231B"/>
    <w:rsid w:val="00BF2768"/>
    <w:rsid w:val="00BF2894"/>
    <w:rsid w:val="00BF2BEA"/>
    <w:rsid w:val="00BF3DC2"/>
    <w:rsid w:val="00BF3E1A"/>
    <w:rsid w:val="00BF452E"/>
    <w:rsid w:val="00BF4854"/>
    <w:rsid w:val="00BF4A53"/>
    <w:rsid w:val="00BF5D76"/>
    <w:rsid w:val="00BF62AA"/>
    <w:rsid w:val="00BF634B"/>
    <w:rsid w:val="00BF776B"/>
    <w:rsid w:val="00BF7D30"/>
    <w:rsid w:val="00C0017A"/>
    <w:rsid w:val="00C01668"/>
    <w:rsid w:val="00C01753"/>
    <w:rsid w:val="00C01EDE"/>
    <w:rsid w:val="00C01FB2"/>
    <w:rsid w:val="00C032AC"/>
    <w:rsid w:val="00C032BF"/>
    <w:rsid w:val="00C038D2"/>
    <w:rsid w:val="00C03B34"/>
    <w:rsid w:val="00C042AE"/>
    <w:rsid w:val="00C04519"/>
    <w:rsid w:val="00C0489F"/>
    <w:rsid w:val="00C05274"/>
    <w:rsid w:val="00C05329"/>
    <w:rsid w:val="00C0542E"/>
    <w:rsid w:val="00C0597C"/>
    <w:rsid w:val="00C05CE6"/>
    <w:rsid w:val="00C0684E"/>
    <w:rsid w:val="00C06B5D"/>
    <w:rsid w:val="00C06E28"/>
    <w:rsid w:val="00C07186"/>
    <w:rsid w:val="00C07EC5"/>
    <w:rsid w:val="00C10080"/>
    <w:rsid w:val="00C1085D"/>
    <w:rsid w:val="00C10A19"/>
    <w:rsid w:val="00C1152C"/>
    <w:rsid w:val="00C11854"/>
    <w:rsid w:val="00C12069"/>
    <w:rsid w:val="00C13220"/>
    <w:rsid w:val="00C13657"/>
    <w:rsid w:val="00C140BB"/>
    <w:rsid w:val="00C146CC"/>
    <w:rsid w:val="00C14970"/>
    <w:rsid w:val="00C14DF1"/>
    <w:rsid w:val="00C14F0B"/>
    <w:rsid w:val="00C15A88"/>
    <w:rsid w:val="00C171B3"/>
    <w:rsid w:val="00C17496"/>
    <w:rsid w:val="00C17C75"/>
    <w:rsid w:val="00C204D5"/>
    <w:rsid w:val="00C2087E"/>
    <w:rsid w:val="00C22124"/>
    <w:rsid w:val="00C2216B"/>
    <w:rsid w:val="00C222C4"/>
    <w:rsid w:val="00C226F6"/>
    <w:rsid w:val="00C2345A"/>
    <w:rsid w:val="00C2388C"/>
    <w:rsid w:val="00C24040"/>
    <w:rsid w:val="00C25231"/>
    <w:rsid w:val="00C25B5B"/>
    <w:rsid w:val="00C264C7"/>
    <w:rsid w:val="00C26927"/>
    <w:rsid w:val="00C27CE8"/>
    <w:rsid w:val="00C27FDE"/>
    <w:rsid w:val="00C3098C"/>
    <w:rsid w:val="00C30C17"/>
    <w:rsid w:val="00C30C31"/>
    <w:rsid w:val="00C31734"/>
    <w:rsid w:val="00C31C72"/>
    <w:rsid w:val="00C32262"/>
    <w:rsid w:val="00C32C6D"/>
    <w:rsid w:val="00C32E5E"/>
    <w:rsid w:val="00C3305D"/>
    <w:rsid w:val="00C3396C"/>
    <w:rsid w:val="00C33D26"/>
    <w:rsid w:val="00C34056"/>
    <w:rsid w:val="00C340C8"/>
    <w:rsid w:val="00C350EC"/>
    <w:rsid w:val="00C35CC8"/>
    <w:rsid w:val="00C3605A"/>
    <w:rsid w:val="00C36D02"/>
    <w:rsid w:val="00C36D63"/>
    <w:rsid w:val="00C37898"/>
    <w:rsid w:val="00C37C8D"/>
    <w:rsid w:val="00C403C5"/>
    <w:rsid w:val="00C40C34"/>
    <w:rsid w:val="00C40D50"/>
    <w:rsid w:val="00C40FEE"/>
    <w:rsid w:val="00C412B0"/>
    <w:rsid w:val="00C41657"/>
    <w:rsid w:val="00C41A05"/>
    <w:rsid w:val="00C420C5"/>
    <w:rsid w:val="00C4217E"/>
    <w:rsid w:val="00C42226"/>
    <w:rsid w:val="00C42B92"/>
    <w:rsid w:val="00C42BE2"/>
    <w:rsid w:val="00C42C53"/>
    <w:rsid w:val="00C435A2"/>
    <w:rsid w:val="00C442A0"/>
    <w:rsid w:val="00C44A14"/>
    <w:rsid w:val="00C44DAD"/>
    <w:rsid w:val="00C45073"/>
    <w:rsid w:val="00C4535C"/>
    <w:rsid w:val="00C45384"/>
    <w:rsid w:val="00C456F3"/>
    <w:rsid w:val="00C45801"/>
    <w:rsid w:val="00C461DA"/>
    <w:rsid w:val="00C461EC"/>
    <w:rsid w:val="00C46532"/>
    <w:rsid w:val="00C468E0"/>
    <w:rsid w:val="00C46C4E"/>
    <w:rsid w:val="00C47014"/>
    <w:rsid w:val="00C47172"/>
    <w:rsid w:val="00C477B3"/>
    <w:rsid w:val="00C47C24"/>
    <w:rsid w:val="00C47E5D"/>
    <w:rsid w:val="00C50153"/>
    <w:rsid w:val="00C501D1"/>
    <w:rsid w:val="00C50C5C"/>
    <w:rsid w:val="00C50D0D"/>
    <w:rsid w:val="00C51194"/>
    <w:rsid w:val="00C516C8"/>
    <w:rsid w:val="00C52BEE"/>
    <w:rsid w:val="00C52F6C"/>
    <w:rsid w:val="00C54108"/>
    <w:rsid w:val="00C54C48"/>
    <w:rsid w:val="00C54C70"/>
    <w:rsid w:val="00C55729"/>
    <w:rsid w:val="00C55919"/>
    <w:rsid w:val="00C55EB5"/>
    <w:rsid w:val="00C56760"/>
    <w:rsid w:val="00C56769"/>
    <w:rsid w:val="00C573B8"/>
    <w:rsid w:val="00C607FD"/>
    <w:rsid w:val="00C60852"/>
    <w:rsid w:val="00C60B1E"/>
    <w:rsid w:val="00C60B68"/>
    <w:rsid w:val="00C61AD2"/>
    <w:rsid w:val="00C61F15"/>
    <w:rsid w:val="00C625AC"/>
    <w:rsid w:val="00C625E3"/>
    <w:rsid w:val="00C625EC"/>
    <w:rsid w:val="00C628C8"/>
    <w:rsid w:val="00C6298B"/>
    <w:rsid w:val="00C64160"/>
    <w:rsid w:val="00C64ABF"/>
    <w:rsid w:val="00C64D8C"/>
    <w:rsid w:val="00C655EE"/>
    <w:rsid w:val="00C65DAC"/>
    <w:rsid w:val="00C66681"/>
    <w:rsid w:val="00C666D8"/>
    <w:rsid w:val="00C66C44"/>
    <w:rsid w:val="00C66D83"/>
    <w:rsid w:val="00C66D96"/>
    <w:rsid w:val="00C6784C"/>
    <w:rsid w:val="00C71655"/>
    <w:rsid w:val="00C71EFA"/>
    <w:rsid w:val="00C73279"/>
    <w:rsid w:val="00C73968"/>
    <w:rsid w:val="00C73B10"/>
    <w:rsid w:val="00C73B6F"/>
    <w:rsid w:val="00C73CF6"/>
    <w:rsid w:val="00C74F6D"/>
    <w:rsid w:val="00C75CC6"/>
    <w:rsid w:val="00C75CF6"/>
    <w:rsid w:val="00C75EA6"/>
    <w:rsid w:val="00C76C20"/>
    <w:rsid w:val="00C76D33"/>
    <w:rsid w:val="00C777A8"/>
    <w:rsid w:val="00C77E8F"/>
    <w:rsid w:val="00C805A2"/>
    <w:rsid w:val="00C807AF"/>
    <w:rsid w:val="00C8111E"/>
    <w:rsid w:val="00C81812"/>
    <w:rsid w:val="00C82268"/>
    <w:rsid w:val="00C82870"/>
    <w:rsid w:val="00C8296D"/>
    <w:rsid w:val="00C82DA1"/>
    <w:rsid w:val="00C831CE"/>
    <w:rsid w:val="00C8456B"/>
    <w:rsid w:val="00C8493C"/>
    <w:rsid w:val="00C84E0F"/>
    <w:rsid w:val="00C84E48"/>
    <w:rsid w:val="00C8519A"/>
    <w:rsid w:val="00C8537C"/>
    <w:rsid w:val="00C86A61"/>
    <w:rsid w:val="00C86D37"/>
    <w:rsid w:val="00C874BA"/>
    <w:rsid w:val="00C905E9"/>
    <w:rsid w:val="00C930D2"/>
    <w:rsid w:val="00C94B10"/>
    <w:rsid w:val="00C94BAC"/>
    <w:rsid w:val="00C94F02"/>
    <w:rsid w:val="00C950D0"/>
    <w:rsid w:val="00C95784"/>
    <w:rsid w:val="00C95BB8"/>
    <w:rsid w:val="00C96231"/>
    <w:rsid w:val="00C966E8"/>
    <w:rsid w:val="00C96FA6"/>
    <w:rsid w:val="00C97B0B"/>
    <w:rsid w:val="00C97BC4"/>
    <w:rsid w:val="00C97F26"/>
    <w:rsid w:val="00CA0D81"/>
    <w:rsid w:val="00CA1097"/>
    <w:rsid w:val="00CA160D"/>
    <w:rsid w:val="00CA2403"/>
    <w:rsid w:val="00CA2FE6"/>
    <w:rsid w:val="00CA4461"/>
    <w:rsid w:val="00CA573A"/>
    <w:rsid w:val="00CA5C67"/>
    <w:rsid w:val="00CA5DF6"/>
    <w:rsid w:val="00CA6390"/>
    <w:rsid w:val="00CA7F32"/>
    <w:rsid w:val="00CB0E09"/>
    <w:rsid w:val="00CB1149"/>
    <w:rsid w:val="00CB14D2"/>
    <w:rsid w:val="00CB1CA8"/>
    <w:rsid w:val="00CB21F4"/>
    <w:rsid w:val="00CB31D4"/>
    <w:rsid w:val="00CB3535"/>
    <w:rsid w:val="00CB3846"/>
    <w:rsid w:val="00CB3DCE"/>
    <w:rsid w:val="00CB4044"/>
    <w:rsid w:val="00CB4659"/>
    <w:rsid w:val="00CB4CE3"/>
    <w:rsid w:val="00CB4E54"/>
    <w:rsid w:val="00CB57D5"/>
    <w:rsid w:val="00CB669A"/>
    <w:rsid w:val="00CB6800"/>
    <w:rsid w:val="00CB6AA7"/>
    <w:rsid w:val="00CB779D"/>
    <w:rsid w:val="00CB7D0E"/>
    <w:rsid w:val="00CC04D7"/>
    <w:rsid w:val="00CC1BA0"/>
    <w:rsid w:val="00CC1C10"/>
    <w:rsid w:val="00CC1ECB"/>
    <w:rsid w:val="00CC278C"/>
    <w:rsid w:val="00CC2795"/>
    <w:rsid w:val="00CC3A1E"/>
    <w:rsid w:val="00CC3C9A"/>
    <w:rsid w:val="00CC3D67"/>
    <w:rsid w:val="00CC3EEA"/>
    <w:rsid w:val="00CC4012"/>
    <w:rsid w:val="00CC410A"/>
    <w:rsid w:val="00CC46DB"/>
    <w:rsid w:val="00CC4874"/>
    <w:rsid w:val="00CC5400"/>
    <w:rsid w:val="00CC56D4"/>
    <w:rsid w:val="00CC5C5B"/>
    <w:rsid w:val="00CC5D4A"/>
    <w:rsid w:val="00CC5DC8"/>
    <w:rsid w:val="00CC5DD4"/>
    <w:rsid w:val="00CC5E6B"/>
    <w:rsid w:val="00CC688D"/>
    <w:rsid w:val="00CC71DE"/>
    <w:rsid w:val="00CC74BA"/>
    <w:rsid w:val="00CC7631"/>
    <w:rsid w:val="00CD016B"/>
    <w:rsid w:val="00CD0709"/>
    <w:rsid w:val="00CD0CB9"/>
    <w:rsid w:val="00CD102B"/>
    <w:rsid w:val="00CD151C"/>
    <w:rsid w:val="00CD1970"/>
    <w:rsid w:val="00CD2ED8"/>
    <w:rsid w:val="00CD30EE"/>
    <w:rsid w:val="00CD321A"/>
    <w:rsid w:val="00CD32A4"/>
    <w:rsid w:val="00CD3E89"/>
    <w:rsid w:val="00CD4185"/>
    <w:rsid w:val="00CD49D9"/>
    <w:rsid w:val="00CD5302"/>
    <w:rsid w:val="00CD658D"/>
    <w:rsid w:val="00CD68F3"/>
    <w:rsid w:val="00CD7FAF"/>
    <w:rsid w:val="00CE1851"/>
    <w:rsid w:val="00CE1BBD"/>
    <w:rsid w:val="00CE248C"/>
    <w:rsid w:val="00CE3BA4"/>
    <w:rsid w:val="00CE46C8"/>
    <w:rsid w:val="00CE5195"/>
    <w:rsid w:val="00CE5892"/>
    <w:rsid w:val="00CE5CE3"/>
    <w:rsid w:val="00CE5E50"/>
    <w:rsid w:val="00CE6884"/>
    <w:rsid w:val="00CE73E4"/>
    <w:rsid w:val="00CF046C"/>
    <w:rsid w:val="00CF0B6D"/>
    <w:rsid w:val="00CF19BA"/>
    <w:rsid w:val="00CF1AEE"/>
    <w:rsid w:val="00CF22F7"/>
    <w:rsid w:val="00CF24CA"/>
    <w:rsid w:val="00CF2623"/>
    <w:rsid w:val="00CF3010"/>
    <w:rsid w:val="00CF306C"/>
    <w:rsid w:val="00CF3665"/>
    <w:rsid w:val="00CF4970"/>
    <w:rsid w:val="00CF62FB"/>
    <w:rsid w:val="00CF6FBB"/>
    <w:rsid w:val="00CF74D9"/>
    <w:rsid w:val="00CF75FF"/>
    <w:rsid w:val="00CF7E16"/>
    <w:rsid w:val="00D0010B"/>
    <w:rsid w:val="00D00C64"/>
    <w:rsid w:val="00D00E07"/>
    <w:rsid w:val="00D01421"/>
    <w:rsid w:val="00D023C3"/>
    <w:rsid w:val="00D0273B"/>
    <w:rsid w:val="00D02D71"/>
    <w:rsid w:val="00D035F6"/>
    <w:rsid w:val="00D03DAF"/>
    <w:rsid w:val="00D04005"/>
    <w:rsid w:val="00D044CE"/>
    <w:rsid w:val="00D04BD8"/>
    <w:rsid w:val="00D0532E"/>
    <w:rsid w:val="00D1087D"/>
    <w:rsid w:val="00D11857"/>
    <w:rsid w:val="00D11BFF"/>
    <w:rsid w:val="00D11F1A"/>
    <w:rsid w:val="00D12027"/>
    <w:rsid w:val="00D12E16"/>
    <w:rsid w:val="00D12F76"/>
    <w:rsid w:val="00D13028"/>
    <w:rsid w:val="00D13657"/>
    <w:rsid w:val="00D139AE"/>
    <w:rsid w:val="00D1477F"/>
    <w:rsid w:val="00D14963"/>
    <w:rsid w:val="00D14A86"/>
    <w:rsid w:val="00D14C40"/>
    <w:rsid w:val="00D14C50"/>
    <w:rsid w:val="00D156D3"/>
    <w:rsid w:val="00D15CB0"/>
    <w:rsid w:val="00D162D3"/>
    <w:rsid w:val="00D16318"/>
    <w:rsid w:val="00D16334"/>
    <w:rsid w:val="00D1798B"/>
    <w:rsid w:val="00D17BDC"/>
    <w:rsid w:val="00D20535"/>
    <w:rsid w:val="00D2070D"/>
    <w:rsid w:val="00D207B7"/>
    <w:rsid w:val="00D2081F"/>
    <w:rsid w:val="00D209FB"/>
    <w:rsid w:val="00D21B0B"/>
    <w:rsid w:val="00D21C73"/>
    <w:rsid w:val="00D21DAC"/>
    <w:rsid w:val="00D21EF7"/>
    <w:rsid w:val="00D23092"/>
    <w:rsid w:val="00D236D0"/>
    <w:rsid w:val="00D23BB1"/>
    <w:rsid w:val="00D23BCF"/>
    <w:rsid w:val="00D23C3C"/>
    <w:rsid w:val="00D25061"/>
    <w:rsid w:val="00D25A0F"/>
    <w:rsid w:val="00D25E85"/>
    <w:rsid w:val="00D26008"/>
    <w:rsid w:val="00D2643E"/>
    <w:rsid w:val="00D27F58"/>
    <w:rsid w:val="00D27FBA"/>
    <w:rsid w:val="00D30429"/>
    <w:rsid w:val="00D30AB2"/>
    <w:rsid w:val="00D319E2"/>
    <w:rsid w:val="00D31CF4"/>
    <w:rsid w:val="00D31D8F"/>
    <w:rsid w:val="00D3281E"/>
    <w:rsid w:val="00D32D4C"/>
    <w:rsid w:val="00D33C4A"/>
    <w:rsid w:val="00D33E33"/>
    <w:rsid w:val="00D33ECB"/>
    <w:rsid w:val="00D34683"/>
    <w:rsid w:val="00D34B51"/>
    <w:rsid w:val="00D35BBB"/>
    <w:rsid w:val="00D35C0F"/>
    <w:rsid w:val="00D3637A"/>
    <w:rsid w:val="00D36F9D"/>
    <w:rsid w:val="00D37BCD"/>
    <w:rsid w:val="00D400FA"/>
    <w:rsid w:val="00D4028A"/>
    <w:rsid w:val="00D40608"/>
    <w:rsid w:val="00D407B4"/>
    <w:rsid w:val="00D40FFF"/>
    <w:rsid w:val="00D41D5B"/>
    <w:rsid w:val="00D41FB0"/>
    <w:rsid w:val="00D41FC4"/>
    <w:rsid w:val="00D41FF8"/>
    <w:rsid w:val="00D4221C"/>
    <w:rsid w:val="00D42598"/>
    <w:rsid w:val="00D4290F"/>
    <w:rsid w:val="00D43629"/>
    <w:rsid w:val="00D4365C"/>
    <w:rsid w:val="00D43757"/>
    <w:rsid w:val="00D43E8E"/>
    <w:rsid w:val="00D4468A"/>
    <w:rsid w:val="00D446E3"/>
    <w:rsid w:val="00D44E94"/>
    <w:rsid w:val="00D45EC4"/>
    <w:rsid w:val="00D462EF"/>
    <w:rsid w:val="00D47DC1"/>
    <w:rsid w:val="00D506E3"/>
    <w:rsid w:val="00D507BC"/>
    <w:rsid w:val="00D5090F"/>
    <w:rsid w:val="00D50C8F"/>
    <w:rsid w:val="00D50D26"/>
    <w:rsid w:val="00D50FF7"/>
    <w:rsid w:val="00D51AAB"/>
    <w:rsid w:val="00D5219A"/>
    <w:rsid w:val="00D527AD"/>
    <w:rsid w:val="00D53633"/>
    <w:rsid w:val="00D5375B"/>
    <w:rsid w:val="00D539E0"/>
    <w:rsid w:val="00D53C0D"/>
    <w:rsid w:val="00D540A1"/>
    <w:rsid w:val="00D5520F"/>
    <w:rsid w:val="00D57100"/>
    <w:rsid w:val="00D57D1A"/>
    <w:rsid w:val="00D57DBE"/>
    <w:rsid w:val="00D57E9A"/>
    <w:rsid w:val="00D61102"/>
    <w:rsid w:val="00D61B22"/>
    <w:rsid w:val="00D62071"/>
    <w:rsid w:val="00D62F71"/>
    <w:rsid w:val="00D631FB"/>
    <w:rsid w:val="00D637A9"/>
    <w:rsid w:val="00D6399B"/>
    <w:rsid w:val="00D63AC6"/>
    <w:rsid w:val="00D63D23"/>
    <w:rsid w:val="00D64313"/>
    <w:rsid w:val="00D65035"/>
    <w:rsid w:val="00D65E59"/>
    <w:rsid w:val="00D664A0"/>
    <w:rsid w:val="00D666B3"/>
    <w:rsid w:val="00D6682F"/>
    <w:rsid w:val="00D6699E"/>
    <w:rsid w:val="00D67127"/>
    <w:rsid w:val="00D67C0D"/>
    <w:rsid w:val="00D67FDB"/>
    <w:rsid w:val="00D7024C"/>
    <w:rsid w:val="00D702F6"/>
    <w:rsid w:val="00D7038C"/>
    <w:rsid w:val="00D708AC"/>
    <w:rsid w:val="00D71A42"/>
    <w:rsid w:val="00D71BCC"/>
    <w:rsid w:val="00D7217D"/>
    <w:rsid w:val="00D733B6"/>
    <w:rsid w:val="00D7349C"/>
    <w:rsid w:val="00D73976"/>
    <w:rsid w:val="00D74278"/>
    <w:rsid w:val="00D74741"/>
    <w:rsid w:val="00D74F0A"/>
    <w:rsid w:val="00D7644C"/>
    <w:rsid w:val="00D768A0"/>
    <w:rsid w:val="00D773CC"/>
    <w:rsid w:val="00D80CD1"/>
    <w:rsid w:val="00D81950"/>
    <w:rsid w:val="00D83045"/>
    <w:rsid w:val="00D8377C"/>
    <w:rsid w:val="00D84261"/>
    <w:rsid w:val="00D846D6"/>
    <w:rsid w:val="00D8498D"/>
    <w:rsid w:val="00D84A3D"/>
    <w:rsid w:val="00D8515D"/>
    <w:rsid w:val="00D85C3A"/>
    <w:rsid w:val="00D85E3B"/>
    <w:rsid w:val="00D8631A"/>
    <w:rsid w:val="00D8640D"/>
    <w:rsid w:val="00D86C9A"/>
    <w:rsid w:val="00D872E2"/>
    <w:rsid w:val="00D873B7"/>
    <w:rsid w:val="00D879A0"/>
    <w:rsid w:val="00D87AD7"/>
    <w:rsid w:val="00D87E5D"/>
    <w:rsid w:val="00D9062C"/>
    <w:rsid w:val="00D908F3"/>
    <w:rsid w:val="00D9108D"/>
    <w:rsid w:val="00D9118D"/>
    <w:rsid w:val="00D91BAF"/>
    <w:rsid w:val="00D92924"/>
    <w:rsid w:val="00D92C2A"/>
    <w:rsid w:val="00D9332C"/>
    <w:rsid w:val="00D938C3"/>
    <w:rsid w:val="00D942D7"/>
    <w:rsid w:val="00D9439D"/>
    <w:rsid w:val="00D95192"/>
    <w:rsid w:val="00D971C0"/>
    <w:rsid w:val="00D97298"/>
    <w:rsid w:val="00DA017C"/>
    <w:rsid w:val="00DA0D7D"/>
    <w:rsid w:val="00DA1923"/>
    <w:rsid w:val="00DA1A26"/>
    <w:rsid w:val="00DA1BF0"/>
    <w:rsid w:val="00DA206D"/>
    <w:rsid w:val="00DA2EAA"/>
    <w:rsid w:val="00DA3457"/>
    <w:rsid w:val="00DA3723"/>
    <w:rsid w:val="00DA3CE5"/>
    <w:rsid w:val="00DA3E13"/>
    <w:rsid w:val="00DA581E"/>
    <w:rsid w:val="00DA64FC"/>
    <w:rsid w:val="00DA6523"/>
    <w:rsid w:val="00DA70A0"/>
    <w:rsid w:val="00DA7E8F"/>
    <w:rsid w:val="00DB3131"/>
    <w:rsid w:val="00DB34AC"/>
    <w:rsid w:val="00DB5C41"/>
    <w:rsid w:val="00DB5EB9"/>
    <w:rsid w:val="00DB608B"/>
    <w:rsid w:val="00DB6381"/>
    <w:rsid w:val="00DB6CDF"/>
    <w:rsid w:val="00DB6DCE"/>
    <w:rsid w:val="00DB7C7D"/>
    <w:rsid w:val="00DC020B"/>
    <w:rsid w:val="00DC060F"/>
    <w:rsid w:val="00DC09B7"/>
    <w:rsid w:val="00DC1B7E"/>
    <w:rsid w:val="00DC2A98"/>
    <w:rsid w:val="00DC2CA9"/>
    <w:rsid w:val="00DC2D1D"/>
    <w:rsid w:val="00DC3778"/>
    <w:rsid w:val="00DC3FAC"/>
    <w:rsid w:val="00DC4A3D"/>
    <w:rsid w:val="00DC4C26"/>
    <w:rsid w:val="00DC4D96"/>
    <w:rsid w:val="00DC51A4"/>
    <w:rsid w:val="00DC568F"/>
    <w:rsid w:val="00DC57D5"/>
    <w:rsid w:val="00DC58AC"/>
    <w:rsid w:val="00DC6FE2"/>
    <w:rsid w:val="00DC756E"/>
    <w:rsid w:val="00DC7B9F"/>
    <w:rsid w:val="00DC7CB8"/>
    <w:rsid w:val="00DD02C0"/>
    <w:rsid w:val="00DD02E3"/>
    <w:rsid w:val="00DD052A"/>
    <w:rsid w:val="00DD0A36"/>
    <w:rsid w:val="00DD17A5"/>
    <w:rsid w:val="00DD1DCA"/>
    <w:rsid w:val="00DD1F12"/>
    <w:rsid w:val="00DD236B"/>
    <w:rsid w:val="00DD3481"/>
    <w:rsid w:val="00DD3754"/>
    <w:rsid w:val="00DD3BA0"/>
    <w:rsid w:val="00DD45BB"/>
    <w:rsid w:val="00DD4DA5"/>
    <w:rsid w:val="00DD755B"/>
    <w:rsid w:val="00DD76FC"/>
    <w:rsid w:val="00DD7E86"/>
    <w:rsid w:val="00DE066A"/>
    <w:rsid w:val="00DE0D0A"/>
    <w:rsid w:val="00DE0D69"/>
    <w:rsid w:val="00DE0FF7"/>
    <w:rsid w:val="00DE14F9"/>
    <w:rsid w:val="00DE16A1"/>
    <w:rsid w:val="00DE1A3B"/>
    <w:rsid w:val="00DE27B9"/>
    <w:rsid w:val="00DE2A0F"/>
    <w:rsid w:val="00DE2BC9"/>
    <w:rsid w:val="00DE30BE"/>
    <w:rsid w:val="00DE3C91"/>
    <w:rsid w:val="00DE40AE"/>
    <w:rsid w:val="00DE43DE"/>
    <w:rsid w:val="00DE46AF"/>
    <w:rsid w:val="00DE5376"/>
    <w:rsid w:val="00DE5D3D"/>
    <w:rsid w:val="00DE66FA"/>
    <w:rsid w:val="00DE7893"/>
    <w:rsid w:val="00DF070D"/>
    <w:rsid w:val="00DF1543"/>
    <w:rsid w:val="00DF23CE"/>
    <w:rsid w:val="00DF3EEE"/>
    <w:rsid w:val="00DF4A78"/>
    <w:rsid w:val="00DF4AC6"/>
    <w:rsid w:val="00DF4BAB"/>
    <w:rsid w:val="00DF4C27"/>
    <w:rsid w:val="00DF4CC1"/>
    <w:rsid w:val="00DF4CCB"/>
    <w:rsid w:val="00DF5A50"/>
    <w:rsid w:val="00DF5DED"/>
    <w:rsid w:val="00DF6966"/>
    <w:rsid w:val="00DF6FC6"/>
    <w:rsid w:val="00DF76F8"/>
    <w:rsid w:val="00DF7F3F"/>
    <w:rsid w:val="00E00E42"/>
    <w:rsid w:val="00E01D57"/>
    <w:rsid w:val="00E02174"/>
    <w:rsid w:val="00E021DD"/>
    <w:rsid w:val="00E02DB9"/>
    <w:rsid w:val="00E03188"/>
    <w:rsid w:val="00E03544"/>
    <w:rsid w:val="00E037C2"/>
    <w:rsid w:val="00E039B3"/>
    <w:rsid w:val="00E03BA7"/>
    <w:rsid w:val="00E04058"/>
    <w:rsid w:val="00E042D3"/>
    <w:rsid w:val="00E04C13"/>
    <w:rsid w:val="00E05070"/>
    <w:rsid w:val="00E05302"/>
    <w:rsid w:val="00E056DC"/>
    <w:rsid w:val="00E05EC5"/>
    <w:rsid w:val="00E07A1D"/>
    <w:rsid w:val="00E07F39"/>
    <w:rsid w:val="00E07FC2"/>
    <w:rsid w:val="00E1021B"/>
    <w:rsid w:val="00E10478"/>
    <w:rsid w:val="00E10670"/>
    <w:rsid w:val="00E10B3A"/>
    <w:rsid w:val="00E117B9"/>
    <w:rsid w:val="00E12E3F"/>
    <w:rsid w:val="00E134D9"/>
    <w:rsid w:val="00E13662"/>
    <w:rsid w:val="00E137E4"/>
    <w:rsid w:val="00E14777"/>
    <w:rsid w:val="00E15491"/>
    <w:rsid w:val="00E1558D"/>
    <w:rsid w:val="00E15A44"/>
    <w:rsid w:val="00E162C2"/>
    <w:rsid w:val="00E16342"/>
    <w:rsid w:val="00E1649C"/>
    <w:rsid w:val="00E173A0"/>
    <w:rsid w:val="00E20538"/>
    <w:rsid w:val="00E20561"/>
    <w:rsid w:val="00E20C20"/>
    <w:rsid w:val="00E211BB"/>
    <w:rsid w:val="00E21EE3"/>
    <w:rsid w:val="00E22006"/>
    <w:rsid w:val="00E23043"/>
    <w:rsid w:val="00E235EC"/>
    <w:rsid w:val="00E2364E"/>
    <w:rsid w:val="00E239CC"/>
    <w:rsid w:val="00E23D2F"/>
    <w:rsid w:val="00E24AAF"/>
    <w:rsid w:val="00E268DE"/>
    <w:rsid w:val="00E26E62"/>
    <w:rsid w:val="00E2702D"/>
    <w:rsid w:val="00E275E4"/>
    <w:rsid w:val="00E27874"/>
    <w:rsid w:val="00E3007E"/>
    <w:rsid w:val="00E3064B"/>
    <w:rsid w:val="00E30F33"/>
    <w:rsid w:val="00E32068"/>
    <w:rsid w:val="00E32075"/>
    <w:rsid w:val="00E35341"/>
    <w:rsid w:val="00E36412"/>
    <w:rsid w:val="00E374C2"/>
    <w:rsid w:val="00E37684"/>
    <w:rsid w:val="00E407DC"/>
    <w:rsid w:val="00E40DF0"/>
    <w:rsid w:val="00E4143A"/>
    <w:rsid w:val="00E418BC"/>
    <w:rsid w:val="00E42395"/>
    <w:rsid w:val="00E42805"/>
    <w:rsid w:val="00E4284A"/>
    <w:rsid w:val="00E43034"/>
    <w:rsid w:val="00E4388F"/>
    <w:rsid w:val="00E45B2A"/>
    <w:rsid w:val="00E460B6"/>
    <w:rsid w:val="00E46C5D"/>
    <w:rsid w:val="00E47BA4"/>
    <w:rsid w:val="00E47C16"/>
    <w:rsid w:val="00E504AB"/>
    <w:rsid w:val="00E504F6"/>
    <w:rsid w:val="00E50519"/>
    <w:rsid w:val="00E50AE4"/>
    <w:rsid w:val="00E50C8D"/>
    <w:rsid w:val="00E50E7E"/>
    <w:rsid w:val="00E521D7"/>
    <w:rsid w:val="00E5239F"/>
    <w:rsid w:val="00E52FA5"/>
    <w:rsid w:val="00E5300F"/>
    <w:rsid w:val="00E53797"/>
    <w:rsid w:val="00E537F4"/>
    <w:rsid w:val="00E545B7"/>
    <w:rsid w:val="00E5476F"/>
    <w:rsid w:val="00E54A05"/>
    <w:rsid w:val="00E54C46"/>
    <w:rsid w:val="00E5561A"/>
    <w:rsid w:val="00E558CA"/>
    <w:rsid w:val="00E56489"/>
    <w:rsid w:val="00E56F71"/>
    <w:rsid w:val="00E5704F"/>
    <w:rsid w:val="00E57695"/>
    <w:rsid w:val="00E57F6B"/>
    <w:rsid w:val="00E60D0C"/>
    <w:rsid w:val="00E61A2D"/>
    <w:rsid w:val="00E61D3B"/>
    <w:rsid w:val="00E61DEB"/>
    <w:rsid w:val="00E61E63"/>
    <w:rsid w:val="00E62AE8"/>
    <w:rsid w:val="00E631B8"/>
    <w:rsid w:val="00E637CF"/>
    <w:rsid w:val="00E6447D"/>
    <w:rsid w:val="00E64DDC"/>
    <w:rsid w:val="00E65046"/>
    <w:rsid w:val="00E6519A"/>
    <w:rsid w:val="00E65C2F"/>
    <w:rsid w:val="00E66E48"/>
    <w:rsid w:val="00E67012"/>
    <w:rsid w:val="00E6718A"/>
    <w:rsid w:val="00E6792D"/>
    <w:rsid w:val="00E67A38"/>
    <w:rsid w:val="00E70091"/>
    <w:rsid w:val="00E70CC7"/>
    <w:rsid w:val="00E70D27"/>
    <w:rsid w:val="00E71BC5"/>
    <w:rsid w:val="00E720BC"/>
    <w:rsid w:val="00E721D5"/>
    <w:rsid w:val="00E7256D"/>
    <w:rsid w:val="00E739C7"/>
    <w:rsid w:val="00E73CD4"/>
    <w:rsid w:val="00E73CEC"/>
    <w:rsid w:val="00E73EC0"/>
    <w:rsid w:val="00E74515"/>
    <w:rsid w:val="00E7499B"/>
    <w:rsid w:val="00E74A03"/>
    <w:rsid w:val="00E74B76"/>
    <w:rsid w:val="00E75754"/>
    <w:rsid w:val="00E7582E"/>
    <w:rsid w:val="00E76892"/>
    <w:rsid w:val="00E775EB"/>
    <w:rsid w:val="00E77785"/>
    <w:rsid w:val="00E77B19"/>
    <w:rsid w:val="00E77E4B"/>
    <w:rsid w:val="00E8073A"/>
    <w:rsid w:val="00E80E74"/>
    <w:rsid w:val="00E815C9"/>
    <w:rsid w:val="00E816D8"/>
    <w:rsid w:val="00E81AE0"/>
    <w:rsid w:val="00E822E8"/>
    <w:rsid w:val="00E8417F"/>
    <w:rsid w:val="00E84828"/>
    <w:rsid w:val="00E84B15"/>
    <w:rsid w:val="00E85C2C"/>
    <w:rsid w:val="00E85E7C"/>
    <w:rsid w:val="00E86059"/>
    <w:rsid w:val="00E86089"/>
    <w:rsid w:val="00E86197"/>
    <w:rsid w:val="00E8701B"/>
    <w:rsid w:val="00E87768"/>
    <w:rsid w:val="00E87A73"/>
    <w:rsid w:val="00E87EC4"/>
    <w:rsid w:val="00E920F5"/>
    <w:rsid w:val="00E92959"/>
    <w:rsid w:val="00E929FD"/>
    <w:rsid w:val="00E92CEB"/>
    <w:rsid w:val="00E93901"/>
    <w:rsid w:val="00E93D19"/>
    <w:rsid w:val="00E9401C"/>
    <w:rsid w:val="00E94F33"/>
    <w:rsid w:val="00E96C84"/>
    <w:rsid w:val="00EA0D90"/>
    <w:rsid w:val="00EA174D"/>
    <w:rsid w:val="00EA1C9D"/>
    <w:rsid w:val="00EA22A4"/>
    <w:rsid w:val="00EA2693"/>
    <w:rsid w:val="00EA39DB"/>
    <w:rsid w:val="00EA3DD0"/>
    <w:rsid w:val="00EA4AD2"/>
    <w:rsid w:val="00EA4AF4"/>
    <w:rsid w:val="00EA4C73"/>
    <w:rsid w:val="00EA5016"/>
    <w:rsid w:val="00EA554B"/>
    <w:rsid w:val="00EA5C3B"/>
    <w:rsid w:val="00EA5C5D"/>
    <w:rsid w:val="00EA68B3"/>
    <w:rsid w:val="00EA6A0D"/>
    <w:rsid w:val="00EB051E"/>
    <w:rsid w:val="00EB0DA0"/>
    <w:rsid w:val="00EB1B1A"/>
    <w:rsid w:val="00EB2340"/>
    <w:rsid w:val="00EB28F7"/>
    <w:rsid w:val="00EB42A6"/>
    <w:rsid w:val="00EB48D7"/>
    <w:rsid w:val="00EB5CE1"/>
    <w:rsid w:val="00EB625B"/>
    <w:rsid w:val="00EB64A3"/>
    <w:rsid w:val="00EB694C"/>
    <w:rsid w:val="00EC00D2"/>
    <w:rsid w:val="00EC0924"/>
    <w:rsid w:val="00EC0971"/>
    <w:rsid w:val="00EC0B2F"/>
    <w:rsid w:val="00EC0B88"/>
    <w:rsid w:val="00EC166A"/>
    <w:rsid w:val="00EC30A2"/>
    <w:rsid w:val="00EC33F0"/>
    <w:rsid w:val="00EC34D9"/>
    <w:rsid w:val="00EC3886"/>
    <w:rsid w:val="00EC38EC"/>
    <w:rsid w:val="00EC3F9D"/>
    <w:rsid w:val="00EC4448"/>
    <w:rsid w:val="00EC5710"/>
    <w:rsid w:val="00EC775D"/>
    <w:rsid w:val="00EC77FB"/>
    <w:rsid w:val="00EC7BBA"/>
    <w:rsid w:val="00EC7C8E"/>
    <w:rsid w:val="00ED01B2"/>
    <w:rsid w:val="00ED0788"/>
    <w:rsid w:val="00ED0CC9"/>
    <w:rsid w:val="00ED125B"/>
    <w:rsid w:val="00ED14B6"/>
    <w:rsid w:val="00ED1572"/>
    <w:rsid w:val="00ED2979"/>
    <w:rsid w:val="00ED2DB0"/>
    <w:rsid w:val="00ED301B"/>
    <w:rsid w:val="00ED39D3"/>
    <w:rsid w:val="00ED4AEE"/>
    <w:rsid w:val="00ED4D4D"/>
    <w:rsid w:val="00ED52AB"/>
    <w:rsid w:val="00ED53E9"/>
    <w:rsid w:val="00ED53EF"/>
    <w:rsid w:val="00ED6852"/>
    <w:rsid w:val="00ED6D06"/>
    <w:rsid w:val="00ED715B"/>
    <w:rsid w:val="00ED7928"/>
    <w:rsid w:val="00EE176B"/>
    <w:rsid w:val="00EE2CF3"/>
    <w:rsid w:val="00EE348D"/>
    <w:rsid w:val="00EE353C"/>
    <w:rsid w:val="00EE397D"/>
    <w:rsid w:val="00EE4ABB"/>
    <w:rsid w:val="00EE4D6E"/>
    <w:rsid w:val="00EE5AC0"/>
    <w:rsid w:val="00EE5C20"/>
    <w:rsid w:val="00EE5C22"/>
    <w:rsid w:val="00EE62DA"/>
    <w:rsid w:val="00EE67BB"/>
    <w:rsid w:val="00EE6CF1"/>
    <w:rsid w:val="00EE7041"/>
    <w:rsid w:val="00EE71A0"/>
    <w:rsid w:val="00EE7D6C"/>
    <w:rsid w:val="00EE7D87"/>
    <w:rsid w:val="00EF0242"/>
    <w:rsid w:val="00EF0BD4"/>
    <w:rsid w:val="00EF1551"/>
    <w:rsid w:val="00EF1FE6"/>
    <w:rsid w:val="00EF23E2"/>
    <w:rsid w:val="00EF263B"/>
    <w:rsid w:val="00EF2651"/>
    <w:rsid w:val="00EF268E"/>
    <w:rsid w:val="00EF326C"/>
    <w:rsid w:val="00EF388A"/>
    <w:rsid w:val="00EF5085"/>
    <w:rsid w:val="00F007A7"/>
    <w:rsid w:val="00F02828"/>
    <w:rsid w:val="00F02A61"/>
    <w:rsid w:val="00F03403"/>
    <w:rsid w:val="00F03C2A"/>
    <w:rsid w:val="00F03DF5"/>
    <w:rsid w:val="00F045BB"/>
    <w:rsid w:val="00F068CB"/>
    <w:rsid w:val="00F076E4"/>
    <w:rsid w:val="00F078D0"/>
    <w:rsid w:val="00F07AF2"/>
    <w:rsid w:val="00F07F41"/>
    <w:rsid w:val="00F101F2"/>
    <w:rsid w:val="00F11091"/>
    <w:rsid w:val="00F129D4"/>
    <w:rsid w:val="00F13608"/>
    <w:rsid w:val="00F139B1"/>
    <w:rsid w:val="00F14402"/>
    <w:rsid w:val="00F14935"/>
    <w:rsid w:val="00F14B46"/>
    <w:rsid w:val="00F1529B"/>
    <w:rsid w:val="00F15B31"/>
    <w:rsid w:val="00F177B3"/>
    <w:rsid w:val="00F17DA4"/>
    <w:rsid w:val="00F2053A"/>
    <w:rsid w:val="00F20E29"/>
    <w:rsid w:val="00F2154C"/>
    <w:rsid w:val="00F21C0F"/>
    <w:rsid w:val="00F2291B"/>
    <w:rsid w:val="00F229A7"/>
    <w:rsid w:val="00F23201"/>
    <w:rsid w:val="00F23BF1"/>
    <w:rsid w:val="00F23C15"/>
    <w:rsid w:val="00F23E90"/>
    <w:rsid w:val="00F248B6"/>
    <w:rsid w:val="00F24E43"/>
    <w:rsid w:val="00F25840"/>
    <w:rsid w:val="00F261A7"/>
    <w:rsid w:val="00F26379"/>
    <w:rsid w:val="00F26576"/>
    <w:rsid w:val="00F26A44"/>
    <w:rsid w:val="00F26B4A"/>
    <w:rsid w:val="00F26E91"/>
    <w:rsid w:val="00F270D3"/>
    <w:rsid w:val="00F275B5"/>
    <w:rsid w:val="00F27C18"/>
    <w:rsid w:val="00F27C6A"/>
    <w:rsid w:val="00F27CA1"/>
    <w:rsid w:val="00F30DD4"/>
    <w:rsid w:val="00F31418"/>
    <w:rsid w:val="00F31E45"/>
    <w:rsid w:val="00F32308"/>
    <w:rsid w:val="00F32DC2"/>
    <w:rsid w:val="00F32EFC"/>
    <w:rsid w:val="00F33B27"/>
    <w:rsid w:val="00F341EA"/>
    <w:rsid w:val="00F34E64"/>
    <w:rsid w:val="00F35AAA"/>
    <w:rsid w:val="00F36235"/>
    <w:rsid w:val="00F365A4"/>
    <w:rsid w:val="00F36A85"/>
    <w:rsid w:val="00F36B89"/>
    <w:rsid w:val="00F37121"/>
    <w:rsid w:val="00F3751F"/>
    <w:rsid w:val="00F378AE"/>
    <w:rsid w:val="00F37B68"/>
    <w:rsid w:val="00F37E2A"/>
    <w:rsid w:val="00F37EC2"/>
    <w:rsid w:val="00F407F0"/>
    <w:rsid w:val="00F40807"/>
    <w:rsid w:val="00F408D6"/>
    <w:rsid w:val="00F4096E"/>
    <w:rsid w:val="00F40FAD"/>
    <w:rsid w:val="00F41C9C"/>
    <w:rsid w:val="00F420CE"/>
    <w:rsid w:val="00F435ED"/>
    <w:rsid w:val="00F43A24"/>
    <w:rsid w:val="00F43A82"/>
    <w:rsid w:val="00F44F32"/>
    <w:rsid w:val="00F45F10"/>
    <w:rsid w:val="00F46559"/>
    <w:rsid w:val="00F47340"/>
    <w:rsid w:val="00F47A01"/>
    <w:rsid w:val="00F50D96"/>
    <w:rsid w:val="00F51667"/>
    <w:rsid w:val="00F519F3"/>
    <w:rsid w:val="00F51AE9"/>
    <w:rsid w:val="00F51F2F"/>
    <w:rsid w:val="00F52169"/>
    <w:rsid w:val="00F528AA"/>
    <w:rsid w:val="00F52DE3"/>
    <w:rsid w:val="00F5320C"/>
    <w:rsid w:val="00F53275"/>
    <w:rsid w:val="00F535B2"/>
    <w:rsid w:val="00F536EE"/>
    <w:rsid w:val="00F53B4E"/>
    <w:rsid w:val="00F53C4A"/>
    <w:rsid w:val="00F53CA5"/>
    <w:rsid w:val="00F54275"/>
    <w:rsid w:val="00F54A2D"/>
    <w:rsid w:val="00F57524"/>
    <w:rsid w:val="00F576A2"/>
    <w:rsid w:val="00F576EB"/>
    <w:rsid w:val="00F5796A"/>
    <w:rsid w:val="00F57C65"/>
    <w:rsid w:val="00F60545"/>
    <w:rsid w:val="00F6090F"/>
    <w:rsid w:val="00F60B16"/>
    <w:rsid w:val="00F60B59"/>
    <w:rsid w:val="00F613A0"/>
    <w:rsid w:val="00F61C91"/>
    <w:rsid w:val="00F62464"/>
    <w:rsid w:val="00F63226"/>
    <w:rsid w:val="00F64678"/>
    <w:rsid w:val="00F64A3B"/>
    <w:rsid w:val="00F64BDD"/>
    <w:rsid w:val="00F64C7F"/>
    <w:rsid w:val="00F65BA3"/>
    <w:rsid w:val="00F65E71"/>
    <w:rsid w:val="00F65FD4"/>
    <w:rsid w:val="00F66474"/>
    <w:rsid w:val="00F66501"/>
    <w:rsid w:val="00F6683B"/>
    <w:rsid w:val="00F66EE1"/>
    <w:rsid w:val="00F678D3"/>
    <w:rsid w:val="00F70482"/>
    <w:rsid w:val="00F709FC"/>
    <w:rsid w:val="00F71487"/>
    <w:rsid w:val="00F71863"/>
    <w:rsid w:val="00F71906"/>
    <w:rsid w:val="00F71E8A"/>
    <w:rsid w:val="00F72AA6"/>
    <w:rsid w:val="00F74410"/>
    <w:rsid w:val="00F748E8"/>
    <w:rsid w:val="00F74DE0"/>
    <w:rsid w:val="00F75491"/>
    <w:rsid w:val="00F774CD"/>
    <w:rsid w:val="00F77D63"/>
    <w:rsid w:val="00F80298"/>
    <w:rsid w:val="00F808B6"/>
    <w:rsid w:val="00F81507"/>
    <w:rsid w:val="00F81E30"/>
    <w:rsid w:val="00F82BDD"/>
    <w:rsid w:val="00F83288"/>
    <w:rsid w:val="00F83293"/>
    <w:rsid w:val="00F83A05"/>
    <w:rsid w:val="00F83E0D"/>
    <w:rsid w:val="00F853D4"/>
    <w:rsid w:val="00F85500"/>
    <w:rsid w:val="00F86618"/>
    <w:rsid w:val="00F8663F"/>
    <w:rsid w:val="00F86698"/>
    <w:rsid w:val="00F8680A"/>
    <w:rsid w:val="00F86D30"/>
    <w:rsid w:val="00F86EA0"/>
    <w:rsid w:val="00F87369"/>
    <w:rsid w:val="00F900D3"/>
    <w:rsid w:val="00F90E2E"/>
    <w:rsid w:val="00F91208"/>
    <w:rsid w:val="00F9166E"/>
    <w:rsid w:val="00F91B11"/>
    <w:rsid w:val="00F91FC6"/>
    <w:rsid w:val="00F92AE5"/>
    <w:rsid w:val="00F92C6A"/>
    <w:rsid w:val="00F930E7"/>
    <w:rsid w:val="00F9315B"/>
    <w:rsid w:val="00F9392E"/>
    <w:rsid w:val="00F93CEF"/>
    <w:rsid w:val="00F94D0A"/>
    <w:rsid w:val="00F951EF"/>
    <w:rsid w:val="00F955EC"/>
    <w:rsid w:val="00F95A92"/>
    <w:rsid w:val="00F95EBA"/>
    <w:rsid w:val="00F964AC"/>
    <w:rsid w:val="00F96672"/>
    <w:rsid w:val="00F97304"/>
    <w:rsid w:val="00F975C3"/>
    <w:rsid w:val="00F97714"/>
    <w:rsid w:val="00F97B18"/>
    <w:rsid w:val="00F97CA0"/>
    <w:rsid w:val="00F97E8C"/>
    <w:rsid w:val="00FA05A0"/>
    <w:rsid w:val="00FA10C8"/>
    <w:rsid w:val="00FA1D1A"/>
    <w:rsid w:val="00FA2911"/>
    <w:rsid w:val="00FA2915"/>
    <w:rsid w:val="00FA2D22"/>
    <w:rsid w:val="00FA6FBB"/>
    <w:rsid w:val="00FB04EF"/>
    <w:rsid w:val="00FB0A87"/>
    <w:rsid w:val="00FB0E19"/>
    <w:rsid w:val="00FB0E45"/>
    <w:rsid w:val="00FB0F93"/>
    <w:rsid w:val="00FB1A84"/>
    <w:rsid w:val="00FB2144"/>
    <w:rsid w:val="00FB24A9"/>
    <w:rsid w:val="00FB45A7"/>
    <w:rsid w:val="00FB4E65"/>
    <w:rsid w:val="00FB513F"/>
    <w:rsid w:val="00FB6397"/>
    <w:rsid w:val="00FB6694"/>
    <w:rsid w:val="00FB6EBB"/>
    <w:rsid w:val="00FB7211"/>
    <w:rsid w:val="00FB78EB"/>
    <w:rsid w:val="00FC0E76"/>
    <w:rsid w:val="00FC0EF7"/>
    <w:rsid w:val="00FC0FE1"/>
    <w:rsid w:val="00FC113E"/>
    <w:rsid w:val="00FC1448"/>
    <w:rsid w:val="00FC1804"/>
    <w:rsid w:val="00FC1A10"/>
    <w:rsid w:val="00FC2124"/>
    <w:rsid w:val="00FC21FF"/>
    <w:rsid w:val="00FC25D1"/>
    <w:rsid w:val="00FC36C7"/>
    <w:rsid w:val="00FC394A"/>
    <w:rsid w:val="00FC4350"/>
    <w:rsid w:val="00FC4761"/>
    <w:rsid w:val="00FC479E"/>
    <w:rsid w:val="00FC4CE7"/>
    <w:rsid w:val="00FC4FB5"/>
    <w:rsid w:val="00FC543C"/>
    <w:rsid w:val="00FC577D"/>
    <w:rsid w:val="00FC57D5"/>
    <w:rsid w:val="00FC5D20"/>
    <w:rsid w:val="00FC6130"/>
    <w:rsid w:val="00FC6237"/>
    <w:rsid w:val="00FC6593"/>
    <w:rsid w:val="00FC6B04"/>
    <w:rsid w:val="00FC6E03"/>
    <w:rsid w:val="00FC7131"/>
    <w:rsid w:val="00FC721A"/>
    <w:rsid w:val="00FD010C"/>
    <w:rsid w:val="00FD0706"/>
    <w:rsid w:val="00FD0907"/>
    <w:rsid w:val="00FD0D31"/>
    <w:rsid w:val="00FD0FE5"/>
    <w:rsid w:val="00FD2E3F"/>
    <w:rsid w:val="00FD2F90"/>
    <w:rsid w:val="00FD30F6"/>
    <w:rsid w:val="00FD3597"/>
    <w:rsid w:val="00FD38DF"/>
    <w:rsid w:val="00FD421E"/>
    <w:rsid w:val="00FD457D"/>
    <w:rsid w:val="00FD4E39"/>
    <w:rsid w:val="00FD531A"/>
    <w:rsid w:val="00FD5519"/>
    <w:rsid w:val="00FD585D"/>
    <w:rsid w:val="00FD5AD7"/>
    <w:rsid w:val="00FD5C88"/>
    <w:rsid w:val="00FD61D5"/>
    <w:rsid w:val="00FD72F2"/>
    <w:rsid w:val="00FE0012"/>
    <w:rsid w:val="00FE0518"/>
    <w:rsid w:val="00FE07C2"/>
    <w:rsid w:val="00FE1F1B"/>
    <w:rsid w:val="00FE216D"/>
    <w:rsid w:val="00FE2732"/>
    <w:rsid w:val="00FE2DFC"/>
    <w:rsid w:val="00FE3449"/>
    <w:rsid w:val="00FE4BAB"/>
    <w:rsid w:val="00FE517C"/>
    <w:rsid w:val="00FE5CB3"/>
    <w:rsid w:val="00FE5DBB"/>
    <w:rsid w:val="00FE604C"/>
    <w:rsid w:val="00FE6AEA"/>
    <w:rsid w:val="00FE7EC6"/>
    <w:rsid w:val="00FF0509"/>
    <w:rsid w:val="00FF09F1"/>
    <w:rsid w:val="00FF196A"/>
    <w:rsid w:val="00FF1E5C"/>
    <w:rsid w:val="00FF226A"/>
    <w:rsid w:val="00FF288A"/>
    <w:rsid w:val="00FF370B"/>
    <w:rsid w:val="00FF39F2"/>
    <w:rsid w:val="00FF575E"/>
    <w:rsid w:val="00FF58C4"/>
    <w:rsid w:val="00FF5B86"/>
    <w:rsid w:val="00FF5F0A"/>
    <w:rsid w:val="00FF61E9"/>
    <w:rsid w:val="00FF6244"/>
    <w:rsid w:val="00FF7000"/>
    <w:rsid w:val="00FF7CAE"/>
    <w:rsid w:val="00FF7E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56A8DD"/>
  <w15:chartTrackingRefBased/>
  <w15:docId w15:val="{74DF445B-8634-4796-8E79-F2FD7F6D7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5BDC"/>
    <w:pPr>
      <w:spacing w:before="120" w:after="120" w:line="276" w:lineRule="auto"/>
      <w:jc w:val="both"/>
    </w:pPr>
    <w:rPr>
      <w:rFonts w:ascii="Times New Roman" w:hAnsi="Times New Roman"/>
      <w:sz w:val="26"/>
      <w:szCs w:val="26"/>
    </w:rPr>
  </w:style>
  <w:style w:type="paragraph" w:styleId="Heading10">
    <w:name w:val="heading 1"/>
    <w:aliases w:val="DB,CHUONG,CHƯƠNG,Phần,1 ghost,g,Chapitre,Chapitre1,Chapitre2,Chapitre3,Chapitre4,Chapitre5,Chapitre6,Chapitre7,Chapitre11,Chapitre21,Chapitre31,Chapitre41,Chapitre51,Chapitre61,Chapitre8,Chapitre9,Chapitre10,Chapitre71,Chapitre81,Chapitre12"/>
    <w:basedOn w:val="ListParagraph1"/>
    <w:next w:val="Normal"/>
    <w:link w:val="Heading1Char"/>
    <w:qFormat/>
    <w:rsid w:val="00D4221C"/>
    <w:pPr>
      <w:ind w:left="0"/>
      <w:outlineLvl w:val="0"/>
    </w:pPr>
    <w:rPr>
      <w:b/>
    </w:rPr>
  </w:style>
  <w:style w:type="paragraph" w:styleId="Heading20">
    <w:name w:val="heading 2"/>
    <w:aliases w:val="1.1 Char,1.1,1,1 Char Char,1 Char Char1,1 Char,MỤC LỚN,Mục Char,Mục,2 headline,h,Heading 2 Char Char Char,Heading 2: v2,Heading1,Heading 2 Char1 Char,h2,H-2,Heading 2 Char1 Char Char Char,Heading 2 Char1 Char Char Char Char Char,(suindext)"/>
    <w:basedOn w:val="ListParagraph1"/>
    <w:next w:val="Normal"/>
    <w:link w:val="Heading2Char"/>
    <w:qFormat/>
    <w:rsid w:val="00D4221C"/>
    <w:pPr>
      <w:ind w:left="0"/>
      <w:outlineLvl w:val="1"/>
    </w:pPr>
    <w:rPr>
      <w:b/>
    </w:rPr>
  </w:style>
  <w:style w:type="paragraph" w:styleId="Heading3">
    <w:name w:val="heading 3"/>
    <w:aliases w:val="Heading 31.2.1,2,11,111,1111,Section1,SW-Heading 3,small-head3 Char,Heading 3A Char,Heading 3 Char Char Char Char Char Char Char Char Char Char Char Char Char Char Char Char Char,My Heading3,Mystyle3,Mystyle31,Mystyle32,Mystyle33,Mystyle311"/>
    <w:basedOn w:val="ListParagraph1"/>
    <w:next w:val="Normal"/>
    <w:link w:val="Heading3Char"/>
    <w:uiPriority w:val="99"/>
    <w:qFormat/>
    <w:rsid w:val="00D4221C"/>
    <w:pPr>
      <w:ind w:left="0"/>
      <w:outlineLvl w:val="2"/>
    </w:pPr>
    <w:rPr>
      <w:b/>
      <w:i/>
    </w:rPr>
  </w:style>
  <w:style w:type="paragraph" w:styleId="Heading4">
    <w:name w:val="heading 4"/>
    <w:aliases w:val="Char1,small-head4,Char1 Char Char,Heading 4 Char Char,Heading 4 Char Char Char Char,Appendix 1- Titre 4,. (A.),(A,),so 4"/>
    <w:basedOn w:val="ListParagraph1"/>
    <w:next w:val="Normal"/>
    <w:link w:val="Heading4Char"/>
    <w:uiPriority w:val="9"/>
    <w:qFormat/>
    <w:rsid w:val="00D4221C"/>
    <w:pPr>
      <w:numPr>
        <w:numId w:val="1"/>
      </w:numPr>
      <w:outlineLvl w:val="3"/>
    </w:pPr>
    <w:rPr>
      <w:i/>
    </w:rPr>
  </w:style>
  <w:style w:type="paragraph" w:styleId="Heading5">
    <w:name w:val="heading 5"/>
    <w:basedOn w:val="ListParagraph1"/>
    <w:next w:val="Normal"/>
    <w:link w:val="Heading5Char"/>
    <w:qFormat/>
    <w:rsid w:val="003B1567"/>
    <w:pPr>
      <w:keepNext/>
      <w:keepLines/>
      <w:spacing w:before="40" w:after="0"/>
      <w:outlineLvl w:val="4"/>
    </w:pPr>
    <w:rPr>
      <w:rFonts w:eastAsia="Times New Roman"/>
      <w:i/>
    </w:rPr>
  </w:style>
  <w:style w:type="paragraph" w:styleId="Heading6">
    <w:name w:val="heading 6"/>
    <w:basedOn w:val="ListParagraph1"/>
    <w:next w:val="Normal"/>
    <w:link w:val="Heading6Char"/>
    <w:qFormat/>
    <w:rsid w:val="004D32E4"/>
    <w:pPr>
      <w:keepNext/>
      <w:tabs>
        <w:tab w:val="num" w:pos="1152"/>
      </w:tabs>
      <w:spacing w:before="0" w:line="360" w:lineRule="auto"/>
      <w:ind w:left="1152" w:hanging="432"/>
      <w:jc w:val="left"/>
      <w:outlineLvl w:val="5"/>
    </w:pPr>
    <w:rPr>
      <w:rFonts w:eastAsia="Times New Roman"/>
      <w:i/>
      <w:snapToGrid w:val="0"/>
      <w:color w:val="000000"/>
      <w:szCs w:val="20"/>
    </w:rPr>
  </w:style>
  <w:style w:type="paragraph" w:styleId="Heading7">
    <w:name w:val="heading 7"/>
    <w:basedOn w:val="Normal"/>
    <w:next w:val="Normal"/>
    <w:link w:val="Heading7Char"/>
    <w:uiPriority w:val="99"/>
    <w:qFormat/>
    <w:rsid w:val="00AF4249"/>
    <w:pPr>
      <w:keepNext/>
      <w:tabs>
        <w:tab w:val="num" w:pos="1296"/>
      </w:tabs>
      <w:spacing w:before="80" w:after="80" w:line="240" w:lineRule="auto"/>
      <w:ind w:left="1296" w:hanging="288"/>
      <w:jc w:val="center"/>
      <w:outlineLvl w:val="6"/>
    </w:pPr>
    <w:rPr>
      <w:rFonts w:ascii=".VnTime" w:eastAsia="Times New Roman" w:hAnsi=".VnTime"/>
      <w:sz w:val="28"/>
      <w:szCs w:val="20"/>
    </w:rPr>
  </w:style>
  <w:style w:type="paragraph" w:styleId="Heading8">
    <w:name w:val="heading 8"/>
    <w:basedOn w:val="Normal"/>
    <w:next w:val="Normal"/>
    <w:link w:val="Heading8Char"/>
    <w:uiPriority w:val="99"/>
    <w:qFormat/>
    <w:rsid w:val="00AF4249"/>
    <w:pPr>
      <w:keepNext/>
      <w:tabs>
        <w:tab w:val="num" w:pos="1440"/>
      </w:tabs>
      <w:spacing w:before="0" w:line="240" w:lineRule="auto"/>
      <w:ind w:left="1440" w:hanging="432"/>
      <w:outlineLvl w:val="7"/>
    </w:pPr>
    <w:rPr>
      <w:rFonts w:ascii=".VnTime" w:eastAsia="Times New Roman" w:hAnsi=".VnTime"/>
      <w:snapToGrid w:val="0"/>
      <w:color w:val="000000"/>
      <w:sz w:val="28"/>
      <w:szCs w:val="20"/>
    </w:rPr>
  </w:style>
  <w:style w:type="paragraph" w:styleId="Heading9">
    <w:name w:val="heading 9"/>
    <w:aliases w:val="Textbang"/>
    <w:basedOn w:val="Normal"/>
    <w:next w:val="Normal"/>
    <w:link w:val="Heading9Char"/>
    <w:uiPriority w:val="99"/>
    <w:qFormat/>
    <w:rsid w:val="00AF4249"/>
    <w:pPr>
      <w:keepNext/>
      <w:tabs>
        <w:tab w:val="num" w:pos="1584"/>
      </w:tabs>
      <w:spacing w:before="0" w:after="60" w:line="240" w:lineRule="auto"/>
      <w:ind w:left="1584" w:hanging="144"/>
      <w:jc w:val="center"/>
      <w:outlineLvl w:val="8"/>
    </w:pPr>
    <w:rPr>
      <w:rFonts w:ascii=".VnTime" w:eastAsia="Times New Roman" w:hAnsi=".VnTime"/>
      <w:b/>
      <w:snapToGrid w:val="0"/>
      <w:color w:val="000000"/>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aliases w:val="Gach -,List Paragraph 1,Bullet L1,List Paragraph11,bullet 1,My checklist,Bullet List,FooterText,numbered,Paragraphe de liste,VNA - List Paragraph,1.,lp1,lp11,List A,Norm"/>
    <w:basedOn w:val="Normal"/>
    <w:uiPriority w:val="34"/>
    <w:qFormat/>
    <w:rsid w:val="00D4221C"/>
    <w:pPr>
      <w:ind w:left="720"/>
      <w:contextualSpacing/>
    </w:pPr>
  </w:style>
  <w:style w:type="character" w:customStyle="1" w:styleId="Heading1Char">
    <w:name w:val="Heading 1 Char"/>
    <w:aliases w:val="DB Char,CHUONG Char,CHƯƠNG Char,Phần Char,1 ghost Char,g Char,Chapitre Char,Chapitre1 Char,Chapitre2 Char,Chapitre3 Char,Chapitre4 Char,Chapitre5 Char,Chapitre6 Char,Chapitre7 Char,Chapitre11 Char,Chapitre21 Char,Chapitre31 Char"/>
    <w:link w:val="Heading10"/>
    <w:rsid w:val="00D4221C"/>
    <w:rPr>
      <w:rFonts w:ascii="Times New Roman" w:hAnsi="Times New Roman"/>
      <w:b/>
      <w:sz w:val="26"/>
      <w:szCs w:val="26"/>
    </w:rPr>
  </w:style>
  <w:style w:type="character" w:customStyle="1" w:styleId="Heading2Char">
    <w:name w:val="Heading 2 Char"/>
    <w:aliases w:val="1.1 Char Char,1.1 Char1,1 Char1,1 Char Char Char,1 Char Char1 Char,1 Char Char2,MỤC LỚN Char,Mục Char Char,Mục Char1,2 headline Char,h Char,Heading 2 Char Char Char Char,Heading 2: v2 Char,Heading1 Char,Heading 2 Char1 Char Char,h2 Char"/>
    <w:link w:val="Heading20"/>
    <w:uiPriority w:val="9"/>
    <w:rsid w:val="00D4221C"/>
    <w:rPr>
      <w:rFonts w:ascii="Times New Roman" w:hAnsi="Times New Roman"/>
      <w:b/>
      <w:sz w:val="26"/>
      <w:szCs w:val="26"/>
    </w:rPr>
  </w:style>
  <w:style w:type="character" w:customStyle="1" w:styleId="Heading3Char">
    <w:name w:val="Heading 3 Char"/>
    <w:aliases w:val="Heading 31.2.1 Char,2 Char,11 Char,111 Char,1111 Char,Section1 Char,SW-Heading 3 Char,small-head3 Char Char,Heading 3A Char Char,Heading 3 Char Char Char Char Char Char Char Char Char Char Char Char Char Char Char Char Char Char"/>
    <w:link w:val="Heading3"/>
    <w:uiPriority w:val="9"/>
    <w:rsid w:val="00D4221C"/>
    <w:rPr>
      <w:rFonts w:ascii="Times New Roman" w:hAnsi="Times New Roman"/>
      <w:b/>
      <w:i/>
      <w:sz w:val="26"/>
      <w:szCs w:val="26"/>
    </w:rPr>
  </w:style>
  <w:style w:type="character" w:customStyle="1" w:styleId="Heading4Char">
    <w:name w:val="Heading 4 Char"/>
    <w:aliases w:val="Char1 Char,small-head4 Char,Char1 Char Char Char,Heading 4 Char Char Char,Heading 4 Char Char Char Char Char,Appendix 1- Titre 4 Char,. (A.) Char,(A Char,) Char,so 4 Char"/>
    <w:link w:val="Heading4"/>
    <w:uiPriority w:val="9"/>
    <w:rsid w:val="00D4221C"/>
    <w:rPr>
      <w:rFonts w:ascii="Times New Roman" w:hAnsi="Times New Roman"/>
      <w:i/>
      <w:sz w:val="26"/>
      <w:szCs w:val="26"/>
    </w:rPr>
  </w:style>
  <w:style w:type="paragraph" w:styleId="Header">
    <w:name w:val="header"/>
    <w:aliases w:val="MyHeader,En-tête client,En-tête CV"/>
    <w:basedOn w:val="Normal"/>
    <w:link w:val="HeaderChar"/>
    <w:uiPriority w:val="99"/>
    <w:unhideWhenUsed/>
    <w:qFormat/>
    <w:rsid w:val="00D4221C"/>
    <w:pPr>
      <w:tabs>
        <w:tab w:val="center" w:pos="4680"/>
        <w:tab w:val="right" w:pos="9360"/>
      </w:tabs>
      <w:spacing w:before="0" w:after="0" w:line="240" w:lineRule="auto"/>
    </w:pPr>
  </w:style>
  <w:style w:type="character" w:customStyle="1" w:styleId="HeaderChar">
    <w:name w:val="Header Char"/>
    <w:aliases w:val="MyHeader Char,En-tête client Char,En-tête CV Char"/>
    <w:link w:val="Header"/>
    <w:uiPriority w:val="99"/>
    <w:qFormat/>
    <w:rsid w:val="00D4221C"/>
    <w:rPr>
      <w:rFonts w:ascii="Times New Roman" w:hAnsi="Times New Roman" w:cs="Times New Roman"/>
      <w:sz w:val="26"/>
      <w:szCs w:val="26"/>
    </w:rPr>
  </w:style>
  <w:style w:type="paragraph" w:styleId="Footer">
    <w:name w:val="footer"/>
    <w:aliases w:val="HINH,Char2 Char Char Char Char Char Char Char Char"/>
    <w:basedOn w:val="Normal"/>
    <w:link w:val="FooterChar"/>
    <w:uiPriority w:val="99"/>
    <w:unhideWhenUsed/>
    <w:qFormat/>
    <w:rsid w:val="00D4221C"/>
    <w:pPr>
      <w:tabs>
        <w:tab w:val="center" w:pos="4680"/>
        <w:tab w:val="right" w:pos="9360"/>
      </w:tabs>
      <w:spacing w:before="0" w:after="0" w:line="240" w:lineRule="auto"/>
    </w:pPr>
  </w:style>
  <w:style w:type="character" w:customStyle="1" w:styleId="FooterChar">
    <w:name w:val="Footer Char"/>
    <w:aliases w:val="HINH Char,Char2 Char Char Char Char Char Char Char Char Char"/>
    <w:link w:val="Footer"/>
    <w:uiPriority w:val="99"/>
    <w:qFormat/>
    <w:rsid w:val="00D4221C"/>
    <w:rPr>
      <w:rFonts w:ascii="Times New Roman" w:hAnsi="Times New Roman" w:cs="Times New Roman"/>
      <w:sz w:val="26"/>
      <w:szCs w:val="26"/>
    </w:rPr>
  </w:style>
  <w:style w:type="paragraph" w:customStyle="1" w:styleId="Noidung">
    <w:name w:val="Noidung"/>
    <w:basedOn w:val="Normal"/>
    <w:link w:val="NoidungChar"/>
    <w:qFormat/>
    <w:rsid w:val="00861BBC"/>
    <w:pPr>
      <w:numPr>
        <w:numId w:val="2"/>
      </w:numPr>
      <w:spacing w:before="0" w:line="240" w:lineRule="auto"/>
    </w:pPr>
    <w:rPr>
      <w:rFonts w:ascii=".VnTime" w:eastAsia="Times New Roman" w:hAnsi=".VnTime"/>
      <w:kern w:val="28"/>
      <w:szCs w:val="28"/>
      <w:lang w:val="x-none" w:eastAsia="x-none"/>
    </w:rPr>
  </w:style>
  <w:style w:type="character" w:customStyle="1" w:styleId="NoidungChar">
    <w:name w:val="Noidung Char"/>
    <w:link w:val="Noidung"/>
    <w:rsid w:val="00861BBC"/>
    <w:rPr>
      <w:rFonts w:ascii=".VnTime" w:eastAsia="Times New Roman" w:hAnsi=".VnTime"/>
      <w:kern w:val="28"/>
      <w:sz w:val="26"/>
      <w:szCs w:val="28"/>
      <w:lang w:val="x-none" w:eastAsia="x-none"/>
    </w:rPr>
  </w:style>
  <w:style w:type="table" w:styleId="TableGrid">
    <w:name w:val="Table Grid"/>
    <w:aliases w:val="Muc lon,unToi di lang thang lan trong bong toi buot gia,ve dau khi da mat em roi? Ve dau khi bao nhieu mo mong gio da vo tan... Ve dau toi biet di ve dau?    http://www.freewebtown.com/nhatquanglan/index.html,HocTable,Endnote Text Char1"/>
    <w:basedOn w:val="TableNormal"/>
    <w:qFormat/>
    <w:rsid w:val="00AE4B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図表番号 Char Char,Hinh danh so,AGT ESIA,Caption Char Char อักขระ,Char Char Char Char1 Char,Char Char Char Char1 Char Char,Caption Char1 Char,Caption Char Char Char,Caption Char Char Char Char Char Char Char Char,Caption (table),Caption (tab"/>
    <w:basedOn w:val="Normal"/>
    <w:next w:val="Normal"/>
    <w:link w:val="CaptionChar"/>
    <w:qFormat/>
    <w:rsid w:val="00426892"/>
    <w:pPr>
      <w:spacing w:before="0" w:after="200" w:line="240" w:lineRule="auto"/>
      <w:jc w:val="center"/>
    </w:pPr>
    <w:rPr>
      <w:i/>
      <w:iCs/>
    </w:rPr>
  </w:style>
  <w:style w:type="paragraph" w:styleId="NormalWeb">
    <w:name w:val="Normal (Web)"/>
    <w:aliases w:val="Normal (Web) Char Char Char Char Char,Обычный (веб)1,Обычный (веб) Знак,Обычный (веб) Знак1,Обычный (веб) Знак Знак,Char Char Char3,Char Char Char Char Char Char Char Char Char Char Char,webb,Char Char Cha, we, webb,Char Char25, Char Char25"/>
    <w:basedOn w:val="Normal"/>
    <w:link w:val="NormalWebChar"/>
    <w:uiPriority w:val="99"/>
    <w:unhideWhenUsed/>
    <w:qFormat/>
    <w:rsid w:val="00AD078F"/>
    <w:pPr>
      <w:spacing w:before="100" w:beforeAutospacing="1" w:after="100" w:afterAutospacing="1" w:line="240" w:lineRule="auto"/>
      <w:jc w:val="left"/>
    </w:pPr>
    <w:rPr>
      <w:rFonts w:eastAsia="Times New Roman"/>
      <w:sz w:val="24"/>
      <w:szCs w:val="24"/>
    </w:rPr>
  </w:style>
  <w:style w:type="paragraph" w:styleId="BodyText2">
    <w:name w:val="Body Text 2"/>
    <w:aliases w:val="text table,text khung"/>
    <w:basedOn w:val="Normal"/>
    <w:link w:val="BodyText2Char"/>
    <w:uiPriority w:val="99"/>
    <w:unhideWhenUsed/>
    <w:qFormat/>
    <w:rsid w:val="00A5169B"/>
    <w:pPr>
      <w:widowControl w:val="0"/>
      <w:spacing w:before="0" w:line="480" w:lineRule="auto"/>
      <w:jc w:val="left"/>
    </w:pPr>
    <w:rPr>
      <w:rFonts w:eastAsia="Courier New"/>
      <w:color w:val="000000"/>
      <w:sz w:val="28"/>
      <w:szCs w:val="24"/>
      <w:lang w:val="vi-VN" w:eastAsia="x-none"/>
    </w:rPr>
  </w:style>
  <w:style w:type="character" w:customStyle="1" w:styleId="BodyText2Char">
    <w:name w:val="Body Text 2 Char"/>
    <w:aliases w:val="text table Char,text khung Char"/>
    <w:link w:val="BodyText2"/>
    <w:uiPriority w:val="99"/>
    <w:rsid w:val="00A5169B"/>
    <w:rPr>
      <w:rFonts w:ascii="Times New Roman" w:eastAsia="Courier New" w:hAnsi="Times New Roman" w:cs="Times New Roman"/>
      <w:color w:val="000000"/>
      <w:sz w:val="28"/>
      <w:szCs w:val="24"/>
      <w:lang w:val="vi-VN" w:eastAsia="x-none"/>
    </w:rPr>
  </w:style>
  <w:style w:type="character" w:customStyle="1" w:styleId="Vnbnnidung2">
    <w:name w:val="Văn bản nội dung (2)_"/>
    <w:link w:val="Vnbnnidung20"/>
    <w:rsid w:val="00A5169B"/>
    <w:rPr>
      <w:rFonts w:ascii="Times New Roman" w:eastAsia="Times New Roman" w:hAnsi="Times New Roman" w:cs="Times New Roman"/>
      <w:i/>
      <w:iCs/>
      <w:sz w:val="25"/>
      <w:szCs w:val="25"/>
      <w:shd w:val="clear" w:color="auto" w:fill="FFFFFF"/>
    </w:rPr>
  </w:style>
  <w:style w:type="paragraph" w:customStyle="1" w:styleId="Vnbnnidung20">
    <w:name w:val="Văn bản nội dung (2)"/>
    <w:basedOn w:val="Normal"/>
    <w:link w:val="Vnbnnidung2"/>
    <w:rsid w:val="00A5169B"/>
    <w:pPr>
      <w:widowControl w:val="0"/>
      <w:shd w:val="clear" w:color="auto" w:fill="FFFFFF"/>
      <w:spacing w:before="240" w:after="0" w:line="0" w:lineRule="atLeast"/>
    </w:pPr>
    <w:rPr>
      <w:rFonts w:eastAsia="Times New Roman"/>
      <w:i/>
      <w:iCs/>
      <w:sz w:val="25"/>
      <w:szCs w:val="25"/>
    </w:rPr>
  </w:style>
  <w:style w:type="paragraph" w:styleId="BodyTextIndent">
    <w:name w:val="Body Text Indent"/>
    <w:aliases w:val=" Char24,Char24"/>
    <w:basedOn w:val="Normal"/>
    <w:link w:val="BodyTextIndentChar"/>
    <w:uiPriority w:val="99"/>
    <w:unhideWhenUsed/>
    <w:rsid w:val="00CA2FE6"/>
    <w:pPr>
      <w:ind w:left="283"/>
    </w:pPr>
  </w:style>
  <w:style w:type="character" w:customStyle="1" w:styleId="BodyTextIndentChar">
    <w:name w:val="Body Text Indent Char"/>
    <w:aliases w:val=" Char24 Char1,Char24 Char1"/>
    <w:link w:val="BodyTextIndent"/>
    <w:uiPriority w:val="99"/>
    <w:rsid w:val="00CA2FE6"/>
    <w:rPr>
      <w:rFonts w:ascii="Times New Roman" w:hAnsi="Times New Roman" w:cs="Times New Roman"/>
      <w:sz w:val="26"/>
      <w:szCs w:val="26"/>
    </w:rPr>
  </w:style>
  <w:style w:type="paragraph" w:customStyle="1" w:styleId="xl28">
    <w:name w:val="xl28"/>
    <w:basedOn w:val="Normal"/>
    <w:rsid w:val="0040602B"/>
    <w:pPr>
      <w:numPr>
        <w:numId w:val="3"/>
      </w:numPr>
      <w:spacing w:before="100" w:beforeAutospacing="1" w:after="100" w:afterAutospacing="1" w:line="240" w:lineRule="auto"/>
      <w:ind w:left="0" w:firstLine="0"/>
      <w:jc w:val="center"/>
    </w:pPr>
    <w:rPr>
      <w:rFonts w:ascii=".VnTime" w:eastAsia="Times New Roman" w:hAnsi=".VnTime"/>
      <w:sz w:val="24"/>
      <w:szCs w:val="24"/>
    </w:rPr>
  </w:style>
  <w:style w:type="paragraph" w:customStyle="1" w:styleId="I-1">
    <w:name w:val="I-1"/>
    <w:basedOn w:val="Heading20"/>
    <w:rsid w:val="00721C27"/>
    <w:pPr>
      <w:keepNext/>
      <w:widowControl w:val="0"/>
      <w:spacing w:before="240" w:after="60" w:line="240" w:lineRule="auto"/>
      <w:ind w:left="142"/>
      <w:contextualSpacing w:val="0"/>
      <w:jc w:val="left"/>
    </w:pPr>
    <w:rPr>
      <w:rFonts w:ascii=".VnTimeH" w:eastAsia="Times New Roman" w:hAnsi=".VnTimeH" w:cs=".VnTimeH"/>
      <w:bCs/>
      <w:u w:val="single"/>
    </w:rPr>
  </w:style>
  <w:style w:type="paragraph" w:customStyle="1" w:styleId="NoSpacing1">
    <w:name w:val="No Spacing1"/>
    <w:aliases w:val="1.1 - 1.2"/>
    <w:basedOn w:val="Normal"/>
    <w:uiPriority w:val="1"/>
    <w:qFormat/>
    <w:rsid w:val="00721C27"/>
    <w:pPr>
      <w:spacing w:before="0" w:after="0" w:line="240" w:lineRule="auto"/>
      <w:jc w:val="left"/>
    </w:pPr>
    <w:rPr>
      <w:rFonts w:ascii="Calibri" w:eastAsia="Times New Roman" w:hAnsi="Calibri"/>
      <w:sz w:val="22"/>
      <w:szCs w:val="22"/>
    </w:rPr>
  </w:style>
  <w:style w:type="paragraph" w:styleId="BalloonText">
    <w:name w:val="Balloon Text"/>
    <w:basedOn w:val="Normal"/>
    <w:link w:val="BalloonTextChar"/>
    <w:uiPriority w:val="99"/>
    <w:unhideWhenUsed/>
    <w:rsid w:val="00F25840"/>
    <w:pPr>
      <w:spacing w:before="0" w:after="0" w:line="240" w:lineRule="auto"/>
    </w:pPr>
    <w:rPr>
      <w:rFonts w:ascii="Segoe UI" w:hAnsi="Segoe UI" w:cs="Segoe UI"/>
      <w:sz w:val="18"/>
      <w:szCs w:val="18"/>
    </w:rPr>
  </w:style>
  <w:style w:type="character" w:customStyle="1" w:styleId="BalloonTextChar">
    <w:name w:val="Balloon Text Char"/>
    <w:link w:val="BalloonText"/>
    <w:uiPriority w:val="99"/>
    <w:rsid w:val="00F25840"/>
    <w:rPr>
      <w:rFonts w:ascii="Segoe UI" w:hAnsi="Segoe UI" w:cs="Segoe UI"/>
      <w:sz w:val="18"/>
      <w:szCs w:val="18"/>
    </w:rPr>
  </w:style>
  <w:style w:type="character" w:customStyle="1" w:styleId="Heading5Char">
    <w:name w:val="Heading 5 Char"/>
    <w:link w:val="Heading5"/>
    <w:rsid w:val="003B1567"/>
    <w:rPr>
      <w:rFonts w:ascii="Times New Roman" w:eastAsia="Times New Roman" w:hAnsi="Times New Roman" w:cs="Times New Roman"/>
      <w:i/>
      <w:sz w:val="26"/>
      <w:szCs w:val="26"/>
    </w:rPr>
  </w:style>
  <w:style w:type="paragraph" w:customStyle="1" w:styleId="BodyText21">
    <w:name w:val="Body Text 21"/>
    <w:basedOn w:val="Normal"/>
    <w:rsid w:val="0026781D"/>
    <w:pPr>
      <w:widowControl w:val="0"/>
      <w:spacing w:line="240" w:lineRule="auto"/>
    </w:pPr>
    <w:rPr>
      <w:rFonts w:eastAsia="Times New Roman"/>
    </w:rPr>
  </w:style>
  <w:style w:type="paragraph" w:styleId="Title">
    <w:name w:val="Title"/>
    <w:aliases w:val=" Char Char, Char Char Char Char Char,Char Char,Char Char Char Char Char, Char2 Char Char Char Char Char, Char2 Char Char Char Char Char Char,Char2 Char Char Char Char Char,Char2 Char Char Char Char Char Char"/>
    <w:basedOn w:val="Normal"/>
    <w:link w:val="TitleChar"/>
    <w:qFormat/>
    <w:rsid w:val="0026781D"/>
    <w:pPr>
      <w:overflowPunct w:val="0"/>
      <w:autoSpaceDE w:val="0"/>
      <w:autoSpaceDN w:val="0"/>
      <w:adjustRightInd w:val="0"/>
      <w:spacing w:before="240" w:after="60" w:line="240" w:lineRule="auto"/>
      <w:jc w:val="center"/>
      <w:textAlignment w:val="baseline"/>
    </w:pPr>
    <w:rPr>
      <w:rFonts w:ascii="Arial" w:eastAsia="Times New Roman" w:hAnsi="Arial" w:cs="Arial"/>
      <w:b/>
      <w:bCs/>
      <w:kern w:val="28"/>
      <w:sz w:val="32"/>
      <w:szCs w:val="32"/>
    </w:rPr>
  </w:style>
  <w:style w:type="character" w:customStyle="1" w:styleId="TitleChar">
    <w:name w:val="Title Char"/>
    <w:aliases w:val=" Char Char Char, Char Char Char Char Char Char,Char Char Char,Char Char Char Char Char Char, Char2 Char Char Char Char Char Char1, Char2 Char Char Char Char Char Char Char,Char2 Char Char Char Char Char Char1"/>
    <w:link w:val="Title"/>
    <w:rsid w:val="0026781D"/>
    <w:rPr>
      <w:rFonts w:ascii="Arial" w:eastAsia="Times New Roman" w:hAnsi="Arial" w:cs="Arial"/>
      <w:b/>
      <w:bCs/>
      <w:kern w:val="28"/>
      <w:sz w:val="32"/>
      <w:szCs w:val="32"/>
    </w:rPr>
  </w:style>
  <w:style w:type="paragraph" w:customStyle="1" w:styleId="StyleJustified">
    <w:name w:val="Style Justified"/>
    <w:basedOn w:val="Normal"/>
    <w:uiPriority w:val="99"/>
    <w:rsid w:val="0026781D"/>
    <w:pPr>
      <w:spacing w:before="0" w:after="0" w:line="288" w:lineRule="auto"/>
    </w:pPr>
    <w:rPr>
      <w:rFonts w:eastAsia="Times New Roman"/>
      <w:lang w:val="en-AU"/>
    </w:rPr>
  </w:style>
  <w:style w:type="paragraph" w:styleId="TOCHeading">
    <w:name w:val="TOC Heading"/>
    <w:basedOn w:val="Heading10"/>
    <w:next w:val="Normal"/>
    <w:uiPriority w:val="39"/>
    <w:qFormat/>
    <w:rsid w:val="0026781D"/>
    <w:pPr>
      <w:keepNext/>
      <w:keepLines/>
      <w:spacing w:before="240" w:after="0" w:line="259" w:lineRule="auto"/>
      <w:contextualSpacing w:val="0"/>
      <w:jc w:val="left"/>
      <w:outlineLvl w:val="9"/>
    </w:pPr>
    <w:rPr>
      <w:rFonts w:ascii="Calibri Light" w:eastAsia="Times New Roman" w:hAnsi="Calibri Light"/>
      <w:b w:val="0"/>
      <w:color w:val="2E74B5"/>
      <w:sz w:val="32"/>
      <w:szCs w:val="32"/>
    </w:rPr>
  </w:style>
  <w:style w:type="paragraph" w:styleId="TOC1">
    <w:name w:val="toc 1"/>
    <w:basedOn w:val="Normal"/>
    <w:next w:val="Normal"/>
    <w:link w:val="TOC1Char1"/>
    <w:autoRedefine/>
    <w:uiPriority w:val="39"/>
    <w:unhideWhenUsed/>
    <w:qFormat/>
    <w:rsid w:val="000D4395"/>
    <w:pPr>
      <w:tabs>
        <w:tab w:val="right" w:leader="dot" w:pos="9345"/>
      </w:tabs>
      <w:spacing w:after="0" w:line="312" w:lineRule="auto"/>
      <w:ind w:right="282"/>
      <w:jc w:val="center"/>
    </w:pPr>
    <w:rPr>
      <w:b/>
      <w:bCs/>
      <w:iCs/>
      <w:sz w:val="28"/>
      <w:szCs w:val="28"/>
    </w:rPr>
  </w:style>
  <w:style w:type="paragraph" w:styleId="TOC2">
    <w:name w:val="toc 2"/>
    <w:basedOn w:val="Normal"/>
    <w:next w:val="Normal"/>
    <w:link w:val="TOC2Char"/>
    <w:autoRedefine/>
    <w:uiPriority w:val="39"/>
    <w:unhideWhenUsed/>
    <w:qFormat/>
    <w:rsid w:val="00757591"/>
    <w:pPr>
      <w:tabs>
        <w:tab w:val="right" w:leader="dot" w:pos="9356"/>
      </w:tabs>
      <w:spacing w:after="0"/>
      <w:ind w:left="142"/>
      <w:jc w:val="left"/>
    </w:pPr>
    <w:rPr>
      <w:bCs/>
      <w:noProof/>
      <w:lang w:val="nl-NL"/>
    </w:rPr>
  </w:style>
  <w:style w:type="paragraph" w:styleId="TOC3">
    <w:name w:val="toc 3"/>
    <w:basedOn w:val="Normal"/>
    <w:next w:val="Normal"/>
    <w:link w:val="TOC3Char"/>
    <w:autoRedefine/>
    <w:uiPriority w:val="39"/>
    <w:unhideWhenUsed/>
    <w:qFormat/>
    <w:rsid w:val="000D07BD"/>
    <w:pPr>
      <w:tabs>
        <w:tab w:val="right" w:leader="dot" w:pos="9356"/>
      </w:tabs>
      <w:spacing w:before="0" w:after="0"/>
      <w:ind w:left="142" w:right="282"/>
    </w:pPr>
    <w:rPr>
      <w:noProof/>
      <w:lang w:val="nl-NL"/>
    </w:rPr>
  </w:style>
  <w:style w:type="character" w:styleId="Hyperlink">
    <w:name w:val="Hyperlink"/>
    <w:uiPriority w:val="99"/>
    <w:unhideWhenUsed/>
    <w:rsid w:val="0026781D"/>
    <w:rPr>
      <w:color w:val="0563C1"/>
      <w:u w:val="single"/>
    </w:rPr>
  </w:style>
  <w:style w:type="paragraph" w:styleId="TOC4">
    <w:name w:val="toc 4"/>
    <w:basedOn w:val="Normal"/>
    <w:next w:val="Normal"/>
    <w:link w:val="TOC4Char"/>
    <w:autoRedefine/>
    <w:uiPriority w:val="39"/>
    <w:unhideWhenUsed/>
    <w:qFormat/>
    <w:rsid w:val="00E74B76"/>
    <w:pPr>
      <w:spacing w:before="0" w:after="0"/>
      <w:ind w:left="780"/>
      <w:jc w:val="left"/>
    </w:pPr>
    <w:rPr>
      <w:rFonts w:ascii="Calibri" w:hAnsi="Calibri" w:cs="Calibri"/>
      <w:sz w:val="20"/>
      <w:szCs w:val="20"/>
    </w:rPr>
  </w:style>
  <w:style w:type="paragraph" w:styleId="TOC5">
    <w:name w:val="toc 5"/>
    <w:basedOn w:val="Normal"/>
    <w:next w:val="Normal"/>
    <w:autoRedefine/>
    <w:uiPriority w:val="39"/>
    <w:unhideWhenUsed/>
    <w:rsid w:val="0026781D"/>
    <w:pPr>
      <w:spacing w:before="0" w:after="0"/>
      <w:ind w:left="1040"/>
      <w:jc w:val="left"/>
    </w:pPr>
    <w:rPr>
      <w:rFonts w:ascii="Calibri" w:hAnsi="Calibri" w:cs="Calibri"/>
      <w:sz w:val="20"/>
      <w:szCs w:val="20"/>
    </w:rPr>
  </w:style>
  <w:style w:type="paragraph" w:styleId="TOC6">
    <w:name w:val="toc 6"/>
    <w:basedOn w:val="Normal"/>
    <w:next w:val="Normal"/>
    <w:autoRedefine/>
    <w:uiPriority w:val="39"/>
    <w:unhideWhenUsed/>
    <w:rsid w:val="0026781D"/>
    <w:pPr>
      <w:spacing w:before="0" w:after="0"/>
      <w:ind w:left="1300"/>
      <w:jc w:val="left"/>
    </w:pPr>
    <w:rPr>
      <w:rFonts w:ascii="Calibri" w:hAnsi="Calibri" w:cs="Calibri"/>
      <w:sz w:val="20"/>
      <w:szCs w:val="20"/>
    </w:rPr>
  </w:style>
  <w:style w:type="paragraph" w:styleId="TOC7">
    <w:name w:val="toc 7"/>
    <w:basedOn w:val="Normal"/>
    <w:next w:val="Normal"/>
    <w:autoRedefine/>
    <w:uiPriority w:val="39"/>
    <w:unhideWhenUsed/>
    <w:rsid w:val="0026781D"/>
    <w:pPr>
      <w:spacing w:before="0" w:after="0"/>
      <w:ind w:left="1560"/>
      <w:jc w:val="left"/>
    </w:pPr>
    <w:rPr>
      <w:rFonts w:ascii="Calibri" w:hAnsi="Calibri" w:cs="Calibri"/>
      <w:sz w:val="20"/>
      <w:szCs w:val="20"/>
    </w:rPr>
  </w:style>
  <w:style w:type="paragraph" w:styleId="TOC8">
    <w:name w:val="toc 8"/>
    <w:basedOn w:val="Normal"/>
    <w:next w:val="Normal"/>
    <w:autoRedefine/>
    <w:uiPriority w:val="39"/>
    <w:unhideWhenUsed/>
    <w:rsid w:val="0026781D"/>
    <w:pPr>
      <w:spacing w:before="0" w:after="0"/>
      <w:ind w:left="1820"/>
      <w:jc w:val="left"/>
    </w:pPr>
    <w:rPr>
      <w:rFonts w:ascii="Calibri" w:hAnsi="Calibri" w:cs="Calibri"/>
      <w:sz w:val="20"/>
      <w:szCs w:val="20"/>
    </w:rPr>
  </w:style>
  <w:style w:type="paragraph" w:styleId="TOC9">
    <w:name w:val="toc 9"/>
    <w:basedOn w:val="Normal"/>
    <w:next w:val="Normal"/>
    <w:autoRedefine/>
    <w:uiPriority w:val="39"/>
    <w:unhideWhenUsed/>
    <w:rsid w:val="0026781D"/>
    <w:pPr>
      <w:spacing w:before="0" w:after="0"/>
      <w:ind w:left="2080"/>
      <w:jc w:val="left"/>
    </w:pPr>
    <w:rPr>
      <w:rFonts w:ascii="Calibri" w:hAnsi="Calibri" w:cs="Calibri"/>
      <w:sz w:val="20"/>
      <w:szCs w:val="20"/>
    </w:rPr>
  </w:style>
  <w:style w:type="paragraph" w:styleId="ListBullet">
    <w:name w:val="List Bullet"/>
    <w:basedOn w:val="Normal"/>
    <w:rsid w:val="0026781D"/>
    <w:pPr>
      <w:numPr>
        <w:numId w:val="4"/>
      </w:numPr>
      <w:tabs>
        <w:tab w:val="clear" w:pos="360"/>
      </w:tabs>
      <w:spacing w:before="0" w:after="0" w:line="288" w:lineRule="auto"/>
      <w:ind w:left="283" w:hanging="283"/>
      <w:jc w:val="left"/>
    </w:pPr>
    <w:rPr>
      <w:rFonts w:eastAsia="Times New Roman"/>
    </w:rPr>
  </w:style>
  <w:style w:type="paragraph" w:styleId="BodyText">
    <w:name w:val="Body Text"/>
    <w:aliases w:val="Body Text Char Char Char Char,Body Text Char Char Char,Char3 Char,Char3 Char Char,Char5,Char3 Char Char Char Char,Char51,Char3 Char1 Char,Char3 Char1,heading3"/>
    <w:basedOn w:val="Normal"/>
    <w:link w:val="BodyTextChar"/>
    <w:uiPriority w:val="99"/>
    <w:unhideWhenUsed/>
    <w:rsid w:val="0026781D"/>
  </w:style>
  <w:style w:type="character" w:customStyle="1" w:styleId="BodyTextChar">
    <w:name w:val="Body Text Char"/>
    <w:aliases w:val="Body Text Char Char Char Char Char,Body Text Char Char Char Char1,Char3 Char Char1,Char3 Char Char Char,Char5 Char,Char3 Char Char Char Char Char,Char51 Char,Char3 Char1 Char Char,Char3 Char1 Char1,heading3 Char"/>
    <w:link w:val="BodyText"/>
    <w:uiPriority w:val="99"/>
    <w:rsid w:val="0026781D"/>
    <w:rPr>
      <w:rFonts w:ascii="Times New Roman" w:hAnsi="Times New Roman" w:cs="Times New Roman"/>
      <w:sz w:val="26"/>
      <w:szCs w:val="26"/>
    </w:rPr>
  </w:style>
  <w:style w:type="paragraph" w:customStyle="1" w:styleId="bac-bullet01">
    <w:name w:val="bac-bullet01"/>
    <w:basedOn w:val="Normal"/>
    <w:link w:val="bac-bullet01CharChar"/>
    <w:uiPriority w:val="99"/>
    <w:qFormat/>
    <w:rsid w:val="0026781D"/>
    <w:pPr>
      <w:spacing w:after="0" w:line="240" w:lineRule="auto"/>
      <w:ind w:left="603" w:hanging="432"/>
      <w:jc w:val="left"/>
    </w:pPr>
    <w:rPr>
      <w:rFonts w:ascii="Arial" w:eastAsia="MS Mincho" w:hAnsi="Arial"/>
      <w:sz w:val="24"/>
      <w:szCs w:val="24"/>
      <w:lang w:val="vi-VN" w:eastAsia="ja-JP"/>
    </w:rPr>
  </w:style>
  <w:style w:type="character" w:customStyle="1" w:styleId="bac-bullet01CharChar">
    <w:name w:val="bac-bullet01 Char Char"/>
    <w:link w:val="bac-bullet01"/>
    <w:uiPriority w:val="99"/>
    <w:rsid w:val="0026781D"/>
    <w:rPr>
      <w:rFonts w:ascii="Arial" w:eastAsia="MS Mincho" w:hAnsi="Arial" w:cs="Times New Roman"/>
      <w:sz w:val="24"/>
      <w:szCs w:val="24"/>
      <w:lang w:val="vi-VN" w:eastAsia="ja-JP"/>
    </w:rPr>
  </w:style>
  <w:style w:type="character" w:customStyle="1" w:styleId="UnresolvedMention1">
    <w:name w:val="Unresolved Mention1"/>
    <w:uiPriority w:val="99"/>
    <w:semiHidden/>
    <w:unhideWhenUsed/>
    <w:rsid w:val="0026781D"/>
    <w:rPr>
      <w:color w:val="605E5C"/>
      <w:shd w:val="clear" w:color="auto" w:fill="E1DFDD"/>
    </w:rPr>
  </w:style>
  <w:style w:type="character" w:customStyle="1" w:styleId="UnresolvedMention2">
    <w:name w:val="Unresolved Mention2"/>
    <w:uiPriority w:val="99"/>
    <w:semiHidden/>
    <w:unhideWhenUsed/>
    <w:rsid w:val="0026781D"/>
    <w:rPr>
      <w:color w:val="605E5C"/>
      <w:shd w:val="clear" w:color="auto" w:fill="E1DFDD"/>
    </w:rPr>
  </w:style>
  <w:style w:type="numbering" w:customStyle="1" w:styleId="NoList1">
    <w:name w:val="No List1"/>
    <w:next w:val="NoList"/>
    <w:uiPriority w:val="99"/>
    <w:semiHidden/>
    <w:unhideWhenUsed/>
    <w:rsid w:val="004344E3"/>
  </w:style>
  <w:style w:type="table" w:customStyle="1" w:styleId="Muclon1">
    <w:name w:val="Muc lon1"/>
    <w:basedOn w:val="TableNormal"/>
    <w:next w:val="TableGrid"/>
    <w:uiPriority w:val="39"/>
    <w:rsid w:val="004344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unhideWhenUsed/>
    <w:rsid w:val="006B58E5"/>
    <w:rPr>
      <w:color w:val="FF00FF"/>
      <w:u w:val="single"/>
    </w:rPr>
  </w:style>
  <w:style w:type="paragraph" w:customStyle="1" w:styleId="font5">
    <w:name w:val="font5"/>
    <w:basedOn w:val="Normal"/>
    <w:rsid w:val="006B58E5"/>
    <w:pPr>
      <w:spacing w:before="100" w:beforeAutospacing="1" w:after="100" w:afterAutospacing="1" w:line="240" w:lineRule="auto"/>
      <w:jc w:val="left"/>
    </w:pPr>
    <w:rPr>
      <w:rFonts w:ascii="Arial" w:eastAsia="Times New Roman" w:hAnsi="Arial" w:cs="Arial"/>
      <w:sz w:val="28"/>
      <w:szCs w:val="28"/>
    </w:rPr>
  </w:style>
  <w:style w:type="paragraph" w:customStyle="1" w:styleId="xl65">
    <w:name w:val="xl65"/>
    <w:basedOn w:val="Normal"/>
    <w:rsid w:val="006B58E5"/>
    <w:pPr>
      <w:spacing w:before="100" w:beforeAutospacing="1" w:after="100" w:afterAutospacing="1" w:line="240" w:lineRule="auto"/>
      <w:jc w:val="center"/>
      <w:textAlignment w:val="center"/>
    </w:pPr>
    <w:rPr>
      <w:rFonts w:eastAsia="Times New Roman"/>
      <w:sz w:val="24"/>
      <w:szCs w:val="24"/>
    </w:rPr>
  </w:style>
  <w:style w:type="paragraph" w:customStyle="1" w:styleId="xl66">
    <w:name w:val="xl66"/>
    <w:basedOn w:val="Normal"/>
    <w:rsid w:val="006B58E5"/>
    <w:pPr>
      <w:spacing w:before="100" w:beforeAutospacing="1" w:after="100" w:afterAutospacing="1" w:line="240" w:lineRule="auto"/>
      <w:jc w:val="left"/>
      <w:textAlignment w:val="center"/>
    </w:pPr>
    <w:rPr>
      <w:rFonts w:eastAsia="Times New Roman"/>
      <w:sz w:val="24"/>
      <w:szCs w:val="24"/>
    </w:rPr>
  </w:style>
  <w:style w:type="paragraph" w:customStyle="1" w:styleId="xl67">
    <w:name w:val="xl67"/>
    <w:basedOn w:val="Normal"/>
    <w:rsid w:val="006B58E5"/>
    <w:pPr>
      <w:spacing w:before="100" w:beforeAutospacing="1" w:after="100" w:afterAutospacing="1" w:line="240" w:lineRule="auto"/>
      <w:jc w:val="right"/>
      <w:textAlignment w:val="center"/>
    </w:pPr>
    <w:rPr>
      <w:rFonts w:eastAsia="Times New Roman"/>
      <w:sz w:val="24"/>
      <w:szCs w:val="24"/>
    </w:rPr>
  </w:style>
  <w:style w:type="paragraph" w:customStyle="1" w:styleId="xl68">
    <w:name w:val="xl68"/>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8"/>
      <w:szCs w:val="28"/>
    </w:rPr>
  </w:style>
  <w:style w:type="paragraph" w:customStyle="1" w:styleId="xl69">
    <w:name w:val="xl69"/>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8"/>
      <w:szCs w:val="28"/>
    </w:rPr>
  </w:style>
  <w:style w:type="paragraph" w:customStyle="1" w:styleId="xl70">
    <w:name w:val="xl70"/>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8"/>
      <w:szCs w:val="28"/>
    </w:rPr>
  </w:style>
  <w:style w:type="paragraph" w:customStyle="1" w:styleId="xl71">
    <w:name w:val="xl71"/>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8"/>
      <w:szCs w:val="28"/>
    </w:rPr>
  </w:style>
  <w:style w:type="paragraph" w:customStyle="1" w:styleId="xl72">
    <w:name w:val="xl72"/>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xl73">
    <w:name w:val="xl73"/>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xl74">
    <w:name w:val="xl74"/>
    <w:basedOn w:val="Normal"/>
    <w:rsid w:val="006B58E5"/>
    <w:pPr>
      <w:spacing w:before="100" w:beforeAutospacing="1" w:after="100" w:afterAutospacing="1" w:line="240" w:lineRule="auto"/>
      <w:jc w:val="left"/>
    </w:pPr>
    <w:rPr>
      <w:rFonts w:ascii="MS Sans Serif" w:eastAsia="Times New Roman" w:hAnsi="MS Sans Serif"/>
      <w:sz w:val="24"/>
      <w:szCs w:val="24"/>
    </w:rPr>
  </w:style>
  <w:style w:type="paragraph" w:customStyle="1" w:styleId="xl75">
    <w:name w:val="xl75"/>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8"/>
      <w:szCs w:val="28"/>
    </w:rPr>
  </w:style>
  <w:style w:type="paragraph" w:customStyle="1" w:styleId="xl76">
    <w:name w:val="xl76"/>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sz w:val="28"/>
      <w:szCs w:val="28"/>
    </w:rPr>
  </w:style>
  <w:style w:type="paragraph" w:customStyle="1" w:styleId="xl77">
    <w:name w:val="xl77"/>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28"/>
      <w:szCs w:val="28"/>
    </w:rPr>
  </w:style>
  <w:style w:type="paragraph" w:customStyle="1" w:styleId="xl78">
    <w:name w:val="xl78"/>
    <w:basedOn w:val="Normal"/>
    <w:rsid w:val="006B58E5"/>
    <w:pPr>
      <w:spacing w:before="100" w:beforeAutospacing="1" w:after="100" w:afterAutospacing="1" w:line="240" w:lineRule="auto"/>
      <w:jc w:val="left"/>
    </w:pPr>
    <w:rPr>
      <w:rFonts w:ascii="MS Sans Serif" w:eastAsia="Times New Roman" w:hAnsi="MS Sans Serif"/>
      <w:b/>
      <w:bCs/>
      <w:sz w:val="24"/>
      <w:szCs w:val="24"/>
    </w:rPr>
  </w:style>
  <w:style w:type="paragraph" w:customStyle="1" w:styleId="xl79">
    <w:name w:val="xl79"/>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8"/>
      <w:szCs w:val="28"/>
    </w:rPr>
  </w:style>
  <w:style w:type="paragraph" w:customStyle="1" w:styleId="xl80">
    <w:name w:val="xl80"/>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8"/>
      <w:szCs w:val="28"/>
    </w:rPr>
  </w:style>
  <w:style w:type="paragraph" w:customStyle="1" w:styleId="xl81">
    <w:name w:val="xl81"/>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i/>
      <w:iCs/>
      <w:sz w:val="28"/>
      <w:szCs w:val="28"/>
    </w:rPr>
  </w:style>
  <w:style w:type="paragraph" w:customStyle="1" w:styleId="xl82">
    <w:name w:val="xl82"/>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sz w:val="28"/>
      <w:szCs w:val="28"/>
    </w:rPr>
  </w:style>
  <w:style w:type="paragraph" w:customStyle="1" w:styleId="xl83">
    <w:name w:val="xl83"/>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sz w:val="28"/>
      <w:szCs w:val="28"/>
    </w:rPr>
  </w:style>
  <w:style w:type="paragraph" w:customStyle="1" w:styleId="xl84">
    <w:name w:val="xl84"/>
    <w:basedOn w:val="Normal"/>
    <w:rsid w:val="006B58E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xl85">
    <w:name w:val="xl85"/>
    <w:basedOn w:val="Normal"/>
    <w:rsid w:val="006B58E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xl86">
    <w:name w:val="xl86"/>
    <w:basedOn w:val="Normal"/>
    <w:rsid w:val="006B58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i/>
      <w:iCs/>
      <w:sz w:val="28"/>
      <w:szCs w:val="28"/>
    </w:rPr>
  </w:style>
  <w:style w:type="paragraph" w:customStyle="1" w:styleId="xl87">
    <w:name w:val="xl87"/>
    <w:basedOn w:val="Normal"/>
    <w:rsid w:val="00844C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8"/>
      <w:szCs w:val="28"/>
    </w:rPr>
  </w:style>
  <w:style w:type="paragraph" w:customStyle="1" w:styleId="xl88">
    <w:name w:val="xl88"/>
    <w:basedOn w:val="Normal"/>
    <w:rsid w:val="00844C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8"/>
      <w:szCs w:val="28"/>
    </w:rPr>
  </w:style>
  <w:style w:type="paragraph" w:customStyle="1" w:styleId="xl89">
    <w:name w:val="xl89"/>
    <w:basedOn w:val="Normal"/>
    <w:uiPriority w:val="99"/>
    <w:rsid w:val="00844C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sz w:val="28"/>
      <w:szCs w:val="28"/>
    </w:rPr>
  </w:style>
  <w:style w:type="paragraph" w:customStyle="1" w:styleId="xl90">
    <w:name w:val="xl90"/>
    <w:basedOn w:val="Normal"/>
    <w:uiPriority w:val="99"/>
    <w:rsid w:val="00844CF0"/>
    <w:pPr>
      <w:spacing w:before="100" w:beforeAutospacing="1" w:after="100" w:afterAutospacing="1" w:line="240" w:lineRule="auto"/>
      <w:jc w:val="left"/>
    </w:pPr>
    <w:rPr>
      <w:rFonts w:ascii="MS Sans Serif" w:eastAsia="Times New Roman" w:hAnsi="MS Sans Serif"/>
      <w:i/>
      <w:iCs/>
      <w:sz w:val="24"/>
      <w:szCs w:val="24"/>
    </w:rPr>
  </w:style>
  <w:style w:type="paragraph" w:customStyle="1" w:styleId="xl91">
    <w:name w:val="xl91"/>
    <w:basedOn w:val="Normal"/>
    <w:uiPriority w:val="99"/>
    <w:rsid w:val="00844C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xl92">
    <w:name w:val="xl92"/>
    <w:basedOn w:val="Normal"/>
    <w:uiPriority w:val="99"/>
    <w:rsid w:val="00844C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rPr>
  </w:style>
  <w:style w:type="paragraph" w:customStyle="1" w:styleId="msonormal0">
    <w:name w:val="msonormal"/>
    <w:basedOn w:val="Normal"/>
    <w:rsid w:val="002174F6"/>
    <w:pPr>
      <w:spacing w:before="100" w:beforeAutospacing="1" w:after="100" w:afterAutospacing="1" w:line="240" w:lineRule="auto"/>
      <w:jc w:val="left"/>
    </w:pPr>
    <w:rPr>
      <w:rFonts w:eastAsia="Times New Roman"/>
      <w:sz w:val="24"/>
      <w:szCs w:val="24"/>
    </w:rPr>
  </w:style>
  <w:style w:type="paragraph" w:customStyle="1" w:styleId="xl63">
    <w:name w:val="xl63"/>
    <w:basedOn w:val="Normal"/>
    <w:rsid w:val="002174F6"/>
    <w:pPr>
      <w:spacing w:before="100" w:beforeAutospacing="1" w:after="100" w:afterAutospacing="1" w:line="240" w:lineRule="auto"/>
      <w:jc w:val="center"/>
      <w:textAlignment w:val="center"/>
    </w:pPr>
    <w:rPr>
      <w:rFonts w:eastAsia="Times New Roman"/>
      <w:sz w:val="24"/>
      <w:szCs w:val="24"/>
    </w:rPr>
  </w:style>
  <w:style w:type="paragraph" w:customStyle="1" w:styleId="xl64">
    <w:name w:val="xl64"/>
    <w:basedOn w:val="Normal"/>
    <w:rsid w:val="002174F6"/>
    <w:pPr>
      <w:spacing w:before="100" w:beforeAutospacing="1" w:after="100" w:afterAutospacing="1" w:line="240" w:lineRule="auto"/>
      <w:jc w:val="left"/>
    </w:pPr>
    <w:rPr>
      <w:rFonts w:eastAsia="Times New Roman"/>
      <w:i/>
      <w:iCs/>
      <w:sz w:val="24"/>
      <w:szCs w:val="24"/>
    </w:rPr>
  </w:style>
  <w:style w:type="paragraph" w:customStyle="1" w:styleId="xl93">
    <w:name w:val="xl93"/>
    <w:basedOn w:val="Normal"/>
    <w:uiPriority w:val="99"/>
    <w:rsid w:val="00057484"/>
    <w:pPr>
      <w:pBdr>
        <w:top w:val="single" w:sz="4" w:space="0" w:color="auto"/>
        <w:left w:val="single" w:sz="4" w:space="0" w:color="auto"/>
        <w:bottom w:val="single" w:sz="4" w:space="0" w:color="auto"/>
        <w:right w:val="single" w:sz="4" w:space="0" w:color="auto"/>
      </w:pBdr>
      <w:shd w:val="clear" w:color="D9D9D9" w:fill="FFFFFF"/>
      <w:spacing w:before="100" w:beforeAutospacing="1" w:after="100" w:afterAutospacing="1" w:line="240" w:lineRule="auto"/>
      <w:jc w:val="center"/>
      <w:textAlignment w:val="center"/>
    </w:pPr>
    <w:rPr>
      <w:rFonts w:eastAsia="Times New Roman"/>
      <w:sz w:val="24"/>
      <w:szCs w:val="24"/>
    </w:rPr>
  </w:style>
  <w:style w:type="paragraph" w:customStyle="1" w:styleId="xl94">
    <w:name w:val="xl94"/>
    <w:basedOn w:val="Normal"/>
    <w:uiPriority w:val="99"/>
    <w:rsid w:val="00057484"/>
    <w:pPr>
      <w:pBdr>
        <w:top w:val="single" w:sz="4" w:space="0" w:color="auto"/>
        <w:left w:val="single" w:sz="4" w:space="0" w:color="auto"/>
        <w:bottom w:val="single" w:sz="4" w:space="0" w:color="auto"/>
        <w:right w:val="single" w:sz="4" w:space="0" w:color="auto"/>
      </w:pBdr>
      <w:shd w:val="clear" w:color="D9D9D9" w:fill="FABF8F"/>
      <w:spacing w:before="100" w:beforeAutospacing="1" w:after="100" w:afterAutospacing="1" w:line="240" w:lineRule="auto"/>
      <w:jc w:val="center"/>
      <w:textAlignment w:val="center"/>
    </w:pPr>
    <w:rPr>
      <w:rFonts w:eastAsia="Times New Roman"/>
      <w:sz w:val="24"/>
      <w:szCs w:val="24"/>
    </w:rPr>
  </w:style>
  <w:style w:type="paragraph" w:customStyle="1" w:styleId="xl95">
    <w:name w:val="xl95"/>
    <w:basedOn w:val="Normal"/>
    <w:uiPriority w:val="99"/>
    <w:rsid w:val="00057484"/>
    <w:pPr>
      <w:pBdr>
        <w:top w:val="single" w:sz="4" w:space="0" w:color="auto"/>
        <w:left w:val="single" w:sz="4" w:space="0" w:color="auto"/>
        <w:bottom w:val="single" w:sz="4" w:space="0" w:color="auto"/>
        <w:right w:val="single" w:sz="4" w:space="0" w:color="auto"/>
      </w:pBdr>
      <w:shd w:val="clear" w:color="D9D9D9" w:fill="E26B0A"/>
      <w:spacing w:before="100" w:beforeAutospacing="1" w:after="100" w:afterAutospacing="1" w:line="240" w:lineRule="auto"/>
      <w:jc w:val="center"/>
      <w:textAlignment w:val="center"/>
    </w:pPr>
    <w:rPr>
      <w:rFonts w:eastAsia="Times New Roman"/>
      <w:sz w:val="24"/>
      <w:szCs w:val="24"/>
    </w:rPr>
  </w:style>
  <w:style w:type="paragraph" w:customStyle="1" w:styleId="xl96">
    <w:name w:val="xl96"/>
    <w:basedOn w:val="Normal"/>
    <w:uiPriority w:val="99"/>
    <w:rsid w:val="00057484"/>
    <w:pPr>
      <w:pBdr>
        <w:top w:val="single" w:sz="4" w:space="0" w:color="auto"/>
        <w:left w:val="single" w:sz="4" w:space="0" w:color="auto"/>
        <w:bottom w:val="single" w:sz="4" w:space="0" w:color="auto"/>
        <w:right w:val="single" w:sz="4" w:space="0" w:color="auto"/>
      </w:pBdr>
      <w:shd w:val="clear" w:color="D9D9D9" w:fill="FFFFFF"/>
      <w:spacing w:before="100" w:beforeAutospacing="1" w:after="100" w:afterAutospacing="1" w:line="240" w:lineRule="auto"/>
      <w:jc w:val="left"/>
      <w:textAlignment w:val="center"/>
    </w:pPr>
    <w:rPr>
      <w:rFonts w:eastAsia="Times New Roman"/>
      <w:sz w:val="24"/>
      <w:szCs w:val="24"/>
    </w:rPr>
  </w:style>
  <w:style w:type="paragraph" w:customStyle="1" w:styleId="xl97">
    <w:name w:val="xl97"/>
    <w:basedOn w:val="Normal"/>
    <w:uiPriority w:val="99"/>
    <w:rsid w:val="00057484"/>
    <w:pPr>
      <w:pBdr>
        <w:top w:val="single" w:sz="4" w:space="0" w:color="auto"/>
        <w:left w:val="single" w:sz="4" w:space="0" w:color="auto"/>
        <w:bottom w:val="single" w:sz="4" w:space="0" w:color="auto"/>
        <w:right w:val="single" w:sz="4" w:space="0" w:color="auto"/>
      </w:pBdr>
      <w:shd w:val="clear" w:color="D9D9D9" w:fill="FABF8F"/>
      <w:spacing w:before="100" w:beforeAutospacing="1" w:after="100" w:afterAutospacing="1" w:line="240" w:lineRule="auto"/>
      <w:jc w:val="left"/>
      <w:textAlignment w:val="center"/>
    </w:pPr>
    <w:rPr>
      <w:rFonts w:eastAsia="Times New Roman"/>
      <w:sz w:val="24"/>
      <w:szCs w:val="24"/>
    </w:rPr>
  </w:style>
  <w:style w:type="paragraph" w:customStyle="1" w:styleId="xl98">
    <w:name w:val="xl98"/>
    <w:basedOn w:val="Normal"/>
    <w:uiPriority w:val="99"/>
    <w:rsid w:val="0005748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left"/>
      <w:textAlignment w:val="center"/>
    </w:pPr>
    <w:rPr>
      <w:rFonts w:eastAsia="Times New Roman"/>
      <w:sz w:val="24"/>
      <w:szCs w:val="24"/>
    </w:rPr>
  </w:style>
  <w:style w:type="paragraph" w:customStyle="1" w:styleId="xl99">
    <w:name w:val="xl99"/>
    <w:basedOn w:val="Normal"/>
    <w:uiPriority w:val="99"/>
    <w:rsid w:val="00057484"/>
    <w:pPr>
      <w:pBdr>
        <w:top w:val="single" w:sz="4" w:space="0" w:color="auto"/>
        <w:left w:val="single" w:sz="4" w:space="0" w:color="auto"/>
        <w:bottom w:val="single" w:sz="4" w:space="0" w:color="auto"/>
        <w:right w:val="single" w:sz="4" w:space="0" w:color="auto"/>
      </w:pBdr>
      <w:shd w:val="clear" w:color="D9D9D9" w:fill="E26B0A"/>
      <w:spacing w:before="100" w:beforeAutospacing="1" w:after="100" w:afterAutospacing="1" w:line="240" w:lineRule="auto"/>
      <w:jc w:val="left"/>
      <w:textAlignment w:val="center"/>
    </w:pPr>
    <w:rPr>
      <w:rFonts w:eastAsia="Times New Roman"/>
      <w:sz w:val="24"/>
      <w:szCs w:val="24"/>
    </w:rPr>
  </w:style>
  <w:style w:type="paragraph" w:customStyle="1" w:styleId="xl100">
    <w:name w:val="xl100"/>
    <w:basedOn w:val="Normal"/>
    <w:uiPriority w:val="99"/>
    <w:rsid w:val="0005748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left"/>
      <w:textAlignment w:val="center"/>
    </w:pPr>
    <w:rPr>
      <w:rFonts w:eastAsia="Times New Roman"/>
      <w:sz w:val="24"/>
      <w:szCs w:val="24"/>
    </w:rPr>
  </w:style>
  <w:style w:type="paragraph" w:customStyle="1" w:styleId="xl101">
    <w:name w:val="xl101"/>
    <w:basedOn w:val="Normal"/>
    <w:uiPriority w:val="99"/>
    <w:rsid w:val="000574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rPr>
  </w:style>
  <w:style w:type="paragraph" w:customStyle="1" w:styleId="xl102">
    <w:name w:val="xl102"/>
    <w:basedOn w:val="Normal"/>
    <w:uiPriority w:val="99"/>
    <w:rsid w:val="000574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103">
    <w:name w:val="xl103"/>
    <w:basedOn w:val="Normal"/>
    <w:uiPriority w:val="99"/>
    <w:rsid w:val="000574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104">
    <w:name w:val="xl104"/>
    <w:basedOn w:val="Normal"/>
    <w:uiPriority w:val="99"/>
    <w:rsid w:val="0005748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05">
    <w:name w:val="xl105"/>
    <w:basedOn w:val="Normal"/>
    <w:uiPriority w:val="99"/>
    <w:rsid w:val="0005748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06">
    <w:name w:val="xl106"/>
    <w:basedOn w:val="Normal"/>
    <w:uiPriority w:val="99"/>
    <w:rsid w:val="0005748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07">
    <w:name w:val="xl107"/>
    <w:basedOn w:val="Normal"/>
    <w:uiPriority w:val="99"/>
    <w:rsid w:val="00057484"/>
    <w:pPr>
      <w:pBdr>
        <w:top w:val="single" w:sz="4" w:space="0" w:color="auto"/>
        <w:left w:val="single" w:sz="4" w:space="0" w:color="auto"/>
        <w:bottom w:val="single" w:sz="4" w:space="0" w:color="auto"/>
      </w:pBdr>
      <w:shd w:val="clear" w:color="000000" w:fill="E26B0A"/>
      <w:spacing w:before="100" w:beforeAutospacing="1" w:after="100" w:afterAutospacing="1" w:line="240" w:lineRule="auto"/>
      <w:jc w:val="center"/>
      <w:textAlignment w:val="center"/>
    </w:pPr>
    <w:rPr>
      <w:rFonts w:eastAsia="Times New Roman"/>
      <w:sz w:val="24"/>
      <w:szCs w:val="24"/>
    </w:rPr>
  </w:style>
  <w:style w:type="paragraph" w:customStyle="1" w:styleId="xl108">
    <w:name w:val="xl108"/>
    <w:basedOn w:val="Normal"/>
    <w:uiPriority w:val="99"/>
    <w:rsid w:val="00057484"/>
    <w:pPr>
      <w:pBdr>
        <w:top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eastAsia="Times New Roman"/>
      <w:sz w:val="24"/>
      <w:szCs w:val="24"/>
    </w:rPr>
  </w:style>
  <w:style w:type="paragraph" w:customStyle="1" w:styleId="xl109">
    <w:name w:val="xl109"/>
    <w:basedOn w:val="Normal"/>
    <w:uiPriority w:val="99"/>
    <w:rsid w:val="000574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rPr>
  </w:style>
  <w:style w:type="paragraph" w:styleId="NoSpacing">
    <w:name w:val="No Spacing"/>
    <w:link w:val="NoSpacingChar"/>
    <w:uiPriority w:val="1"/>
    <w:qFormat/>
    <w:rsid w:val="00916883"/>
    <w:pPr>
      <w:jc w:val="both"/>
    </w:pPr>
    <w:rPr>
      <w:rFonts w:ascii="Times New Roman" w:hAnsi="Times New Roman"/>
      <w:sz w:val="26"/>
      <w:szCs w:val="26"/>
    </w:rPr>
  </w:style>
  <w:style w:type="character" w:customStyle="1" w:styleId="Char23">
    <w:name w:val="Char23"/>
    <w:rsid w:val="00532FC1"/>
    <w:rPr>
      <w:rFonts w:ascii=".VnTime" w:eastAsia="Times New Roman" w:hAnsi=".VnTime" w:cs="Times New Roman"/>
      <w:snapToGrid w:val="0"/>
      <w:color w:val="000000"/>
      <w:sz w:val="28"/>
      <w:szCs w:val="20"/>
    </w:rPr>
  </w:style>
  <w:style w:type="character" w:customStyle="1" w:styleId="BodyTextIndentChar1">
    <w:name w:val="Body Text Indent Char1"/>
    <w:aliases w:val=" Char24 Char,Char24 Char"/>
    <w:rsid w:val="0036144C"/>
    <w:rPr>
      <w:rFonts w:ascii=".VnTime" w:hAnsi=".VnTime"/>
      <w:snapToGrid w:val="0"/>
      <w:color w:val="000000"/>
      <w:sz w:val="28"/>
      <w:lang w:val="en-US" w:eastAsia="en-US" w:bidi="ar-SA"/>
    </w:rPr>
  </w:style>
  <w:style w:type="paragraph" w:customStyle="1" w:styleId="Heading31">
    <w:name w:val="Heading 31"/>
    <w:basedOn w:val="Normal"/>
    <w:qFormat/>
    <w:rsid w:val="003F02F7"/>
    <w:pPr>
      <w:numPr>
        <w:ilvl w:val="2"/>
        <w:numId w:val="5"/>
      </w:numPr>
      <w:spacing w:after="0" w:line="240" w:lineRule="auto"/>
      <w:jc w:val="left"/>
    </w:pPr>
    <w:rPr>
      <w:rFonts w:ascii=".VnTime" w:eastAsia="Times New Roman" w:hAnsi=".VnTime"/>
      <w:sz w:val="28"/>
      <w:szCs w:val="20"/>
    </w:rPr>
  </w:style>
  <w:style w:type="paragraph" w:customStyle="1" w:styleId="bieubang">
    <w:name w:val="bieu bang"/>
    <w:basedOn w:val="Normal"/>
    <w:qFormat/>
    <w:rsid w:val="003217CE"/>
    <w:pPr>
      <w:spacing w:before="0" w:after="0" w:line="288" w:lineRule="auto"/>
      <w:jc w:val="left"/>
    </w:pPr>
    <w:rPr>
      <w:rFonts w:eastAsia=".VnTime"/>
      <w:sz w:val="24"/>
      <w:szCs w:val="24"/>
      <w:lang w:val="vi-VN" w:eastAsia="zh-CN"/>
    </w:rPr>
  </w:style>
  <w:style w:type="character" w:customStyle="1" w:styleId="Heading6Char">
    <w:name w:val="Heading 6 Char"/>
    <w:link w:val="Heading6"/>
    <w:rsid w:val="004D32E4"/>
    <w:rPr>
      <w:rFonts w:ascii="Times New Roman" w:eastAsia="Times New Roman" w:hAnsi="Times New Roman" w:cs="Times New Roman"/>
      <w:i/>
      <w:snapToGrid w:val="0"/>
      <w:color w:val="000000"/>
      <w:sz w:val="26"/>
      <w:szCs w:val="20"/>
    </w:rPr>
  </w:style>
  <w:style w:type="character" w:customStyle="1" w:styleId="Heading7Char">
    <w:name w:val="Heading 7 Char"/>
    <w:link w:val="Heading7"/>
    <w:uiPriority w:val="99"/>
    <w:rsid w:val="00AF4249"/>
    <w:rPr>
      <w:rFonts w:ascii=".VnTime" w:eastAsia="Times New Roman" w:hAnsi=".VnTime" w:cs="Times New Roman"/>
      <w:sz w:val="28"/>
      <w:szCs w:val="20"/>
    </w:rPr>
  </w:style>
  <w:style w:type="character" w:customStyle="1" w:styleId="Heading8Char">
    <w:name w:val="Heading 8 Char"/>
    <w:link w:val="Heading8"/>
    <w:uiPriority w:val="99"/>
    <w:rsid w:val="00AF4249"/>
    <w:rPr>
      <w:rFonts w:ascii=".VnTime" w:eastAsia="Times New Roman" w:hAnsi=".VnTime" w:cs="Times New Roman"/>
      <w:snapToGrid w:val="0"/>
      <w:color w:val="000000"/>
      <w:sz w:val="28"/>
      <w:szCs w:val="20"/>
    </w:rPr>
  </w:style>
  <w:style w:type="character" w:customStyle="1" w:styleId="Heading9Char">
    <w:name w:val="Heading 9 Char"/>
    <w:aliases w:val="Textbang Char"/>
    <w:link w:val="Heading9"/>
    <w:uiPriority w:val="99"/>
    <w:rsid w:val="00AF4249"/>
    <w:rPr>
      <w:rFonts w:ascii=".VnTime" w:eastAsia="Times New Roman" w:hAnsi=".VnTime" w:cs="Times New Roman"/>
      <w:b/>
      <w:snapToGrid w:val="0"/>
      <w:color w:val="000000"/>
      <w:sz w:val="28"/>
      <w:szCs w:val="20"/>
    </w:rPr>
  </w:style>
  <w:style w:type="paragraph" w:customStyle="1" w:styleId="bang">
    <w:name w:val="bang"/>
    <w:basedOn w:val="Normal"/>
    <w:next w:val="Normal"/>
    <w:link w:val="bangChar"/>
    <w:qFormat/>
    <w:rsid w:val="00AF4249"/>
    <w:pPr>
      <w:spacing w:before="0" w:after="0" w:line="288" w:lineRule="auto"/>
      <w:jc w:val="center"/>
    </w:pPr>
    <w:rPr>
      <w:rFonts w:eastAsia=".VnTime"/>
      <w:bCs/>
      <w:sz w:val="28"/>
      <w:szCs w:val="28"/>
    </w:rPr>
  </w:style>
  <w:style w:type="character" w:customStyle="1" w:styleId="bangChar">
    <w:name w:val="bang Char"/>
    <w:link w:val="bang"/>
    <w:rsid w:val="00AF4249"/>
    <w:rPr>
      <w:rFonts w:ascii="Times New Roman" w:eastAsia=".VnTime" w:hAnsi="Times New Roman" w:cs="Times New Roman"/>
      <w:bCs/>
      <w:sz w:val="28"/>
      <w:szCs w:val="28"/>
    </w:rPr>
  </w:style>
  <w:style w:type="paragraph" w:customStyle="1" w:styleId="xl110">
    <w:name w:val="xl110"/>
    <w:basedOn w:val="Normal"/>
    <w:uiPriority w:val="99"/>
    <w:rsid w:val="0010707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rPr>
  </w:style>
  <w:style w:type="paragraph" w:customStyle="1" w:styleId="xl111">
    <w:name w:val="xl111"/>
    <w:basedOn w:val="Normal"/>
    <w:uiPriority w:val="99"/>
    <w:rsid w:val="0010707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b/>
      <w:bCs/>
      <w:sz w:val="24"/>
      <w:szCs w:val="24"/>
    </w:rPr>
  </w:style>
  <w:style w:type="paragraph" w:customStyle="1" w:styleId="xl112">
    <w:name w:val="xl112"/>
    <w:basedOn w:val="Normal"/>
    <w:uiPriority w:val="99"/>
    <w:rsid w:val="0010707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rPr>
  </w:style>
  <w:style w:type="paragraph" w:customStyle="1" w:styleId="xl113">
    <w:name w:val="xl113"/>
    <w:basedOn w:val="Normal"/>
    <w:uiPriority w:val="99"/>
    <w:rsid w:val="0010707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sz w:val="24"/>
      <w:szCs w:val="24"/>
    </w:rPr>
  </w:style>
  <w:style w:type="paragraph" w:customStyle="1" w:styleId="xl114">
    <w:name w:val="xl114"/>
    <w:basedOn w:val="Normal"/>
    <w:rsid w:val="0010707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sz w:val="24"/>
      <w:szCs w:val="24"/>
    </w:rPr>
  </w:style>
  <w:style w:type="paragraph" w:customStyle="1" w:styleId="xl115">
    <w:name w:val="xl115"/>
    <w:basedOn w:val="Normal"/>
    <w:rsid w:val="0010707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eastAsia="Times New Roman"/>
      <w:sz w:val="24"/>
      <w:szCs w:val="24"/>
    </w:rPr>
  </w:style>
  <w:style w:type="paragraph" w:customStyle="1" w:styleId="xl116">
    <w:name w:val="xl116"/>
    <w:basedOn w:val="Normal"/>
    <w:rsid w:val="00107071"/>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7">
    <w:name w:val="xl117"/>
    <w:basedOn w:val="Normal"/>
    <w:rsid w:val="0010707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8">
    <w:name w:val="xl118"/>
    <w:basedOn w:val="Normal"/>
    <w:rsid w:val="0010707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9">
    <w:name w:val="xl119"/>
    <w:basedOn w:val="Normal"/>
    <w:rsid w:val="0010707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20">
    <w:name w:val="xl120"/>
    <w:basedOn w:val="Normal"/>
    <w:rsid w:val="0010707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21">
    <w:name w:val="xl121"/>
    <w:basedOn w:val="Normal"/>
    <w:rsid w:val="00107071"/>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22">
    <w:name w:val="xl122"/>
    <w:basedOn w:val="Normal"/>
    <w:rsid w:val="0010707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i/>
      <w:iCs/>
      <w:sz w:val="24"/>
      <w:szCs w:val="24"/>
    </w:rPr>
  </w:style>
  <w:style w:type="paragraph" w:customStyle="1" w:styleId="xl123">
    <w:name w:val="xl123"/>
    <w:basedOn w:val="Normal"/>
    <w:rsid w:val="0010707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24">
    <w:name w:val="xl124"/>
    <w:basedOn w:val="Normal"/>
    <w:rsid w:val="0010707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rPr>
  </w:style>
  <w:style w:type="paragraph" w:customStyle="1" w:styleId="xl125">
    <w:name w:val="xl125"/>
    <w:basedOn w:val="Normal"/>
    <w:rsid w:val="00107071"/>
    <w:pPr>
      <w:pBdr>
        <w:top w:val="single" w:sz="4" w:space="0" w:color="auto"/>
        <w:left w:val="single" w:sz="4" w:space="0" w:color="auto"/>
        <w:right w:val="single" w:sz="8" w:space="0" w:color="auto"/>
      </w:pBdr>
      <w:spacing w:before="100" w:beforeAutospacing="1" w:after="100" w:afterAutospacing="1" w:line="240" w:lineRule="auto"/>
      <w:jc w:val="center"/>
    </w:pPr>
    <w:rPr>
      <w:rFonts w:eastAsia="Times New Roman"/>
      <w:sz w:val="24"/>
      <w:szCs w:val="24"/>
    </w:rPr>
  </w:style>
  <w:style w:type="character" w:styleId="Strong">
    <w:name w:val="Strong"/>
    <w:uiPriority w:val="22"/>
    <w:qFormat/>
    <w:rsid w:val="00BD6106"/>
    <w:rPr>
      <w:b/>
      <w:bCs/>
    </w:rPr>
  </w:style>
  <w:style w:type="paragraph" w:customStyle="1" w:styleId="xl126">
    <w:name w:val="xl126"/>
    <w:basedOn w:val="Normal"/>
    <w:rsid w:val="007871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27">
    <w:name w:val="xl127"/>
    <w:basedOn w:val="Normal"/>
    <w:rsid w:val="007871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28">
    <w:name w:val="xl128"/>
    <w:basedOn w:val="Normal"/>
    <w:rsid w:val="007871B2"/>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rPr>
  </w:style>
  <w:style w:type="paragraph" w:customStyle="1" w:styleId="xl129">
    <w:name w:val="xl129"/>
    <w:basedOn w:val="Normal"/>
    <w:rsid w:val="007871B2"/>
    <w:pPr>
      <w:pBdr>
        <w:top w:val="single" w:sz="4" w:space="0" w:color="auto"/>
        <w:right w:val="single" w:sz="4" w:space="0" w:color="auto"/>
      </w:pBdr>
      <w:spacing w:before="100" w:beforeAutospacing="1" w:after="100" w:afterAutospacing="1" w:line="240" w:lineRule="auto"/>
      <w:jc w:val="center"/>
    </w:pPr>
    <w:rPr>
      <w:rFonts w:eastAsia="Times New Roman"/>
    </w:rPr>
  </w:style>
  <w:style w:type="paragraph" w:customStyle="1" w:styleId="xl130">
    <w:name w:val="xl130"/>
    <w:basedOn w:val="Normal"/>
    <w:rsid w:val="007871B2"/>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rPr>
  </w:style>
  <w:style w:type="paragraph" w:customStyle="1" w:styleId="xl131">
    <w:name w:val="xl131"/>
    <w:basedOn w:val="Normal"/>
    <w:rsid w:val="007871B2"/>
    <w:pPr>
      <w:pBdr>
        <w:top w:val="single" w:sz="4" w:space="0" w:color="auto"/>
        <w:left w:val="single" w:sz="4" w:space="0" w:color="auto"/>
        <w:right w:val="single" w:sz="8" w:space="0" w:color="auto"/>
      </w:pBdr>
      <w:spacing w:before="100" w:beforeAutospacing="1" w:after="100" w:afterAutospacing="1" w:line="240" w:lineRule="auto"/>
      <w:jc w:val="center"/>
    </w:pPr>
    <w:rPr>
      <w:rFonts w:eastAsia="Times New Roman"/>
    </w:rPr>
  </w:style>
  <w:style w:type="paragraph" w:customStyle="1" w:styleId="xl132">
    <w:name w:val="xl132"/>
    <w:basedOn w:val="Normal"/>
    <w:rsid w:val="007871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i/>
      <w:iCs/>
    </w:rPr>
  </w:style>
  <w:style w:type="paragraph" w:customStyle="1" w:styleId="xl133">
    <w:name w:val="xl133"/>
    <w:basedOn w:val="Normal"/>
    <w:rsid w:val="007871B2"/>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b/>
      <w:bCs/>
      <w:i/>
      <w:iCs/>
    </w:rPr>
  </w:style>
  <w:style w:type="paragraph" w:customStyle="1" w:styleId="xl134">
    <w:name w:val="xl134"/>
    <w:basedOn w:val="Normal"/>
    <w:rsid w:val="007871B2"/>
    <w:pPr>
      <w:pBdr>
        <w:left w:val="single" w:sz="4" w:space="0" w:color="auto"/>
        <w:right w:val="single" w:sz="4" w:space="0" w:color="auto"/>
      </w:pBdr>
      <w:spacing w:before="100" w:beforeAutospacing="1" w:after="100" w:afterAutospacing="1" w:line="240" w:lineRule="auto"/>
      <w:jc w:val="left"/>
      <w:textAlignment w:val="center"/>
    </w:pPr>
    <w:rPr>
      <w:rFonts w:eastAsia="Times New Roman"/>
    </w:rPr>
  </w:style>
  <w:style w:type="paragraph" w:customStyle="1" w:styleId="xl135">
    <w:name w:val="xl135"/>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36">
    <w:name w:val="xl136"/>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i/>
      <w:iCs/>
    </w:rPr>
  </w:style>
  <w:style w:type="paragraph" w:customStyle="1" w:styleId="xl137">
    <w:name w:val="xl137"/>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38">
    <w:name w:val="xl138"/>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rPr>
  </w:style>
  <w:style w:type="paragraph" w:customStyle="1" w:styleId="xl139">
    <w:name w:val="xl139"/>
    <w:basedOn w:val="Normal"/>
    <w:rsid w:val="007871B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rPr>
  </w:style>
  <w:style w:type="paragraph" w:customStyle="1" w:styleId="xl140">
    <w:name w:val="xl140"/>
    <w:basedOn w:val="Normal"/>
    <w:rsid w:val="007871B2"/>
    <w:pPr>
      <w:pBdr>
        <w:top w:val="single" w:sz="4" w:space="0" w:color="auto"/>
        <w:bottom w:val="single" w:sz="8" w:space="0" w:color="auto"/>
        <w:right w:val="single" w:sz="4" w:space="0" w:color="auto"/>
      </w:pBdr>
      <w:spacing w:before="100" w:beforeAutospacing="1" w:after="100" w:afterAutospacing="1" w:line="240" w:lineRule="auto"/>
      <w:jc w:val="center"/>
    </w:pPr>
    <w:rPr>
      <w:rFonts w:eastAsia="Times New Roman"/>
    </w:rPr>
  </w:style>
  <w:style w:type="paragraph" w:customStyle="1" w:styleId="xl141">
    <w:name w:val="xl141"/>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rPr>
  </w:style>
  <w:style w:type="paragraph" w:customStyle="1" w:styleId="xl142">
    <w:name w:val="xl142"/>
    <w:basedOn w:val="Normal"/>
    <w:rsid w:val="007871B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eastAsia="Times New Roman"/>
    </w:rPr>
  </w:style>
  <w:style w:type="paragraph" w:customStyle="1" w:styleId="xl143">
    <w:name w:val="xl143"/>
    <w:basedOn w:val="Normal"/>
    <w:rsid w:val="007871B2"/>
    <w:pPr>
      <w:pBdr>
        <w:left w:val="single" w:sz="4" w:space="0" w:color="auto"/>
        <w:right w:val="single" w:sz="4" w:space="0" w:color="auto"/>
      </w:pBdr>
      <w:spacing w:before="100" w:beforeAutospacing="1" w:after="100" w:afterAutospacing="1" w:line="240" w:lineRule="auto"/>
      <w:jc w:val="left"/>
      <w:textAlignment w:val="center"/>
    </w:pPr>
    <w:rPr>
      <w:rFonts w:eastAsia="Times New Roman"/>
    </w:rPr>
  </w:style>
  <w:style w:type="paragraph" w:customStyle="1" w:styleId="xl144">
    <w:name w:val="xl144"/>
    <w:basedOn w:val="Normal"/>
    <w:rsid w:val="007871B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45">
    <w:name w:val="xl145"/>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46">
    <w:name w:val="xl146"/>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i/>
      <w:iCs/>
    </w:rPr>
  </w:style>
  <w:style w:type="paragraph" w:customStyle="1" w:styleId="xl147">
    <w:name w:val="xl147"/>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148">
    <w:name w:val="xl148"/>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rPr>
  </w:style>
  <w:style w:type="paragraph" w:customStyle="1" w:styleId="xl149">
    <w:name w:val="xl149"/>
    <w:basedOn w:val="Normal"/>
    <w:rsid w:val="007871B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rPr>
  </w:style>
  <w:style w:type="paragraph" w:customStyle="1" w:styleId="xl150">
    <w:name w:val="xl150"/>
    <w:basedOn w:val="Normal"/>
    <w:rsid w:val="007871B2"/>
    <w:pPr>
      <w:pBdr>
        <w:top w:val="single" w:sz="4" w:space="0" w:color="auto"/>
        <w:bottom w:val="single" w:sz="8" w:space="0" w:color="auto"/>
        <w:right w:val="single" w:sz="4" w:space="0" w:color="auto"/>
      </w:pBdr>
      <w:spacing w:before="100" w:beforeAutospacing="1" w:after="100" w:afterAutospacing="1" w:line="240" w:lineRule="auto"/>
      <w:jc w:val="center"/>
    </w:pPr>
    <w:rPr>
      <w:rFonts w:eastAsia="Times New Roman"/>
    </w:rPr>
  </w:style>
  <w:style w:type="paragraph" w:customStyle="1" w:styleId="xl151">
    <w:name w:val="xl151"/>
    <w:basedOn w:val="Normal"/>
    <w:rsid w:val="007871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rPr>
  </w:style>
  <w:style w:type="paragraph" w:customStyle="1" w:styleId="xl152">
    <w:name w:val="xl152"/>
    <w:basedOn w:val="Normal"/>
    <w:rsid w:val="007871B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eastAsia="Times New Roman"/>
    </w:rPr>
  </w:style>
  <w:style w:type="paragraph" w:styleId="Revision">
    <w:name w:val="Revision"/>
    <w:hidden/>
    <w:uiPriority w:val="99"/>
    <w:semiHidden/>
    <w:rsid w:val="004D64BF"/>
    <w:rPr>
      <w:rFonts w:ascii="Times New Roman" w:hAnsi="Times New Roman"/>
      <w:sz w:val="26"/>
      <w:szCs w:val="26"/>
    </w:rPr>
  </w:style>
  <w:style w:type="character" w:customStyle="1" w:styleId="cpChagiiquyt1">
    <w:name w:val="Đề cập Chưa giải quyết1"/>
    <w:uiPriority w:val="99"/>
    <w:semiHidden/>
    <w:unhideWhenUsed/>
    <w:rsid w:val="004D64BF"/>
    <w:rPr>
      <w:color w:val="605E5C"/>
      <w:shd w:val="clear" w:color="auto" w:fill="E1DFDD"/>
    </w:rPr>
  </w:style>
  <w:style w:type="paragraph" w:customStyle="1" w:styleId="font6">
    <w:name w:val="font6"/>
    <w:basedOn w:val="Normal"/>
    <w:rsid w:val="004D64BF"/>
    <w:pPr>
      <w:spacing w:before="100" w:beforeAutospacing="1" w:after="100" w:afterAutospacing="1" w:line="240" w:lineRule="auto"/>
      <w:jc w:val="left"/>
    </w:pPr>
    <w:rPr>
      <w:rFonts w:eastAsia="Times New Roman"/>
      <w:color w:val="000000"/>
      <w:sz w:val="24"/>
      <w:szCs w:val="24"/>
    </w:rPr>
  </w:style>
  <w:style w:type="paragraph" w:customStyle="1" w:styleId="5a-bul1">
    <w:name w:val="5a-bul1"/>
    <w:basedOn w:val="Normal"/>
    <w:rsid w:val="00E71BC5"/>
    <w:pPr>
      <w:spacing w:before="100" w:beforeAutospacing="1" w:after="100" w:afterAutospacing="1" w:line="240" w:lineRule="auto"/>
      <w:jc w:val="left"/>
    </w:pPr>
    <w:rPr>
      <w:rFonts w:eastAsia="Times New Roman"/>
      <w:sz w:val="24"/>
      <w:szCs w:val="24"/>
    </w:rPr>
  </w:style>
  <w:style w:type="character" w:styleId="CommentReference">
    <w:name w:val="annotation reference"/>
    <w:uiPriority w:val="99"/>
    <w:unhideWhenUsed/>
    <w:rsid w:val="00A420C4"/>
    <w:rPr>
      <w:sz w:val="16"/>
      <w:szCs w:val="16"/>
    </w:rPr>
  </w:style>
  <w:style w:type="paragraph" w:styleId="CommentText">
    <w:name w:val="annotation text"/>
    <w:basedOn w:val="Normal"/>
    <w:link w:val="CommentTextChar"/>
    <w:uiPriority w:val="99"/>
    <w:unhideWhenUsed/>
    <w:rsid w:val="00A420C4"/>
    <w:pPr>
      <w:spacing w:line="240" w:lineRule="auto"/>
    </w:pPr>
    <w:rPr>
      <w:sz w:val="20"/>
      <w:szCs w:val="20"/>
    </w:rPr>
  </w:style>
  <w:style w:type="character" w:customStyle="1" w:styleId="CommentTextChar">
    <w:name w:val="Comment Text Char"/>
    <w:link w:val="CommentText"/>
    <w:uiPriority w:val="99"/>
    <w:rsid w:val="00A420C4"/>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420C4"/>
    <w:rPr>
      <w:b/>
      <w:bCs/>
    </w:rPr>
  </w:style>
  <w:style w:type="character" w:customStyle="1" w:styleId="CommentSubjectChar">
    <w:name w:val="Comment Subject Char"/>
    <w:link w:val="CommentSubject"/>
    <w:uiPriority w:val="99"/>
    <w:semiHidden/>
    <w:rsid w:val="00A420C4"/>
    <w:rPr>
      <w:rFonts w:ascii="Times New Roman" w:hAnsi="Times New Roman" w:cs="Times New Roman"/>
      <w:b/>
      <w:bCs/>
      <w:sz w:val="20"/>
      <w:szCs w:val="20"/>
    </w:rPr>
  </w:style>
  <w:style w:type="paragraph" w:customStyle="1" w:styleId="xl153">
    <w:name w:val="xl153"/>
    <w:basedOn w:val="Normal"/>
    <w:rsid w:val="001A33BE"/>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sz w:val="16"/>
      <w:szCs w:val="16"/>
    </w:rPr>
  </w:style>
  <w:style w:type="paragraph" w:customStyle="1" w:styleId="xl154">
    <w:name w:val="xl154"/>
    <w:basedOn w:val="Normal"/>
    <w:rsid w:val="001A33BE"/>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sz w:val="16"/>
      <w:szCs w:val="16"/>
    </w:rPr>
  </w:style>
  <w:style w:type="paragraph" w:customStyle="1" w:styleId="xl155">
    <w:name w:val="xl155"/>
    <w:basedOn w:val="Normal"/>
    <w:rsid w:val="001A33BE"/>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sz w:val="16"/>
      <w:szCs w:val="16"/>
    </w:rPr>
  </w:style>
  <w:style w:type="paragraph" w:customStyle="1" w:styleId="xl156">
    <w:name w:val="xl156"/>
    <w:basedOn w:val="Normal"/>
    <w:rsid w:val="001A33BE"/>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sz w:val="16"/>
      <w:szCs w:val="16"/>
    </w:rPr>
  </w:style>
  <w:style w:type="paragraph" w:customStyle="1" w:styleId="xl157">
    <w:name w:val="xl157"/>
    <w:basedOn w:val="Normal"/>
    <w:rsid w:val="001A33BE"/>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left"/>
    </w:pPr>
    <w:rPr>
      <w:rFonts w:eastAsia="Times New Roman"/>
      <w:sz w:val="16"/>
      <w:szCs w:val="16"/>
    </w:rPr>
  </w:style>
  <w:style w:type="paragraph" w:customStyle="1" w:styleId="xl158">
    <w:name w:val="xl158"/>
    <w:basedOn w:val="Normal"/>
    <w:rsid w:val="001A33BE"/>
    <w:pPr>
      <w:spacing w:before="100" w:beforeAutospacing="1" w:after="100" w:afterAutospacing="1" w:line="240" w:lineRule="auto"/>
      <w:jc w:val="left"/>
    </w:pPr>
    <w:rPr>
      <w:rFonts w:eastAsia="Times New Roman"/>
      <w:sz w:val="16"/>
      <w:szCs w:val="16"/>
    </w:rPr>
  </w:style>
  <w:style w:type="paragraph" w:styleId="ListBullet2">
    <w:name w:val="List Bullet 2"/>
    <w:basedOn w:val="Normal"/>
    <w:unhideWhenUsed/>
    <w:rsid w:val="00EE2CF3"/>
    <w:pPr>
      <w:numPr>
        <w:numId w:val="6"/>
      </w:numPr>
      <w:contextualSpacing/>
    </w:pPr>
  </w:style>
  <w:style w:type="numbering" w:customStyle="1" w:styleId="Style1">
    <w:name w:val="Style1"/>
    <w:rsid w:val="00EE2CF3"/>
    <w:pPr>
      <w:numPr>
        <w:numId w:val="7"/>
      </w:numPr>
    </w:pPr>
  </w:style>
  <w:style w:type="paragraph" w:styleId="BodyTextFirstIndent">
    <w:name w:val="Body Text First Indent"/>
    <w:basedOn w:val="BodyText"/>
    <w:link w:val="BodyTextFirstIndentChar"/>
    <w:rsid w:val="00EE2CF3"/>
    <w:pPr>
      <w:spacing w:beforeLines="60"/>
      <w:ind w:left="1418" w:firstLine="210"/>
    </w:pPr>
    <w:rPr>
      <w:kern w:val="32"/>
      <w:sz w:val="28"/>
      <w:szCs w:val="22"/>
    </w:rPr>
  </w:style>
  <w:style w:type="character" w:customStyle="1" w:styleId="BodyTextFirstIndentChar">
    <w:name w:val="Body Text First Indent Char"/>
    <w:link w:val="BodyTextFirstIndent"/>
    <w:rsid w:val="00EE2CF3"/>
    <w:rPr>
      <w:rFonts w:ascii="Times New Roman" w:eastAsia="Calibri" w:hAnsi="Times New Roman" w:cs="Times New Roman"/>
      <w:kern w:val="32"/>
      <w:sz w:val="28"/>
      <w:szCs w:val="26"/>
    </w:rPr>
  </w:style>
  <w:style w:type="character" w:customStyle="1" w:styleId="cpChagiiquyt2">
    <w:name w:val="Đề cập Chưa giải quyết2"/>
    <w:uiPriority w:val="99"/>
    <w:semiHidden/>
    <w:unhideWhenUsed/>
    <w:rsid w:val="00206134"/>
    <w:rPr>
      <w:color w:val="605E5C"/>
      <w:shd w:val="clear" w:color="auto" w:fill="E1DFDD"/>
    </w:rPr>
  </w:style>
  <w:style w:type="paragraph" w:customStyle="1" w:styleId="Macdinh">
    <w:name w:val="Mac dinh"/>
    <w:basedOn w:val="Normal"/>
    <w:rsid w:val="007F342D"/>
    <w:pPr>
      <w:widowControl w:val="0"/>
      <w:overflowPunct w:val="0"/>
      <w:autoSpaceDE w:val="0"/>
      <w:autoSpaceDN w:val="0"/>
      <w:adjustRightInd w:val="0"/>
      <w:spacing w:before="60" w:after="60" w:line="-400" w:lineRule="auto"/>
      <w:ind w:firstLine="720"/>
      <w:textAlignment w:val="baseline"/>
    </w:pPr>
    <w:rPr>
      <w:rFonts w:eastAsia="Times New Roman"/>
      <w:sz w:val="28"/>
      <w:szCs w:val="28"/>
      <w:lang w:val="en-GB"/>
    </w:rPr>
  </w:style>
  <w:style w:type="paragraph" w:customStyle="1" w:styleId="CharCharCharChar">
    <w:name w:val="Char Char Char Char"/>
    <w:next w:val="Normal"/>
    <w:autoRedefine/>
    <w:semiHidden/>
    <w:rsid w:val="00802A94"/>
    <w:pPr>
      <w:spacing w:after="160" w:line="240" w:lineRule="exact"/>
      <w:jc w:val="both"/>
    </w:pPr>
    <w:rPr>
      <w:rFonts w:ascii="Times New Roman" w:eastAsia="Times New Roman" w:hAnsi="Times New Roman"/>
      <w:sz w:val="28"/>
      <w:szCs w:val="22"/>
    </w:rPr>
  </w:style>
  <w:style w:type="paragraph" w:styleId="List2">
    <w:name w:val="List 2"/>
    <w:basedOn w:val="Normal"/>
    <w:rsid w:val="00E7582E"/>
    <w:pPr>
      <w:spacing w:beforeLines="60" w:after="200"/>
      <w:ind w:left="720" w:hanging="360"/>
    </w:pPr>
    <w:rPr>
      <w:kern w:val="32"/>
      <w:sz w:val="28"/>
      <w:szCs w:val="22"/>
    </w:rPr>
  </w:style>
  <w:style w:type="paragraph" w:customStyle="1" w:styleId="Default">
    <w:name w:val="Default"/>
    <w:rsid w:val="006531FE"/>
    <w:pPr>
      <w:autoSpaceDE w:val="0"/>
      <w:autoSpaceDN w:val="0"/>
      <w:adjustRightInd w:val="0"/>
    </w:pPr>
    <w:rPr>
      <w:rFonts w:ascii="Times New Roman" w:hAnsi="Times New Roman"/>
      <w:color w:val="000000"/>
      <w:sz w:val="24"/>
      <w:szCs w:val="24"/>
    </w:rPr>
  </w:style>
  <w:style w:type="paragraph" w:customStyle="1" w:styleId="tieude2">
    <w:name w:val="tieude2"/>
    <w:basedOn w:val="Normal"/>
    <w:uiPriority w:val="99"/>
    <w:rsid w:val="009E07A0"/>
    <w:pPr>
      <w:spacing w:beforeLines="60" w:before="0" w:after="0" w:line="240" w:lineRule="auto"/>
    </w:pPr>
    <w:rPr>
      <w:rFonts w:ascii=".VnArial" w:eastAsia="Times New Roman" w:hAnsi=".VnArial"/>
      <w:b/>
      <w:i/>
      <w:color w:val="800000"/>
      <w:kern w:val="32"/>
      <w:szCs w:val="20"/>
    </w:rPr>
  </w:style>
  <w:style w:type="paragraph" w:customStyle="1" w:styleId="MediumGrid1-Accent21">
    <w:name w:val="Medium Grid 1 - Accent 21"/>
    <w:basedOn w:val="Normal"/>
    <w:uiPriority w:val="99"/>
    <w:qFormat/>
    <w:rsid w:val="009E07A0"/>
    <w:pPr>
      <w:spacing w:beforeLines="60" w:after="200"/>
      <w:ind w:left="720" w:hanging="709"/>
    </w:pPr>
    <w:rPr>
      <w:kern w:val="32"/>
      <w:sz w:val="28"/>
      <w:szCs w:val="22"/>
    </w:rPr>
  </w:style>
  <w:style w:type="paragraph" w:customStyle="1" w:styleId="TOCHeading1">
    <w:name w:val="TOC Heading1"/>
    <w:basedOn w:val="Heading10"/>
    <w:next w:val="Normal"/>
    <w:uiPriority w:val="39"/>
    <w:unhideWhenUsed/>
    <w:qFormat/>
    <w:rsid w:val="009E07A0"/>
    <w:pPr>
      <w:keepNext/>
      <w:keepLines/>
      <w:spacing w:beforeLines="60" w:before="480" w:after="0"/>
      <w:contextualSpacing w:val="0"/>
      <w:jc w:val="left"/>
      <w:outlineLvl w:val="9"/>
    </w:pPr>
    <w:rPr>
      <w:rFonts w:ascii="Cambria" w:eastAsia="Times New Roman" w:hAnsi="Cambria"/>
      <w:bCs/>
      <w:color w:val="365F91"/>
      <w:sz w:val="28"/>
      <w:szCs w:val="28"/>
      <w:lang w:val="x-none" w:eastAsia="x-none"/>
    </w:rPr>
  </w:style>
  <w:style w:type="character" w:customStyle="1" w:styleId="TOC4Char">
    <w:name w:val="TOC 4 Char"/>
    <w:link w:val="TOC4"/>
    <w:uiPriority w:val="39"/>
    <w:rsid w:val="009E07A0"/>
    <w:rPr>
      <w:rFonts w:cs="Calibri"/>
      <w:sz w:val="20"/>
      <w:szCs w:val="20"/>
    </w:rPr>
  </w:style>
  <w:style w:type="character" w:customStyle="1" w:styleId="TOC1Char">
    <w:name w:val="TOC 1 Char"/>
    <w:rsid w:val="009E07A0"/>
    <w:rPr>
      <w:rFonts w:ascii="Arial" w:eastAsia="Times New Roman" w:hAnsi="Arial"/>
      <w:sz w:val="26"/>
    </w:rPr>
  </w:style>
  <w:style w:type="paragraph" w:styleId="DocumentMap">
    <w:name w:val="Document Map"/>
    <w:basedOn w:val="Normal"/>
    <w:link w:val="DocumentMapChar"/>
    <w:uiPriority w:val="99"/>
    <w:semiHidden/>
    <w:unhideWhenUsed/>
    <w:rsid w:val="009E07A0"/>
    <w:pPr>
      <w:spacing w:beforeLines="60" w:after="200"/>
      <w:ind w:left="1418" w:hanging="709"/>
    </w:pPr>
    <w:rPr>
      <w:rFonts w:ascii="Tahoma" w:hAnsi="Tahoma"/>
      <w:sz w:val="16"/>
      <w:szCs w:val="16"/>
      <w:lang w:val="x-none" w:eastAsia="x-none"/>
    </w:rPr>
  </w:style>
  <w:style w:type="character" w:customStyle="1" w:styleId="DocumentMapChar">
    <w:name w:val="Document Map Char"/>
    <w:link w:val="DocumentMap"/>
    <w:uiPriority w:val="99"/>
    <w:semiHidden/>
    <w:rsid w:val="009E07A0"/>
    <w:rPr>
      <w:rFonts w:ascii="Tahoma" w:eastAsia="Calibri" w:hAnsi="Tahoma" w:cs="Times New Roman"/>
      <w:sz w:val="16"/>
      <w:szCs w:val="16"/>
      <w:lang w:val="x-none" w:eastAsia="x-none"/>
    </w:rPr>
  </w:style>
  <w:style w:type="paragraph" w:customStyle="1" w:styleId="CharCharCharCharCharCharCharCharChar1Char">
    <w:name w:val="Char Char Char Char Char Char Char Char Char1 Char"/>
    <w:basedOn w:val="Normal"/>
    <w:next w:val="Normal"/>
    <w:autoRedefine/>
    <w:uiPriority w:val="99"/>
    <w:semiHidden/>
    <w:rsid w:val="009E07A0"/>
    <w:pPr>
      <w:spacing w:beforeLines="60" w:line="312" w:lineRule="auto"/>
      <w:jc w:val="left"/>
    </w:pPr>
    <w:rPr>
      <w:rFonts w:eastAsia="Times New Roman"/>
      <w:kern w:val="32"/>
      <w:sz w:val="28"/>
      <w:szCs w:val="28"/>
    </w:rPr>
  </w:style>
  <w:style w:type="paragraph" w:customStyle="1" w:styleId="CharCharCharCharCharCharCharCharChar1Char1">
    <w:name w:val="Char Char Char Char Char Char Char Char Char1 Char1"/>
    <w:basedOn w:val="Normal"/>
    <w:next w:val="Normal"/>
    <w:autoRedefine/>
    <w:uiPriority w:val="99"/>
    <w:semiHidden/>
    <w:rsid w:val="009E07A0"/>
    <w:pPr>
      <w:spacing w:beforeLines="60" w:line="312" w:lineRule="auto"/>
      <w:jc w:val="left"/>
    </w:pPr>
    <w:rPr>
      <w:rFonts w:eastAsia="Times New Roman"/>
      <w:kern w:val="32"/>
      <w:sz w:val="28"/>
      <w:szCs w:val="22"/>
    </w:rPr>
  </w:style>
  <w:style w:type="paragraph" w:styleId="BodyTextIndent3">
    <w:name w:val="Body Text Indent 3"/>
    <w:basedOn w:val="Normal"/>
    <w:link w:val="BodyTextIndent3Char"/>
    <w:uiPriority w:val="99"/>
    <w:rsid w:val="009E07A0"/>
    <w:pPr>
      <w:spacing w:beforeLines="60" w:before="0" w:line="240" w:lineRule="auto"/>
      <w:ind w:left="360"/>
      <w:jc w:val="left"/>
    </w:pPr>
    <w:rPr>
      <w:rFonts w:eastAsia="Times New Roman"/>
      <w:sz w:val="16"/>
      <w:szCs w:val="16"/>
      <w:lang w:val="x-none" w:eastAsia="x-none"/>
    </w:rPr>
  </w:style>
  <w:style w:type="character" w:customStyle="1" w:styleId="BodyTextIndent3Char">
    <w:name w:val="Body Text Indent 3 Char"/>
    <w:link w:val="BodyTextIndent3"/>
    <w:uiPriority w:val="99"/>
    <w:rsid w:val="009E07A0"/>
    <w:rPr>
      <w:rFonts w:ascii="Times New Roman" w:eastAsia="Times New Roman" w:hAnsi="Times New Roman" w:cs="Times New Roman"/>
      <w:sz w:val="16"/>
      <w:szCs w:val="16"/>
      <w:lang w:val="x-none" w:eastAsia="x-none"/>
    </w:rPr>
  </w:style>
  <w:style w:type="paragraph" w:customStyle="1" w:styleId="Gachdong">
    <w:name w:val="Gachdong"/>
    <w:basedOn w:val="Noidung"/>
    <w:link w:val="GachdongChar"/>
    <w:rsid w:val="009E07A0"/>
    <w:pPr>
      <w:numPr>
        <w:numId w:val="8"/>
      </w:numPr>
      <w:spacing w:beforeLines="60" w:before="60" w:after="60" w:line="340" w:lineRule="exact"/>
    </w:pPr>
    <w:rPr>
      <w:rFonts w:ascii=".VnArial" w:hAnsi=".VnArial"/>
      <w:kern w:val="32"/>
      <w:sz w:val="24"/>
      <w:szCs w:val="26"/>
    </w:rPr>
  </w:style>
  <w:style w:type="character" w:customStyle="1" w:styleId="GachdongChar">
    <w:name w:val="Gachdong Char"/>
    <w:link w:val="Gachdong"/>
    <w:rsid w:val="009E07A0"/>
    <w:rPr>
      <w:rFonts w:ascii=".VnArial" w:eastAsia="Times New Roman" w:hAnsi=".VnArial"/>
      <w:kern w:val="32"/>
      <w:sz w:val="24"/>
      <w:szCs w:val="26"/>
      <w:lang w:val="x-none" w:eastAsia="x-none"/>
    </w:rPr>
  </w:style>
  <w:style w:type="character" w:customStyle="1" w:styleId="TOC1Char1">
    <w:name w:val="TOC 1 Char1"/>
    <w:link w:val="TOC1"/>
    <w:uiPriority w:val="39"/>
    <w:rsid w:val="000D4395"/>
    <w:rPr>
      <w:rFonts w:ascii="Times New Roman" w:hAnsi="Times New Roman"/>
      <w:b/>
      <w:bCs/>
      <w:iCs/>
      <w:sz w:val="28"/>
      <w:szCs w:val="28"/>
    </w:rPr>
  </w:style>
  <w:style w:type="character" w:customStyle="1" w:styleId="TOC2Char">
    <w:name w:val="TOC 2 Char"/>
    <w:link w:val="TOC2"/>
    <w:uiPriority w:val="39"/>
    <w:rsid w:val="00757591"/>
    <w:rPr>
      <w:rFonts w:ascii="Times New Roman" w:hAnsi="Times New Roman"/>
      <w:bCs/>
      <w:noProof/>
      <w:sz w:val="26"/>
      <w:szCs w:val="26"/>
      <w:lang w:val="nl-NL"/>
    </w:rPr>
  </w:style>
  <w:style w:type="character" w:customStyle="1" w:styleId="TOC3Char">
    <w:name w:val="TOC 3 Char"/>
    <w:link w:val="TOC3"/>
    <w:uiPriority w:val="39"/>
    <w:rsid w:val="009E07A0"/>
    <w:rPr>
      <w:rFonts w:ascii="Times New Roman" w:hAnsi="Times New Roman" w:cs="Times New Roman"/>
      <w:noProof/>
      <w:sz w:val="26"/>
      <w:szCs w:val="26"/>
      <w:lang w:val="nl-NL"/>
    </w:rPr>
  </w:style>
  <w:style w:type="table" w:styleId="TableProfessional">
    <w:name w:val="Table Professional"/>
    <w:basedOn w:val="TableNormal"/>
    <w:uiPriority w:val="99"/>
    <w:unhideWhenUsed/>
    <w:rsid w:val="009E07A0"/>
    <w:pPr>
      <w:spacing w:beforeLines="60" w:before="120" w:after="200" w:line="276" w:lineRule="auto"/>
      <w:ind w:left="1418" w:hanging="709"/>
      <w:jc w:val="both"/>
    </w:pPr>
    <w:rPr>
      <w:rFonts w:ascii="Times New Roman" w:hAnsi="Times New Roman"/>
      <w:w w:val="90"/>
      <w:lang w:val="vi-VN" w:eastAsia="vi-V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57" w:type="dxa"/>
        <w:right w:w="57" w:type="dxa"/>
      </w:tblCellMar>
    </w:tblPr>
    <w:tcPr>
      <w:shd w:val="clear" w:color="auto" w:fill="auto"/>
      <w:vAlign w:val="center"/>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Noidung1">
    <w:name w:val="Noidung1"/>
    <w:basedOn w:val="Normal"/>
    <w:uiPriority w:val="99"/>
    <w:rsid w:val="009E07A0"/>
    <w:pPr>
      <w:spacing w:before="0" w:line="240" w:lineRule="auto"/>
      <w:ind w:firstLine="720"/>
    </w:pPr>
    <w:rPr>
      <w:rFonts w:ascii="Arial" w:eastAsia="Batang" w:hAnsi="Arial"/>
      <w:sz w:val="22"/>
      <w:szCs w:val="22"/>
    </w:rPr>
  </w:style>
  <w:style w:type="paragraph" w:customStyle="1" w:styleId="Chucai1">
    <w:name w:val="Chucai1"/>
    <w:basedOn w:val="Noidung1"/>
    <w:uiPriority w:val="99"/>
    <w:rsid w:val="009E07A0"/>
    <w:pPr>
      <w:numPr>
        <w:numId w:val="9"/>
      </w:numPr>
      <w:pBdr>
        <w:top w:val="single" w:sz="12" w:space="1" w:color="FF6600"/>
        <w:bottom w:val="single" w:sz="12" w:space="1" w:color="FF6600"/>
      </w:pBdr>
    </w:pPr>
  </w:style>
  <w:style w:type="paragraph" w:customStyle="1" w:styleId="ColorfulList-Accent11">
    <w:name w:val="Colorful List - Accent 11"/>
    <w:basedOn w:val="Normal"/>
    <w:qFormat/>
    <w:rsid w:val="009E07A0"/>
    <w:pPr>
      <w:spacing w:beforeLines="60" w:after="200"/>
      <w:ind w:left="720" w:hanging="709"/>
    </w:pPr>
    <w:rPr>
      <w:kern w:val="32"/>
      <w:sz w:val="28"/>
      <w:szCs w:val="22"/>
    </w:rPr>
  </w:style>
  <w:style w:type="character" w:customStyle="1" w:styleId="apple-converted-space">
    <w:name w:val="apple-converted-space"/>
    <w:basedOn w:val="DefaultParagraphFont"/>
    <w:rsid w:val="009E07A0"/>
  </w:style>
  <w:style w:type="character" w:styleId="Emphasis">
    <w:name w:val="Emphasis"/>
    <w:aliases w:val="doan"/>
    <w:uiPriority w:val="20"/>
    <w:qFormat/>
    <w:rsid w:val="009E07A0"/>
    <w:rPr>
      <w:i/>
      <w:iCs/>
    </w:rPr>
  </w:style>
  <w:style w:type="character" w:customStyle="1" w:styleId="apple-style-span">
    <w:name w:val="apple-style-span"/>
    <w:basedOn w:val="DefaultParagraphFont"/>
    <w:rsid w:val="009E07A0"/>
  </w:style>
  <w:style w:type="paragraph" w:customStyle="1" w:styleId="BD">
    <w:name w:val="BD"/>
    <w:basedOn w:val="Heading20"/>
    <w:link w:val="BDChar"/>
    <w:rsid w:val="009E07A0"/>
    <w:pPr>
      <w:keepNext/>
      <w:spacing w:before="240" w:after="60" w:line="240" w:lineRule="auto"/>
      <w:contextualSpacing w:val="0"/>
      <w:jc w:val="left"/>
    </w:pPr>
    <w:rPr>
      <w:rFonts w:ascii="Cambria" w:eastAsia="Times New Roman" w:hAnsi="Cambria"/>
      <w:bCs/>
      <w:i/>
      <w:iCs/>
      <w:noProof/>
      <w:kern w:val="32"/>
      <w:sz w:val="28"/>
      <w:szCs w:val="28"/>
      <w:lang w:val="vi-VN" w:eastAsia="x-none"/>
    </w:rPr>
  </w:style>
  <w:style w:type="character" w:customStyle="1" w:styleId="BDChar">
    <w:name w:val="BD Char"/>
    <w:link w:val="BD"/>
    <w:rsid w:val="009E07A0"/>
    <w:rPr>
      <w:rFonts w:ascii="Cambria" w:eastAsia="Times New Roman" w:hAnsi="Cambria" w:cs="Times New Roman"/>
      <w:b/>
      <w:bCs/>
      <w:i/>
      <w:iCs/>
      <w:noProof/>
      <w:kern w:val="32"/>
      <w:sz w:val="28"/>
      <w:szCs w:val="28"/>
      <w:lang w:val="vi-VN" w:eastAsia="x-none"/>
    </w:rPr>
  </w:style>
  <w:style w:type="paragraph" w:customStyle="1" w:styleId="4">
    <w:name w:val="4"/>
    <w:basedOn w:val="Normal"/>
    <w:uiPriority w:val="99"/>
    <w:rsid w:val="009E07A0"/>
    <w:pPr>
      <w:numPr>
        <w:numId w:val="10"/>
      </w:numPr>
      <w:tabs>
        <w:tab w:val="clear" w:pos="4755"/>
      </w:tabs>
      <w:spacing w:before="60" w:after="0" w:line="240" w:lineRule="auto"/>
      <w:ind w:left="0" w:firstLine="0"/>
    </w:pPr>
    <w:rPr>
      <w:rFonts w:eastAsia="Times New Roman"/>
      <w:b/>
      <w:i/>
      <w:iCs/>
    </w:rPr>
  </w:style>
  <w:style w:type="character" w:styleId="PageNumber">
    <w:name w:val="page number"/>
    <w:rsid w:val="009E07A0"/>
  </w:style>
  <w:style w:type="paragraph" w:customStyle="1" w:styleId="Char">
    <w:name w:val="Char"/>
    <w:basedOn w:val="Normal"/>
    <w:rsid w:val="009E07A0"/>
    <w:pPr>
      <w:spacing w:before="0" w:after="160" w:line="240" w:lineRule="exact"/>
      <w:jc w:val="left"/>
    </w:pPr>
    <w:rPr>
      <w:rFonts w:ascii="Tahoma" w:eastAsia="PMingLiU" w:hAnsi="Tahoma"/>
      <w:sz w:val="20"/>
      <w:szCs w:val="20"/>
    </w:rPr>
  </w:style>
  <w:style w:type="paragraph" w:customStyle="1" w:styleId="TOCHeading2">
    <w:name w:val="TOC Heading2"/>
    <w:basedOn w:val="Heading10"/>
    <w:next w:val="Normal"/>
    <w:uiPriority w:val="39"/>
    <w:unhideWhenUsed/>
    <w:qFormat/>
    <w:rsid w:val="009E07A0"/>
    <w:pPr>
      <w:keepNext/>
      <w:keepLines/>
      <w:spacing w:beforeLines="60" w:before="480" w:after="0"/>
      <w:contextualSpacing w:val="0"/>
      <w:jc w:val="left"/>
      <w:outlineLvl w:val="9"/>
    </w:pPr>
    <w:rPr>
      <w:rFonts w:ascii="Cambria" w:eastAsia="Times New Roman" w:hAnsi="Cambria"/>
      <w:bCs/>
      <w:color w:val="365F91"/>
      <w:sz w:val="28"/>
      <w:szCs w:val="28"/>
      <w:lang w:val="x-none" w:eastAsia="x-none"/>
    </w:rPr>
  </w:style>
  <w:style w:type="paragraph" w:customStyle="1" w:styleId="CharCharCharCharCharCharChar">
    <w:name w:val="Char Char Char Char Char Char Char"/>
    <w:basedOn w:val="Normal"/>
    <w:uiPriority w:val="99"/>
    <w:rsid w:val="009E07A0"/>
    <w:pPr>
      <w:widowControl w:val="0"/>
      <w:spacing w:before="0" w:after="0" w:line="240" w:lineRule="auto"/>
    </w:pPr>
    <w:rPr>
      <w:rFonts w:eastAsia="Times New Roman"/>
      <w:kern w:val="2"/>
      <w:sz w:val="24"/>
      <w:szCs w:val="24"/>
      <w:lang w:eastAsia="zh-CN"/>
    </w:rPr>
  </w:style>
  <w:style w:type="paragraph" w:customStyle="1" w:styleId="Chuso0">
    <w:name w:val="Chu so"/>
    <w:basedOn w:val="Noidung"/>
    <w:uiPriority w:val="99"/>
    <w:rsid w:val="009E07A0"/>
    <w:pPr>
      <w:numPr>
        <w:numId w:val="11"/>
      </w:numPr>
    </w:pPr>
    <w:rPr>
      <w:rFonts w:ascii="Times New Roman" w:hAnsi="Times New Roman"/>
      <w:color w:val="000000"/>
      <w:kern w:val="0"/>
      <w:szCs w:val="26"/>
      <w:lang w:val="en-US" w:eastAsia="en-US"/>
    </w:rPr>
  </w:style>
  <w:style w:type="paragraph" w:customStyle="1" w:styleId="Chuso">
    <w:name w:val="Chuso"/>
    <w:basedOn w:val="Noidung1"/>
    <w:link w:val="ChusoCharChar"/>
    <w:rsid w:val="009E07A0"/>
    <w:pPr>
      <w:numPr>
        <w:numId w:val="12"/>
      </w:numPr>
    </w:pPr>
    <w:rPr>
      <w:i/>
      <w:lang w:val="x-none" w:eastAsia="x-none"/>
    </w:rPr>
  </w:style>
  <w:style w:type="paragraph" w:customStyle="1" w:styleId="Bangbieu">
    <w:name w:val="Bang bieu"/>
    <w:basedOn w:val="Normal"/>
    <w:link w:val="BangbieuChar"/>
    <w:qFormat/>
    <w:rsid w:val="009E07A0"/>
    <w:pPr>
      <w:spacing w:line="240" w:lineRule="auto"/>
      <w:jc w:val="center"/>
    </w:pPr>
    <w:rPr>
      <w:rFonts w:eastAsia="Times New Roman"/>
      <w:i/>
      <w:sz w:val="28"/>
      <w:szCs w:val="28"/>
      <w:lang w:val="vi-VN" w:eastAsia="ko-KR"/>
    </w:rPr>
  </w:style>
  <w:style w:type="character" w:customStyle="1" w:styleId="BangbieuChar">
    <w:name w:val="Bang bieu Char"/>
    <w:link w:val="Bangbieu"/>
    <w:rsid w:val="009E07A0"/>
    <w:rPr>
      <w:rFonts w:ascii="Times New Roman" w:eastAsia="Times New Roman" w:hAnsi="Times New Roman" w:cs="Times New Roman"/>
      <w:i/>
      <w:sz w:val="28"/>
      <w:szCs w:val="28"/>
      <w:lang w:val="vi-VN" w:eastAsia="ko-KR"/>
    </w:rPr>
  </w:style>
  <w:style w:type="paragraph" w:customStyle="1" w:styleId="3">
    <w:name w:val="3"/>
    <w:basedOn w:val="Title"/>
    <w:uiPriority w:val="99"/>
    <w:rsid w:val="009E07A0"/>
    <w:pPr>
      <w:tabs>
        <w:tab w:val="left" w:pos="851"/>
        <w:tab w:val="center" w:pos="5220"/>
      </w:tabs>
      <w:overflowPunct/>
      <w:autoSpaceDE/>
      <w:autoSpaceDN/>
      <w:adjustRightInd/>
      <w:spacing w:before="100" w:after="0"/>
      <w:jc w:val="both"/>
      <w:textAlignment w:val="auto"/>
    </w:pPr>
    <w:rPr>
      <w:rFonts w:ascii="VNI-Times" w:hAnsi="VNI-Times" w:cs="Times New Roman"/>
      <w:bCs w:val="0"/>
      <w:kern w:val="0"/>
      <w:sz w:val="26"/>
      <w:szCs w:val="20"/>
      <w:lang w:val="x-none" w:eastAsia="x-none"/>
    </w:rPr>
  </w:style>
  <w:style w:type="character" w:customStyle="1" w:styleId="ChusoCharChar">
    <w:name w:val="Chuso Char Char"/>
    <w:link w:val="Chuso"/>
    <w:rsid w:val="009E07A0"/>
    <w:rPr>
      <w:rFonts w:ascii="Arial" w:eastAsia="Batang" w:hAnsi="Arial"/>
      <w:i/>
      <w:sz w:val="22"/>
      <w:szCs w:val="22"/>
      <w:lang w:val="x-none" w:eastAsia="x-none"/>
    </w:rPr>
  </w:style>
  <w:style w:type="character" w:customStyle="1" w:styleId="FooterChar1">
    <w:name w:val="Footer Char1"/>
    <w:aliases w:val="Char2 Char Char Char Char Char Char Char Char Char1"/>
    <w:uiPriority w:val="99"/>
    <w:rsid w:val="009E07A0"/>
    <w:rPr>
      <w:sz w:val="26"/>
      <w:lang w:val="x-none" w:eastAsia="x-none"/>
    </w:rPr>
  </w:style>
  <w:style w:type="paragraph" w:customStyle="1" w:styleId="Headinh0">
    <w:name w:val="Headinh 0"/>
    <w:basedOn w:val="Heading6"/>
    <w:rsid w:val="009E07A0"/>
    <w:pPr>
      <w:keepNext w:val="0"/>
      <w:tabs>
        <w:tab w:val="clear" w:pos="1152"/>
      </w:tabs>
      <w:spacing w:after="0" w:line="240" w:lineRule="atLeast"/>
      <w:ind w:left="0" w:firstLine="360"/>
      <w:contextualSpacing w:val="0"/>
      <w:jc w:val="both"/>
    </w:pPr>
    <w:rPr>
      <w:i w:val="0"/>
      <w:snapToGrid/>
      <w:sz w:val="28"/>
      <w:szCs w:val="28"/>
      <w:lang w:val="x-none" w:eastAsia="x-none"/>
    </w:rPr>
  </w:style>
  <w:style w:type="paragraph" w:customStyle="1" w:styleId="NormalWebbullet">
    <w:name w:val="Normal (Web) bullet"/>
    <w:basedOn w:val="Normal"/>
    <w:qFormat/>
    <w:rsid w:val="009E07A0"/>
    <w:pPr>
      <w:widowControl w:val="0"/>
      <w:spacing w:before="0" w:after="0" w:line="312" w:lineRule="auto"/>
      <w:ind w:firstLine="432"/>
    </w:pPr>
    <w:rPr>
      <w:color w:val="000000"/>
      <w:lang w:val="vi-VN"/>
    </w:rPr>
  </w:style>
  <w:style w:type="character" w:styleId="HTMLCite">
    <w:name w:val="HTML Cite"/>
    <w:rsid w:val="009E07A0"/>
    <w:rPr>
      <w:i/>
      <w:iCs/>
    </w:rPr>
  </w:style>
  <w:style w:type="paragraph" w:styleId="List3">
    <w:name w:val="List 3"/>
    <w:basedOn w:val="Normal"/>
    <w:rsid w:val="009E07A0"/>
    <w:pPr>
      <w:spacing w:beforeLines="60" w:after="200"/>
      <w:ind w:left="1080" w:hanging="360"/>
    </w:pPr>
    <w:rPr>
      <w:kern w:val="32"/>
      <w:sz w:val="28"/>
      <w:szCs w:val="22"/>
    </w:rPr>
  </w:style>
  <w:style w:type="paragraph" w:styleId="BodyTextFirstIndent2">
    <w:name w:val="Body Text First Indent 2"/>
    <w:basedOn w:val="BodyTextIndent"/>
    <w:link w:val="BodyTextFirstIndent2Char"/>
    <w:rsid w:val="009E07A0"/>
    <w:pPr>
      <w:spacing w:beforeLines="60"/>
      <w:ind w:left="360" w:firstLine="210"/>
    </w:pPr>
    <w:rPr>
      <w:kern w:val="32"/>
      <w:sz w:val="28"/>
      <w:szCs w:val="22"/>
    </w:rPr>
  </w:style>
  <w:style w:type="character" w:customStyle="1" w:styleId="BodyTextFirstIndent2Char">
    <w:name w:val="Body Text First Indent 2 Char"/>
    <w:link w:val="BodyTextFirstIndent2"/>
    <w:rsid w:val="009E07A0"/>
    <w:rPr>
      <w:rFonts w:ascii="Times New Roman" w:eastAsia="Calibri" w:hAnsi="Times New Roman" w:cs="Times New Roman"/>
      <w:kern w:val="32"/>
      <w:sz w:val="28"/>
      <w:szCs w:val="26"/>
    </w:rPr>
  </w:style>
  <w:style w:type="paragraph" w:styleId="Index1">
    <w:name w:val="index 1"/>
    <w:basedOn w:val="Normal"/>
    <w:next w:val="Normal"/>
    <w:autoRedefine/>
    <w:semiHidden/>
    <w:rsid w:val="009E07A0"/>
    <w:pPr>
      <w:spacing w:beforeLines="60" w:after="200"/>
      <w:ind w:left="280" w:hanging="280"/>
    </w:pPr>
    <w:rPr>
      <w:kern w:val="32"/>
      <w:sz w:val="28"/>
      <w:szCs w:val="22"/>
    </w:rPr>
  </w:style>
  <w:style w:type="paragraph" w:customStyle="1" w:styleId="font1">
    <w:name w:val="font1"/>
    <w:basedOn w:val="Normal"/>
    <w:rsid w:val="009E07A0"/>
    <w:pPr>
      <w:spacing w:before="100" w:beforeAutospacing="1" w:after="100" w:afterAutospacing="1" w:line="240" w:lineRule="auto"/>
      <w:jc w:val="left"/>
    </w:pPr>
    <w:rPr>
      <w:rFonts w:ascii="Calibri" w:eastAsia="Times New Roman" w:hAnsi="Calibri" w:cs="Calibri"/>
      <w:color w:val="000000"/>
      <w:sz w:val="22"/>
      <w:szCs w:val="22"/>
    </w:rPr>
  </w:style>
  <w:style w:type="character" w:customStyle="1" w:styleId="fontstyle01">
    <w:name w:val="fontstyle01"/>
    <w:rsid w:val="009E07A0"/>
    <w:rPr>
      <w:rFonts w:ascii="Times New Roman" w:hAnsi="Times New Roman" w:cs="Times New Roman" w:hint="default"/>
      <w:b w:val="0"/>
      <w:bCs w:val="0"/>
      <w:i w:val="0"/>
      <w:iCs w:val="0"/>
      <w:color w:val="000000"/>
      <w:sz w:val="28"/>
      <w:szCs w:val="28"/>
    </w:rPr>
  </w:style>
  <w:style w:type="paragraph" w:customStyle="1" w:styleId="xl159">
    <w:name w:val="xl159"/>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sz w:val="22"/>
      <w:szCs w:val="22"/>
    </w:rPr>
  </w:style>
  <w:style w:type="paragraph" w:customStyle="1" w:styleId="xl160">
    <w:name w:val="xl160"/>
    <w:basedOn w:val="Normal"/>
    <w:rsid w:val="009E07A0"/>
    <w:pPr>
      <w:pBdr>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sz w:val="22"/>
      <w:szCs w:val="22"/>
    </w:rPr>
  </w:style>
  <w:style w:type="paragraph" w:customStyle="1" w:styleId="xl161">
    <w:name w:val="xl161"/>
    <w:basedOn w:val="Normal"/>
    <w:rsid w:val="009E07A0"/>
    <w:pPr>
      <w:pBdr>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color w:val="FF0000"/>
      <w:sz w:val="22"/>
      <w:szCs w:val="22"/>
    </w:rPr>
  </w:style>
  <w:style w:type="paragraph" w:customStyle="1" w:styleId="xl162">
    <w:name w:val="xl162"/>
    <w:basedOn w:val="Normal"/>
    <w:rsid w:val="009E07A0"/>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63">
    <w:name w:val="xl163"/>
    <w:basedOn w:val="Normal"/>
    <w:rsid w:val="009E07A0"/>
    <w:pPr>
      <w:pBdr>
        <w:top w:val="single" w:sz="4" w:space="0" w:color="auto"/>
        <w:bottom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64">
    <w:name w:val="xl164"/>
    <w:basedOn w:val="Normal"/>
    <w:rsid w:val="009E07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2"/>
      <w:szCs w:val="22"/>
    </w:rPr>
  </w:style>
  <w:style w:type="paragraph" w:customStyle="1" w:styleId="xl165">
    <w:name w:val="xl165"/>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b/>
      <w:bCs/>
      <w:sz w:val="22"/>
      <w:szCs w:val="22"/>
    </w:rPr>
  </w:style>
  <w:style w:type="paragraph" w:customStyle="1" w:styleId="xl166">
    <w:name w:val="xl166"/>
    <w:basedOn w:val="Normal"/>
    <w:rsid w:val="009E07A0"/>
    <w:pPr>
      <w:pBdr>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sz w:val="22"/>
      <w:szCs w:val="22"/>
    </w:rPr>
  </w:style>
  <w:style w:type="paragraph" w:customStyle="1" w:styleId="xl167">
    <w:name w:val="xl167"/>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b/>
      <w:bCs/>
      <w:sz w:val="22"/>
      <w:szCs w:val="22"/>
    </w:rPr>
  </w:style>
  <w:style w:type="paragraph" w:customStyle="1" w:styleId="xl168">
    <w:name w:val="xl168"/>
    <w:basedOn w:val="Normal"/>
    <w:rsid w:val="009E07A0"/>
    <w:pPr>
      <w:pBdr>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eastAsia="Times New Roman"/>
      <w:b/>
      <w:bCs/>
      <w:sz w:val="22"/>
      <w:szCs w:val="22"/>
    </w:rPr>
  </w:style>
  <w:style w:type="paragraph" w:customStyle="1" w:styleId="xl169">
    <w:name w:val="xl169"/>
    <w:basedOn w:val="Normal"/>
    <w:rsid w:val="009E07A0"/>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szCs w:val="22"/>
    </w:rPr>
  </w:style>
  <w:style w:type="paragraph" w:customStyle="1" w:styleId="xl170">
    <w:name w:val="xl170"/>
    <w:basedOn w:val="Normal"/>
    <w:rsid w:val="009E07A0"/>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2"/>
      <w:szCs w:val="22"/>
    </w:rPr>
  </w:style>
  <w:style w:type="paragraph" w:customStyle="1" w:styleId="xl171">
    <w:name w:val="xl171"/>
    <w:basedOn w:val="Normal"/>
    <w:rsid w:val="009E07A0"/>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0"/>
      <w:szCs w:val="20"/>
    </w:rPr>
  </w:style>
  <w:style w:type="paragraph" w:customStyle="1" w:styleId="xl172">
    <w:name w:val="xl172"/>
    <w:basedOn w:val="Normal"/>
    <w:rsid w:val="009E07A0"/>
    <w:pPr>
      <w:spacing w:before="100" w:beforeAutospacing="1" w:after="100" w:afterAutospacing="1" w:line="240" w:lineRule="auto"/>
      <w:jc w:val="left"/>
      <w:textAlignment w:val="center"/>
    </w:pPr>
    <w:rPr>
      <w:rFonts w:eastAsia="Times New Roman"/>
      <w:b/>
      <w:bCs/>
      <w:sz w:val="20"/>
      <w:szCs w:val="20"/>
    </w:rPr>
  </w:style>
  <w:style w:type="paragraph" w:customStyle="1" w:styleId="font7">
    <w:name w:val="font7"/>
    <w:basedOn w:val="Normal"/>
    <w:rsid w:val="009E07A0"/>
    <w:pPr>
      <w:spacing w:before="100" w:beforeAutospacing="1" w:after="100" w:afterAutospacing="1" w:line="240" w:lineRule="auto"/>
      <w:jc w:val="left"/>
    </w:pPr>
    <w:rPr>
      <w:rFonts w:eastAsia="Times New Roman"/>
      <w:color w:val="000000"/>
      <w:sz w:val="22"/>
      <w:szCs w:val="22"/>
    </w:rPr>
  </w:style>
  <w:style w:type="paragraph" w:customStyle="1" w:styleId="font8">
    <w:name w:val="font8"/>
    <w:basedOn w:val="Normal"/>
    <w:rsid w:val="009E07A0"/>
    <w:pPr>
      <w:spacing w:before="100" w:beforeAutospacing="1" w:after="100" w:afterAutospacing="1" w:line="240" w:lineRule="auto"/>
      <w:jc w:val="left"/>
    </w:pPr>
    <w:rPr>
      <w:rFonts w:eastAsia="Times New Roman"/>
      <w:color w:val="000000"/>
      <w:sz w:val="22"/>
      <w:szCs w:val="22"/>
    </w:rPr>
  </w:style>
  <w:style w:type="paragraph" w:customStyle="1" w:styleId="font9">
    <w:name w:val="font9"/>
    <w:basedOn w:val="Normal"/>
    <w:rsid w:val="009E07A0"/>
    <w:pPr>
      <w:spacing w:before="100" w:beforeAutospacing="1" w:after="100" w:afterAutospacing="1" w:line="240" w:lineRule="auto"/>
      <w:jc w:val="left"/>
    </w:pPr>
    <w:rPr>
      <w:rFonts w:eastAsia="Times New Roman"/>
      <w:color w:val="000000"/>
      <w:sz w:val="24"/>
      <w:szCs w:val="24"/>
    </w:rPr>
  </w:style>
  <w:style w:type="paragraph" w:customStyle="1" w:styleId="font10">
    <w:name w:val="font10"/>
    <w:basedOn w:val="Normal"/>
    <w:rsid w:val="009E07A0"/>
    <w:pPr>
      <w:spacing w:before="100" w:beforeAutospacing="1" w:after="100" w:afterAutospacing="1" w:line="240" w:lineRule="auto"/>
      <w:jc w:val="left"/>
    </w:pPr>
    <w:rPr>
      <w:rFonts w:ascii="Calibri" w:eastAsia="Times New Roman" w:hAnsi="Calibri" w:cs="Calibri"/>
      <w:color w:val="000000"/>
      <w:sz w:val="22"/>
      <w:szCs w:val="22"/>
    </w:rPr>
  </w:style>
  <w:style w:type="paragraph" w:customStyle="1" w:styleId="font11">
    <w:name w:val="font11"/>
    <w:basedOn w:val="Normal"/>
    <w:rsid w:val="009E07A0"/>
    <w:pPr>
      <w:spacing w:before="100" w:beforeAutospacing="1" w:after="100" w:afterAutospacing="1" w:line="240" w:lineRule="auto"/>
      <w:jc w:val="left"/>
    </w:pPr>
    <w:rPr>
      <w:rFonts w:ascii="Calibri" w:eastAsia="Times New Roman" w:hAnsi="Calibri" w:cs="Calibri"/>
      <w:color w:val="000000"/>
      <w:sz w:val="24"/>
      <w:szCs w:val="24"/>
    </w:rPr>
  </w:style>
  <w:style w:type="paragraph" w:customStyle="1" w:styleId="xl173">
    <w:name w:val="xl173"/>
    <w:basedOn w:val="Normal"/>
    <w:rsid w:val="009E07A0"/>
    <w:pPr>
      <w:pBdr>
        <w:top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74">
    <w:name w:val="xl174"/>
    <w:basedOn w:val="Normal"/>
    <w:rsid w:val="009E07A0"/>
    <w:pPr>
      <w:pBdr>
        <w:top w:val="single" w:sz="4" w:space="0" w:color="auto"/>
        <w:right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75">
    <w:name w:val="xl175"/>
    <w:basedOn w:val="Normal"/>
    <w:rsid w:val="009E07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b/>
      <w:bCs/>
      <w:sz w:val="24"/>
      <w:szCs w:val="24"/>
    </w:rPr>
  </w:style>
  <w:style w:type="paragraph" w:customStyle="1" w:styleId="xl176">
    <w:name w:val="xl176"/>
    <w:basedOn w:val="Normal"/>
    <w:rsid w:val="009E07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4"/>
      <w:szCs w:val="24"/>
    </w:rPr>
  </w:style>
  <w:style w:type="paragraph" w:customStyle="1" w:styleId="xl177">
    <w:name w:val="xl177"/>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left"/>
      <w:textAlignment w:val="center"/>
    </w:pPr>
    <w:rPr>
      <w:rFonts w:eastAsia="Times New Roman"/>
      <w:b/>
      <w:bCs/>
      <w:sz w:val="24"/>
      <w:szCs w:val="24"/>
    </w:rPr>
  </w:style>
  <w:style w:type="paragraph" w:customStyle="1" w:styleId="xl178">
    <w:name w:val="xl178"/>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left"/>
      <w:textAlignment w:val="center"/>
    </w:pPr>
    <w:rPr>
      <w:rFonts w:eastAsia="Times New Roman"/>
      <w:sz w:val="24"/>
      <w:szCs w:val="24"/>
    </w:rPr>
  </w:style>
  <w:style w:type="paragraph" w:customStyle="1" w:styleId="xl179">
    <w:name w:val="xl179"/>
    <w:basedOn w:val="Normal"/>
    <w:rsid w:val="009E07A0"/>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left"/>
      <w:textAlignment w:val="center"/>
    </w:pPr>
    <w:rPr>
      <w:rFonts w:eastAsia="Times New Roman"/>
      <w:b/>
      <w:bCs/>
      <w:sz w:val="24"/>
      <w:szCs w:val="24"/>
    </w:rPr>
  </w:style>
  <w:style w:type="paragraph" w:customStyle="1" w:styleId="xl180">
    <w:name w:val="xl180"/>
    <w:basedOn w:val="Normal"/>
    <w:rsid w:val="00705A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81">
    <w:name w:val="xl181"/>
    <w:basedOn w:val="Normal"/>
    <w:rsid w:val="00705A9F"/>
    <w:pPr>
      <w:pBdr>
        <w:top w:val="single" w:sz="4" w:space="0" w:color="auto"/>
        <w:right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82">
    <w:name w:val="xl182"/>
    <w:basedOn w:val="Normal"/>
    <w:rsid w:val="00705A9F"/>
    <w:pPr>
      <w:pBdr>
        <w:left w:val="single" w:sz="4" w:space="0" w:color="auto"/>
        <w:bottom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83">
    <w:name w:val="xl183"/>
    <w:basedOn w:val="Normal"/>
    <w:rsid w:val="00705A9F"/>
    <w:pPr>
      <w:pBdr>
        <w:bottom w:val="single" w:sz="4" w:space="0" w:color="auto"/>
        <w:right w:val="single" w:sz="4" w:space="0" w:color="auto"/>
      </w:pBdr>
      <w:spacing w:before="100" w:beforeAutospacing="1" w:after="100" w:afterAutospacing="1" w:line="240" w:lineRule="auto"/>
      <w:jc w:val="left"/>
      <w:textAlignment w:val="top"/>
    </w:pPr>
    <w:rPr>
      <w:rFonts w:eastAsia="Times New Roman"/>
      <w:b/>
      <w:bCs/>
      <w:sz w:val="22"/>
      <w:szCs w:val="22"/>
    </w:rPr>
  </w:style>
  <w:style w:type="paragraph" w:customStyle="1" w:styleId="xl184">
    <w:name w:val="xl184"/>
    <w:basedOn w:val="Normal"/>
    <w:rsid w:val="00EE5C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85">
    <w:name w:val="xl185"/>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86">
    <w:name w:val="xl186"/>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87">
    <w:name w:val="xl187"/>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88">
    <w:name w:val="xl188"/>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89">
    <w:name w:val="xl189"/>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90">
    <w:name w:val="xl190"/>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91">
    <w:name w:val="xl191"/>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4"/>
      <w:szCs w:val="24"/>
    </w:rPr>
  </w:style>
  <w:style w:type="paragraph" w:customStyle="1" w:styleId="xl192">
    <w:name w:val="xl192"/>
    <w:basedOn w:val="Normal"/>
    <w:rsid w:val="00EE5C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sz w:val="24"/>
      <w:szCs w:val="24"/>
    </w:rPr>
  </w:style>
  <w:style w:type="paragraph" w:customStyle="1" w:styleId="xl193">
    <w:name w:val="xl193"/>
    <w:basedOn w:val="Normal"/>
    <w:rsid w:val="00EE5C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94">
    <w:name w:val="xl194"/>
    <w:basedOn w:val="Normal"/>
    <w:rsid w:val="00EE5C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rPr>
  </w:style>
  <w:style w:type="paragraph" w:customStyle="1" w:styleId="xl195">
    <w:name w:val="xl195"/>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FF"/>
      <w:sz w:val="24"/>
      <w:szCs w:val="24"/>
    </w:rPr>
  </w:style>
  <w:style w:type="paragraph" w:customStyle="1" w:styleId="xl196">
    <w:name w:val="xl196"/>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color w:val="0000FF"/>
      <w:sz w:val="24"/>
      <w:szCs w:val="24"/>
    </w:rPr>
  </w:style>
  <w:style w:type="paragraph" w:customStyle="1" w:styleId="xl197">
    <w:name w:val="xl197"/>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198">
    <w:name w:val="xl198"/>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199">
    <w:name w:val="xl199"/>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200">
    <w:name w:val="xl200"/>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201">
    <w:name w:val="xl201"/>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202">
    <w:name w:val="xl202"/>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203">
    <w:name w:val="xl203"/>
    <w:basedOn w:val="Normal"/>
    <w:rsid w:val="00EE5C20"/>
    <w:pPr>
      <w:shd w:val="clear" w:color="000000" w:fill="FFFFFF"/>
      <w:spacing w:before="100" w:beforeAutospacing="1" w:after="100" w:afterAutospacing="1" w:line="240" w:lineRule="auto"/>
      <w:jc w:val="center"/>
      <w:textAlignment w:val="center"/>
    </w:pPr>
    <w:rPr>
      <w:rFonts w:eastAsia="Times New Roman"/>
      <w:color w:val="0000FF"/>
      <w:sz w:val="24"/>
      <w:szCs w:val="24"/>
    </w:rPr>
  </w:style>
  <w:style w:type="paragraph" w:customStyle="1" w:styleId="xl204">
    <w:name w:val="xl204"/>
    <w:basedOn w:val="Normal"/>
    <w:rsid w:val="00EE5C2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FF"/>
      <w:sz w:val="24"/>
      <w:szCs w:val="24"/>
    </w:rPr>
  </w:style>
  <w:style w:type="paragraph" w:customStyle="1" w:styleId="xl205">
    <w:name w:val="xl205"/>
    <w:basedOn w:val="Normal"/>
    <w:rsid w:val="00EE5C2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06">
    <w:name w:val="xl206"/>
    <w:basedOn w:val="Normal"/>
    <w:rsid w:val="00EE5C2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07">
    <w:name w:val="xl207"/>
    <w:basedOn w:val="Normal"/>
    <w:rsid w:val="00EE5C2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08">
    <w:name w:val="xl208"/>
    <w:basedOn w:val="Normal"/>
    <w:rsid w:val="00EE5C2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09">
    <w:name w:val="xl209"/>
    <w:basedOn w:val="Normal"/>
    <w:rsid w:val="00EE5C2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10">
    <w:name w:val="xl210"/>
    <w:basedOn w:val="Normal"/>
    <w:rsid w:val="00EE5C2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11">
    <w:name w:val="xl211"/>
    <w:basedOn w:val="Normal"/>
    <w:rsid w:val="00EE5C2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4"/>
      <w:szCs w:val="24"/>
    </w:rPr>
  </w:style>
  <w:style w:type="paragraph" w:customStyle="1" w:styleId="xl212">
    <w:name w:val="xl212"/>
    <w:basedOn w:val="Normal"/>
    <w:rsid w:val="00EE5C20"/>
    <w:pPr>
      <w:pBdr>
        <w:bottom w:val="single" w:sz="4" w:space="0" w:color="auto"/>
      </w:pBdr>
      <w:spacing w:before="100" w:beforeAutospacing="1" w:after="100" w:afterAutospacing="1" w:line="240" w:lineRule="auto"/>
      <w:jc w:val="center"/>
      <w:textAlignment w:val="center"/>
    </w:pPr>
    <w:rPr>
      <w:rFonts w:eastAsia="Times New Roman"/>
      <w:b/>
      <w:bCs/>
      <w:i/>
      <w:iCs/>
      <w:sz w:val="32"/>
      <w:szCs w:val="32"/>
    </w:rPr>
  </w:style>
  <w:style w:type="character" w:customStyle="1" w:styleId="Heading1Char1">
    <w:name w:val="Heading 1 Char1"/>
    <w:aliases w:val="DB Char1,CHƯƠNG Char1,Phần Char1,1 ghost Char1,g Char1,CHUONG Char1,Chapitre Char1,Chapitre1 Char1,Chapitre2 Char1,Chapitre3 Char1,Chapitre4 Char1,Chapitre5 Char1,Chapitre6 Char1,Chapitre7 Char1,Chapitre11 Char1,Chapitre21 Char1"/>
    <w:rsid w:val="005D69DC"/>
    <w:rPr>
      <w:rFonts w:ascii="Calibri Light" w:eastAsia="Times New Roman" w:hAnsi="Calibri Light" w:cs="Times New Roman"/>
      <w:b/>
      <w:bCs/>
      <w:color w:val="2E74B5"/>
      <w:sz w:val="28"/>
      <w:szCs w:val="28"/>
    </w:rPr>
  </w:style>
  <w:style w:type="character" w:customStyle="1" w:styleId="Heading2Char1">
    <w:name w:val="Heading 2 Char1"/>
    <w:aliases w:val="1.1 Char Char1,1.1 Char2,1 Char2,1 Char Char Char1,1 Char Char1 Char1,1 Char Char3,MỤC LỚN Char1,Mục Char Char1,Mục Char2,2 headline Char1,h Char1,Heading 2 Char Char Char Char1,Heading 2: v2 Char1,Heading1 Char1,h2 Char1,H-2 Char"/>
    <w:uiPriority w:val="9"/>
    <w:semiHidden/>
    <w:rsid w:val="005D69DC"/>
    <w:rPr>
      <w:rFonts w:ascii="Calibri Light" w:eastAsia="Times New Roman" w:hAnsi="Calibri Light" w:cs="Times New Roman"/>
      <w:b/>
      <w:bCs/>
      <w:color w:val="5B9BD5"/>
      <w:sz w:val="26"/>
      <w:szCs w:val="26"/>
    </w:rPr>
  </w:style>
  <w:style w:type="character" w:customStyle="1" w:styleId="Heading3Char1">
    <w:name w:val="Heading 3 Char1"/>
    <w:aliases w:val="Heading 31.2.1 Char1,2 Char1,11 Char1,111 Char1,1111 Char1,Section1 Char1,SW-Heading 3 Char1,small-head3 Char Char1,Heading 3A Char Char1,My Heading3 Char,Mystyle3 Char,Mystyle31 Char,Mystyle32 Char,Mystyle33 Char,Mystyle311 Char"/>
    <w:uiPriority w:val="9"/>
    <w:semiHidden/>
    <w:rsid w:val="005D69DC"/>
    <w:rPr>
      <w:rFonts w:ascii="Calibri Light" w:eastAsia="Times New Roman" w:hAnsi="Calibri Light" w:cs="Times New Roman"/>
      <w:b/>
      <w:bCs/>
      <w:color w:val="5B9BD5"/>
      <w:sz w:val="26"/>
      <w:szCs w:val="26"/>
    </w:rPr>
  </w:style>
  <w:style w:type="character" w:customStyle="1" w:styleId="Heading4Char1">
    <w:name w:val="Heading 4 Char1"/>
    <w:aliases w:val="Char1 Char1,small-head4 Char1,Char1 Char Char Char1"/>
    <w:uiPriority w:val="9"/>
    <w:semiHidden/>
    <w:rsid w:val="005D69DC"/>
    <w:rPr>
      <w:rFonts w:ascii="Calibri Light" w:eastAsia="Times New Roman" w:hAnsi="Calibri Light" w:cs="Times New Roman"/>
      <w:b/>
      <w:bCs/>
      <w:i/>
      <w:iCs/>
      <w:color w:val="5B9BD5"/>
      <w:sz w:val="26"/>
      <w:szCs w:val="26"/>
    </w:rPr>
  </w:style>
  <w:style w:type="character" w:customStyle="1" w:styleId="Heading9Char1">
    <w:name w:val="Heading 9 Char1"/>
    <w:aliases w:val="Textbang Char1"/>
    <w:semiHidden/>
    <w:rsid w:val="005D69DC"/>
    <w:rPr>
      <w:rFonts w:ascii="Calibri Light" w:eastAsia="Times New Roman" w:hAnsi="Calibri Light" w:cs="Times New Roman"/>
      <w:i/>
      <w:iCs/>
      <w:color w:val="404040"/>
    </w:rPr>
  </w:style>
  <w:style w:type="character" w:customStyle="1" w:styleId="TitleChar1">
    <w:name w:val="Title Char1"/>
    <w:aliases w:val="Char Char Char1,Char Char Char Char Char Char1,Char2 Char Char Char Char Char Char2,Char2 Char Char Char Char Char Char Char1,Char Char2"/>
    <w:rsid w:val="005D69DC"/>
    <w:rPr>
      <w:rFonts w:ascii="Calibri Light" w:eastAsia="Times New Roman" w:hAnsi="Calibri Light" w:cs="Times New Roman"/>
      <w:color w:val="323E4F"/>
      <w:spacing w:val="5"/>
      <w:kern w:val="28"/>
      <w:sz w:val="52"/>
      <w:szCs w:val="52"/>
    </w:rPr>
  </w:style>
  <w:style w:type="character" w:customStyle="1" w:styleId="BodyText2Char1">
    <w:name w:val="Body Text 2 Char1"/>
    <w:aliases w:val="text table Char1,text khung Char1"/>
    <w:semiHidden/>
    <w:rsid w:val="005D69DC"/>
    <w:rPr>
      <w:rFonts w:ascii="Times New Roman" w:eastAsia="Calibri" w:hAnsi="Times New Roman"/>
      <w:sz w:val="26"/>
      <w:szCs w:val="26"/>
    </w:rPr>
  </w:style>
  <w:style w:type="paragraph" w:styleId="ListParagraph">
    <w:name w:val="List Paragraph"/>
    <w:aliases w:val="Gach-,List Paragraph1,List Paragraph (numbered (a)),References,List_Paragraph,Multilevel para_II,Citation List,Resume Title,ANNEX,List Paragraph2,List Paragraph12,gạch &quot;-&quot;,bullet,Gạch đầu dòng,Bullet 2,Nội dung,List Paragraph-ExecSummary"/>
    <w:basedOn w:val="Normal"/>
    <w:link w:val="ListParagraphChar"/>
    <w:uiPriority w:val="34"/>
    <w:qFormat/>
    <w:rsid w:val="00224AB6"/>
    <w:pPr>
      <w:spacing w:before="0" w:after="200"/>
      <w:ind w:left="720"/>
      <w:contextualSpacing/>
      <w:jc w:val="left"/>
    </w:pPr>
    <w:rPr>
      <w:sz w:val="28"/>
      <w:szCs w:val="28"/>
    </w:rPr>
  </w:style>
  <w:style w:type="character" w:customStyle="1" w:styleId="ListParagraphChar">
    <w:name w:val="List Paragraph Char"/>
    <w:aliases w:val="Gach- Char,List Paragraph1 Char,List Paragraph (numbered (a)) Char,References Char,List_Paragraph Char,Multilevel para_II Char,Citation List Char,Resume Title Char,ANNEX Char,List Paragraph2 Char,List Paragraph12 Char,gạch &quot;-&quot; Char"/>
    <w:link w:val="ListParagraph"/>
    <w:uiPriority w:val="34"/>
    <w:qFormat/>
    <w:locked/>
    <w:rsid w:val="00224AB6"/>
    <w:rPr>
      <w:rFonts w:ascii="Times New Roman" w:hAnsi="Times New Roman"/>
      <w:sz w:val="28"/>
      <w:szCs w:val="28"/>
      <w:lang w:val="en-US" w:eastAsia="en-US"/>
    </w:rPr>
  </w:style>
  <w:style w:type="paragraph" w:customStyle="1" w:styleId="HTV-TimesNewRoamn">
    <w:name w:val="HTV-TimesNewRoamn"/>
    <w:basedOn w:val="HTMLPreformatted"/>
    <w:autoRedefine/>
    <w:qFormat/>
    <w:rsid w:val="00AF6299"/>
    <w:pPr>
      <w:suppressAutoHyphens/>
      <w:spacing w:line="264" w:lineRule="auto"/>
      <w:ind w:firstLine="720"/>
    </w:pPr>
    <w:rPr>
      <w:rFonts w:ascii="Times New Roman" w:eastAsia="DFKai-SB" w:hAnsi="Times New Roman" w:cs="Times New Roman"/>
      <w:bCs/>
      <w:noProof/>
      <w:kern w:val="2"/>
      <w:sz w:val="28"/>
      <w:szCs w:val="28"/>
      <w:lang w:eastAsia="zh-TW"/>
    </w:rPr>
  </w:style>
  <w:style w:type="paragraph" w:styleId="HTMLPreformatted">
    <w:name w:val="HTML Preformatted"/>
    <w:basedOn w:val="Normal"/>
    <w:link w:val="HTMLPreformattedChar"/>
    <w:uiPriority w:val="99"/>
    <w:semiHidden/>
    <w:unhideWhenUsed/>
    <w:rsid w:val="00AF6299"/>
    <w:rPr>
      <w:rFonts w:ascii="Courier New" w:hAnsi="Courier New" w:cs="Courier New"/>
      <w:sz w:val="20"/>
      <w:szCs w:val="20"/>
    </w:rPr>
  </w:style>
  <w:style w:type="character" w:customStyle="1" w:styleId="HTMLPreformattedChar">
    <w:name w:val="HTML Preformatted Char"/>
    <w:link w:val="HTMLPreformatted"/>
    <w:uiPriority w:val="99"/>
    <w:semiHidden/>
    <w:rsid w:val="00AF6299"/>
    <w:rPr>
      <w:rFonts w:ascii="Courier New" w:hAnsi="Courier New" w:cs="Courier New"/>
      <w:lang w:val="en-US" w:eastAsia="en-US"/>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 Char Char Char Char Char Char C,fn,ft"/>
    <w:basedOn w:val="Normal"/>
    <w:link w:val="FootnoteTextChar"/>
    <w:unhideWhenUsed/>
    <w:qFormat/>
    <w:rsid w:val="00257B61"/>
    <w:rPr>
      <w:sz w:val="20"/>
      <w:szCs w:val="20"/>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n Char,ft Char1"/>
    <w:link w:val="FootnoteText"/>
    <w:qFormat/>
    <w:rsid w:val="00257B61"/>
    <w:rPr>
      <w:rFonts w:ascii="Times New Roman" w:hAnsi="Times New Roman"/>
    </w:rPr>
  </w:style>
  <w:style w:type="character" w:styleId="FootnoteReference">
    <w:name w:val="footnote reference"/>
    <w:aliases w:val="Footnote,Footnote text,ftref,BearingPoint,16 Point,Superscript 6 Point,fr,Footnote Text1,f,Ref,de nota al pie,Footnote + Arial,10 pt,Black,Footnote Text11,(NECG) Footnote Reference,BVI fnr,footnote ref, BVI fnr,SUPERS,Footnote dich,f1"/>
    <w:unhideWhenUsed/>
    <w:qFormat/>
    <w:rsid w:val="00257B61"/>
    <w:rPr>
      <w:vertAlign w:val="superscript"/>
    </w:rPr>
  </w:style>
  <w:style w:type="character" w:styleId="IntenseEmphasis">
    <w:name w:val="Intense Emphasis"/>
    <w:uiPriority w:val="21"/>
    <w:qFormat/>
    <w:rsid w:val="00F408D6"/>
    <w:rPr>
      <w:b/>
      <w:bCs/>
      <w:i/>
      <w:iCs/>
      <w:color w:val="auto"/>
    </w:rPr>
  </w:style>
  <w:style w:type="character" w:customStyle="1" w:styleId="Vnbnnidung">
    <w:name w:val="Văn bản nội dung_"/>
    <w:link w:val="Vnbnnidung0"/>
    <w:rsid w:val="00F408D6"/>
    <w:rPr>
      <w:sz w:val="26"/>
      <w:szCs w:val="26"/>
    </w:rPr>
  </w:style>
  <w:style w:type="paragraph" w:customStyle="1" w:styleId="Vnbnnidung0">
    <w:name w:val="Văn bản nội dung"/>
    <w:basedOn w:val="Normal"/>
    <w:link w:val="Vnbnnidung"/>
    <w:qFormat/>
    <w:rsid w:val="00F408D6"/>
    <w:pPr>
      <w:widowControl w:val="0"/>
      <w:spacing w:before="0" w:after="100" w:line="271" w:lineRule="auto"/>
      <w:ind w:firstLine="400"/>
      <w:jc w:val="left"/>
    </w:pPr>
    <w:rPr>
      <w:rFonts w:ascii="Calibri" w:hAnsi="Calibri"/>
    </w:rPr>
  </w:style>
  <w:style w:type="paragraph" w:styleId="List">
    <w:name w:val="List"/>
    <w:basedOn w:val="Normal"/>
    <w:rsid w:val="004F5DC4"/>
    <w:pPr>
      <w:spacing w:before="0" w:after="0" w:line="240" w:lineRule="auto"/>
      <w:ind w:left="360" w:hanging="360"/>
      <w:contextualSpacing/>
      <w:jc w:val="left"/>
    </w:pPr>
    <w:rPr>
      <w:rFonts w:eastAsia="Times New Roman"/>
    </w:rPr>
  </w:style>
  <w:style w:type="paragraph" w:customStyle="1" w:styleId="NoiDung0">
    <w:name w:val="_NoiDung"/>
    <w:aliases w:val="Content"/>
    <w:basedOn w:val="Normal"/>
    <w:link w:val="NoiDungChar0"/>
    <w:qFormat/>
    <w:rsid w:val="00714FF1"/>
    <w:pPr>
      <w:widowControl w:val="0"/>
      <w:spacing w:before="60" w:after="60" w:line="288" w:lineRule="auto"/>
      <w:ind w:firstLine="720"/>
    </w:pPr>
    <w:rPr>
      <w:noProof/>
      <w:lang w:val="en-GB" w:eastAsia="vi-VN"/>
    </w:rPr>
  </w:style>
  <w:style w:type="character" w:customStyle="1" w:styleId="NoiDungChar0">
    <w:name w:val="_NoiDung Char"/>
    <w:link w:val="NoiDung0"/>
    <w:qFormat/>
    <w:rsid w:val="00714FF1"/>
    <w:rPr>
      <w:rFonts w:ascii="Times New Roman" w:hAnsi="Times New Roman"/>
      <w:noProof/>
      <w:sz w:val="26"/>
      <w:szCs w:val="26"/>
      <w:lang w:val="en-GB" w:eastAsia="vi-VN"/>
    </w:rPr>
  </w:style>
  <w:style w:type="paragraph" w:styleId="BodyText3">
    <w:name w:val="Body Text 3"/>
    <w:basedOn w:val="Normal"/>
    <w:link w:val="BodyText3Char"/>
    <w:uiPriority w:val="99"/>
    <w:unhideWhenUsed/>
    <w:rsid w:val="001A26C8"/>
    <w:rPr>
      <w:sz w:val="16"/>
      <w:szCs w:val="16"/>
    </w:rPr>
  </w:style>
  <w:style w:type="character" w:customStyle="1" w:styleId="BodyText3Char">
    <w:name w:val="Body Text 3 Char"/>
    <w:link w:val="BodyText3"/>
    <w:uiPriority w:val="99"/>
    <w:rsid w:val="001A26C8"/>
    <w:rPr>
      <w:rFonts w:ascii="Times New Roman" w:hAnsi="Times New Roman"/>
      <w:sz w:val="16"/>
      <w:szCs w:val="16"/>
    </w:rPr>
  </w:style>
  <w:style w:type="character" w:customStyle="1" w:styleId="NormalWebChar">
    <w:name w:val="Normal (Web) Char"/>
    <w:aliases w:val="Normal (Web) Char Char Char Char Char Char,Обычный (веб)1 Char,Обычный (веб) Знак Char,Обычный (веб) Знак1 Char,Обычный (веб) Знак Знак Char,Char Char Char3 Char,Char Char Char Char Char Char Char Char Char Char Char Char,webb Char"/>
    <w:link w:val="NormalWeb"/>
    <w:uiPriority w:val="99"/>
    <w:locked/>
    <w:rsid w:val="00A21959"/>
    <w:rPr>
      <w:rFonts w:ascii="Times New Roman" w:eastAsia="Times New Roman" w:hAnsi="Times New Roman"/>
      <w:sz w:val="24"/>
      <w:szCs w:val="24"/>
    </w:rPr>
  </w:style>
  <w:style w:type="paragraph" w:customStyle="1" w:styleId="TableParagraph">
    <w:name w:val="Table Paragraph"/>
    <w:basedOn w:val="Normal"/>
    <w:uiPriority w:val="1"/>
    <w:qFormat/>
    <w:rsid w:val="00851C56"/>
    <w:pPr>
      <w:widowControl w:val="0"/>
      <w:autoSpaceDE w:val="0"/>
      <w:autoSpaceDN w:val="0"/>
      <w:spacing w:before="0" w:after="0" w:line="240" w:lineRule="auto"/>
      <w:jc w:val="center"/>
    </w:pPr>
    <w:rPr>
      <w:rFonts w:eastAsia="Times New Roman"/>
      <w:sz w:val="22"/>
      <w:szCs w:val="22"/>
      <w:lang w:val="vi"/>
    </w:rPr>
  </w:style>
  <w:style w:type="character" w:customStyle="1" w:styleId="Khc">
    <w:name w:val="Khác_"/>
    <w:link w:val="Khc0"/>
    <w:rsid w:val="00B0732F"/>
    <w:rPr>
      <w:sz w:val="28"/>
      <w:szCs w:val="28"/>
    </w:rPr>
  </w:style>
  <w:style w:type="paragraph" w:customStyle="1" w:styleId="Khc0">
    <w:name w:val="Khác"/>
    <w:basedOn w:val="Normal"/>
    <w:link w:val="Khc"/>
    <w:rsid w:val="00B0732F"/>
    <w:pPr>
      <w:widowControl w:val="0"/>
      <w:spacing w:before="0" w:after="80" w:line="240" w:lineRule="auto"/>
      <w:ind w:firstLine="400"/>
      <w:jc w:val="left"/>
    </w:pPr>
    <w:rPr>
      <w:rFonts w:ascii="Calibri" w:hAnsi="Calibri"/>
      <w:sz w:val="28"/>
      <w:szCs w:val="28"/>
    </w:rPr>
  </w:style>
  <w:style w:type="paragraph" w:customStyle="1" w:styleId="B">
    <w:name w:val="B"/>
    <w:basedOn w:val="Normal"/>
    <w:qFormat/>
    <w:rsid w:val="00546BC8"/>
    <w:pPr>
      <w:widowControl w:val="0"/>
      <w:tabs>
        <w:tab w:val="left" w:pos="993"/>
      </w:tabs>
      <w:spacing w:before="60" w:after="60" w:line="312" w:lineRule="auto"/>
      <w:jc w:val="center"/>
    </w:pPr>
    <w:rPr>
      <w:rFonts w:ascii="Times New Roman Bold" w:hAnsi="Times New Roman Bold"/>
      <w:b/>
    </w:rPr>
  </w:style>
  <w:style w:type="paragraph" w:customStyle="1" w:styleId="bac-body">
    <w:name w:val="bac-body"/>
    <w:basedOn w:val="Normal"/>
    <w:link w:val="bac-bodyChar"/>
    <w:qFormat/>
    <w:rsid w:val="00F407F0"/>
    <w:pPr>
      <w:widowControl w:val="0"/>
      <w:spacing w:after="0" w:line="360" w:lineRule="auto"/>
      <w:ind w:left="720"/>
    </w:pPr>
    <w:rPr>
      <w:rFonts w:ascii="Arial" w:eastAsia="Times New Roman" w:hAnsi="Arial"/>
      <w:w w:val="90"/>
      <w:sz w:val="24"/>
      <w:szCs w:val="24"/>
      <w:lang w:val="vi-VN"/>
    </w:rPr>
  </w:style>
  <w:style w:type="character" w:customStyle="1" w:styleId="bac-bodyChar">
    <w:name w:val="bac-body Char"/>
    <w:link w:val="bac-body"/>
    <w:locked/>
    <w:rsid w:val="00F407F0"/>
    <w:rPr>
      <w:rFonts w:ascii="Arial" w:eastAsia="Times New Roman" w:hAnsi="Arial"/>
      <w:w w:val="90"/>
      <w:sz w:val="24"/>
      <w:szCs w:val="24"/>
      <w:lang w:val="vi-VN"/>
    </w:rPr>
  </w:style>
  <w:style w:type="paragraph" w:customStyle="1" w:styleId="cvbody">
    <w:name w:val="cvbody"/>
    <w:basedOn w:val="Normal"/>
    <w:rsid w:val="00CB3DCE"/>
    <w:pPr>
      <w:spacing w:line="288" w:lineRule="auto"/>
    </w:pPr>
    <w:rPr>
      <w:rFonts w:ascii=".VnTime" w:eastAsia="Times New Roman" w:hAnsi=".VnTime"/>
      <w:snapToGrid w:val="0"/>
      <w:sz w:val="28"/>
      <w:szCs w:val="28"/>
    </w:rPr>
  </w:style>
  <w:style w:type="paragraph" w:customStyle="1" w:styleId="PHAN1">
    <w:name w:val="PHAN_1"/>
    <w:basedOn w:val="Normal"/>
    <w:link w:val="PHAN1Char"/>
    <w:qFormat/>
    <w:rsid w:val="00CB3DCE"/>
    <w:pPr>
      <w:widowControl w:val="0"/>
      <w:spacing w:before="0" w:after="0" w:line="240" w:lineRule="auto"/>
      <w:ind w:firstLine="720"/>
      <w:jc w:val="center"/>
    </w:pPr>
    <w:rPr>
      <w:rFonts w:eastAsia="Times New Roman"/>
      <w:b/>
      <w:spacing w:val="-10"/>
      <w:sz w:val="32"/>
      <w:szCs w:val="28"/>
    </w:rPr>
  </w:style>
  <w:style w:type="paragraph" w:customStyle="1" w:styleId="PHAN2">
    <w:name w:val="PHAN_2"/>
    <w:basedOn w:val="Normal"/>
    <w:link w:val="PHAN2Char"/>
    <w:qFormat/>
    <w:rsid w:val="00CB3DCE"/>
    <w:pPr>
      <w:widowControl w:val="0"/>
      <w:spacing w:before="0" w:after="0" w:line="240" w:lineRule="auto"/>
      <w:ind w:firstLine="720"/>
      <w:jc w:val="left"/>
    </w:pPr>
    <w:rPr>
      <w:rFonts w:eastAsia="Times New Roman"/>
      <w:b/>
      <w:spacing w:val="-10"/>
      <w:sz w:val="28"/>
      <w:szCs w:val="28"/>
      <w:lang w:val="x-none" w:eastAsia="x-none"/>
    </w:rPr>
  </w:style>
  <w:style w:type="character" w:customStyle="1" w:styleId="PHAN1Char">
    <w:name w:val="PHAN_1 Char"/>
    <w:link w:val="PHAN1"/>
    <w:rsid w:val="00CB3DCE"/>
    <w:rPr>
      <w:rFonts w:ascii="Times New Roman" w:eastAsia="Times New Roman" w:hAnsi="Times New Roman"/>
      <w:b/>
      <w:spacing w:val="-10"/>
      <w:sz w:val="32"/>
      <w:szCs w:val="28"/>
    </w:rPr>
  </w:style>
  <w:style w:type="character" w:customStyle="1" w:styleId="PHAN2Char">
    <w:name w:val="PHAN_2 Char"/>
    <w:link w:val="PHAN2"/>
    <w:rsid w:val="00CB3DCE"/>
    <w:rPr>
      <w:rFonts w:ascii="Times New Roman" w:eastAsia="Times New Roman" w:hAnsi="Times New Roman"/>
      <w:b/>
      <w:spacing w:val="-10"/>
      <w:sz w:val="28"/>
      <w:szCs w:val="28"/>
      <w:lang w:val="x-none" w:eastAsia="x-none"/>
    </w:rPr>
  </w:style>
  <w:style w:type="paragraph" w:customStyle="1" w:styleId="Tam2">
    <w:name w:val="Tam2"/>
    <w:basedOn w:val="Normal"/>
    <w:autoRedefine/>
    <w:rsid w:val="00CB3DCE"/>
    <w:pPr>
      <w:tabs>
        <w:tab w:val="center" w:pos="0"/>
      </w:tabs>
      <w:spacing w:before="0" w:after="0" w:line="240" w:lineRule="auto"/>
      <w:ind w:firstLine="709"/>
    </w:pPr>
    <w:rPr>
      <w:rFonts w:eastAsia="Times New Roman"/>
      <w:color w:val="0000FF"/>
      <w:spacing w:val="-6"/>
      <w:sz w:val="28"/>
      <w:szCs w:val="28"/>
      <w:lang w:val="fr-FR"/>
    </w:rPr>
  </w:style>
  <w:style w:type="paragraph" w:customStyle="1" w:styleId="body-text">
    <w:name w:val="body-text"/>
    <w:basedOn w:val="Normal"/>
    <w:qFormat/>
    <w:rsid w:val="00C14DF1"/>
    <w:pPr>
      <w:widowControl w:val="0"/>
      <w:spacing w:before="100" w:beforeAutospacing="1" w:after="100" w:afterAutospacing="1" w:line="288" w:lineRule="auto"/>
    </w:pPr>
    <w:rPr>
      <w:rFonts w:eastAsia="Times New Roman"/>
      <w:sz w:val="24"/>
      <w:szCs w:val="24"/>
    </w:rPr>
  </w:style>
  <w:style w:type="paragraph" w:customStyle="1" w:styleId="p0">
    <w:name w:val="p0"/>
    <w:basedOn w:val="Normal"/>
    <w:rsid w:val="00201390"/>
    <w:pPr>
      <w:spacing w:before="0" w:after="0" w:line="240" w:lineRule="auto"/>
      <w:jc w:val="left"/>
    </w:pPr>
    <w:rPr>
      <w:rFonts w:ascii="VNI-Times" w:eastAsia="Times New Roman" w:hAnsi="VNI-Times"/>
      <w:sz w:val="24"/>
      <w:szCs w:val="24"/>
    </w:rPr>
  </w:style>
  <w:style w:type="character" w:customStyle="1" w:styleId="NoSpacingChar">
    <w:name w:val="No Spacing Char"/>
    <w:link w:val="NoSpacing"/>
    <w:uiPriority w:val="1"/>
    <w:rsid w:val="00201390"/>
    <w:rPr>
      <w:rFonts w:ascii="Times New Roman" w:hAnsi="Times New Roman"/>
      <w:sz w:val="26"/>
      <w:szCs w:val="26"/>
    </w:rPr>
  </w:style>
  <w:style w:type="paragraph" w:customStyle="1" w:styleId="CharCharChar1Char">
    <w:name w:val="Char Char Char1 Char"/>
    <w:basedOn w:val="Normal"/>
    <w:rsid w:val="00201390"/>
    <w:pPr>
      <w:spacing w:before="0" w:after="160" w:line="240" w:lineRule="exact"/>
      <w:jc w:val="left"/>
    </w:pPr>
    <w:rPr>
      <w:rFonts w:ascii="Tahoma" w:eastAsia="PMingLiU" w:hAnsi="Tahoma"/>
      <w:sz w:val="20"/>
      <w:szCs w:val="20"/>
    </w:rPr>
  </w:style>
  <w:style w:type="paragraph" w:styleId="Subtitle">
    <w:name w:val="Subtitle"/>
    <w:aliases w:val=" Char"/>
    <w:basedOn w:val="Normal"/>
    <w:link w:val="SubtitleChar"/>
    <w:qFormat/>
    <w:rsid w:val="00201390"/>
    <w:pPr>
      <w:spacing w:after="0" w:line="240" w:lineRule="auto"/>
      <w:jc w:val="left"/>
    </w:pPr>
    <w:rPr>
      <w:rFonts w:ascii="VNI-Times" w:eastAsia="Times New Roman" w:hAnsi="VNI-Times"/>
      <w:b/>
      <w:bCs/>
      <w:sz w:val="28"/>
      <w:szCs w:val="24"/>
      <w:u w:val="single"/>
      <w:lang w:val="x-none" w:eastAsia="x-none"/>
    </w:rPr>
  </w:style>
  <w:style w:type="character" w:customStyle="1" w:styleId="SubtitleChar">
    <w:name w:val="Subtitle Char"/>
    <w:aliases w:val=" Char Char1"/>
    <w:basedOn w:val="DefaultParagraphFont"/>
    <w:link w:val="Subtitle"/>
    <w:rsid w:val="00201390"/>
    <w:rPr>
      <w:rFonts w:ascii="VNI-Times" w:eastAsia="Times New Roman" w:hAnsi="VNI-Times"/>
      <w:b/>
      <w:bCs/>
      <w:sz w:val="28"/>
      <w:szCs w:val="24"/>
      <w:u w:val="single"/>
      <w:lang w:val="x-none" w:eastAsia="x-none"/>
    </w:rPr>
  </w:style>
  <w:style w:type="character" w:customStyle="1" w:styleId="text">
    <w:name w:val="text"/>
    <w:rsid w:val="00201390"/>
  </w:style>
  <w:style w:type="paragraph" w:styleId="BodyTextIndent2">
    <w:name w:val="Body Text Indent 2"/>
    <w:basedOn w:val="Normal"/>
    <w:link w:val="BodyTextIndent2Char"/>
    <w:uiPriority w:val="99"/>
    <w:unhideWhenUsed/>
    <w:rsid w:val="00201390"/>
    <w:pPr>
      <w:spacing w:before="0" w:after="0" w:line="240" w:lineRule="auto"/>
      <w:ind w:left="720" w:firstLine="720"/>
    </w:pPr>
    <w:rPr>
      <w:rFonts w:ascii="VNI-Times" w:eastAsia="Times New Roman" w:hAnsi="VNI-Times"/>
      <w:szCs w:val="24"/>
      <w:lang w:val="x-none" w:eastAsia="x-none"/>
    </w:rPr>
  </w:style>
  <w:style w:type="character" w:customStyle="1" w:styleId="BodyTextIndent2Char">
    <w:name w:val="Body Text Indent 2 Char"/>
    <w:basedOn w:val="DefaultParagraphFont"/>
    <w:link w:val="BodyTextIndent2"/>
    <w:uiPriority w:val="99"/>
    <w:rsid w:val="00201390"/>
    <w:rPr>
      <w:rFonts w:ascii="VNI-Times" w:eastAsia="Times New Roman" w:hAnsi="VNI-Times"/>
      <w:sz w:val="26"/>
      <w:szCs w:val="24"/>
      <w:lang w:val="x-none" w:eastAsia="x-none"/>
    </w:rPr>
  </w:style>
  <w:style w:type="paragraph" w:customStyle="1" w:styleId="thang">
    <w:name w:val="thang"/>
    <w:basedOn w:val="Normal"/>
    <w:rsid w:val="00201390"/>
    <w:pPr>
      <w:spacing w:before="0" w:line="240" w:lineRule="auto"/>
      <w:ind w:firstLine="567"/>
    </w:pPr>
    <w:rPr>
      <w:rFonts w:ascii="VNI-Times" w:eastAsia="Times New Roman" w:hAnsi="VNI-Times"/>
      <w:szCs w:val="24"/>
    </w:rPr>
  </w:style>
  <w:style w:type="paragraph" w:customStyle="1" w:styleId="bulletnormal">
    <w:name w:val="bullet normal"/>
    <w:basedOn w:val="Normal"/>
    <w:qFormat/>
    <w:rsid w:val="00201390"/>
    <w:pPr>
      <w:numPr>
        <w:numId w:val="21"/>
      </w:numPr>
      <w:tabs>
        <w:tab w:val="left" w:pos="567"/>
      </w:tabs>
      <w:spacing w:after="60" w:line="288" w:lineRule="auto"/>
    </w:pPr>
    <w:rPr>
      <w:rFonts w:eastAsia="Times New Roman"/>
      <w:lang w:val="sv-SE"/>
    </w:rPr>
  </w:style>
  <w:style w:type="paragraph" w:styleId="BlockText">
    <w:name w:val="Block Text"/>
    <w:aliases w:val=" Char Char Char Char Char Char Char Char Char Char Char Char Char, Char Char Char Char Char Char Char Char Char Char Char Char Char Char Char,Char Char Char Char Char Char Char Char Char, Char Char Char Char Char Char Char Char Char"/>
    <w:basedOn w:val="Normal"/>
    <w:link w:val="BlockTextChar"/>
    <w:qFormat/>
    <w:rsid w:val="00201390"/>
    <w:pPr>
      <w:spacing w:before="0" w:after="0" w:line="240" w:lineRule="auto"/>
      <w:ind w:left="-360" w:right="-182"/>
      <w:jc w:val="left"/>
    </w:pPr>
    <w:rPr>
      <w:rFonts w:ascii="MS Mincho" w:eastAsia="MS Mincho" w:hAnsi="MS Mincho" w:cs="MS Mincho"/>
      <w:sz w:val="24"/>
      <w:szCs w:val="24"/>
    </w:rPr>
  </w:style>
  <w:style w:type="character" w:customStyle="1" w:styleId="BlockTextChar">
    <w:name w:val="Block Text Char"/>
    <w:aliases w:val=" Char Char Char Char Char Char Char Char Char Char Char Char Char Char, Char Char Char Char Char Char Char Char Char Char Char Char Char Char Char Char,Char Char Char Char Char Char Char Char Char Char"/>
    <w:link w:val="BlockText"/>
    <w:rsid w:val="00201390"/>
    <w:rPr>
      <w:rFonts w:ascii="MS Mincho" w:eastAsia="MS Mincho" w:hAnsi="MS Mincho" w:cs="MS Mincho"/>
      <w:sz w:val="24"/>
      <w:szCs w:val="24"/>
    </w:rPr>
  </w:style>
  <w:style w:type="paragraph" w:customStyle="1" w:styleId="TT-SO">
    <w:name w:val="TT-SO"/>
    <w:basedOn w:val="Heading20"/>
    <w:rsid w:val="00201390"/>
    <w:pPr>
      <w:keepNext/>
      <w:numPr>
        <w:ilvl w:val="1"/>
      </w:numPr>
      <w:spacing w:before="200" w:after="40" w:line="240" w:lineRule="auto"/>
      <w:ind w:left="720"/>
      <w:contextualSpacing w:val="0"/>
      <w:jc w:val="left"/>
    </w:pPr>
    <w:rPr>
      <w:rFonts w:eastAsia="Times New Roman"/>
      <w:bCs/>
      <w:sz w:val="28"/>
      <w:szCs w:val="28"/>
      <w:u w:val="single"/>
      <w:lang w:val="vi-VN"/>
    </w:rPr>
  </w:style>
  <w:style w:type="paragraph" w:customStyle="1" w:styleId="TT-abc">
    <w:name w:val="TT-abc"/>
    <w:basedOn w:val="Normal"/>
    <w:rsid w:val="00201390"/>
    <w:pPr>
      <w:tabs>
        <w:tab w:val="num" w:pos="1080"/>
      </w:tabs>
      <w:spacing w:before="140" w:after="0" w:line="240" w:lineRule="auto"/>
      <w:ind w:left="1080" w:hanging="360"/>
    </w:pPr>
    <w:rPr>
      <w:rFonts w:eastAsia="Times New Roman"/>
      <w:b/>
      <w:bCs/>
      <w:i/>
      <w:iCs/>
      <w:noProof/>
      <w:color w:val="000000"/>
      <w:sz w:val="28"/>
      <w:szCs w:val="28"/>
      <w:lang w:val="vi-VN"/>
    </w:rPr>
  </w:style>
  <w:style w:type="paragraph" w:customStyle="1" w:styleId="DefaultParagraphFontParaCharCharCharCharChar">
    <w:name w:val="Default Paragraph Font Para Char Char Char Char Char"/>
    <w:autoRedefine/>
    <w:rsid w:val="00201390"/>
    <w:pPr>
      <w:tabs>
        <w:tab w:val="left" w:pos="1152"/>
      </w:tabs>
      <w:spacing w:before="120" w:after="120" w:line="312" w:lineRule="auto"/>
    </w:pPr>
    <w:rPr>
      <w:rFonts w:ascii="Arial" w:eastAsia="Times New Roman" w:hAnsi="Arial" w:cs="Arial"/>
      <w:sz w:val="26"/>
      <w:szCs w:val="26"/>
    </w:rPr>
  </w:style>
  <w:style w:type="paragraph" w:customStyle="1" w:styleId="ParaMargin">
    <w:name w:val="_ParaMargin"/>
    <w:basedOn w:val="Normal"/>
    <w:rsid w:val="00201390"/>
    <w:pPr>
      <w:spacing w:before="0" w:after="240" w:line="260" w:lineRule="atLeast"/>
      <w:jc w:val="left"/>
    </w:pPr>
    <w:rPr>
      <w:rFonts w:ascii="Arial" w:eastAsia="PMingLiU" w:hAnsi="Arial"/>
      <w:noProof/>
      <w:sz w:val="20"/>
      <w:szCs w:val="20"/>
      <w:lang w:val="en-GB"/>
    </w:rPr>
  </w:style>
  <w:style w:type="paragraph" w:customStyle="1" w:styleId="TablePointsBullets">
    <w:name w:val="_TablePointsBullets"/>
    <w:basedOn w:val="Normal"/>
    <w:rsid w:val="00201390"/>
    <w:pPr>
      <w:numPr>
        <w:numId w:val="29"/>
      </w:numPr>
      <w:tabs>
        <w:tab w:val="clear" w:pos="1134"/>
        <w:tab w:val="num" w:pos="1080"/>
      </w:tabs>
      <w:spacing w:before="60" w:after="60" w:line="260" w:lineRule="atLeast"/>
      <w:ind w:left="1080" w:hanging="360"/>
      <w:jc w:val="left"/>
    </w:pPr>
    <w:rPr>
      <w:rFonts w:ascii="Arial" w:eastAsia="PMingLiU" w:hAnsi="Arial"/>
      <w:noProof/>
      <w:sz w:val="18"/>
      <w:szCs w:val="20"/>
      <w:lang w:val="en-GB"/>
    </w:rPr>
  </w:style>
  <w:style w:type="paragraph" w:customStyle="1" w:styleId="Heading1">
    <w:name w:val="_Heading1"/>
    <w:basedOn w:val="Heading10"/>
    <w:next w:val="Normal"/>
    <w:rsid w:val="00201390"/>
    <w:pPr>
      <w:keepNext/>
      <w:numPr>
        <w:numId w:val="23"/>
      </w:numPr>
      <w:spacing w:before="0" w:after="240" w:line="260" w:lineRule="atLeast"/>
      <w:contextualSpacing w:val="0"/>
      <w:jc w:val="left"/>
    </w:pPr>
    <w:rPr>
      <w:rFonts w:ascii="Arial" w:eastAsia="PMingLiU" w:hAnsi="Arial"/>
      <w:b w:val="0"/>
      <w:color w:val="495F70"/>
      <w:kern w:val="28"/>
      <w:sz w:val="40"/>
      <w:szCs w:val="20"/>
      <w:lang w:val="en-GB"/>
    </w:rPr>
  </w:style>
  <w:style w:type="paragraph" w:customStyle="1" w:styleId="Heading2">
    <w:name w:val="_Heading2"/>
    <w:basedOn w:val="Heading20"/>
    <w:next w:val="Normal"/>
    <w:rsid w:val="00201390"/>
    <w:pPr>
      <w:keepNext/>
      <w:numPr>
        <w:ilvl w:val="1"/>
        <w:numId w:val="22"/>
      </w:numPr>
      <w:spacing w:before="240" w:after="240" w:line="260" w:lineRule="atLeast"/>
      <w:contextualSpacing w:val="0"/>
      <w:jc w:val="left"/>
    </w:pPr>
    <w:rPr>
      <w:rFonts w:ascii="Arial" w:eastAsia="SimSun" w:hAnsi="Arial" w:cs="Arial"/>
      <w:b w:val="0"/>
      <w:color w:val="495F70"/>
      <w:sz w:val="36"/>
      <w:szCs w:val="20"/>
      <w:lang w:val="en-GB" w:eastAsia="zh-CN"/>
    </w:rPr>
  </w:style>
  <w:style w:type="paragraph" w:customStyle="1" w:styleId="ParaIndent">
    <w:name w:val="_ParaIndent"/>
    <w:basedOn w:val="BodyText"/>
    <w:rsid w:val="00201390"/>
    <w:pPr>
      <w:spacing w:before="0" w:line="240" w:lineRule="auto"/>
      <w:jc w:val="left"/>
    </w:pPr>
    <w:rPr>
      <w:rFonts w:ascii="VNI-Times" w:eastAsia="Times New Roman" w:hAnsi="VNI-Times"/>
      <w:sz w:val="24"/>
      <w:szCs w:val="20"/>
      <w:lang w:val="vi-VN"/>
    </w:rPr>
  </w:style>
  <w:style w:type="paragraph" w:customStyle="1" w:styleId="Footer0">
    <w:name w:val="_Footer"/>
    <w:basedOn w:val="ParaMargin"/>
    <w:rsid w:val="00201390"/>
  </w:style>
  <w:style w:type="paragraph" w:customStyle="1" w:styleId="Info">
    <w:name w:val="_Info"/>
    <w:basedOn w:val="ParaMargin"/>
    <w:rsid w:val="00201390"/>
  </w:style>
  <w:style w:type="paragraph" w:customStyle="1" w:styleId="HeadingOther">
    <w:name w:val="_HeadingOther"/>
    <w:basedOn w:val="ParaMargin"/>
    <w:next w:val="ParaMargin"/>
    <w:rsid w:val="00201390"/>
  </w:style>
  <w:style w:type="paragraph" w:customStyle="1" w:styleId="HeadingTitle">
    <w:name w:val="_HeadingTitle"/>
    <w:basedOn w:val="ParaMargin"/>
    <w:next w:val="ParaMargin"/>
    <w:rsid w:val="00201390"/>
  </w:style>
  <w:style w:type="paragraph" w:customStyle="1" w:styleId="InfoBold">
    <w:name w:val="_InfoBold"/>
    <w:basedOn w:val="Info"/>
    <w:next w:val="Info"/>
    <w:rsid w:val="00201390"/>
    <w:pPr>
      <w:spacing w:after="60" w:line="240" w:lineRule="auto"/>
    </w:pPr>
    <w:rPr>
      <w:b/>
      <w:sz w:val="16"/>
      <w:lang w:val="en-AU"/>
    </w:rPr>
  </w:style>
  <w:style w:type="paragraph" w:customStyle="1" w:styleId="PathFileName">
    <w:name w:val="_PathFileName"/>
    <w:basedOn w:val="Footer0"/>
    <w:rsid w:val="00201390"/>
    <w:pPr>
      <w:spacing w:before="20" w:after="0" w:line="240" w:lineRule="auto"/>
    </w:pPr>
    <w:rPr>
      <w:sz w:val="14"/>
    </w:rPr>
  </w:style>
  <w:style w:type="paragraph" w:customStyle="1" w:styleId="HeadingTitleWhite">
    <w:name w:val="_HeadingTitleWhite"/>
    <w:basedOn w:val="HeadingTitle"/>
    <w:next w:val="ParaMargin"/>
    <w:rsid w:val="00201390"/>
    <w:pPr>
      <w:spacing w:before="120" w:after="120"/>
    </w:pPr>
    <w:rPr>
      <w:color w:val="FFFFFF"/>
      <w:sz w:val="44"/>
    </w:rPr>
  </w:style>
  <w:style w:type="paragraph" w:customStyle="1" w:styleId="InfoBoldCyan">
    <w:name w:val="_InfoBoldCyan"/>
    <w:basedOn w:val="InfoBold"/>
    <w:next w:val="Info"/>
    <w:rsid w:val="00201390"/>
    <w:rPr>
      <w:color w:val="009EE0"/>
    </w:rPr>
  </w:style>
  <w:style w:type="paragraph" w:customStyle="1" w:styleId="xl47">
    <w:name w:val="xl47"/>
    <w:basedOn w:val="Normal"/>
    <w:rsid w:val="00201390"/>
    <w:pPr>
      <w:spacing w:before="100" w:beforeAutospacing="1" w:after="100" w:afterAutospacing="1" w:line="240" w:lineRule="auto"/>
      <w:jc w:val="left"/>
    </w:pPr>
    <w:rPr>
      <w:rFonts w:ascii="Garamond" w:eastAsia="PMingLiU" w:hAnsi="Garamond"/>
      <w:b/>
      <w:bCs/>
      <w:noProof/>
      <w:lang w:val="vi-VN"/>
    </w:rPr>
  </w:style>
  <w:style w:type="paragraph" w:customStyle="1" w:styleId="xl48">
    <w:name w:val="xl48"/>
    <w:basedOn w:val="Normal"/>
    <w:rsid w:val="00201390"/>
    <w:pPr>
      <w:spacing w:before="100" w:beforeAutospacing="1" w:after="100" w:afterAutospacing="1" w:line="240" w:lineRule="auto"/>
      <w:jc w:val="left"/>
    </w:pPr>
    <w:rPr>
      <w:rFonts w:ascii="Garamond" w:eastAsia="PMingLiU" w:hAnsi="Garamond"/>
      <w:noProof/>
      <w:lang w:val="vi-VN"/>
    </w:rPr>
  </w:style>
  <w:style w:type="paragraph" w:customStyle="1" w:styleId="xl49">
    <w:name w:val="xl49"/>
    <w:basedOn w:val="Normal"/>
    <w:rsid w:val="00201390"/>
    <w:pPr>
      <w:spacing w:before="100" w:beforeAutospacing="1" w:after="100" w:afterAutospacing="1" w:line="240" w:lineRule="auto"/>
      <w:jc w:val="left"/>
    </w:pPr>
    <w:rPr>
      <w:rFonts w:ascii="Garamond" w:eastAsia="PMingLiU" w:hAnsi="Garamond"/>
      <w:noProof/>
      <w:lang w:val="vi-VN"/>
    </w:rPr>
  </w:style>
  <w:style w:type="paragraph" w:customStyle="1" w:styleId="xl50">
    <w:name w:val="xl50"/>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Garamond" w:eastAsia="PMingLiU" w:hAnsi="Garamond"/>
      <w:i/>
      <w:iCs/>
      <w:noProof/>
      <w:lang w:val="vi-VN"/>
    </w:rPr>
  </w:style>
  <w:style w:type="paragraph" w:customStyle="1" w:styleId="xl51">
    <w:name w:val="xl51"/>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Garamond" w:eastAsia="PMingLiU" w:hAnsi="Garamond"/>
      <w:noProof/>
      <w:lang w:val="vi-VN"/>
    </w:rPr>
  </w:style>
  <w:style w:type="paragraph" w:customStyle="1" w:styleId="xl52">
    <w:name w:val="xl52"/>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Garamond" w:eastAsia="PMingLiU" w:hAnsi="Garamond"/>
      <w:b/>
      <w:bCs/>
      <w:noProof/>
      <w:lang w:val="vi-VN"/>
    </w:rPr>
  </w:style>
  <w:style w:type="paragraph" w:customStyle="1" w:styleId="xl53">
    <w:name w:val="xl53"/>
    <w:basedOn w:val="Normal"/>
    <w:rsid w:val="00201390"/>
    <w:pPr>
      <w:pBdr>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Garamond" w:eastAsia="PMingLiU" w:hAnsi="Garamond"/>
      <w:b/>
      <w:bCs/>
      <w:noProof/>
      <w:lang w:val="vi-VN"/>
    </w:rPr>
  </w:style>
  <w:style w:type="paragraph" w:customStyle="1" w:styleId="xl54">
    <w:name w:val="xl54"/>
    <w:basedOn w:val="Normal"/>
    <w:rsid w:val="00201390"/>
    <w:pPr>
      <w:pBdr>
        <w:left w:val="single" w:sz="4" w:space="0" w:color="auto"/>
        <w:bottom w:val="single" w:sz="4" w:space="0" w:color="auto"/>
        <w:right w:val="single" w:sz="4" w:space="0" w:color="auto"/>
      </w:pBdr>
      <w:shd w:val="clear" w:color="auto" w:fill="99CCFF"/>
      <w:spacing w:before="100" w:beforeAutospacing="1" w:after="100" w:afterAutospacing="1" w:line="240" w:lineRule="auto"/>
      <w:jc w:val="left"/>
    </w:pPr>
    <w:rPr>
      <w:rFonts w:ascii="Garamond" w:eastAsia="PMingLiU" w:hAnsi="Garamond"/>
      <w:b/>
      <w:bCs/>
      <w:noProof/>
      <w:lang w:val="vi-VN"/>
    </w:rPr>
  </w:style>
  <w:style w:type="paragraph" w:customStyle="1" w:styleId="xl55">
    <w:name w:val="xl55"/>
    <w:basedOn w:val="Normal"/>
    <w:rsid w:val="00201390"/>
    <w:pPr>
      <w:pBdr>
        <w:left w:val="single" w:sz="4" w:space="0" w:color="auto"/>
        <w:bottom w:val="single" w:sz="4" w:space="0" w:color="auto"/>
        <w:right w:val="single" w:sz="4" w:space="0" w:color="auto"/>
      </w:pBdr>
      <w:shd w:val="clear" w:color="auto" w:fill="99CCFF"/>
      <w:spacing w:before="100" w:beforeAutospacing="1" w:after="100" w:afterAutospacing="1" w:line="240" w:lineRule="auto"/>
      <w:jc w:val="left"/>
    </w:pPr>
    <w:rPr>
      <w:rFonts w:ascii="Garamond" w:eastAsia="PMingLiU" w:hAnsi="Garamond"/>
      <w:b/>
      <w:bCs/>
      <w:noProof/>
      <w:lang w:val="vi-VN"/>
    </w:rPr>
  </w:style>
  <w:style w:type="paragraph" w:customStyle="1" w:styleId="xl56">
    <w:name w:val="xl56"/>
    <w:basedOn w:val="Normal"/>
    <w:rsid w:val="00201390"/>
    <w:pPr>
      <w:pBdr>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Garamond" w:eastAsia="PMingLiU" w:hAnsi="Garamond"/>
      <w:b/>
      <w:bCs/>
      <w:noProof/>
      <w:lang w:val="vi-VN"/>
    </w:rPr>
  </w:style>
  <w:style w:type="paragraph" w:customStyle="1" w:styleId="xl57">
    <w:name w:val="xl57"/>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PMingLiU" w:hAnsi="Garamond"/>
      <w:noProof/>
      <w:lang w:val="vi-VN"/>
    </w:rPr>
  </w:style>
  <w:style w:type="paragraph" w:customStyle="1" w:styleId="xl58">
    <w:name w:val="xl58"/>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Garamond" w:eastAsia="PMingLiU" w:hAnsi="Garamond"/>
      <w:noProof/>
      <w:lang w:val="vi-VN"/>
    </w:rPr>
  </w:style>
  <w:style w:type="paragraph" w:customStyle="1" w:styleId="xl59">
    <w:name w:val="xl59"/>
    <w:basedOn w:val="Normal"/>
    <w:rsid w:val="002013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Garamond" w:eastAsia="PMingLiU" w:hAnsi="Garamond"/>
      <w:noProof/>
      <w:lang w:val="vi-VN"/>
    </w:rPr>
  </w:style>
  <w:style w:type="paragraph" w:customStyle="1" w:styleId="xl60">
    <w:name w:val="xl60"/>
    <w:basedOn w:val="Normal"/>
    <w:rsid w:val="00201390"/>
    <w:pPr>
      <w:pBdr>
        <w:left w:val="single" w:sz="4" w:space="0" w:color="auto"/>
        <w:bottom w:val="single" w:sz="4" w:space="0" w:color="auto"/>
        <w:right w:val="single" w:sz="4" w:space="0" w:color="auto"/>
      </w:pBdr>
      <w:spacing w:before="100" w:beforeAutospacing="1" w:after="100" w:afterAutospacing="1" w:line="240" w:lineRule="auto"/>
      <w:jc w:val="center"/>
    </w:pPr>
    <w:rPr>
      <w:rFonts w:ascii="Garamond" w:eastAsia="PMingLiU" w:hAnsi="Garamond"/>
      <w:noProof/>
      <w:lang w:val="vi-VN"/>
    </w:rPr>
  </w:style>
  <w:style w:type="paragraph" w:customStyle="1" w:styleId="xl61">
    <w:name w:val="xl61"/>
    <w:basedOn w:val="Normal"/>
    <w:rsid w:val="002013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PMingLiU" w:hAnsi="Garamond"/>
      <w:noProof/>
      <w:lang w:val="vi-VN"/>
    </w:rPr>
  </w:style>
  <w:style w:type="paragraph" w:customStyle="1" w:styleId="xl62">
    <w:name w:val="xl62"/>
    <w:basedOn w:val="Normal"/>
    <w:rsid w:val="00201390"/>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Garamond" w:eastAsia="PMingLiU" w:hAnsi="Garamond"/>
      <w:b/>
      <w:bCs/>
      <w:noProof/>
      <w:lang w:val="vi-VN"/>
    </w:rPr>
  </w:style>
  <w:style w:type="paragraph" w:customStyle="1" w:styleId="Level1">
    <w:name w:val="Level 1"/>
    <w:basedOn w:val="Body1"/>
    <w:next w:val="Body2"/>
    <w:rsid w:val="00201390"/>
    <w:pPr>
      <w:numPr>
        <w:numId w:val="28"/>
      </w:numPr>
      <w:outlineLvl w:val="0"/>
    </w:pPr>
  </w:style>
  <w:style w:type="paragraph" w:customStyle="1" w:styleId="Body1">
    <w:name w:val="Body 1"/>
    <w:basedOn w:val="Body"/>
    <w:rsid w:val="00201390"/>
  </w:style>
  <w:style w:type="paragraph" w:customStyle="1" w:styleId="Body">
    <w:name w:val="Body"/>
    <w:basedOn w:val="Normal"/>
    <w:rsid w:val="00201390"/>
    <w:pPr>
      <w:spacing w:before="0" w:after="210" w:line="264" w:lineRule="auto"/>
    </w:pPr>
    <w:rPr>
      <w:rFonts w:ascii="Arial" w:eastAsia="Arial Unicode MS" w:hAnsi="Arial" w:cs="Arial"/>
      <w:noProof/>
      <w:kern w:val="28"/>
      <w:sz w:val="21"/>
      <w:szCs w:val="21"/>
      <w:lang w:val="en-GB" w:eastAsia="zh-CN"/>
    </w:rPr>
  </w:style>
  <w:style w:type="paragraph" w:customStyle="1" w:styleId="Body2">
    <w:name w:val="Body 2"/>
    <w:basedOn w:val="Body1"/>
    <w:rsid w:val="00201390"/>
    <w:pPr>
      <w:ind w:left="709"/>
    </w:pPr>
  </w:style>
  <w:style w:type="paragraph" w:customStyle="1" w:styleId="Level20">
    <w:name w:val="Level 2"/>
    <w:basedOn w:val="Body2"/>
    <w:next w:val="Body2"/>
    <w:rsid w:val="00201390"/>
    <w:pPr>
      <w:ind w:left="1980" w:hanging="360"/>
      <w:outlineLvl w:val="1"/>
    </w:pPr>
  </w:style>
  <w:style w:type="paragraph" w:customStyle="1" w:styleId="Level3">
    <w:name w:val="Level 3"/>
    <w:basedOn w:val="Body3"/>
    <w:next w:val="Body3"/>
    <w:rsid w:val="00201390"/>
    <w:pPr>
      <w:numPr>
        <w:ilvl w:val="2"/>
        <w:numId w:val="28"/>
      </w:numPr>
      <w:outlineLvl w:val="2"/>
    </w:pPr>
  </w:style>
  <w:style w:type="paragraph" w:customStyle="1" w:styleId="Body3">
    <w:name w:val="Body 3"/>
    <w:basedOn w:val="Body2"/>
    <w:rsid w:val="00201390"/>
    <w:pPr>
      <w:ind w:left="1418"/>
    </w:pPr>
  </w:style>
  <w:style w:type="paragraph" w:customStyle="1" w:styleId="Level4">
    <w:name w:val="Level 4"/>
    <w:basedOn w:val="Body4"/>
    <w:next w:val="Body4"/>
    <w:rsid w:val="00201390"/>
    <w:pPr>
      <w:numPr>
        <w:ilvl w:val="3"/>
        <w:numId w:val="28"/>
      </w:numPr>
      <w:outlineLvl w:val="3"/>
    </w:pPr>
  </w:style>
  <w:style w:type="paragraph" w:customStyle="1" w:styleId="Body4">
    <w:name w:val="Body 4"/>
    <w:basedOn w:val="Body3"/>
    <w:rsid w:val="00201390"/>
    <w:pPr>
      <w:tabs>
        <w:tab w:val="num" w:pos="360"/>
      </w:tabs>
      <w:ind w:left="2126"/>
    </w:pPr>
  </w:style>
  <w:style w:type="paragraph" w:customStyle="1" w:styleId="Level50">
    <w:name w:val="Level 5"/>
    <w:basedOn w:val="Body5"/>
    <w:next w:val="Body5"/>
    <w:rsid w:val="00201390"/>
    <w:pPr>
      <w:numPr>
        <w:ilvl w:val="1"/>
      </w:numPr>
      <w:tabs>
        <w:tab w:val="num" w:pos="360"/>
        <w:tab w:val="num" w:pos="2835"/>
      </w:tabs>
      <w:ind w:left="2835"/>
      <w:outlineLvl w:val="4"/>
    </w:pPr>
  </w:style>
  <w:style w:type="paragraph" w:customStyle="1" w:styleId="Body5">
    <w:name w:val="Body 5"/>
    <w:basedOn w:val="Body4"/>
    <w:rsid w:val="00201390"/>
    <w:pPr>
      <w:numPr>
        <w:ilvl w:val="2"/>
      </w:numPr>
      <w:tabs>
        <w:tab w:val="num" w:pos="360"/>
      </w:tabs>
      <w:ind w:left="2835"/>
    </w:pPr>
  </w:style>
  <w:style w:type="paragraph" w:styleId="ListBullet3">
    <w:name w:val="List Bullet 3"/>
    <w:basedOn w:val="Normal"/>
    <w:autoRedefine/>
    <w:rsid w:val="00201390"/>
    <w:pPr>
      <w:tabs>
        <w:tab w:val="num" w:pos="1209"/>
      </w:tabs>
      <w:spacing w:before="0" w:after="0" w:line="264" w:lineRule="auto"/>
      <w:ind w:left="1209" w:hanging="360"/>
    </w:pPr>
    <w:rPr>
      <w:rFonts w:ascii="Arial" w:eastAsia="Arial Unicode MS" w:hAnsi="Arial" w:cs="Arial"/>
      <w:noProof/>
      <w:kern w:val="28"/>
      <w:sz w:val="21"/>
      <w:szCs w:val="21"/>
      <w:lang w:val="en-GB" w:eastAsia="zh-CN"/>
    </w:rPr>
  </w:style>
  <w:style w:type="paragraph" w:styleId="ListBullet4">
    <w:name w:val="List Bullet 4"/>
    <w:basedOn w:val="Normal"/>
    <w:autoRedefine/>
    <w:rsid w:val="00201390"/>
    <w:pPr>
      <w:tabs>
        <w:tab w:val="num" w:pos="1492"/>
      </w:tabs>
      <w:spacing w:before="0" w:after="0" w:line="264" w:lineRule="auto"/>
      <w:ind w:left="1492" w:hanging="360"/>
    </w:pPr>
    <w:rPr>
      <w:rFonts w:ascii="Arial" w:eastAsia="Arial Unicode MS" w:hAnsi="Arial" w:cs="Arial"/>
      <w:noProof/>
      <w:kern w:val="28"/>
      <w:sz w:val="21"/>
      <w:szCs w:val="21"/>
      <w:lang w:val="en-GB" w:eastAsia="zh-CN"/>
    </w:rPr>
  </w:style>
  <w:style w:type="paragraph" w:styleId="ListBullet5">
    <w:name w:val="List Bullet 5"/>
    <w:basedOn w:val="Normal"/>
    <w:autoRedefine/>
    <w:rsid w:val="00201390"/>
    <w:pPr>
      <w:tabs>
        <w:tab w:val="num" w:pos="360"/>
      </w:tabs>
      <w:spacing w:before="0" w:after="0" w:line="264" w:lineRule="auto"/>
    </w:pPr>
    <w:rPr>
      <w:rFonts w:ascii="Arial" w:eastAsia="Arial Unicode MS" w:hAnsi="Arial" w:cs="Arial"/>
      <w:noProof/>
      <w:kern w:val="28"/>
      <w:sz w:val="21"/>
      <w:szCs w:val="21"/>
      <w:lang w:val="en-GB" w:eastAsia="zh-CN"/>
    </w:rPr>
  </w:style>
  <w:style w:type="paragraph" w:styleId="ListNumber">
    <w:name w:val="List Number"/>
    <w:basedOn w:val="Normal"/>
    <w:rsid w:val="00201390"/>
    <w:pPr>
      <w:tabs>
        <w:tab w:val="num" w:pos="720"/>
      </w:tabs>
      <w:spacing w:before="0" w:after="0" w:line="264" w:lineRule="auto"/>
    </w:pPr>
    <w:rPr>
      <w:rFonts w:ascii="Arial" w:eastAsia="Arial Unicode MS" w:hAnsi="Arial" w:cs="Arial"/>
      <w:noProof/>
      <w:kern w:val="28"/>
      <w:sz w:val="21"/>
      <w:szCs w:val="21"/>
      <w:lang w:val="en-GB" w:eastAsia="zh-CN"/>
    </w:rPr>
  </w:style>
  <w:style w:type="paragraph" w:styleId="ListNumber2">
    <w:name w:val="List Number 2"/>
    <w:basedOn w:val="Normal"/>
    <w:rsid w:val="00201390"/>
    <w:pPr>
      <w:numPr>
        <w:numId w:val="24"/>
      </w:numPr>
      <w:spacing w:before="0" w:after="0" w:line="264" w:lineRule="auto"/>
      <w:ind w:left="0" w:firstLine="0"/>
    </w:pPr>
    <w:rPr>
      <w:rFonts w:ascii="Arial" w:eastAsia="Arial Unicode MS" w:hAnsi="Arial" w:cs="Arial"/>
      <w:noProof/>
      <w:kern w:val="28"/>
      <w:sz w:val="21"/>
      <w:szCs w:val="21"/>
      <w:lang w:val="en-GB" w:eastAsia="zh-CN"/>
    </w:rPr>
  </w:style>
  <w:style w:type="paragraph" w:styleId="ListNumber3">
    <w:name w:val="List Number 3"/>
    <w:basedOn w:val="Normal"/>
    <w:rsid w:val="00201390"/>
    <w:pPr>
      <w:numPr>
        <w:numId w:val="25"/>
      </w:numPr>
      <w:tabs>
        <w:tab w:val="num" w:pos="360"/>
      </w:tabs>
      <w:spacing w:before="0" w:after="0" w:line="264" w:lineRule="auto"/>
      <w:ind w:left="0" w:firstLine="0"/>
    </w:pPr>
    <w:rPr>
      <w:rFonts w:ascii="Arial" w:eastAsia="Arial Unicode MS" w:hAnsi="Arial" w:cs="Arial"/>
      <w:noProof/>
      <w:kern w:val="28"/>
      <w:sz w:val="21"/>
      <w:szCs w:val="21"/>
      <w:lang w:val="en-GB" w:eastAsia="zh-CN"/>
    </w:rPr>
  </w:style>
  <w:style w:type="paragraph" w:styleId="ListNumber4">
    <w:name w:val="List Number 4"/>
    <w:basedOn w:val="Normal"/>
    <w:rsid w:val="00201390"/>
    <w:pPr>
      <w:numPr>
        <w:numId w:val="26"/>
      </w:numPr>
      <w:tabs>
        <w:tab w:val="num" w:pos="360"/>
      </w:tabs>
      <w:spacing w:before="0" w:after="0" w:line="264" w:lineRule="auto"/>
      <w:ind w:left="0" w:firstLine="0"/>
    </w:pPr>
    <w:rPr>
      <w:rFonts w:ascii="Arial" w:eastAsia="Arial Unicode MS" w:hAnsi="Arial" w:cs="Arial"/>
      <w:noProof/>
      <w:kern w:val="28"/>
      <w:sz w:val="21"/>
      <w:szCs w:val="21"/>
      <w:lang w:val="en-GB" w:eastAsia="zh-CN"/>
    </w:rPr>
  </w:style>
  <w:style w:type="paragraph" w:styleId="ListNumber5">
    <w:name w:val="List Number 5"/>
    <w:basedOn w:val="Normal"/>
    <w:rsid w:val="00201390"/>
    <w:pPr>
      <w:numPr>
        <w:numId w:val="27"/>
      </w:numPr>
      <w:tabs>
        <w:tab w:val="num" w:pos="360"/>
      </w:tabs>
      <w:spacing w:before="0" w:after="0" w:line="264" w:lineRule="auto"/>
      <w:ind w:left="0" w:firstLine="0"/>
    </w:pPr>
    <w:rPr>
      <w:rFonts w:ascii="Arial" w:eastAsia="Arial Unicode MS" w:hAnsi="Arial" w:cs="Arial"/>
      <w:noProof/>
      <w:kern w:val="28"/>
      <w:sz w:val="21"/>
      <w:szCs w:val="21"/>
      <w:lang w:val="en-GB" w:eastAsia="zh-CN"/>
    </w:rPr>
  </w:style>
  <w:style w:type="paragraph" w:customStyle="1" w:styleId="TOCSubtitleTOCstyles">
    <w:name w:val="TOC Subtitle (TOC styles)"/>
    <w:basedOn w:val="Normal"/>
    <w:rsid w:val="00201390"/>
    <w:pPr>
      <w:widowControl w:val="0"/>
      <w:autoSpaceDE w:val="0"/>
      <w:autoSpaceDN w:val="0"/>
      <w:adjustRightInd w:val="0"/>
      <w:spacing w:before="0" w:after="0" w:line="360" w:lineRule="atLeast"/>
      <w:ind w:left="567"/>
      <w:jc w:val="left"/>
      <w:textAlignment w:val="center"/>
    </w:pPr>
    <w:rPr>
      <w:rFonts w:ascii="Arial" w:eastAsia="PMingLiU" w:hAnsi="Arial" w:cs="Arial"/>
      <w:b/>
      <w:bCs/>
      <w:noProof/>
      <w:color w:val="000000"/>
      <w:sz w:val="20"/>
      <w:szCs w:val="20"/>
      <w:lang w:val="vi-VN" w:eastAsia="zh-TW"/>
    </w:rPr>
  </w:style>
  <w:style w:type="paragraph" w:customStyle="1" w:styleId="mainbodytextENGLISHMainbodytextstyle">
    <w:name w:val="main body text (ENGLISH:Mainbody text style)"/>
    <w:basedOn w:val="Normal"/>
    <w:rsid w:val="00201390"/>
    <w:pPr>
      <w:widowControl w:val="0"/>
      <w:autoSpaceDE w:val="0"/>
      <w:autoSpaceDN w:val="0"/>
      <w:adjustRightInd w:val="0"/>
      <w:spacing w:before="0" w:after="0" w:line="320" w:lineRule="atLeast"/>
      <w:textAlignment w:val="center"/>
    </w:pPr>
    <w:rPr>
      <w:rFonts w:ascii="Arial" w:eastAsia="PMingLiU" w:hAnsi="Arial" w:cs="Arial"/>
      <w:noProof/>
      <w:color w:val="000000"/>
      <w:sz w:val="20"/>
      <w:szCs w:val="20"/>
      <w:lang w:val="vi-VN" w:eastAsia="zh-TW"/>
    </w:rPr>
  </w:style>
  <w:style w:type="paragraph" w:customStyle="1" w:styleId="mainbodytextbulletpointENGLISHMainbodytextstyle">
    <w:name w:val="main body text bullet point (ENGLISH:Mainbody text style)"/>
    <w:basedOn w:val="mainbodytextENGLISHMainbodytextstyle"/>
    <w:rsid w:val="00201390"/>
    <w:pPr>
      <w:tabs>
        <w:tab w:val="left" w:pos="567"/>
      </w:tabs>
      <w:ind w:left="283" w:hanging="283"/>
    </w:pPr>
  </w:style>
  <w:style w:type="paragraph" w:customStyle="1" w:styleId="ChaptersmalltitleENGLISHMainbodytextstyle">
    <w:name w:val="Chapter small title (ENGLISH:Mainbody text style)"/>
    <w:basedOn w:val="Normal"/>
    <w:rsid w:val="00201390"/>
    <w:pPr>
      <w:widowControl w:val="0"/>
      <w:autoSpaceDE w:val="0"/>
      <w:autoSpaceDN w:val="0"/>
      <w:adjustRightInd w:val="0"/>
      <w:spacing w:before="0" w:after="0" w:line="288" w:lineRule="auto"/>
      <w:jc w:val="left"/>
      <w:textAlignment w:val="center"/>
    </w:pPr>
    <w:rPr>
      <w:rFonts w:ascii="Arial" w:eastAsia="PMingLiU" w:hAnsi="Arial" w:cs="Arial"/>
      <w:b/>
      <w:bCs/>
      <w:noProof/>
      <w:color w:val="000000"/>
      <w:sz w:val="20"/>
      <w:szCs w:val="20"/>
      <w:lang w:val="vi-VN" w:eastAsia="zh-TW"/>
    </w:rPr>
  </w:style>
  <w:style w:type="paragraph" w:customStyle="1" w:styleId="Sub-chapterTitleENGLISHMainbodytextstyle">
    <w:name w:val="Sub-chapter Title (ENGLISH:Mainbody text style)"/>
    <w:basedOn w:val="ChaptersmalltitleENGLISHMainbodytextstyle"/>
    <w:rsid w:val="00201390"/>
    <w:pPr>
      <w:jc w:val="both"/>
    </w:pPr>
    <w:rPr>
      <w:sz w:val="22"/>
      <w:szCs w:val="22"/>
    </w:rPr>
  </w:style>
  <w:style w:type="paragraph" w:customStyle="1" w:styleId="TablestyleTableStyle">
    <w:name w:val="Table style  (Table Style)"/>
    <w:basedOn w:val="mainbodytextENGLISHMainbodytextstyle"/>
    <w:rsid w:val="00201390"/>
  </w:style>
  <w:style w:type="paragraph" w:customStyle="1" w:styleId="NoParagraphStyle">
    <w:name w:val="[No Paragraph Style]"/>
    <w:rsid w:val="00201390"/>
    <w:pPr>
      <w:widowControl w:val="0"/>
      <w:autoSpaceDE w:val="0"/>
      <w:autoSpaceDN w:val="0"/>
      <w:adjustRightInd w:val="0"/>
      <w:spacing w:line="288" w:lineRule="auto"/>
      <w:textAlignment w:val="center"/>
    </w:pPr>
    <w:rPr>
      <w:rFonts w:ascii="Arial" w:eastAsia="PMingLiU" w:hAnsi="Arial" w:cs="Arial"/>
      <w:color w:val="000000"/>
      <w:sz w:val="24"/>
      <w:szCs w:val="24"/>
      <w:lang w:val="en-GB" w:eastAsia="zh-TW"/>
    </w:rPr>
  </w:style>
  <w:style w:type="paragraph" w:customStyle="1" w:styleId="Heading2b0">
    <w:name w:val="Heading 2(b0)"/>
    <w:basedOn w:val="Heading20"/>
    <w:rsid w:val="00201390"/>
    <w:pPr>
      <w:keepNext/>
      <w:widowControl w:val="0"/>
      <w:spacing w:before="0" w:after="60" w:line="320" w:lineRule="atLeast"/>
      <w:ind w:left="839" w:hanging="839"/>
      <w:contextualSpacing w:val="0"/>
      <w:outlineLvl w:val="9"/>
    </w:pPr>
    <w:rPr>
      <w:rFonts w:eastAsia="MS Mincho"/>
      <w:bCs/>
      <w:kern w:val="2"/>
      <w:sz w:val="24"/>
      <w:szCs w:val="24"/>
      <w:lang w:val="vi-VN" w:eastAsia="ja-JP"/>
    </w:rPr>
  </w:style>
  <w:style w:type="paragraph" w:customStyle="1" w:styleId="ChapterTitleENGLISHMainbodytextstyle">
    <w:name w:val="Chapter Title (ENGLISH:Mainbody text style)"/>
    <w:basedOn w:val="NoParagraphStyle"/>
    <w:rsid w:val="00201390"/>
    <w:rPr>
      <w:b/>
      <w:bCs/>
      <w:sz w:val="26"/>
      <w:szCs w:val="26"/>
      <w:lang w:val="en-US"/>
    </w:rPr>
  </w:style>
  <w:style w:type="paragraph" w:customStyle="1" w:styleId="picexplaintextENGLISHLegendPictextstyle">
    <w:name w:val="pic explain text (ENGLISH:Legend &amp; Pic text style)"/>
    <w:basedOn w:val="Normal"/>
    <w:rsid w:val="00201390"/>
    <w:pPr>
      <w:widowControl w:val="0"/>
      <w:autoSpaceDE w:val="0"/>
      <w:autoSpaceDN w:val="0"/>
      <w:adjustRightInd w:val="0"/>
      <w:spacing w:before="0" w:after="0" w:line="288" w:lineRule="auto"/>
      <w:textAlignment w:val="center"/>
    </w:pPr>
    <w:rPr>
      <w:rFonts w:ascii="Arial" w:eastAsia="PMingLiU" w:hAnsi="Arial" w:cs="Arial"/>
      <w:noProof/>
      <w:color w:val="000000"/>
      <w:sz w:val="16"/>
      <w:szCs w:val="16"/>
      <w:lang w:val="vi-VN" w:eastAsia="zh-TW"/>
    </w:rPr>
  </w:style>
  <w:style w:type="paragraph" w:customStyle="1" w:styleId="chuong">
    <w:name w:val="chuong"/>
    <w:basedOn w:val="Normal"/>
    <w:rsid w:val="00201390"/>
    <w:pPr>
      <w:spacing w:before="0" w:line="240" w:lineRule="auto"/>
      <w:jc w:val="center"/>
    </w:pPr>
    <w:rPr>
      <w:rFonts w:ascii="VNI-Book" w:eastAsia="Times New Roman" w:hAnsi="VNI-Book"/>
      <w:b/>
      <w:caps/>
      <w:noProof/>
      <w:sz w:val="28"/>
      <w:szCs w:val="20"/>
      <w:lang w:val="vi-VN"/>
    </w:rPr>
  </w:style>
  <w:style w:type="paragraph" w:customStyle="1" w:styleId="contenttext">
    <w:name w:val="content text"/>
    <w:basedOn w:val="Normal"/>
    <w:rsid w:val="00201390"/>
    <w:pPr>
      <w:widowControl w:val="0"/>
      <w:autoSpaceDE w:val="0"/>
      <w:autoSpaceDN w:val="0"/>
      <w:adjustRightInd w:val="0"/>
      <w:spacing w:before="0" w:after="0" w:line="288" w:lineRule="auto"/>
      <w:jc w:val="left"/>
      <w:textAlignment w:val="center"/>
    </w:pPr>
    <w:rPr>
      <w:rFonts w:ascii="Arial" w:eastAsia="PMingLiU" w:hAnsi="Arial" w:cs="Arial"/>
      <w:b/>
      <w:bCs/>
      <w:noProof/>
      <w:color w:val="000000"/>
      <w:sz w:val="24"/>
      <w:szCs w:val="24"/>
      <w:lang w:val="en-GB" w:eastAsia="zh-TW"/>
    </w:rPr>
  </w:style>
  <w:style w:type="paragraph" w:customStyle="1" w:styleId="Pa11">
    <w:name w:val="Pa11"/>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character" w:customStyle="1" w:styleId="A8">
    <w:name w:val="A8"/>
    <w:rsid w:val="00201390"/>
    <w:rPr>
      <w:i/>
      <w:iCs/>
      <w:color w:val="000000"/>
      <w:sz w:val="22"/>
      <w:szCs w:val="22"/>
    </w:rPr>
  </w:style>
  <w:style w:type="paragraph" w:customStyle="1" w:styleId="Pa7">
    <w:name w:val="Pa7"/>
    <w:basedOn w:val="Normal"/>
    <w:next w:val="Normal"/>
    <w:rsid w:val="00201390"/>
    <w:pPr>
      <w:widowControl w:val="0"/>
      <w:autoSpaceDE w:val="0"/>
      <w:autoSpaceDN w:val="0"/>
      <w:adjustRightInd w:val="0"/>
      <w:spacing w:before="0" w:after="0" w:line="201" w:lineRule="atLeast"/>
      <w:jc w:val="left"/>
    </w:pPr>
    <w:rPr>
      <w:rFonts w:ascii="Arial" w:eastAsia="PMingLiU" w:hAnsi="Arial" w:cs="Arial"/>
      <w:noProof/>
      <w:sz w:val="24"/>
      <w:szCs w:val="24"/>
      <w:lang w:val="vi-VN" w:eastAsia="zh-TW"/>
    </w:rPr>
  </w:style>
  <w:style w:type="character" w:customStyle="1" w:styleId="A4">
    <w:name w:val="A4"/>
    <w:rsid w:val="00201390"/>
    <w:rPr>
      <w:b/>
      <w:bCs/>
      <w:color w:val="000000"/>
      <w:sz w:val="28"/>
      <w:szCs w:val="28"/>
    </w:rPr>
  </w:style>
  <w:style w:type="paragraph" w:customStyle="1" w:styleId="Pa9">
    <w:name w:val="Pa9"/>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character" w:customStyle="1" w:styleId="A17">
    <w:name w:val="A17"/>
    <w:rsid w:val="00201390"/>
    <w:rPr>
      <w:color w:val="000000"/>
      <w:sz w:val="22"/>
      <w:szCs w:val="22"/>
    </w:rPr>
  </w:style>
  <w:style w:type="paragraph" w:customStyle="1" w:styleId="Pa5">
    <w:name w:val="Pa5"/>
    <w:basedOn w:val="Normal"/>
    <w:next w:val="Normal"/>
    <w:rsid w:val="00201390"/>
    <w:pPr>
      <w:widowControl w:val="0"/>
      <w:autoSpaceDE w:val="0"/>
      <w:autoSpaceDN w:val="0"/>
      <w:adjustRightInd w:val="0"/>
      <w:spacing w:before="0" w:after="0" w:line="201" w:lineRule="atLeast"/>
      <w:jc w:val="left"/>
    </w:pPr>
    <w:rPr>
      <w:rFonts w:ascii="Arial" w:eastAsia="PMingLiU" w:hAnsi="Arial" w:cs="Arial"/>
      <w:noProof/>
      <w:sz w:val="24"/>
      <w:szCs w:val="24"/>
      <w:lang w:val="vi-VN" w:eastAsia="zh-TW"/>
    </w:rPr>
  </w:style>
  <w:style w:type="character" w:customStyle="1" w:styleId="A5">
    <w:name w:val="A5"/>
    <w:rsid w:val="00201390"/>
    <w:rPr>
      <w:color w:val="000000"/>
    </w:rPr>
  </w:style>
  <w:style w:type="paragraph" w:customStyle="1" w:styleId="Pa22">
    <w:name w:val="Pa22"/>
    <w:basedOn w:val="Normal"/>
    <w:next w:val="Normal"/>
    <w:rsid w:val="00201390"/>
    <w:pPr>
      <w:widowControl w:val="0"/>
      <w:autoSpaceDE w:val="0"/>
      <w:autoSpaceDN w:val="0"/>
      <w:adjustRightInd w:val="0"/>
      <w:spacing w:before="0" w:after="0" w:line="201" w:lineRule="atLeast"/>
      <w:jc w:val="left"/>
    </w:pPr>
    <w:rPr>
      <w:rFonts w:ascii="Arial" w:eastAsia="PMingLiU" w:hAnsi="Arial" w:cs="Arial"/>
      <w:noProof/>
      <w:sz w:val="24"/>
      <w:szCs w:val="24"/>
      <w:lang w:val="vi-VN" w:eastAsia="zh-TW"/>
    </w:rPr>
  </w:style>
  <w:style w:type="character" w:customStyle="1" w:styleId="A3">
    <w:name w:val="A3"/>
    <w:rsid w:val="00201390"/>
    <w:rPr>
      <w:b/>
      <w:bCs/>
      <w:color w:val="000000"/>
      <w:sz w:val="32"/>
      <w:szCs w:val="32"/>
    </w:rPr>
  </w:style>
  <w:style w:type="paragraph" w:customStyle="1" w:styleId="Pa3">
    <w:name w:val="Pa3"/>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paragraph" w:customStyle="1" w:styleId="Pa31">
    <w:name w:val="Pa31"/>
    <w:basedOn w:val="Normal"/>
    <w:next w:val="Normal"/>
    <w:rsid w:val="00201390"/>
    <w:pPr>
      <w:widowControl w:val="0"/>
      <w:autoSpaceDE w:val="0"/>
      <w:autoSpaceDN w:val="0"/>
      <w:adjustRightInd w:val="0"/>
      <w:spacing w:before="0" w:after="0" w:line="201" w:lineRule="atLeast"/>
      <w:jc w:val="left"/>
    </w:pPr>
    <w:rPr>
      <w:rFonts w:ascii="Arial" w:eastAsia="PMingLiU" w:hAnsi="Arial" w:cs="Arial"/>
      <w:noProof/>
      <w:sz w:val="24"/>
      <w:szCs w:val="24"/>
      <w:lang w:val="vi-VN" w:eastAsia="zh-TW"/>
    </w:rPr>
  </w:style>
  <w:style w:type="paragraph" w:customStyle="1" w:styleId="Pa10">
    <w:name w:val="Pa10"/>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character" w:customStyle="1" w:styleId="A6">
    <w:name w:val="A6"/>
    <w:rsid w:val="00201390"/>
    <w:rPr>
      <w:color w:val="000000"/>
      <w:sz w:val="22"/>
      <w:szCs w:val="22"/>
    </w:rPr>
  </w:style>
  <w:style w:type="paragraph" w:customStyle="1" w:styleId="Pa18">
    <w:name w:val="Pa18"/>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character" w:customStyle="1" w:styleId="A7">
    <w:name w:val="A7"/>
    <w:rsid w:val="00201390"/>
    <w:rPr>
      <w:color w:val="000000"/>
      <w:sz w:val="22"/>
      <w:szCs w:val="22"/>
    </w:rPr>
  </w:style>
  <w:style w:type="paragraph" w:customStyle="1" w:styleId="Pa8">
    <w:name w:val="Pa8"/>
    <w:basedOn w:val="Normal"/>
    <w:next w:val="Normal"/>
    <w:rsid w:val="00201390"/>
    <w:pPr>
      <w:widowControl w:val="0"/>
      <w:autoSpaceDE w:val="0"/>
      <w:autoSpaceDN w:val="0"/>
      <w:adjustRightInd w:val="0"/>
      <w:spacing w:before="0" w:after="0" w:line="241" w:lineRule="atLeast"/>
      <w:jc w:val="left"/>
    </w:pPr>
    <w:rPr>
      <w:rFonts w:ascii="Arial" w:eastAsia="PMingLiU" w:hAnsi="Arial" w:cs="Arial"/>
      <w:noProof/>
      <w:sz w:val="24"/>
      <w:szCs w:val="24"/>
      <w:lang w:val="vi-VN" w:eastAsia="zh-TW"/>
    </w:rPr>
  </w:style>
  <w:style w:type="character" w:customStyle="1" w:styleId="A9">
    <w:name w:val="A9"/>
    <w:rsid w:val="00201390"/>
    <w:rPr>
      <w:color w:val="000000"/>
      <w:sz w:val="20"/>
      <w:szCs w:val="20"/>
    </w:rPr>
  </w:style>
  <w:style w:type="paragraph" w:customStyle="1" w:styleId="Pa19">
    <w:name w:val="Pa19"/>
    <w:basedOn w:val="Normal"/>
    <w:next w:val="Normal"/>
    <w:rsid w:val="00201390"/>
    <w:pPr>
      <w:widowControl w:val="0"/>
      <w:autoSpaceDE w:val="0"/>
      <w:autoSpaceDN w:val="0"/>
      <w:adjustRightInd w:val="0"/>
      <w:spacing w:before="0" w:after="0" w:line="241" w:lineRule="atLeast"/>
      <w:jc w:val="left"/>
    </w:pPr>
    <w:rPr>
      <w:rFonts w:ascii="Century Gothic" w:eastAsia="PMingLiU" w:hAnsi="Century Gothic"/>
      <w:noProof/>
      <w:sz w:val="24"/>
      <w:szCs w:val="24"/>
      <w:lang w:val="vi-VN" w:eastAsia="zh-TW"/>
    </w:rPr>
  </w:style>
  <w:style w:type="paragraph" w:customStyle="1" w:styleId="ContentTextReport">
    <w:name w:val="Content Text (Report)"/>
    <w:basedOn w:val="Normal"/>
    <w:rsid w:val="00201390"/>
    <w:pPr>
      <w:widowControl w:val="0"/>
      <w:autoSpaceDE w:val="0"/>
      <w:autoSpaceDN w:val="0"/>
      <w:adjustRightInd w:val="0"/>
      <w:spacing w:before="0" w:after="0" w:line="240" w:lineRule="atLeast"/>
      <w:textAlignment w:val="center"/>
    </w:pPr>
    <w:rPr>
      <w:rFonts w:ascii="Arial" w:eastAsia="PMingLiU" w:hAnsi="Arial" w:cs="Arial"/>
      <w:noProof/>
      <w:color w:val="000000"/>
      <w:sz w:val="20"/>
      <w:szCs w:val="20"/>
      <w:lang w:val="vi-VN" w:eastAsia="zh-TW"/>
    </w:rPr>
  </w:style>
  <w:style w:type="paragraph" w:customStyle="1" w:styleId="subtitle0">
    <w:name w:val="sub title"/>
    <w:basedOn w:val="contenttext"/>
    <w:rsid w:val="00201390"/>
    <w:rPr>
      <w:rFonts w:ascii="Century Gothic" w:hAnsi="Century Gothic" w:cs="Century Gothic"/>
      <w:color w:val="00ADEF"/>
    </w:rPr>
  </w:style>
  <w:style w:type="paragraph" w:customStyle="1" w:styleId="subheading">
    <w:name w:val="sub heading"/>
    <w:basedOn w:val="NoParagraphStyle"/>
    <w:rsid w:val="00201390"/>
    <w:pPr>
      <w:spacing w:line="280" w:lineRule="atLeast"/>
      <w:jc w:val="both"/>
    </w:pPr>
    <w:rPr>
      <w:b/>
      <w:bCs/>
      <w:sz w:val="22"/>
      <w:szCs w:val="22"/>
      <w:lang w:val="en-US"/>
    </w:rPr>
  </w:style>
  <w:style w:type="paragraph" w:customStyle="1" w:styleId="ContentText0">
    <w:name w:val="Content Text"/>
    <w:basedOn w:val="Normal"/>
    <w:rsid w:val="00201390"/>
    <w:pPr>
      <w:widowControl w:val="0"/>
      <w:autoSpaceDE w:val="0"/>
      <w:autoSpaceDN w:val="0"/>
      <w:adjustRightInd w:val="0"/>
      <w:spacing w:before="0" w:after="0" w:line="288" w:lineRule="auto"/>
      <w:jc w:val="left"/>
      <w:textAlignment w:val="center"/>
    </w:pPr>
    <w:rPr>
      <w:rFonts w:ascii="Arial" w:eastAsia="PMingLiU" w:hAnsi="Arial" w:cs="Arial"/>
      <w:noProof/>
      <w:color w:val="000000"/>
      <w:sz w:val="24"/>
      <w:szCs w:val="24"/>
      <w:lang w:val="en-GB" w:eastAsia="zh-TW"/>
    </w:rPr>
  </w:style>
  <w:style w:type="paragraph" w:customStyle="1" w:styleId="mainbodytext">
    <w:name w:val="mainbody text"/>
    <w:basedOn w:val="NoParagraphStyle"/>
    <w:rsid w:val="00201390"/>
    <w:rPr>
      <w:sz w:val="20"/>
      <w:szCs w:val="20"/>
    </w:rPr>
  </w:style>
  <w:style w:type="character" w:customStyle="1" w:styleId="CharChar8">
    <w:name w:val="Char Char8"/>
    <w:rsid w:val="00201390"/>
    <w:rPr>
      <w:b/>
      <w:bCs/>
      <w:color w:val="FFFFFF"/>
      <w:sz w:val="48"/>
      <w:szCs w:val="24"/>
      <w:lang w:val="en-GB" w:eastAsia="en-US"/>
    </w:rPr>
  </w:style>
  <w:style w:type="character" w:customStyle="1" w:styleId="CharChar1">
    <w:name w:val="Char Char1"/>
    <w:locked/>
    <w:rsid w:val="00201390"/>
    <w:rPr>
      <w:sz w:val="26"/>
      <w:szCs w:val="26"/>
      <w:lang w:val="en-US" w:eastAsia="en-US"/>
    </w:rPr>
  </w:style>
  <w:style w:type="paragraph" w:customStyle="1" w:styleId="CharChar1CharCharCharCharCharCharChar">
    <w:name w:val="Char Char1 Char Char Char Char Char Char Char"/>
    <w:autoRedefine/>
    <w:rsid w:val="00201390"/>
    <w:pPr>
      <w:tabs>
        <w:tab w:val="left" w:pos="1152"/>
      </w:tabs>
      <w:spacing w:before="120" w:after="120" w:line="312" w:lineRule="auto"/>
    </w:pPr>
    <w:rPr>
      <w:rFonts w:ascii="Arial" w:eastAsia="Times New Roman" w:hAnsi="Arial" w:cs="Arial"/>
      <w:sz w:val="26"/>
      <w:szCs w:val="26"/>
    </w:rPr>
  </w:style>
  <w:style w:type="paragraph" w:customStyle="1" w:styleId="10Thmquynk">
    <w:name w:val="10 Thẩm quyền ký"/>
    <w:uiPriority w:val="99"/>
    <w:rsid w:val="00201390"/>
    <w:pPr>
      <w:widowControl w:val="0"/>
      <w:tabs>
        <w:tab w:val="center" w:pos="7371"/>
      </w:tabs>
    </w:pPr>
    <w:rPr>
      <w:rFonts w:ascii="Times New Roman" w:eastAsia="Times New Roman" w:hAnsi="Times New Roman"/>
      <w:b/>
      <w:bCs/>
      <w:sz w:val="26"/>
      <w:szCs w:val="26"/>
    </w:rPr>
  </w:style>
  <w:style w:type="character" w:customStyle="1" w:styleId="CaptionChar">
    <w:name w:val="Caption Char"/>
    <w:aliases w:val="図表番号 Char Char Char,Hinh danh so Char,AGT ESIA Char,Caption Char Char อักขระ Char,Char Char Char Char1 Char Char1,Char Char Char Char1 Char Char Char,Caption Char1 Char Char,Caption Char Char Char Char,Caption (table) Char,Caption (tab Char"/>
    <w:link w:val="Caption"/>
    <w:qFormat/>
    <w:rsid w:val="00201390"/>
    <w:rPr>
      <w:rFonts w:ascii="Times New Roman" w:hAnsi="Times New Roman"/>
      <w:i/>
      <w:iCs/>
      <w:sz w:val="26"/>
      <w:szCs w:val="26"/>
    </w:rPr>
  </w:style>
  <w:style w:type="paragraph" w:customStyle="1" w:styleId="doanvan">
    <w:name w:val="doanvan"/>
    <w:basedOn w:val="Normal"/>
    <w:rsid w:val="00201390"/>
    <w:pPr>
      <w:spacing w:afterLines="60" w:after="200" w:line="360" w:lineRule="atLeast"/>
      <w:ind w:firstLine="855"/>
    </w:pPr>
    <w:rPr>
      <w:rFonts w:eastAsia="Times New Roman"/>
      <w:bCs/>
      <w:noProof/>
      <w:sz w:val="28"/>
      <w:szCs w:val="28"/>
      <w:lang w:val="vi-VN"/>
    </w:rPr>
  </w:style>
  <w:style w:type="paragraph" w:customStyle="1" w:styleId="Bang0">
    <w:name w:val="Bang"/>
    <w:basedOn w:val="Heading10"/>
    <w:autoRedefine/>
    <w:rsid w:val="00201390"/>
    <w:pPr>
      <w:keepNext/>
      <w:spacing w:after="0" w:line="264" w:lineRule="auto"/>
      <w:contextualSpacing w:val="0"/>
      <w:jc w:val="center"/>
    </w:pPr>
    <w:rPr>
      <w:rFonts w:eastAsia="Times New Roman"/>
      <w:b w:val="0"/>
      <w:bCs/>
      <w:i/>
      <w:lang w:val="vi-VN"/>
    </w:rPr>
  </w:style>
  <w:style w:type="paragraph" w:customStyle="1" w:styleId="Normal1">
    <w:name w:val="Normal1"/>
    <w:basedOn w:val="Normal"/>
    <w:rsid w:val="00201390"/>
    <w:pPr>
      <w:tabs>
        <w:tab w:val="left" w:pos="284"/>
      </w:tabs>
      <w:spacing w:afterLines="120" w:after="200" w:line="240" w:lineRule="auto"/>
    </w:pPr>
    <w:rPr>
      <w:rFonts w:eastAsia="Times New Roman"/>
      <w:b/>
      <w:noProof/>
      <w:szCs w:val="20"/>
      <w:lang w:val="en-AU"/>
    </w:rPr>
  </w:style>
  <w:style w:type="paragraph" w:customStyle="1" w:styleId="NOIDUNG2">
    <w:name w:val="NOI DUNG"/>
    <w:basedOn w:val="Normal"/>
    <w:link w:val="NOIDUNGChar1"/>
    <w:rsid w:val="00201390"/>
    <w:pPr>
      <w:widowControl w:val="0"/>
      <w:tabs>
        <w:tab w:val="left" w:pos="284"/>
      </w:tabs>
      <w:spacing w:afterLines="120" w:after="200" w:line="240" w:lineRule="auto"/>
      <w:ind w:left="851"/>
    </w:pPr>
    <w:rPr>
      <w:rFonts w:eastAsia="Times New Roman"/>
      <w:szCs w:val="24"/>
      <w:lang w:val="vi-VN"/>
    </w:rPr>
  </w:style>
  <w:style w:type="character" w:customStyle="1" w:styleId="NOIDUNGChar1">
    <w:name w:val="NOI DUNG Char"/>
    <w:link w:val="NOIDUNG2"/>
    <w:rsid w:val="00201390"/>
    <w:rPr>
      <w:rFonts w:ascii="Times New Roman" w:eastAsia="Times New Roman" w:hAnsi="Times New Roman"/>
      <w:sz w:val="26"/>
      <w:szCs w:val="24"/>
      <w:lang w:val="vi-VN"/>
    </w:rPr>
  </w:style>
  <w:style w:type="paragraph" w:customStyle="1" w:styleId="Capdo2">
    <w:name w:val="Cap do 2"/>
    <w:basedOn w:val="Heading3"/>
    <w:link w:val="Capdo2Char"/>
    <w:autoRedefine/>
    <w:rsid w:val="00201390"/>
    <w:pPr>
      <w:keepNext/>
      <w:tabs>
        <w:tab w:val="num" w:pos="1080"/>
        <w:tab w:val="num" w:pos="2160"/>
      </w:tabs>
      <w:spacing w:before="240" w:line="240" w:lineRule="auto"/>
      <w:ind w:left="1080" w:hanging="360"/>
      <w:contextualSpacing w:val="0"/>
    </w:pPr>
    <w:rPr>
      <w:rFonts w:eastAsia="Times New Roman"/>
      <w:b w:val="0"/>
      <w:bCs/>
      <w:color w:val="404040"/>
      <w:sz w:val="28"/>
      <w:lang w:val="vi-VN"/>
    </w:rPr>
  </w:style>
  <w:style w:type="character" w:customStyle="1" w:styleId="Capdo2Char">
    <w:name w:val="Cap do 2 Char"/>
    <w:link w:val="Capdo2"/>
    <w:locked/>
    <w:rsid w:val="00201390"/>
    <w:rPr>
      <w:rFonts w:ascii="Times New Roman" w:eastAsia="Times New Roman" w:hAnsi="Times New Roman"/>
      <w:bCs/>
      <w:i/>
      <w:color w:val="404040"/>
      <w:sz w:val="28"/>
      <w:szCs w:val="26"/>
      <w:lang w:val="vi-VN"/>
    </w:rPr>
  </w:style>
  <w:style w:type="character" w:customStyle="1" w:styleId="FootnoteTextChar1">
    <w:name w:val="Footnote Text Char1"/>
    <w:aliases w:val="Footnote Text Char Char Char Char Char Char1,Footnote Text Char Char Char Char Char Char Ch Char Char1,Footnote Text Char Char Char Char Char Char Ch Char Char Char Char1,fn Char1,ft Char"/>
    <w:rsid w:val="00201390"/>
    <w:rPr>
      <w:rFonts w:ascii="Times New Roman" w:eastAsia="Times New Roman" w:hAnsi="Times New Roman"/>
      <w:lang w:val="vi-VN"/>
    </w:rPr>
  </w:style>
  <w:style w:type="paragraph" w:customStyle="1" w:styleId="TKDT-Body2">
    <w:name w:val="TKDT-Body 2"/>
    <w:basedOn w:val="Normal"/>
    <w:uiPriority w:val="99"/>
    <w:qFormat/>
    <w:rsid w:val="00201390"/>
    <w:pPr>
      <w:widowControl w:val="0"/>
      <w:spacing w:line="240" w:lineRule="auto"/>
      <w:ind w:left="720"/>
    </w:pPr>
    <w:rPr>
      <w:rFonts w:ascii="Arial" w:eastAsia="Times New Roman" w:hAnsi="Arial" w:cs="Arial"/>
      <w:noProof/>
      <w:sz w:val="24"/>
      <w:szCs w:val="24"/>
      <w:lang w:val="vi-VN"/>
    </w:rPr>
  </w:style>
  <w:style w:type="paragraph" w:customStyle="1" w:styleId="Heading30">
    <w:name w:val="Heading3"/>
    <w:basedOn w:val="Heading3"/>
    <w:rsid w:val="00201390"/>
    <w:pPr>
      <w:keepNext/>
      <w:widowControl w:val="0"/>
      <w:numPr>
        <w:ilvl w:val="2"/>
      </w:numPr>
      <w:spacing w:after="0" w:line="320" w:lineRule="exact"/>
      <w:ind w:left="990" w:firstLine="720"/>
      <w:contextualSpacing w:val="0"/>
    </w:pPr>
    <w:rPr>
      <w:rFonts w:ascii=".VnTime" w:eastAsia="Times New Roman" w:hAnsi=".VnTime"/>
      <w:i w:val="0"/>
      <w:sz w:val="28"/>
      <w:szCs w:val="28"/>
    </w:rPr>
  </w:style>
  <w:style w:type="paragraph" w:customStyle="1" w:styleId="Thuat">
    <w:name w:val="Thuat"/>
    <w:basedOn w:val="Normal"/>
    <w:rsid w:val="00201390"/>
    <w:pPr>
      <w:spacing w:before="0" w:after="0" w:line="240" w:lineRule="auto"/>
    </w:pPr>
    <w:rPr>
      <w:rFonts w:eastAsia="Times New Roman"/>
      <w:noProof/>
      <w:color w:val="000000"/>
      <w:sz w:val="20"/>
      <w:szCs w:val="20"/>
      <w:lang w:val="vi-VN"/>
    </w:rPr>
  </w:style>
  <w:style w:type="paragraph" w:styleId="MacroText">
    <w:name w:val="macro"/>
    <w:basedOn w:val="BodyText"/>
    <w:link w:val="MacroTextChar"/>
    <w:rsid w:val="00201390"/>
    <w:pPr>
      <w:spacing w:after="0" w:line="360" w:lineRule="atLeast"/>
    </w:pPr>
    <w:rPr>
      <w:rFonts w:ascii="Courier New" w:eastAsia="Times New Roman" w:hAnsi="Courier New"/>
      <w:sz w:val="28"/>
      <w:szCs w:val="28"/>
      <w:lang w:val="en-GB"/>
    </w:rPr>
  </w:style>
  <w:style w:type="character" w:customStyle="1" w:styleId="MacroTextChar">
    <w:name w:val="Macro Text Char"/>
    <w:basedOn w:val="DefaultParagraphFont"/>
    <w:link w:val="MacroText"/>
    <w:rsid w:val="00201390"/>
    <w:rPr>
      <w:rFonts w:ascii="Courier New" w:eastAsia="Times New Roman" w:hAnsi="Courier New"/>
      <w:sz w:val="28"/>
      <w:szCs w:val="28"/>
      <w:lang w:val="en-GB"/>
    </w:rPr>
  </w:style>
  <w:style w:type="paragraph" w:customStyle="1" w:styleId="Bullet1">
    <w:name w:val="Bullet 1"/>
    <w:basedOn w:val="Normal"/>
    <w:rsid w:val="00201390"/>
    <w:pPr>
      <w:widowControl w:val="0"/>
      <w:tabs>
        <w:tab w:val="left" w:pos="567"/>
        <w:tab w:val="num" w:pos="764"/>
      </w:tabs>
      <w:spacing w:after="0" w:line="320" w:lineRule="atLeast"/>
      <w:ind w:left="708" w:hanging="304"/>
    </w:pPr>
    <w:rPr>
      <w:rFonts w:eastAsia="Times New Roman"/>
      <w:noProof/>
      <w:snapToGrid w:val="0"/>
      <w:color w:val="000000"/>
      <w:szCs w:val="20"/>
      <w:lang w:val="vi-VN"/>
    </w:rPr>
  </w:style>
  <w:style w:type="paragraph" w:customStyle="1" w:styleId="emrule2">
    <w:name w:val="em rule 2"/>
    <w:basedOn w:val="Normal"/>
    <w:rsid w:val="00201390"/>
    <w:pPr>
      <w:tabs>
        <w:tab w:val="num" w:pos="865"/>
      </w:tabs>
      <w:spacing w:before="0" w:after="0" w:line="320" w:lineRule="atLeast"/>
      <w:ind w:left="789" w:hanging="284"/>
    </w:pPr>
    <w:rPr>
      <w:rFonts w:eastAsia="Times New Roman"/>
      <w:noProof/>
      <w:szCs w:val="20"/>
      <w:lang w:val="vi-VN"/>
    </w:rPr>
  </w:style>
  <w:style w:type="paragraph" w:customStyle="1" w:styleId="Baocao">
    <w:name w:val="Baocao"/>
    <w:basedOn w:val="Normal"/>
    <w:rsid w:val="00201390"/>
    <w:pPr>
      <w:widowControl w:val="0"/>
      <w:spacing w:line="240" w:lineRule="auto"/>
      <w:ind w:firstLine="720"/>
    </w:pPr>
    <w:rPr>
      <w:rFonts w:ascii=".VnTime" w:eastAsia="Times New Roman" w:hAnsi=".VnTime"/>
      <w:noProof/>
      <w:sz w:val="28"/>
      <w:szCs w:val="20"/>
      <w:lang w:val="vi-VN"/>
    </w:rPr>
  </w:style>
  <w:style w:type="paragraph" w:customStyle="1" w:styleId="Char1CharCharCharCharCharCharCharCharCharCharCharCharCharCharCharChar1CharChar">
    <w:name w:val="Char1 Char Char Char Char Char Char Char Char Char Char Char Char Char Char Char Char1 Char Char"/>
    <w:basedOn w:val="Normal"/>
    <w:autoRedefine/>
    <w:rsid w:val="00201390"/>
    <w:pPr>
      <w:widowControl w:val="0"/>
      <w:spacing w:before="0" w:after="0" w:line="240" w:lineRule="auto"/>
    </w:pPr>
    <w:rPr>
      <w:rFonts w:ascii=".VnTime" w:eastAsia=".VnTime" w:hAnsi=".VnTime" w:cs=".VnTime"/>
      <w:noProof/>
      <w:kern w:val="2"/>
      <w:sz w:val="24"/>
      <w:szCs w:val="24"/>
      <w:lang w:val="vi-VN" w:eastAsia="zh-CN"/>
    </w:rPr>
  </w:style>
  <w:style w:type="paragraph" w:customStyle="1" w:styleId="ktbang">
    <w:name w:val="kt bang"/>
    <w:basedOn w:val="Normal"/>
    <w:rsid w:val="00201390"/>
    <w:pPr>
      <w:spacing w:before="20" w:after="20" w:line="288" w:lineRule="auto"/>
      <w:ind w:leftChars="183" w:left="183"/>
      <w:jc w:val="left"/>
    </w:pPr>
    <w:rPr>
      <w:rFonts w:eastAsia="Times New Roman"/>
      <w:noProof/>
      <w:lang w:val="vi-VN" w:eastAsia="vi-VN"/>
    </w:rPr>
  </w:style>
  <w:style w:type="character" w:customStyle="1" w:styleId="google-src-text">
    <w:name w:val="google-src-text"/>
    <w:basedOn w:val="DefaultParagraphFont"/>
    <w:rsid w:val="00201390"/>
  </w:style>
  <w:style w:type="paragraph" w:customStyle="1" w:styleId="Bang-Tieudebang">
    <w:name w:val="Bang - Tieu de bang"/>
    <w:basedOn w:val="NOIDUNG2"/>
    <w:rsid w:val="00201390"/>
    <w:pPr>
      <w:tabs>
        <w:tab w:val="clear" w:pos="284"/>
      </w:tabs>
      <w:spacing w:before="60" w:afterLines="0"/>
      <w:ind w:left="0"/>
      <w:jc w:val="center"/>
    </w:pPr>
    <w:rPr>
      <w:b/>
    </w:rPr>
  </w:style>
  <w:style w:type="paragraph" w:customStyle="1" w:styleId="Bang-Noidungbang">
    <w:name w:val="Bang - Noi dung bang"/>
    <w:basedOn w:val="Bang-Tieudebang"/>
    <w:rsid w:val="00201390"/>
    <w:pPr>
      <w:spacing w:before="40" w:after="40"/>
      <w:jc w:val="left"/>
    </w:pPr>
    <w:rPr>
      <w:b w:val="0"/>
    </w:rPr>
  </w:style>
  <w:style w:type="paragraph" w:customStyle="1" w:styleId="giuacacdoan">
    <w:name w:val="giua cac doan"/>
    <w:basedOn w:val="BodyText"/>
    <w:link w:val="giuacacdoanChar"/>
    <w:qFormat/>
    <w:rsid w:val="00201390"/>
    <w:pPr>
      <w:autoSpaceDE w:val="0"/>
      <w:autoSpaceDN w:val="0"/>
      <w:ind w:firstLine="720"/>
    </w:pPr>
    <w:rPr>
      <w:rFonts w:ascii="Arial" w:eastAsia="Times New Roman" w:hAnsi="Arial"/>
      <w:color w:val="00B050"/>
      <w:sz w:val="28"/>
      <w:szCs w:val="28"/>
      <w:lang w:val="nl-NL"/>
    </w:rPr>
  </w:style>
  <w:style w:type="character" w:customStyle="1" w:styleId="giuacacdoanChar">
    <w:name w:val="giua cac doan Char"/>
    <w:link w:val="giuacacdoan"/>
    <w:rsid w:val="00201390"/>
    <w:rPr>
      <w:rFonts w:ascii="Arial" w:eastAsia="Times New Roman" w:hAnsi="Arial"/>
      <w:color w:val="00B050"/>
      <w:sz w:val="28"/>
      <w:szCs w:val="28"/>
      <w:lang w:val="nl-NL"/>
    </w:rPr>
  </w:style>
  <w:style w:type="paragraph" w:customStyle="1" w:styleId="CAPBANG">
    <w:name w:val="CAP BANG"/>
    <w:basedOn w:val="Normal"/>
    <w:qFormat/>
    <w:rsid w:val="00201390"/>
    <w:pPr>
      <w:spacing w:before="0" w:after="0" w:line="288" w:lineRule="auto"/>
      <w:jc w:val="left"/>
    </w:pPr>
    <w:rPr>
      <w:rFonts w:eastAsia="Times New Roman" w:cs="Arial"/>
      <w:noProof/>
      <w:color w:val="000000"/>
      <w:szCs w:val="28"/>
      <w:lang w:val="nb-NO"/>
    </w:rPr>
  </w:style>
  <w:style w:type="character" w:customStyle="1" w:styleId="geo-dms">
    <w:name w:val="geo-dms"/>
    <w:rsid w:val="00201390"/>
  </w:style>
  <w:style w:type="character" w:customStyle="1" w:styleId="latitude">
    <w:name w:val="latitude"/>
    <w:rsid w:val="00201390"/>
  </w:style>
  <w:style w:type="character" w:customStyle="1" w:styleId="longitude">
    <w:name w:val="longitude"/>
    <w:rsid w:val="00201390"/>
  </w:style>
  <w:style w:type="paragraph" w:customStyle="1" w:styleId="than">
    <w:name w:val="than"/>
    <w:basedOn w:val="Normal"/>
    <w:rsid w:val="00201390"/>
    <w:pPr>
      <w:widowControl w:val="0"/>
      <w:spacing w:before="0" w:line="240" w:lineRule="auto"/>
      <w:ind w:firstLine="709"/>
    </w:pPr>
    <w:rPr>
      <w:rFonts w:ascii="VNI-Times" w:eastAsia="Times New Roman" w:hAnsi="VNI-Times"/>
      <w:noProof/>
      <w:snapToGrid w:val="0"/>
      <w:szCs w:val="20"/>
      <w:lang w:val="vi-VN"/>
    </w:rPr>
  </w:style>
  <w:style w:type="paragraph" w:customStyle="1" w:styleId="BANG1">
    <w:name w:val="BANG"/>
    <w:basedOn w:val="Normal"/>
    <w:rsid w:val="00201390"/>
    <w:pPr>
      <w:spacing w:before="0" w:line="240" w:lineRule="auto"/>
      <w:jc w:val="center"/>
    </w:pPr>
    <w:rPr>
      <w:rFonts w:eastAsia="Times New Roman"/>
      <w:b/>
      <w:noProof/>
      <w:szCs w:val="24"/>
      <w:lang w:val="vi-VN"/>
    </w:rPr>
  </w:style>
  <w:style w:type="paragraph" w:customStyle="1" w:styleId="Style11">
    <w:name w:val="Style11"/>
    <w:basedOn w:val="Heading4"/>
    <w:rsid w:val="00201390"/>
    <w:pPr>
      <w:keepNext/>
      <w:numPr>
        <w:numId w:val="0"/>
      </w:numPr>
      <w:spacing w:line="312" w:lineRule="auto"/>
      <w:contextualSpacing w:val="0"/>
      <w:jc w:val="left"/>
    </w:pPr>
    <w:rPr>
      <w:rFonts w:eastAsia="Times New Roman"/>
      <w:b/>
      <w:bCs/>
      <w:sz w:val="28"/>
      <w:szCs w:val="28"/>
    </w:rPr>
  </w:style>
  <w:style w:type="character" w:styleId="LineNumber">
    <w:name w:val="line number"/>
    <w:uiPriority w:val="99"/>
    <w:rsid w:val="00201390"/>
  </w:style>
  <w:style w:type="character" w:customStyle="1" w:styleId="bac-cap-hinhChar">
    <w:name w:val="bac-cap-hinh Char"/>
    <w:link w:val="bac-cap-hinh"/>
    <w:locked/>
    <w:rsid w:val="00201390"/>
    <w:rPr>
      <w:b/>
      <w:noProof/>
      <w:color w:val="0000FF"/>
      <w:sz w:val="24"/>
      <w:szCs w:val="24"/>
      <w:lang w:val="vi-VN"/>
    </w:rPr>
  </w:style>
  <w:style w:type="paragraph" w:customStyle="1" w:styleId="bac-cap-hinh">
    <w:name w:val="bac-cap-hinh"/>
    <w:link w:val="bac-cap-hinhChar"/>
    <w:autoRedefine/>
    <w:rsid w:val="00201390"/>
    <w:pPr>
      <w:tabs>
        <w:tab w:val="left" w:pos="0"/>
      </w:tabs>
      <w:ind w:right="-57"/>
      <w:jc w:val="center"/>
    </w:pPr>
    <w:rPr>
      <w:b/>
      <w:noProof/>
      <w:color w:val="0000FF"/>
      <w:sz w:val="24"/>
      <w:szCs w:val="24"/>
      <w:lang w:val="vi-VN"/>
    </w:rPr>
  </w:style>
  <w:style w:type="character" w:customStyle="1" w:styleId="CommentSubjectChar1">
    <w:name w:val="Comment Subject Char1"/>
    <w:uiPriority w:val="99"/>
    <w:semiHidden/>
    <w:rsid w:val="00201390"/>
    <w:rPr>
      <w:rFonts w:ascii="Times New Roman" w:eastAsia="PMingLiU" w:hAnsi="Times New Roman"/>
      <w:b/>
      <w:bCs/>
      <w:lang w:val="en-GB"/>
    </w:rPr>
  </w:style>
  <w:style w:type="character" w:customStyle="1" w:styleId="Tablecaption">
    <w:name w:val="Table caption_"/>
    <w:link w:val="Tablecaption0"/>
    <w:rsid w:val="00201390"/>
    <w:rPr>
      <w:rFonts w:eastAsia="Times New Roman"/>
      <w:shd w:val="clear" w:color="auto" w:fill="FFFFFF"/>
    </w:rPr>
  </w:style>
  <w:style w:type="paragraph" w:customStyle="1" w:styleId="Tablecaption0">
    <w:name w:val="Table caption"/>
    <w:basedOn w:val="Normal"/>
    <w:link w:val="Tablecaption"/>
    <w:rsid w:val="00201390"/>
    <w:pPr>
      <w:widowControl w:val="0"/>
      <w:shd w:val="clear" w:color="auto" w:fill="FFFFFF"/>
      <w:spacing w:before="0" w:after="0" w:line="326" w:lineRule="exact"/>
      <w:ind w:firstLine="740"/>
      <w:jc w:val="left"/>
    </w:pPr>
    <w:rPr>
      <w:rFonts w:ascii="Calibri" w:eastAsia="Times New Roman" w:hAnsi="Calibri"/>
      <w:sz w:val="20"/>
      <w:szCs w:val="20"/>
    </w:rPr>
  </w:style>
  <w:style w:type="paragraph" w:customStyle="1" w:styleId="-">
    <w:name w:val="-"/>
    <w:basedOn w:val="Normal"/>
    <w:link w:val="-Char"/>
    <w:qFormat/>
    <w:rsid w:val="00201390"/>
    <w:pPr>
      <w:numPr>
        <w:numId w:val="30"/>
      </w:numPr>
      <w:spacing w:before="0" w:after="0"/>
      <w:ind w:left="0" w:firstLine="540"/>
    </w:pPr>
    <w:rPr>
      <w:rFonts w:eastAsia="Times New Roman"/>
      <w:lang w:val="x-none" w:eastAsia="x-none"/>
    </w:rPr>
  </w:style>
  <w:style w:type="character" w:customStyle="1" w:styleId="-Char">
    <w:name w:val="- Char"/>
    <w:link w:val="-"/>
    <w:rsid w:val="00201390"/>
    <w:rPr>
      <w:rFonts w:ascii="Times New Roman" w:eastAsia="Times New Roman" w:hAnsi="Times New Roman"/>
      <w:sz w:val="26"/>
      <w:szCs w:val="26"/>
      <w:lang w:val="x-none" w:eastAsia="x-none"/>
    </w:rPr>
  </w:style>
  <w:style w:type="character" w:customStyle="1" w:styleId="card-send-timesendtime">
    <w:name w:val="card-send-time__sendtime"/>
    <w:rsid w:val="00201390"/>
  </w:style>
  <w:style w:type="paragraph" w:styleId="PlainText">
    <w:name w:val="Plain Text"/>
    <w:basedOn w:val="Normal"/>
    <w:link w:val="PlainTextChar"/>
    <w:rsid w:val="00201390"/>
    <w:pPr>
      <w:spacing w:before="0" w:after="0" w:line="240" w:lineRule="auto"/>
      <w:jc w:val="left"/>
    </w:pPr>
    <w:rPr>
      <w:rFonts w:ascii="Courier New" w:eastAsia="Times New Roman" w:hAnsi="Courier New"/>
      <w:sz w:val="20"/>
      <w:szCs w:val="20"/>
      <w:lang w:val="x-none" w:eastAsia="x-none"/>
    </w:rPr>
  </w:style>
  <w:style w:type="character" w:customStyle="1" w:styleId="PlainTextChar">
    <w:name w:val="Plain Text Char"/>
    <w:basedOn w:val="DefaultParagraphFont"/>
    <w:link w:val="PlainText"/>
    <w:rsid w:val="00201390"/>
    <w:rPr>
      <w:rFonts w:ascii="Courier New" w:eastAsia="Times New Roman" w:hAnsi="Courier New"/>
      <w:lang w:val="x-none" w:eastAsia="x-none"/>
    </w:rPr>
  </w:style>
  <w:style w:type="paragraph" w:customStyle="1" w:styleId="bac-heading1">
    <w:name w:val="bac-heading1"/>
    <w:rsid w:val="00201390"/>
    <w:pPr>
      <w:keepNext/>
      <w:keepLines/>
      <w:numPr>
        <w:numId w:val="31"/>
      </w:numPr>
      <w:spacing w:before="120" w:line="360" w:lineRule="auto"/>
      <w:outlineLvl w:val="0"/>
    </w:pPr>
    <w:rPr>
      <w:rFonts w:ascii="Arial" w:eastAsia="Times New Roman" w:hAnsi="Arial"/>
      <w:b/>
      <w:caps/>
      <w:sz w:val="28"/>
      <w:szCs w:val="28"/>
      <w:lang w:val="vi-VN" w:eastAsia="vi-VN"/>
    </w:rPr>
  </w:style>
  <w:style w:type="paragraph" w:customStyle="1" w:styleId="bac-heading2">
    <w:name w:val="bac-heading2"/>
    <w:next w:val="Normal"/>
    <w:link w:val="bac-heading2CharChar"/>
    <w:rsid w:val="00201390"/>
    <w:pPr>
      <w:widowControl w:val="0"/>
      <w:tabs>
        <w:tab w:val="num" w:pos="720"/>
      </w:tabs>
      <w:spacing w:before="120" w:after="120"/>
      <w:ind w:left="720" w:hanging="720"/>
      <w:outlineLvl w:val="1"/>
    </w:pPr>
    <w:rPr>
      <w:rFonts w:ascii="Arial" w:eastAsia="Times New Roman" w:hAnsi="Arial"/>
      <w:b/>
      <w:kern w:val="28"/>
      <w:sz w:val="26"/>
      <w:szCs w:val="24"/>
      <w:lang w:val="vi-VN" w:eastAsia="vi-VN"/>
    </w:rPr>
  </w:style>
  <w:style w:type="character" w:customStyle="1" w:styleId="bac-heading2CharChar">
    <w:name w:val="bac-heading2 Char Char"/>
    <w:link w:val="bac-heading2"/>
    <w:locked/>
    <w:rsid w:val="00201390"/>
    <w:rPr>
      <w:rFonts w:ascii="Arial" w:eastAsia="Times New Roman" w:hAnsi="Arial"/>
      <w:b/>
      <w:kern w:val="28"/>
      <w:sz w:val="26"/>
      <w:szCs w:val="24"/>
      <w:lang w:val="vi-VN" w:eastAsia="vi-VN"/>
    </w:rPr>
  </w:style>
  <w:style w:type="paragraph" w:customStyle="1" w:styleId="bac-heading3">
    <w:name w:val="bac-heading3"/>
    <w:link w:val="bac-heading3Char"/>
    <w:rsid w:val="00201390"/>
    <w:pPr>
      <w:numPr>
        <w:ilvl w:val="2"/>
        <w:numId w:val="31"/>
      </w:numPr>
      <w:spacing w:before="120" w:after="120"/>
      <w:outlineLvl w:val="2"/>
    </w:pPr>
    <w:rPr>
      <w:rFonts w:ascii="Arial" w:eastAsia="Times New Roman" w:hAnsi="Arial"/>
      <w:b/>
      <w:sz w:val="24"/>
      <w:szCs w:val="24"/>
      <w:lang w:val="vi-VN" w:eastAsia="vi-VN"/>
    </w:rPr>
  </w:style>
  <w:style w:type="character" w:customStyle="1" w:styleId="bac-heading3Char">
    <w:name w:val="bac-heading3 Char"/>
    <w:link w:val="bac-heading3"/>
    <w:locked/>
    <w:rsid w:val="00201390"/>
    <w:rPr>
      <w:rFonts w:ascii="Arial" w:eastAsia="Times New Roman" w:hAnsi="Arial"/>
      <w:b/>
      <w:sz w:val="24"/>
      <w:szCs w:val="24"/>
      <w:lang w:val="vi-VN" w:eastAsia="vi-VN"/>
    </w:rPr>
  </w:style>
  <w:style w:type="paragraph" w:customStyle="1" w:styleId="bac-heading4">
    <w:name w:val="bac-heading4"/>
    <w:link w:val="bac-heading4Char"/>
    <w:qFormat/>
    <w:rsid w:val="00201390"/>
    <w:pPr>
      <w:numPr>
        <w:ilvl w:val="3"/>
        <w:numId w:val="31"/>
      </w:numPr>
      <w:spacing w:before="120" w:after="120"/>
      <w:outlineLvl w:val="3"/>
    </w:pPr>
    <w:rPr>
      <w:rFonts w:ascii="Times New Roman" w:eastAsia="Times New Roman" w:hAnsi="Times New Roman"/>
      <w:b/>
      <w:sz w:val="26"/>
      <w:szCs w:val="24"/>
      <w:lang w:val="vi-VN" w:eastAsia="vi-VN"/>
    </w:rPr>
  </w:style>
  <w:style w:type="character" w:customStyle="1" w:styleId="bac-heading4Char">
    <w:name w:val="bac-heading4 Char"/>
    <w:link w:val="bac-heading4"/>
    <w:locked/>
    <w:rsid w:val="00201390"/>
    <w:rPr>
      <w:rFonts w:ascii="Times New Roman" w:eastAsia="Times New Roman" w:hAnsi="Times New Roman"/>
      <w:b/>
      <w:sz w:val="26"/>
      <w:szCs w:val="24"/>
      <w:lang w:val="vi-VN" w:eastAsia="vi-VN"/>
    </w:rPr>
  </w:style>
  <w:style w:type="paragraph" w:customStyle="1" w:styleId="bac-heading5">
    <w:name w:val="bac-heading5"/>
    <w:basedOn w:val="Normal"/>
    <w:rsid w:val="00201390"/>
    <w:pPr>
      <w:numPr>
        <w:ilvl w:val="4"/>
        <w:numId w:val="31"/>
      </w:numPr>
      <w:spacing w:before="0" w:after="0" w:line="240" w:lineRule="auto"/>
      <w:outlineLvl w:val="4"/>
    </w:pPr>
    <w:rPr>
      <w:rFonts w:eastAsia="Times New Roman"/>
      <w:b/>
      <w:bCs/>
      <w:iCs/>
      <w:szCs w:val="20"/>
      <w:lang w:val="vi-VN" w:eastAsia="ja-JP"/>
    </w:rPr>
  </w:style>
  <w:style w:type="paragraph" w:customStyle="1" w:styleId="TKDT-Bulet1">
    <w:name w:val="TKDT-Bulet 1"/>
    <w:basedOn w:val="Normal"/>
    <w:autoRedefine/>
    <w:uiPriority w:val="99"/>
    <w:qFormat/>
    <w:rsid w:val="00201390"/>
    <w:pPr>
      <w:spacing w:after="0" w:line="240" w:lineRule="auto"/>
      <w:ind w:firstLine="426"/>
    </w:pPr>
    <w:rPr>
      <w:rFonts w:eastAsia="MS Mincho"/>
      <w:bCs/>
      <w:iCs/>
      <w:noProof/>
      <w:spacing w:val="-4"/>
      <w:lang w:val="vi-VN"/>
    </w:rPr>
  </w:style>
  <w:style w:type="paragraph" w:customStyle="1" w:styleId="TKDT-Heading3">
    <w:name w:val="TKDT-Heading 3"/>
    <w:basedOn w:val="Normal"/>
    <w:qFormat/>
    <w:rsid w:val="00201390"/>
    <w:pPr>
      <w:tabs>
        <w:tab w:val="num" w:pos="720"/>
        <w:tab w:val="left" w:pos="851"/>
      </w:tabs>
      <w:spacing w:line="240" w:lineRule="auto"/>
      <w:ind w:left="680" w:hanging="680"/>
      <w:jc w:val="left"/>
      <w:outlineLvl w:val="2"/>
    </w:pPr>
    <w:rPr>
      <w:rFonts w:ascii="Arial" w:eastAsia="MS Mincho" w:hAnsi="Arial" w:cs="Arial"/>
      <w:b/>
      <w:bCs/>
      <w:lang w:val="vi-VN"/>
    </w:rPr>
  </w:style>
  <w:style w:type="paragraph" w:customStyle="1" w:styleId="text-body">
    <w:name w:val="text-body"/>
    <w:basedOn w:val="Normal"/>
    <w:link w:val="text-bodyCharChar"/>
    <w:autoRedefine/>
    <w:uiPriority w:val="99"/>
    <w:rsid w:val="00201390"/>
    <w:pPr>
      <w:tabs>
        <w:tab w:val="num" w:pos="720"/>
      </w:tabs>
      <w:spacing w:after="0" w:line="280" w:lineRule="atLeast"/>
      <w:ind w:left="709" w:hanging="283"/>
    </w:pPr>
    <w:rPr>
      <w:rFonts w:eastAsia="Times New Roman"/>
      <w:color w:val="000000"/>
      <w:sz w:val="24"/>
      <w:szCs w:val="24"/>
      <w:lang w:val="vi-VN" w:eastAsia="ko-KR"/>
    </w:rPr>
  </w:style>
  <w:style w:type="character" w:customStyle="1" w:styleId="text-bodyCharChar">
    <w:name w:val="text-body Char Char"/>
    <w:link w:val="text-body"/>
    <w:uiPriority w:val="99"/>
    <w:locked/>
    <w:rsid w:val="00201390"/>
    <w:rPr>
      <w:rFonts w:ascii="Times New Roman" w:eastAsia="Times New Roman" w:hAnsi="Times New Roman"/>
      <w:color w:val="000000"/>
      <w:sz w:val="24"/>
      <w:szCs w:val="24"/>
      <w:lang w:val="vi-VN" w:eastAsia="ko-KR"/>
    </w:rPr>
  </w:style>
  <w:style w:type="paragraph" w:customStyle="1" w:styleId="TKDT-C-Hinh">
    <w:name w:val="TKDT- C-Hinh"/>
    <w:basedOn w:val="Normal"/>
    <w:uiPriority w:val="99"/>
    <w:rsid w:val="00201390"/>
    <w:pPr>
      <w:keepLines/>
      <w:spacing w:line="240" w:lineRule="auto"/>
      <w:jc w:val="center"/>
    </w:pPr>
    <w:rPr>
      <w:rFonts w:ascii="Arial" w:eastAsia="MS Mincho" w:hAnsi="Arial" w:cs="Arial"/>
      <w:b/>
      <w:bCs/>
      <w:sz w:val="22"/>
      <w:szCs w:val="22"/>
      <w:lang w:val="vi-VN"/>
    </w:rPr>
  </w:style>
  <w:style w:type="paragraph" w:customStyle="1" w:styleId="Style3">
    <w:name w:val="Style3"/>
    <w:basedOn w:val="Normal"/>
    <w:next w:val="Normal"/>
    <w:rsid w:val="00201390"/>
    <w:pPr>
      <w:tabs>
        <w:tab w:val="left" w:pos="2410"/>
        <w:tab w:val="left" w:pos="5954"/>
        <w:tab w:val="left" w:pos="6237"/>
      </w:tabs>
      <w:spacing w:before="0" w:after="0" w:line="247" w:lineRule="auto"/>
    </w:pPr>
    <w:rPr>
      <w:rFonts w:eastAsia="Times New Roman"/>
      <w:bCs/>
      <w:color w:val="000000"/>
      <w:sz w:val="27"/>
      <w:szCs w:val="27"/>
    </w:rPr>
  </w:style>
  <w:style w:type="paragraph" w:customStyle="1" w:styleId="heading21">
    <w:name w:val="heading2"/>
    <w:next w:val="text-body"/>
    <w:link w:val="heading2CharChar"/>
    <w:autoRedefine/>
    <w:uiPriority w:val="99"/>
    <w:rsid w:val="00201390"/>
    <w:pPr>
      <w:keepNext/>
      <w:keepLines/>
      <w:spacing w:before="120" w:after="120"/>
      <w:outlineLvl w:val="1"/>
    </w:pPr>
    <w:rPr>
      <w:rFonts w:ascii="Arial" w:hAnsi="Arial"/>
      <w:b/>
      <w:bCs/>
      <w:kern w:val="28"/>
      <w:sz w:val="26"/>
      <w:szCs w:val="26"/>
      <w:lang w:val="vi-VN"/>
    </w:rPr>
  </w:style>
  <w:style w:type="character" w:customStyle="1" w:styleId="heading2CharChar">
    <w:name w:val="heading2 Char Char"/>
    <w:link w:val="heading21"/>
    <w:uiPriority w:val="99"/>
    <w:locked/>
    <w:rsid w:val="00201390"/>
    <w:rPr>
      <w:rFonts w:ascii="Arial" w:hAnsi="Arial"/>
      <w:b/>
      <w:bCs/>
      <w:kern w:val="28"/>
      <w:sz w:val="26"/>
      <w:szCs w:val="26"/>
      <w:lang w:val="vi-VN"/>
    </w:rPr>
  </w:style>
  <w:style w:type="paragraph" w:customStyle="1" w:styleId="TKDT-Body">
    <w:name w:val="TKDT-Body"/>
    <w:basedOn w:val="Normal"/>
    <w:uiPriority w:val="99"/>
    <w:rsid w:val="00201390"/>
    <w:pPr>
      <w:widowControl w:val="0"/>
      <w:spacing w:line="240" w:lineRule="auto"/>
      <w:ind w:left="680"/>
    </w:pPr>
    <w:rPr>
      <w:rFonts w:ascii="Arial" w:eastAsia="Times New Roman" w:hAnsi="Arial" w:cs="Arial"/>
      <w:sz w:val="24"/>
      <w:szCs w:val="24"/>
      <w:lang w:val="vi-VN"/>
    </w:rPr>
  </w:style>
  <w:style w:type="paragraph" w:customStyle="1" w:styleId="TKDT-Heading1">
    <w:name w:val="TKDT-Heading 1"/>
    <w:basedOn w:val="Normal"/>
    <w:qFormat/>
    <w:rsid w:val="00201390"/>
    <w:pPr>
      <w:keepNext/>
      <w:keepLines/>
      <w:spacing w:line="240" w:lineRule="auto"/>
      <w:jc w:val="left"/>
      <w:outlineLvl w:val="0"/>
    </w:pPr>
    <w:rPr>
      <w:rFonts w:ascii="Arial" w:eastAsia="Times New Roman" w:hAnsi="Arial" w:cs="Arial"/>
      <w:b/>
      <w:bCs/>
      <w:sz w:val="28"/>
      <w:szCs w:val="28"/>
      <w:lang w:val="vi-VN"/>
    </w:rPr>
  </w:style>
  <w:style w:type="character" w:customStyle="1" w:styleId="CharChar15">
    <w:name w:val="Char Char15"/>
    <w:locked/>
    <w:rsid w:val="00201390"/>
    <w:rPr>
      <w:b/>
      <w:sz w:val="26"/>
      <w:szCs w:val="26"/>
      <w:lang w:val="en-US" w:eastAsia="en-US" w:bidi="ar-SA"/>
    </w:rPr>
  </w:style>
  <w:style w:type="paragraph" w:customStyle="1" w:styleId="A1">
    <w:name w:val="A1"/>
    <w:basedOn w:val="ListParagraph"/>
    <w:qFormat/>
    <w:rsid w:val="00201390"/>
    <w:pPr>
      <w:tabs>
        <w:tab w:val="left" w:pos="851"/>
      </w:tabs>
      <w:spacing w:before="120" w:after="0"/>
      <w:ind w:left="5898" w:hanging="510"/>
      <w:jc w:val="both"/>
    </w:pPr>
    <w:rPr>
      <w:b/>
      <w:noProof/>
      <w:spacing w:val="-4"/>
    </w:rPr>
  </w:style>
  <w:style w:type="paragraph" w:customStyle="1" w:styleId="A2">
    <w:name w:val="A2"/>
    <w:basedOn w:val="A1"/>
    <w:qFormat/>
    <w:rsid w:val="00201390"/>
    <w:pPr>
      <w:tabs>
        <w:tab w:val="clear" w:pos="851"/>
        <w:tab w:val="left" w:pos="567"/>
      </w:tabs>
      <w:ind w:left="1797" w:hanging="1230"/>
    </w:pPr>
  </w:style>
  <w:style w:type="paragraph" w:customStyle="1" w:styleId="StyleHeading3SectionSection1SW-Heading3small-head3CharHead">
    <w:name w:val="Style Heading 3SectionSection1SW-Heading 3small-head3 CharHead..."/>
    <w:basedOn w:val="Heading3"/>
    <w:rsid w:val="00201390"/>
    <w:pPr>
      <w:keepNext/>
      <w:numPr>
        <w:ilvl w:val="1"/>
        <w:numId w:val="32"/>
      </w:numPr>
      <w:tabs>
        <w:tab w:val="left" w:pos="720"/>
      </w:tabs>
      <w:spacing w:line="240" w:lineRule="auto"/>
      <w:contextualSpacing w:val="0"/>
    </w:pPr>
    <w:rPr>
      <w:rFonts w:eastAsia="Times New Roman"/>
      <w:bCs/>
      <w:i w:val="0"/>
      <w:szCs w:val="20"/>
      <w:lang w:val="vi-VN" w:eastAsia="vi-VN"/>
    </w:rPr>
  </w:style>
  <w:style w:type="paragraph" w:customStyle="1" w:styleId="StyleStyleHeading4small-head4TimesNewRomanBefore6ptAf">
    <w:name w:val="Style Style Heading 4small-head4 + Times New Roman Before:  6 pt Af..."/>
    <w:basedOn w:val="Normal"/>
    <w:rsid w:val="00201390"/>
    <w:pPr>
      <w:keepNext/>
      <w:tabs>
        <w:tab w:val="num" w:pos="1800"/>
      </w:tabs>
      <w:spacing w:line="240" w:lineRule="auto"/>
      <w:ind w:left="1728" w:hanging="648"/>
      <w:outlineLvl w:val="3"/>
    </w:pPr>
    <w:rPr>
      <w:rFonts w:eastAsia="Times New Roman"/>
      <w:b/>
      <w:bCs/>
      <w:i/>
      <w:iCs/>
      <w:lang w:val="vi-VN" w:eastAsia="vi-VN"/>
    </w:rPr>
  </w:style>
  <w:style w:type="paragraph" w:customStyle="1" w:styleId="c1">
    <w:name w:val="c1"/>
    <w:basedOn w:val="Normal"/>
    <w:autoRedefine/>
    <w:qFormat/>
    <w:rsid w:val="00201390"/>
    <w:pPr>
      <w:numPr>
        <w:numId w:val="33"/>
      </w:numPr>
      <w:spacing w:line="360" w:lineRule="auto"/>
      <w:contextualSpacing/>
      <w:jc w:val="center"/>
    </w:pPr>
    <w:rPr>
      <w:b/>
      <w:sz w:val="29"/>
    </w:rPr>
  </w:style>
  <w:style w:type="paragraph" w:customStyle="1" w:styleId="c2">
    <w:name w:val="c2"/>
    <w:basedOn w:val="Normal"/>
    <w:autoRedefine/>
    <w:qFormat/>
    <w:rsid w:val="00201390"/>
    <w:pPr>
      <w:numPr>
        <w:ilvl w:val="1"/>
        <w:numId w:val="33"/>
      </w:numPr>
      <w:spacing w:line="288" w:lineRule="auto"/>
      <w:contextualSpacing/>
      <w:outlineLvl w:val="1"/>
    </w:pPr>
    <w:rPr>
      <w:b/>
      <w:caps/>
      <w:lang w:val="pt-BR"/>
    </w:rPr>
  </w:style>
  <w:style w:type="paragraph" w:customStyle="1" w:styleId="c3">
    <w:name w:val="c3"/>
    <w:basedOn w:val="Normal"/>
    <w:next w:val="c2"/>
    <w:link w:val="c3Char"/>
    <w:autoRedefine/>
    <w:qFormat/>
    <w:rsid w:val="00201390"/>
    <w:pPr>
      <w:numPr>
        <w:ilvl w:val="2"/>
        <w:numId w:val="33"/>
      </w:numPr>
      <w:spacing w:line="360" w:lineRule="auto"/>
      <w:contextualSpacing/>
      <w:outlineLvl w:val="2"/>
    </w:pPr>
    <w:rPr>
      <w:rFonts w:eastAsia="Times New Roman"/>
      <w:b/>
      <w:color w:val="000000"/>
      <w:lang w:val="pl-PL" w:eastAsia="x-none"/>
    </w:rPr>
  </w:style>
  <w:style w:type="character" w:customStyle="1" w:styleId="c3Char">
    <w:name w:val="c3 Char"/>
    <w:link w:val="c3"/>
    <w:rsid w:val="00201390"/>
    <w:rPr>
      <w:rFonts w:ascii="Times New Roman" w:eastAsia="Times New Roman" w:hAnsi="Times New Roman"/>
      <w:b/>
      <w:color w:val="000000"/>
      <w:sz w:val="26"/>
      <w:szCs w:val="26"/>
      <w:lang w:val="pl-PL" w:eastAsia="x-none"/>
    </w:rPr>
  </w:style>
  <w:style w:type="paragraph" w:customStyle="1" w:styleId="c4">
    <w:name w:val="c4"/>
    <w:basedOn w:val="Normal"/>
    <w:autoRedefine/>
    <w:qFormat/>
    <w:rsid w:val="00201390"/>
    <w:pPr>
      <w:numPr>
        <w:ilvl w:val="3"/>
        <w:numId w:val="33"/>
      </w:numPr>
      <w:spacing w:line="360" w:lineRule="auto"/>
      <w:contextualSpacing/>
    </w:pPr>
    <w:rPr>
      <w:rFonts w:eastAsia="Times New Roman"/>
      <w:b/>
      <w:lang w:val="vi-VN" w:eastAsia="vi-VN"/>
    </w:rPr>
  </w:style>
  <w:style w:type="paragraph" w:customStyle="1" w:styleId="c5">
    <w:name w:val="c5"/>
    <w:basedOn w:val="Normal"/>
    <w:autoRedefine/>
    <w:qFormat/>
    <w:rsid w:val="00201390"/>
    <w:pPr>
      <w:numPr>
        <w:ilvl w:val="4"/>
        <w:numId w:val="33"/>
      </w:numPr>
      <w:spacing w:line="360" w:lineRule="auto"/>
      <w:ind w:left="1080"/>
      <w:contextualSpacing/>
    </w:pPr>
    <w:rPr>
      <w:b/>
      <w:szCs w:val="22"/>
      <w:lang w:val="sv-SE"/>
    </w:rPr>
  </w:style>
  <w:style w:type="paragraph" w:customStyle="1" w:styleId="bac-caption">
    <w:name w:val="bac-caption"/>
    <w:link w:val="bac-captionChar"/>
    <w:rsid w:val="00201390"/>
    <w:pPr>
      <w:keepNext/>
      <w:keepLines/>
      <w:spacing w:before="120" w:after="120"/>
      <w:jc w:val="center"/>
    </w:pPr>
    <w:rPr>
      <w:rFonts w:ascii="Arial" w:eastAsia="MS Mincho" w:hAnsi="Arial"/>
      <w:b/>
      <w:bCs/>
      <w:sz w:val="22"/>
      <w:szCs w:val="24"/>
      <w:lang w:val="vi-VN"/>
    </w:rPr>
  </w:style>
  <w:style w:type="character" w:customStyle="1" w:styleId="bac-captionChar">
    <w:name w:val="bac-caption Char"/>
    <w:link w:val="bac-caption"/>
    <w:rsid w:val="00201390"/>
    <w:rPr>
      <w:rFonts w:ascii="Arial" w:eastAsia="MS Mincho" w:hAnsi="Arial"/>
      <w:b/>
      <w:bCs/>
      <w:sz w:val="22"/>
      <w:szCs w:val="24"/>
      <w:lang w:val="vi-VN"/>
    </w:rPr>
  </w:style>
  <w:style w:type="paragraph" w:customStyle="1" w:styleId="LEVEL2">
    <w:name w:val="LEVEL 2"/>
    <w:basedOn w:val="ListParagraph"/>
    <w:qFormat/>
    <w:rsid w:val="00201390"/>
    <w:pPr>
      <w:numPr>
        <w:numId w:val="34"/>
      </w:numPr>
      <w:tabs>
        <w:tab w:val="num" w:pos="360"/>
      </w:tabs>
      <w:spacing w:after="120" w:line="360" w:lineRule="auto"/>
      <w:ind w:left="1800" w:firstLine="0"/>
      <w:jc w:val="center"/>
    </w:pPr>
    <w:rPr>
      <w:b/>
      <w:color w:val="FF0000"/>
      <w:sz w:val="26"/>
      <w:szCs w:val="22"/>
    </w:rPr>
  </w:style>
  <w:style w:type="paragraph" w:customStyle="1" w:styleId="LEVEL30">
    <w:name w:val="LEVEL 3"/>
    <w:basedOn w:val="ListParagraph"/>
    <w:qFormat/>
    <w:rsid w:val="00201390"/>
    <w:pPr>
      <w:numPr>
        <w:ilvl w:val="1"/>
        <w:numId w:val="34"/>
      </w:numPr>
      <w:tabs>
        <w:tab w:val="num" w:pos="360"/>
      </w:tabs>
      <w:spacing w:before="120" w:after="240" w:line="240" w:lineRule="auto"/>
      <w:ind w:left="720" w:firstLine="0"/>
      <w:jc w:val="both"/>
    </w:pPr>
    <w:rPr>
      <w:b/>
      <w:sz w:val="26"/>
      <w:szCs w:val="22"/>
    </w:rPr>
  </w:style>
  <w:style w:type="character" w:customStyle="1" w:styleId="LEVEL4Char">
    <w:name w:val="LEVEL 4 Char"/>
    <w:link w:val="LEVEL40"/>
    <w:locked/>
    <w:rsid w:val="00201390"/>
    <w:rPr>
      <w:rFonts w:ascii="Times New Roman" w:hAnsi="Times New Roman"/>
      <w:b/>
      <w:sz w:val="26"/>
      <w:lang w:val="x-none" w:eastAsia="x-none"/>
    </w:rPr>
  </w:style>
  <w:style w:type="paragraph" w:customStyle="1" w:styleId="LEVEL40">
    <w:name w:val="LEVEL 4"/>
    <w:basedOn w:val="ListParagraph"/>
    <w:link w:val="LEVEL4Char"/>
    <w:qFormat/>
    <w:rsid w:val="00201390"/>
    <w:pPr>
      <w:numPr>
        <w:ilvl w:val="2"/>
        <w:numId w:val="34"/>
      </w:numPr>
      <w:tabs>
        <w:tab w:val="num" w:pos="360"/>
      </w:tabs>
      <w:spacing w:after="40" w:line="256" w:lineRule="auto"/>
      <w:ind w:left="720" w:firstLine="0"/>
      <w:jc w:val="both"/>
    </w:pPr>
    <w:rPr>
      <w:b/>
      <w:sz w:val="26"/>
      <w:szCs w:val="20"/>
      <w:lang w:val="x-none" w:eastAsia="x-none"/>
    </w:rPr>
  </w:style>
  <w:style w:type="paragraph" w:customStyle="1" w:styleId="LEVEL5">
    <w:name w:val="LEVEL 5"/>
    <w:basedOn w:val="ListParagraph"/>
    <w:link w:val="LEVEL5Char"/>
    <w:qFormat/>
    <w:rsid w:val="00201390"/>
    <w:pPr>
      <w:numPr>
        <w:ilvl w:val="3"/>
        <w:numId w:val="34"/>
      </w:numPr>
      <w:tabs>
        <w:tab w:val="num" w:pos="360"/>
        <w:tab w:val="num" w:pos="2520"/>
      </w:tabs>
      <w:spacing w:after="40" w:line="256" w:lineRule="auto"/>
      <w:ind w:left="720" w:firstLine="0"/>
      <w:jc w:val="both"/>
    </w:pPr>
    <w:rPr>
      <w:b/>
      <w:i/>
      <w:sz w:val="26"/>
      <w:szCs w:val="22"/>
      <w:lang w:val="x-none" w:eastAsia="x-none"/>
    </w:rPr>
  </w:style>
  <w:style w:type="character" w:customStyle="1" w:styleId="LEVEL5Char">
    <w:name w:val="LEVEL 5 Char"/>
    <w:link w:val="LEVEL5"/>
    <w:rsid w:val="00201390"/>
    <w:rPr>
      <w:rFonts w:ascii="Times New Roman" w:hAnsi="Times New Roman"/>
      <w:b/>
      <w:i/>
      <w:sz w:val="26"/>
      <w:szCs w:val="22"/>
      <w:lang w:val="x-none" w:eastAsia="x-none"/>
    </w:rPr>
  </w:style>
  <w:style w:type="table" w:customStyle="1" w:styleId="EndnoteTextChar11">
    <w:name w:val="Endnote Text Char11"/>
    <w:basedOn w:val="TableNormal"/>
    <w:next w:val="TableGrid"/>
    <w:qFormat/>
    <w:rsid w:val="00201390"/>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oncaDanhsch">
    <w:name w:val="Đoạn của Danh sách"/>
    <w:basedOn w:val="Normal"/>
    <w:uiPriority w:val="99"/>
    <w:qFormat/>
    <w:rsid w:val="00201390"/>
    <w:pPr>
      <w:spacing w:before="200" w:after="0" w:line="240" w:lineRule="auto"/>
      <w:ind w:left="720"/>
      <w:contextualSpacing/>
      <w:jc w:val="left"/>
    </w:pPr>
    <w:rPr>
      <w:rFonts w:ascii="Calibri" w:eastAsia="Times New Roman" w:hAnsi="Calibri"/>
      <w:sz w:val="20"/>
      <w:szCs w:val="20"/>
      <w:lang w:bidi="en-US"/>
    </w:rPr>
  </w:style>
  <w:style w:type="paragraph" w:styleId="TableofFigures">
    <w:name w:val="table of figures"/>
    <w:basedOn w:val="Normal"/>
    <w:next w:val="Normal"/>
    <w:uiPriority w:val="99"/>
    <w:rsid w:val="00201390"/>
    <w:pPr>
      <w:spacing w:before="60" w:line="240" w:lineRule="auto"/>
      <w:ind w:left="522" w:hanging="522"/>
      <w:jc w:val="left"/>
    </w:pPr>
    <w:rPr>
      <w:rFonts w:eastAsia="Times New Roman"/>
      <w:b/>
    </w:rPr>
  </w:style>
  <w:style w:type="paragraph" w:customStyle="1" w:styleId="CharCharCharCharCharCharCharCharCharCharCharCharCharChar">
    <w:name w:val="Char Char Char Char Char Char Char Char Char Char Char Char Char Char"/>
    <w:basedOn w:val="Normal"/>
    <w:autoRedefine/>
    <w:uiPriority w:val="99"/>
    <w:rsid w:val="00201390"/>
    <w:pPr>
      <w:spacing w:before="0" w:after="160" w:line="240" w:lineRule="exact"/>
      <w:jc w:val="left"/>
    </w:pPr>
    <w:rPr>
      <w:rFonts w:ascii="Verdana" w:eastAsia="PMingLiU" w:hAnsi="Verdana"/>
      <w:sz w:val="20"/>
      <w:szCs w:val="20"/>
    </w:rPr>
  </w:style>
  <w:style w:type="character" w:customStyle="1" w:styleId="ContentChar">
    <w:name w:val="Content Char"/>
    <w:rsid w:val="00201390"/>
    <w:rPr>
      <w:rFonts w:ascii="Times New Roman" w:eastAsia="Times New Roman" w:hAnsi="Times New Roman"/>
      <w:sz w:val="26"/>
    </w:rPr>
  </w:style>
  <w:style w:type="paragraph" w:customStyle="1" w:styleId="Normalpara">
    <w:name w:val="Normal para"/>
    <w:basedOn w:val="Normal"/>
    <w:link w:val="NormalparaChar"/>
    <w:autoRedefine/>
    <w:rsid w:val="00201390"/>
    <w:pPr>
      <w:spacing w:line="269" w:lineRule="auto"/>
      <w:jc w:val="center"/>
    </w:pPr>
    <w:rPr>
      <w:rFonts w:eastAsia="Times New Roman"/>
      <w:b/>
      <w:color w:val="0070C0"/>
      <w:sz w:val="28"/>
      <w:szCs w:val="28"/>
      <w:lang w:val="it-IT"/>
    </w:rPr>
  </w:style>
  <w:style w:type="character" w:customStyle="1" w:styleId="NormalparaChar">
    <w:name w:val="Normal para Char"/>
    <w:link w:val="Normalpara"/>
    <w:rsid w:val="00201390"/>
    <w:rPr>
      <w:rFonts w:ascii="Times New Roman" w:eastAsia="Times New Roman" w:hAnsi="Times New Roman"/>
      <w:b/>
      <w:color w:val="0070C0"/>
      <w:sz w:val="28"/>
      <w:szCs w:val="28"/>
      <w:lang w:val="it-IT"/>
    </w:rPr>
  </w:style>
  <w:style w:type="paragraph" w:customStyle="1" w:styleId="8">
    <w:name w:val="8"/>
    <w:basedOn w:val="Normal"/>
    <w:autoRedefine/>
    <w:uiPriority w:val="99"/>
    <w:rsid w:val="00201390"/>
    <w:pPr>
      <w:keepNext/>
      <w:numPr>
        <w:numId w:val="35"/>
      </w:numPr>
      <w:tabs>
        <w:tab w:val="clear" w:pos="360"/>
        <w:tab w:val="num" w:pos="709"/>
      </w:tabs>
      <w:adjustRightInd w:val="0"/>
      <w:spacing w:before="80" w:after="80" w:line="312" w:lineRule="auto"/>
      <w:ind w:firstLine="66"/>
      <w:textAlignment w:val="baseline"/>
    </w:pPr>
    <w:rPr>
      <w:rFonts w:ascii=".VnTime" w:eastAsia="Times New Roman" w:hAnsi=".VnTime"/>
      <w:b/>
      <w:i/>
      <w:snapToGrid w:val="0"/>
      <w:sz w:val="24"/>
      <w:szCs w:val="20"/>
      <w:lang w:val="vi-VN"/>
    </w:rPr>
  </w:style>
  <w:style w:type="character" w:customStyle="1" w:styleId="UnresolvedMention3">
    <w:name w:val="Unresolved Mention3"/>
    <w:uiPriority w:val="99"/>
    <w:semiHidden/>
    <w:unhideWhenUsed/>
    <w:rsid w:val="00201390"/>
    <w:rPr>
      <w:color w:val="605E5C"/>
      <w:shd w:val="clear" w:color="auto" w:fill="E1DFDD"/>
    </w:rPr>
  </w:style>
  <w:style w:type="paragraph" w:customStyle="1" w:styleId="HINHVE">
    <w:name w:val="HINHVE"/>
    <w:basedOn w:val="TableofFigures"/>
    <w:uiPriority w:val="99"/>
    <w:qFormat/>
    <w:rsid w:val="00201390"/>
    <w:pPr>
      <w:spacing w:before="0" w:after="0"/>
      <w:ind w:left="0" w:firstLine="0"/>
      <w:jc w:val="center"/>
    </w:pPr>
    <w:rPr>
      <w:rFonts w:eastAsia="Calibri"/>
      <w:b w:val="0"/>
      <w:color w:val="000000"/>
      <w:sz w:val="28"/>
      <w:szCs w:val="28"/>
    </w:rPr>
  </w:style>
  <w:style w:type="character" w:customStyle="1" w:styleId="fontstyle21">
    <w:name w:val="fontstyle21"/>
    <w:rsid w:val="00201390"/>
    <w:rPr>
      <w:rFonts w:ascii="Times New Roman" w:hAnsi="Times New Roman" w:cs="Times New Roman" w:hint="default"/>
      <w:b/>
      <w:bCs/>
      <w:i/>
      <w:iCs/>
      <w:color w:val="000000"/>
      <w:sz w:val="26"/>
      <w:szCs w:val="26"/>
    </w:rPr>
  </w:style>
  <w:style w:type="character" w:customStyle="1" w:styleId="fontstyle31">
    <w:name w:val="fontstyle31"/>
    <w:rsid w:val="00201390"/>
    <w:rPr>
      <w:rFonts w:ascii="Times New Roman" w:hAnsi="Times New Roman" w:cs="Times New Roman" w:hint="default"/>
      <w:b w:val="0"/>
      <w:bCs w:val="0"/>
      <w:i w:val="0"/>
      <w:iCs w:val="0"/>
      <w:color w:val="000000"/>
      <w:sz w:val="26"/>
      <w:szCs w:val="26"/>
    </w:rPr>
  </w:style>
  <w:style w:type="character" w:customStyle="1" w:styleId="UnresolvedMention4">
    <w:name w:val="Unresolved Mention4"/>
    <w:uiPriority w:val="99"/>
    <w:semiHidden/>
    <w:unhideWhenUsed/>
    <w:rsid w:val="00201390"/>
    <w:rPr>
      <w:color w:val="605E5C"/>
      <w:shd w:val="clear" w:color="auto" w:fill="E1DFDD"/>
    </w:rPr>
  </w:style>
  <w:style w:type="character" w:customStyle="1" w:styleId="UnresolvedMention5">
    <w:name w:val="Unresolved Mention5"/>
    <w:uiPriority w:val="99"/>
    <w:semiHidden/>
    <w:unhideWhenUsed/>
    <w:rsid w:val="00201390"/>
    <w:rPr>
      <w:color w:val="605E5C"/>
      <w:shd w:val="clear" w:color="auto" w:fill="E1DFDD"/>
    </w:rPr>
  </w:style>
  <w:style w:type="character" w:customStyle="1" w:styleId="UnresolvedMention6">
    <w:name w:val="Unresolved Mention6"/>
    <w:uiPriority w:val="99"/>
    <w:semiHidden/>
    <w:unhideWhenUsed/>
    <w:rsid w:val="00201390"/>
    <w:rPr>
      <w:color w:val="605E5C"/>
      <w:shd w:val="clear" w:color="auto" w:fill="E1DFDD"/>
    </w:rPr>
  </w:style>
  <w:style w:type="character" w:customStyle="1" w:styleId="Other">
    <w:name w:val="Other_"/>
    <w:link w:val="Other0"/>
    <w:rsid w:val="00201390"/>
    <w:rPr>
      <w:sz w:val="26"/>
      <w:szCs w:val="26"/>
      <w:shd w:val="clear" w:color="auto" w:fill="FFFFFF"/>
    </w:rPr>
  </w:style>
  <w:style w:type="paragraph" w:customStyle="1" w:styleId="Other0">
    <w:name w:val="Other"/>
    <w:basedOn w:val="Normal"/>
    <w:link w:val="Other"/>
    <w:rsid w:val="00201390"/>
    <w:pPr>
      <w:widowControl w:val="0"/>
      <w:shd w:val="clear" w:color="auto" w:fill="FFFFFF"/>
      <w:spacing w:before="0" w:after="0" w:line="322" w:lineRule="auto"/>
      <w:ind w:firstLine="400"/>
      <w:jc w:val="left"/>
    </w:pPr>
    <w:rPr>
      <w:rFonts w:ascii="Calibri" w:hAnsi="Calibri"/>
    </w:rPr>
  </w:style>
  <w:style w:type="character" w:customStyle="1" w:styleId="UnresolvedMention7">
    <w:name w:val="Unresolved Mention7"/>
    <w:uiPriority w:val="99"/>
    <w:semiHidden/>
    <w:unhideWhenUsed/>
    <w:rsid w:val="00201390"/>
    <w:rPr>
      <w:color w:val="605E5C"/>
      <w:shd w:val="clear" w:color="auto" w:fill="E1DFDD"/>
    </w:rPr>
  </w:style>
  <w:style w:type="character" w:customStyle="1" w:styleId="UnresolvedMention8">
    <w:name w:val="Unresolved Mention8"/>
    <w:uiPriority w:val="99"/>
    <w:semiHidden/>
    <w:unhideWhenUsed/>
    <w:rsid w:val="00201390"/>
    <w:rPr>
      <w:color w:val="605E5C"/>
      <w:shd w:val="clear" w:color="auto" w:fill="E1DFDD"/>
    </w:rPr>
  </w:style>
  <w:style w:type="character" w:customStyle="1" w:styleId="UnresolvedMention9">
    <w:name w:val="Unresolved Mention9"/>
    <w:uiPriority w:val="99"/>
    <w:semiHidden/>
    <w:unhideWhenUsed/>
    <w:rsid w:val="00201390"/>
    <w:rPr>
      <w:color w:val="605E5C"/>
      <w:shd w:val="clear" w:color="auto" w:fill="E1DFDD"/>
    </w:rPr>
  </w:style>
  <w:style w:type="paragraph" w:customStyle="1" w:styleId="Standard">
    <w:name w:val="Standard"/>
    <w:uiPriority w:val="99"/>
    <w:qFormat/>
    <w:rsid w:val="00201390"/>
    <w:pPr>
      <w:suppressAutoHyphens/>
      <w:textAlignment w:val="baseline"/>
    </w:pPr>
    <w:rPr>
      <w:rFonts w:ascii="Liberation Serif" w:eastAsia="NSimSun" w:hAnsi="Liberation Serif" w:cs="Arial"/>
      <w:kern w:val="2"/>
      <w:sz w:val="24"/>
      <w:szCs w:val="24"/>
    </w:rPr>
  </w:style>
  <w:style w:type="paragraph" w:customStyle="1" w:styleId="cham">
    <w:name w:val="cham"/>
    <w:basedOn w:val="Normal"/>
    <w:uiPriority w:val="99"/>
    <w:rsid w:val="00201390"/>
    <w:pPr>
      <w:widowControl w:val="0"/>
      <w:tabs>
        <w:tab w:val="left" w:pos="993"/>
        <w:tab w:val="right" w:pos="6096"/>
      </w:tabs>
      <w:spacing w:before="0" w:after="100" w:line="235" w:lineRule="auto"/>
    </w:pPr>
    <w:rPr>
      <w:rFonts w:ascii=".VnTime" w:eastAsia="Times New Roman" w:hAnsi=".VnTime"/>
      <w:sz w:val="28"/>
      <w:szCs w:val="20"/>
    </w:rPr>
  </w:style>
  <w:style w:type="paragraph" w:customStyle="1" w:styleId="Heading3StyleStyle1BoldItalicAfter6pt">
    <w:name w:val="Heading 3 Style Style1 + Bold Italic + After:  6 pt"/>
    <w:basedOn w:val="Normal"/>
    <w:uiPriority w:val="99"/>
    <w:rsid w:val="00201390"/>
    <w:pPr>
      <w:numPr>
        <w:numId w:val="36"/>
      </w:numPr>
      <w:tabs>
        <w:tab w:val="clear" w:pos="440"/>
      </w:tabs>
      <w:spacing w:before="0" w:line="240" w:lineRule="auto"/>
      <w:ind w:left="0" w:firstLine="0"/>
      <w:jc w:val="left"/>
    </w:pPr>
    <w:rPr>
      <w:rFonts w:ascii=".VnTime" w:eastAsia="Times New Roman" w:hAnsi=".VnTime"/>
      <w:b/>
      <w:i/>
      <w:sz w:val="28"/>
      <w:szCs w:val="20"/>
    </w:rPr>
  </w:style>
  <w:style w:type="numbering" w:customStyle="1" w:styleId="NoList2">
    <w:name w:val="No List2"/>
    <w:next w:val="NoList"/>
    <w:uiPriority w:val="99"/>
    <w:semiHidden/>
    <w:unhideWhenUsed/>
    <w:rsid w:val="00201390"/>
  </w:style>
  <w:style w:type="table" w:customStyle="1" w:styleId="EndnoteTextChar12">
    <w:name w:val="Endnote Text Char12"/>
    <w:basedOn w:val="TableNormal"/>
    <w:next w:val="TableGrid"/>
    <w:qFormat/>
    <w:rsid w:val="00201390"/>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Professional1">
    <w:name w:val="Table Professional1"/>
    <w:basedOn w:val="TableNormal"/>
    <w:next w:val="TableProfessional"/>
    <w:uiPriority w:val="99"/>
    <w:unhideWhenUsed/>
    <w:rsid w:val="00201390"/>
    <w:pPr>
      <w:spacing w:beforeLines="60" w:before="120" w:after="200" w:line="276" w:lineRule="auto"/>
      <w:ind w:left="1418" w:hanging="709"/>
      <w:jc w:val="both"/>
    </w:pPr>
    <w:rPr>
      <w:rFonts w:ascii="Times New Roman" w:hAnsi="Times New Roman"/>
      <w:w w:val="9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57" w:type="dxa"/>
        <w:right w:w="57" w:type="dxa"/>
      </w:tblCellMar>
    </w:tblPr>
    <w:tcPr>
      <w:shd w:val="clear" w:color="auto" w:fill="auto"/>
      <w:vAlign w:val="center"/>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eaderChar1">
    <w:name w:val="Header Char1"/>
    <w:aliases w:val="MyHeader Char1"/>
    <w:basedOn w:val="DefaultParagraphFont"/>
    <w:uiPriority w:val="99"/>
    <w:semiHidden/>
    <w:rsid w:val="00201390"/>
    <w:rPr>
      <w:rFonts w:ascii="Times New Roman" w:hAnsi="Times New Roman"/>
      <w:kern w:val="32"/>
      <w:sz w:val="28"/>
      <w:szCs w:val="22"/>
    </w:rPr>
  </w:style>
  <w:style w:type="paragraph" w:customStyle="1" w:styleId="ConG">
    <w:name w:val="ConG"/>
    <w:basedOn w:val="Normal"/>
    <w:qFormat/>
    <w:rsid w:val="00201390"/>
    <w:pPr>
      <w:numPr>
        <w:numId w:val="37"/>
      </w:numPr>
      <w:spacing w:after="0" w:line="240" w:lineRule="auto"/>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98303">
      <w:bodyDiv w:val="1"/>
      <w:marLeft w:val="0"/>
      <w:marRight w:val="0"/>
      <w:marTop w:val="0"/>
      <w:marBottom w:val="0"/>
      <w:divBdr>
        <w:top w:val="none" w:sz="0" w:space="0" w:color="auto"/>
        <w:left w:val="none" w:sz="0" w:space="0" w:color="auto"/>
        <w:bottom w:val="none" w:sz="0" w:space="0" w:color="auto"/>
        <w:right w:val="none" w:sz="0" w:space="0" w:color="auto"/>
      </w:divBdr>
    </w:div>
    <w:div w:id="24910604">
      <w:bodyDiv w:val="1"/>
      <w:marLeft w:val="0"/>
      <w:marRight w:val="0"/>
      <w:marTop w:val="0"/>
      <w:marBottom w:val="0"/>
      <w:divBdr>
        <w:top w:val="none" w:sz="0" w:space="0" w:color="auto"/>
        <w:left w:val="none" w:sz="0" w:space="0" w:color="auto"/>
        <w:bottom w:val="none" w:sz="0" w:space="0" w:color="auto"/>
        <w:right w:val="none" w:sz="0" w:space="0" w:color="auto"/>
      </w:divBdr>
    </w:div>
    <w:div w:id="33847459">
      <w:bodyDiv w:val="1"/>
      <w:marLeft w:val="0"/>
      <w:marRight w:val="0"/>
      <w:marTop w:val="0"/>
      <w:marBottom w:val="0"/>
      <w:divBdr>
        <w:top w:val="none" w:sz="0" w:space="0" w:color="auto"/>
        <w:left w:val="none" w:sz="0" w:space="0" w:color="auto"/>
        <w:bottom w:val="none" w:sz="0" w:space="0" w:color="auto"/>
        <w:right w:val="none" w:sz="0" w:space="0" w:color="auto"/>
      </w:divBdr>
    </w:div>
    <w:div w:id="70006749">
      <w:bodyDiv w:val="1"/>
      <w:marLeft w:val="0"/>
      <w:marRight w:val="0"/>
      <w:marTop w:val="0"/>
      <w:marBottom w:val="0"/>
      <w:divBdr>
        <w:top w:val="none" w:sz="0" w:space="0" w:color="auto"/>
        <w:left w:val="none" w:sz="0" w:space="0" w:color="auto"/>
        <w:bottom w:val="none" w:sz="0" w:space="0" w:color="auto"/>
        <w:right w:val="none" w:sz="0" w:space="0" w:color="auto"/>
      </w:divBdr>
    </w:div>
    <w:div w:id="77408476">
      <w:bodyDiv w:val="1"/>
      <w:marLeft w:val="0"/>
      <w:marRight w:val="0"/>
      <w:marTop w:val="0"/>
      <w:marBottom w:val="0"/>
      <w:divBdr>
        <w:top w:val="none" w:sz="0" w:space="0" w:color="auto"/>
        <w:left w:val="none" w:sz="0" w:space="0" w:color="auto"/>
        <w:bottom w:val="none" w:sz="0" w:space="0" w:color="auto"/>
        <w:right w:val="none" w:sz="0" w:space="0" w:color="auto"/>
      </w:divBdr>
    </w:div>
    <w:div w:id="84500576">
      <w:bodyDiv w:val="1"/>
      <w:marLeft w:val="0"/>
      <w:marRight w:val="0"/>
      <w:marTop w:val="0"/>
      <w:marBottom w:val="0"/>
      <w:divBdr>
        <w:top w:val="none" w:sz="0" w:space="0" w:color="auto"/>
        <w:left w:val="none" w:sz="0" w:space="0" w:color="auto"/>
        <w:bottom w:val="none" w:sz="0" w:space="0" w:color="auto"/>
        <w:right w:val="none" w:sz="0" w:space="0" w:color="auto"/>
      </w:divBdr>
    </w:div>
    <w:div w:id="91971834">
      <w:bodyDiv w:val="1"/>
      <w:marLeft w:val="0"/>
      <w:marRight w:val="0"/>
      <w:marTop w:val="0"/>
      <w:marBottom w:val="0"/>
      <w:divBdr>
        <w:top w:val="none" w:sz="0" w:space="0" w:color="auto"/>
        <w:left w:val="none" w:sz="0" w:space="0" w:color="auto"/>
        <w:bottom w:val="none" w:sz="0" w:space="0" w:color="auto"/>
        <w:right w:val="none" w:sz="0" w:space="0" w:color="auto"/>
      </w:divBdr>
    </w:div>
    <w:div w:id="113250644">
      <w:bodyDiv w:val="1"/>
      <w:marLeft w:val="0"/>
      <w:marRight w:val="0"/>
      <w:marTop w:val="0"/>
      <w:marBottom w:val="0"/>
      <w:divBdr>
        <w:top w:val="none" w:sz="0" w:space="0" w:color="auto"/>
        <w:left w:val="none" w:sz="0" w:space="0" w:color="auto"/>
        <w:bottom w:val="none" w:sz="0" w:space="0" w:color="auto"/>
        <w:right w:val="none" w:sz="0" w:space="0" w:color="auto"/>
      </w:divBdr>
    </w:div>
    <w:div w:id="150634234">
      <w:bodyDiv w:val="1"/>
      <w:marLeft w:val="0"/>
      <w:marRight w:val="0"/>
      <w:marTop w:val="0"/>
      <w:marBottom w:val="0"/>
      <w:divBdr>
        <w:top w:val="none" w:sz="0" w:space="0" w:color="auto"/>
        <w:left w:val="none" w:sz="0" w:space="0" w:color="auto"/>
        <w:bottom w:val="none" w:sz="0" w:space="0" w:color="auto"/>
        <w:right w:val="none" w:sz="0" w:space="0" w:color="auto"/>
      </w:divBdr>
    </w:div>
    <w:div w:id="151531198">
      <w:bodyDiv w:val="1"/>
      <w:marLeft w:val="0"/>
      <w:marRight w:val="0"/>
      <w:marTop w:val="0"/>
      <w:marBottom w:val="0"/>
      <w:divBdr>
        <w:top w:val="none" w:sz="0" w:space="0" w:color="auto"/>
        <w:left w:val="none" w:sz="0" w:space="0" w:color="auto"/>
        <w:bottom w:val="none" w:sz="0" w:space="0" w:color="auto"/>
        <w:right w:val="none" w:sz="0" w:space="0" w:color="auto"/>
      </w:divBdr>
    </w:div>
    <w:div w:id="156963309">
      <w:bodyDiv w:val="1"/>
      <w:marLeft w:val="0"/>
      <w:marRight w:val="0"/>
      <w:marTop w:val="0"/>
      <w:marBottom w:val="0"/>
      <w:divBdr>
        <w:top w:val="none" w:sz="0" w:space="0" w:color="auto"/>
        <w:left w:val="none" w:sz="0" w:space="0" w:color="auto"/>
        <w:bottom w:val="none" w:sz="0" w:space="0" w:color="auto"/>
        <w:right w:val="none" w:sz="0" w:space="0" w:color="auto"/>
      </w:divBdr>
    </w:div>
    <w:div w:id="174996893">
      <w:bodyDiv w:val="1"/>
      <w:marLeft w:val="0"/>
      <w:marRight w:val="0"/>
      <w:marTop w:val="0"/>
      <w:marBottom w:val="0"/>
      <w:divBdr>
        <w:top w:val="none" w:sz="0" w:space="0" w:color="auto"/>
        <w:left w:val="none" w:sz="0" w:space="0" w:color="auto"/>
        <w:bottom w:val="none" w:sz="0" w:space="0" w:color="auto"/>
        <w:right w:val="none" w:sz="0" w:space="0" w:color="auto"/>
      </w:divBdr>
    </w:div>
    <w:div w:id="191695928">
      <w:bodyDiv w:val="1"/>
      <w:marLeft w:val="0"/>
      <w:marRight w:val="0"/>
      <w:marTop w:val="0"/>
      <w:marBottom w:val="0"/>
      <w:divBdr>
        <w:top w:val="none" w:sz="0" w:space="0" w:color="auto"/>
        <w:left w:val="none" w:sz="0" w:space="0" w:color="auto"/>
        <w:bottom w:val="none" w:sz="0" w:space="0" w:color="auto"/>
        <w:right w:val="none" w:sz="0" w:space="0" w:color="auto"/>
      </w:divBdr>
    </w:div>
    <w:div w:id="199099664">
      <w:bodyDiv w:val="1"/>
      <w:marLeft w:val="0"/>
      <w:marRight w:val="0"/>
      <w:marTop w:val="0"/>
      <w:marBottom w:val="0"/>
      <w:divBdr>
        <w:top w:val="none" w:sz="0" w:space="0" w:color="auto"/>
        <w:left w:val="none" w:sz="0" w:space="0" w:color="auto"/>
        <w:bottom w:val="none" w:sz="0" w:space="0" w:color="auto"/>
        <w:right w:val="none" w:sz="0" w:space="0" w:color="auto"/>
      </w:divBdr>
    </w:div>
    <w:div w:id="213784244">
      <w:bodyDiv w:val="1"/>
      <w:marLeft w:val="0"/>
      <w:marRight w:val="0"/>
      <w:marTop w:val="0"/>
      <w:marBottom w:val="0"/>
      <w:divBdr>
        <w:top w:val="none" w:sz="0" w:space="0" w:color="auto"/>
        <w:left w:val="none" w:sz="0" w:space="0" w:color="auto"/>
        <w:bottom w:val="none" w:sz="0" w:space="0" w:color="auto"/>
        <w:right w:val="none" w:sz="0" w:space="0" w:color="auto"/>
      </w:divBdr>
    </w:div>
    <w:div w:id="259680499">
      <w:bodyDiv w:val="1"/>
      <w:marLeft w:val="0"/>
      <w:marRight w:val="0"/>
      <w:marTop w:val="0"/>
      <w:marBottom w:val="0"/>
      <w:divBdr>
        <w:top w:val="none" w:sz="0" w:space="0" w:color="auto"/>
        <w:left w:val="none" w:sz="0" w:space="0" w:color="auto"/>
        <w:bottom w:val="none" w:sz="0" w:space="0" w:color="auto"/>
        <w:right w:val="none" w:sz="0" w:space="0" w:color="auto"/>
      </w:divBdr>
    </w:div>
    <w:div w:id="291519729">
      <w:bodyDiv w:val="1"/>
      <w:marLeft w:val="0"/>
      <w:marRight w:val="0"/>
      <w:marTop w:val="0"/>
      <w:marBottom w:val="0"/>
      <w:divBdr>
        <w:top w:val="none" w:sz="0" w:space="0" w:color="auto"/>
        <w:left w:val="none" w:sz="0" w:space="0" w:color="auto"/>
        <w:bottom w:val="none" w:sz="0" w:space="0" w:color="auto"/>
        <w:right w:val="none" w:sz="0" w:space="0" w:color="auto"/>
      </w:divBdr>
    </w:div>
    <w:div w:id="341013876">
      <w:bodyDiv w:val="1"/>
      <w:marLeft w:val="0"/>
      <w:marRight w:val="0"/>
      <w:marTop w:val="0"/>
      <w:marBottom w:val="0"/>
      <w:divBdr>
        <w:top w:val="none" w:sz="0" w:space="0" w:color="auto"/>
        <w:left w:val="none" w:sz="0" w:space="0" w:color="auto"/>
        <w:bottom w:val="none" w:sz="0" w:space="0" w:color="auto"/>
        <w:right w:val="none" w:sz="0" w:space="0" w:color="auto"/>
      </w:divBdr>
    </w:div>
    <w:div w:id="348724447">
      <w:bodyDiv w:val="1"/>
      <w:marLeft w:val="0"/>
      <w:marRight w:val="0"/>
      <w:marTop w:val="0"/>
      <w:marBottom w:val="0"/>
      <w:divBdr>
        <w:top w:val="none" w:sz="0" w:space="0" w:color="auto"/>
        <w:left w:val="none" w:sz="0" w:space="0" w:color="auto"/>
        <w:bottom w:val="none" w:sz="0" w:space="0" w:color="auto"/>
        <w:right w:val="none" w:sz="0" w:space="0" w:color="auto"/>
      </w:divBdr>
    </w:div>
    <w:div w:id="353196804">
      <w:bodyDiv w:val="1"/>
      <w:marLeft w:val="0"/>
      <w:marRight w:val="0"/>
      <w:marTop w:val="0"/>
      <w:marBottom w:val="0"/>
      <w:divBdr>
        <w:top w:val="none" w:sz="0" w:space="0" w:color="auto"/>
        <w:left w:val="none" w:sz="0" w:space="0" w:color="auto"/>
        <w:bottom w:val="none" w:sz="0" w:space="0" w:color="auto"/>
        <w:right w:val="none" w:sz="0" w:space="0" w:color="auto"/>
      </w:divBdr>
    </w:div>
    <w:div w:id="381249359">
      <w:bodyDiv w:val="1"/>
      <w:marLeft w:val="0"/>
      <w:marRight w:val="0"/>
      <w:marTop w:val="0"/>
      <w:marBottom w:val="0"/>
      <w:divBdr>
        <w:top w:val="none" w:sz="0" w:space="0" w:color="auto"/>
        <w:left w:val="none" w:sz="0" w:space="0" w:color="auto"/>
        <w:bottom w:val="none" w:sz="0" w:space="0" w:color="auto"/>
        <w:right w:val="none" w:sz="0" w:space="0" w:color="auto"/>
      </w:divBdr>
    </w:div>
    <w:div w:id="392847556">
      <w:bodyDiv w:val="1"/>
      <w:marLeft w:val="0"/>
      <w:marRight w:val="0"/>
      <w:marTop w:val="0"/>
      <w:marBottom w:val="0"/>
      <w:divBdr>
        <w:top w:val="none" w:sz="0" w:space="0" w:color="auto"/>
        <w:left w:val="none" w:sz="0" w:space="0" w:color="auto"/>
        <w:bottom w:val="none" w:sz="0" w:space="0" w:color="auto"/>
        <w:right w:val="none" w:sz="0" w:space="0" w:color="auto"/>
      </w:divBdr>
    </w:div>
    <w:div w:id="435557807">
      <w:bodyDiv w:val="1"/>
      <w:marLeft w:val="0"/>
      <w:marRight w:val="0"/>
      <w:marTop w:val="0"/>
      <w:marBottom w:val="0"/>
      <w:divBdr>
        <w:top w:val="none" w:sz="0" w:space="0" w:color="auto"/>
        <w:left w:val="none" w:sz="0" w:space="0" w:color="auto"/>
        <w:bottom w:val="none" w:sz="0" w:space="0" w:color="auto"/>
        <w:right w:val="none" w:sz="0" w:space="0" w:color="auto"/>
      </w:divBdr>
    </w:div>
    <w:div w:id="442265103">
      <w:bodyDiv w:val="1"/>
      <w:marLeft w:val="0"/>
      <w:marRight w:val="0"/>
      <w:marTop w:val="0"/>
      <w:marBottom w:val="0"/>
      <w:divBdr>
        <w:top w:val="none" w:sz="0" w:space="0" w:color="auto"/>
        <w:left w:val="none" w:sz="0" w:space="0" w:color="auto"/>
        <w:bottom w:val="none" w:sz="0" w:space="0" w:color="auto"/>
        <w:right w:val="none" w:sz="0" w:space="0" w:color="auto"/>
      </w:divBdr>
    </w:div>
    <w:div w:id="493572160">
      <w:bodyDiv w:val="1"/>
      <w:marLeft w:val="0"/>
      <w:marRight w:val="0"/>
      <w:marTop w:val="0"/>
      <w:marBottom w:val="0"/>
      <w:divBdr>
        <w:top w:val="none" w:sz="0" w:space="0" w:color="auto"/>
        <w:left w:val="none" w:sz="0" w:space="0" w:color="auto"/>
        <w:bottom w:val="none" w:sz="0" w:space="0" w:color="auto"/>
        <w:right w:val="none" w:sz="0" w:space="0" w:color="auto"/>
      </w:divBdr>
    </w:div>
    <w:div w:id="493961047">
      <w:bodyDiv w:val="1"/>
      <w:marLeft w:val="0"/>
      <w:marRight w:val="0"/>
      <w:marTop w:val="0"/>
      <w:marBottom w:val="0"/>
      <w:divBdr>
        <w:top w:val="none" w:sz="0" w:space="0" w:color="auto"/>
        <w:left w:val="none" w:sz="0" w:space="0" w:color="auto"/>
        <w:bottom w:val="none" w:sz="0" w:space="0" w:color="auto"/>
        <w:right w:val="none" w:sz="0" w:space="0" w:color="auto"/>
      </w:divBdr>
    </w:div>
    <w:div w:id="497039462">
      <w:bodyDiv w:val="1"/>
      <w:marLeft w:val="0"/>
      <w:marRight w:val="0"/>
      <w:marTop w:val="0"/>
      <w:marBottom w:val="0"/>
      <w:divBdr>
        <w:top w:val="none" w:sz="0" w:space="0" w:color="auto"/>
        <w:left w:val="none" w:sz="0" w:space="0" w:color="auto"/>
        <w:bottom w:val="none" w:sz="0" w:space="0" w:color="auto"/>
        <w:right w:val="none" w:sz="0" w:space="0" w:color="auto"/>
      </w:divBdr>
    </w:div>
    <w:div w:id="518204742">
      <w:bodyDiv w:val="1"/>
      <w:marLeft w:val="0"/>
      <w:marRight w:val="0"/>
      <w:marTop w:val="0"/>
      <w:marBottom w:val="0"/>
      <w:divBdr>
        <w:top w:val="none" w:sz="0" w:space="0" w:color="auto"/>
        <w:left w:val="none" w:sz="0" w:space="0" w:color="auto"/>
        <w:bottom w:val="none" w:sz="0" w:space="0" w:color="auto"/>
        <w:right w:val="none" w:sz="0" w:space="0" w:color="auto"/>
      </w:divBdr>
    </w:div>
    <w:div w:id="543181299">
      <w:bodyDiv w:val="1"/>
      <w:marLeft w:val="0"/>
      <w:marRight w:val="0"/>
      <w:marTop w:val="0"/>
      <w:marBottom w:val="0"/>
      <w:divBdr>
        <w:top w:val="none" w:sz="0" w:space="0" w:color="auto"/>
        <w:left w:val="none" w:sz="0" w:space="0" w:color="auto"/>
        <w:bottom w:val="none" w:sz="0" w:space="0" w:color="auto"/>
        <w:right w:val="none" w:sz="0" w:space="0" w:color="auto"/>
      </w:divBdr>
    </w:div>
    <w:div w:id="583104744">
      <w:bodyDiv w:val="1"/>
      <w:marLeft w:val="0"/>
      <w:marRight w:val="0"/>
      <w:marTop w:val="0"/>
      <w:marBottom w:val="0"/>
      <w:divBdr>
        <w:top w:val="none" w:sz="0" w:space="0" w:color="auto"/>
        <w:left w:val="none" w:sz="0" w:space="0" w:color="auto"/>
        <w:bottom w:val="none" w:sz="0" w:space="0" w:color="auto"/>
        <w:right w:val="none" w:sz="0" w:space="0" w:color="auto"/>
      </w:divBdr>
    </w:div>
    <w:div w:id="586967320">
      <w:bodyDiv w:val="1"/>
      <w:marLeft w:val="0"/>
      <w:marRight w:val="0"/>
      <w:marTop w:val="0"/>
      <w:marBottom w:val="0"/>
      <w:divBdr>
        <w:top w:val="none" w:sz="0" w:space="0" w:color="auto"/>
        <w:left w:val="none" w:sz="0" w:space="0" w:color="auto"/>
        <w:bottom w:val="none" w:sz="0" w:space="0" w:color="auto"/>
        <w:right w:val="none" w:sz="0" w:space="0" w:color="auto"/>
      </w:divBdr>
    </w:div>
    <w:div w:id="596718733">
      <w:bodyDiv w:val="1"/>
      <w:marLeft w:val="0"/>
      <w:marRight w:val="0"/>
      <w:marTop w:val="0"/>
      <w:marBottom w:val="0"/>
      <w:divBdr>
        <w:top w:val="none" w:sz="0" w:space="0" w:color="auto"/>
        <w:left w:val="none" w:sz="0" w:space="0" w:color="auto"/>
        <w:bottom w:val="none" w:sz="0" w:space="0" w:color="auto"/>
        <w:right w:val="none" w:sz="0" w:space="0" w:color="auto"/>
      </w:divBdr>
    </w:div>
    <w:div w:id="613947265">
      <w:bodyDiv w:val="1"/>
      <w:marLeft w:val="0"/>
      <w:marRight w:val="0"/>
      <w:marTop w:val="0"/>
      <w:marBottom w:val="0"/>
      <w:divBdr>
        <w:top w:val="none" w:sz="0" w:space="0" w:color="auto"/>
        <w:left w:val="none" w:sz="0" w:space="0" w:color="auto"/>
        <w:bottom w:val="none" w:sz="0" w:space="0" w:color="auto"/>
        <w:right w:val="none" w:sz="0" w:space="0" w:color="auto"/>
      </w:divBdr>
    </w:div>
    <w:div w:id="619264001">
      <w:bodyDiv w:val="1"/>
      <w:marLeft w:val="0"/>
      <w:marRight w:val="0"/>
      <w:marTop w:val="0"/>
      <w:marBottom w:val="0"/>
      <w:divBdr>
        <w:top w:val="none" w:sz="0" w:space="0" w:color="auto"/>
        <w:left w:val="none" w:sz="0" w:space="0" w:color="auto"/>
        <w:bottom w:val="none" w:sz="0" w:space="0" w:color="auto"/>
        <w:right w:val="none" w:sz="0" w:space="0" w:color="auto"/>
      </w:divBdr>
    </w:div>
    <w:div w:id="621109834">
      <w:bodyDiv w:val="1"/>
      <w:marLeft w:val="0"/>
      <w:marRight w:val="0"/>
      <w:marTop w:val="0"/>
      <w:marBottom w:val="0"/>
      <w:divBdr>
        <w:top w:val="none" w:sz="0" w:space="0" w:color="auto"/>
        <w:left w:val="none" w:sz="0" w:space="0" w:color="auto"/>
        <w:bottom w:val="none" w:sz="0" w:space="0" w:color="auto"/>
        <w:right w:val="none" w:sz="0" w:space="0" w:color="auto"/>
      </w:divBdr>
    </w:div>
    <w:div w:id="629634145">
      <w:bodyDiv w:val="1"/>
      <w:marLeft w:val="0"/>
      <w:marRight w:val="0"/>
      <w:marTop w:val="0"/>
      <w:marBottom w:val="0"/>
      <w:divBdr>
        <w:top w:val="none" w:sz="0" w:space="0" w:color="auto"/>
        <w:left w:val="none" w:sz="0" w:space="0" w:color="auto"/>
        <w:bottom w:val="none" w:sz="0" w:space="0" w:color="auto"/>
        <w:right w:val="none" w:sz="0" w:space="0" w:color="auto"/>
      </w:divBdr>
    </w:div>
    <w:div w:id="675116927">
      <w:bodyDiv w:val="1"/>
      <w:marLeft w:val="0"/>
      <w:marRight w:val="0"/>
      <w:marTop w:val="0"/>
      <w:marBottom w:val="0"/>
      <w:divBdr>
        <w:top w:val="none" w:sz="0" w:space="0" w:color="auto"/>
        <w:left w:val="none" w:sz="0" w:space="0" w:color="auto"/>
        <w:bottom w:val="none" w:sz="0" w:space="0" w:color="auto"/>
        <w:right w:val="none" w:sz="0" w:space="0" w:color="auto"/>
      </w:divBdr>
    </w:div>
    <w:div w:id="693072806">
      <w:bodyDiv w:val="1"/>
      <w:marLeft w:val="0"/>
      <w:marRight w:val="0"/>
      <w:marTop w:val="0"/>
      <w:marBottom w:val="0"/>
      <w:divBdr>
        <w:top w:val="none" w:sz="0" w:space="0" w:color="auto"/>
        <w:left w:val="none" w:sz="0" w:space="0" w:color="auto"/>
        <w:bottom w:val="none" w:sz="0" w:space="0" w:color="auto"/>
        <w:right w:val="none" w:sz="0" w:space="0" w:color="auto"/>
      </w:divBdr>
    </w:div>
    <w:div w:id="698818991">
      <w:bodyDiv w:val="1"/>
      <w:marLeft w:val="0"/>
      <w:marRight w:val="0"/>
      <w:marTop w:val="0"/>
      <w:marBottom w:val="0"/>
      <w:divBdr>
        <w:top w:val="none" w:sz="0" w:space="0" w:color="auto"/>
        <w:left w:val="none" w:sz="0" w:space="0" w:color="auto"/>
        <w:bottom w:val="none" w:sz="0" w:space="0" w:color="auto"/>
        <w:right w:val="none" w:sz="0" w:space="0" w:color="auto"/>
      </w:divBdr>
    </w:div>
    <w:div w:id="709574622">
      <w:bodyDiv w:val="1"/>
      <w:marLeft w:val="0"/>
      <w:marRight w:val="0"/>
      <w:marTop w:val="0"/>
      <w:marBottom w:val="0"/>
      <w:divBdr>
        <w:top w:val="none" w:sz="0" w:space="0" w:color="auto"/>
        <w:left w:val="none" w:sz="0" w:space="0" w:color="auto"/>
        <w:bottom w:val="none" w:sz="0" w:space="0" w:color="auto"/>
        <w:right w:val="none" w:sz="0" w:space="0" w:color="auto"/>
      </w:divBdr>
    </w:div>
    <w:div w:id="764303470">
      <w:bodyDiv w:val="1"/>
      <w:marLeft w:val="0"/>
      <w:marRight w:val="0"/>
      <w:marTop w:val="0"/>
      <w:marBottom w:val="0"/>
      <w:divBdr>
        <w:top w:val="none" w:sz="0" w:space="0" w:color="auto"/>
        <w:left w:val="none" w:sz="0" w:space="0" w:color="auto"/>
        <w:bottom w:val="none" w:sz="0" w:space="0" w:color="auto"/>
        <w:right w:val="none" w:sz="0" w:space="0" w:color="auto"/>
      </w:divBdr>
    </w:div>
    <w:div w:id="770591926">
      <w:bodyDiv w:val="1"/>
      <w:marLeft w:val="0"/>
      <w:marRight w:val="0"/>
      <w:marTop w:val="0"/>
      <w:marBottom w:val="0"/>
      <w:divBdr>
        <w:top w:val="none" w:sz="0" w:space="0" w:color="auto"/>
        <w:left w:val="none" w:sz="0" w:space="0" w:color="auto"/>
        <w:bottom w:val="none" w:sz="0" w:space="0" w:color="auto"/>
        <w:right w:val="none" w:sz="0" w:space="0" w:color="auto"/>
      </w:divBdr>
    </w:div>
    <w:div w:id="778571141">
      <w:bodyDiv w:val="1"/>
      <w:marLeft w:val="0"/>
      <w:marRight w:val="0"/>
      <w:marTop w:val="0"/>
      <w:marBottom w:val="0"/>
      <w:divBdr>
        <w:top w:val="none" w:sz="0" w:space="0" w:color="auto"/>
        <w:left w:val="none" w:sz="0" w:space="0" w:color="auto"/>
        <w:bottom w:val="none" w:sz="0" w:space="0" w:color="auto"/>
        <w:right w:val="none" w:sz="0" w:space="0" w:color="auto"/>
      </w:divBdr>
    </w:div>
    <w:div w:id="780993836">
      <w:bodyDiv w:val="1"/>
      <w:marLeft w:val="0"/>
      <w:marRight w:val="0"/>
      <w:marTop w:val="0"/>
      <w:marBottom w:val="0"/>
      <w:divBdr>
        <w:top w:val="none" w:sz="0" w:space="0" w:color="auto"/>
        <w:left w:val="none" w:sz="0" w:space="0" w:color="auto"/>
        <w:bottom w:val="none" w:sz="0" w:space="0" w:color="auto"/>
        <w:right w:val="none" w:sz="0" w:space="0" w:color="auto"/>
      </w:divBdr>
    </w:div>
    <w:div w:id="789325604">
      <w:bodyDiv w:val="1"/>
      <w:marLeft w:val="0"/>
      <w:marRight w:val="0"/>
      <w:marTop w:val="0"/>
      <w:marBottom w:val="0"/>
      <w:divBdr>
        <w:top w:val="none" w:sz="0" w:space="0" w:color="auto"/>
        <w:left w:val="none" w:sz="0" w:space="0" w:color="auto"/>
        <w:bottom w:val="none" w:sz="0" w:space="0" w:color="auto"/>
        <w:right w:val="none" w:sz="0" w:space="0" w:color="auto"/>
      </w:divBdr>
    </w:div>
    <w:div w:id="797144589">
      <w:bodyDiv w:val="1"/>
      <w:marLeft w:val="0"/>
      <w:marRight w:val="0"/>
      <w:marTop w:val="0"/>
      <w:marBottom w:val="0"/>
      <w:divBdr>
        <w:top w:val="none" w:sz="0" w:space="0" w:color="auto"/>
        <w:left w:val="none" w:sz="0" w:space="0" w:color="auto"/>
        <w:bottom w:val="none" w:sz="0" w:space="0" w:color="auto"/>
        <w:right w:val="none" w:sz="0" w:space="0" w:color="auto"/>
      </w:divBdr>
    </w:div>
    <w:div w:id="797264570">
      <w:bodyDiv w:val="1"/>
      <w:marLeft w:val="0"/>
      <w:marRight w:val="0"/>
      <w:marTop w:val="0"/>
      <w:marBottom w:val="0"/>
      <w:divBdr>
        <w:top w:val="none" w:sz="0" w:space="0" w:color="auto"/>
        <w:left w:val="none" w:sz="0" w:space="0" w:color="auto"/>
        <w:bottom w:val="none" w:sz="0" w:space="0" w:color="auto"/>
        <w:right w:val="none" w:sz="0" w:space="0" w:color="auto"/>
      </w:divBdr>
    </w:div>
    <w:div w:id="839589375">
      <w:bodyDiv w:val="1"/>
      <w:marLeft w:val="0"/>
      <w:marRight w:val="0"/>
      <w:marTop w:val="0"/>
      <w:marBottom w:val="0"/>
      <w:divBdr>
        <w:top w:val="none" w:sz="0" w:space="0" w:color="auto"/>
        <w:left w:val="none" w:sz="0" w:space="0" w:color="auto"/>
        <w:bottom w:val="none" w:sz="0" w:space="0" w:color="auto"/>
        <w:right w:val="none" w:sz="0" w:space="0" w:color="auto"/>
      </w:divBdr>
    </w:div>
    <w:div w:id="845748150">
      <w:bodyDiv w:val="1"/>
      <w:marLeft w:val="0"/>
      <w:marRight w:val="0"/>
      <w:marTop w:val="0"/>
      <w:marBottom w:val="0"/>
      <w:divBdr>
        <w:top w:val="none" w:sz="0" w:space="0" w:color="auto"/>
        <w:left w:val="none" w:sz="0" w:space="0" w:color="auto"/>
        <w:bottom w:val="none" w:sz="0" w:space="0" w:color="auto"/>
        <w:right w:val="none" w:sz="0" w:space="0" w:color="auto"/>
      </w:divBdr>
    </w:div>
    <w:div w:id="869996036">
      <w:bodyDiv w:val="1"/>
      <w:marLeft w:val="0"/>
      <w:marRight w:val="0"/>
      <w:marTop w:val="0"/>
      <w:marBottom w:val="0"/>
      <w:divBdr>
        <w:top w:val="none" w:sz="0" w:space="0" w:color="auto"/>
        <w:left w:val="none" w:sz="0" w:space="0" w:color="auto"/>
        <w:bottom w:val="none" w:sz="0" w:space="0" w:color="auto"/>
        <w:right w:val="none" w:sz="0" w:space="0" w:color="auto"/>
      </w:divBdr>
    </w:div>
    <w:div w:id="873544884">
      <w:bodyDiv w:val="1"/>
      <w:marLeft w:val="0"/>
      <w:marRight w:val="0"/>
      <w:marTop w:val="0"/>
      <w:marBottom w:val="0"/>
      <w:divBdr>
        <w:top w:val="none" w:sz="0" w:space="0" w:color="auto"/>
        <w:left w:val="none" w:sz="0" w:space="0" w:color="auto"/>
        <w:bottom w:val="none" w:sz="0" w:space="0" w:color="auto"/>
        <w:right w:val="none" w:sz="0" w:space="0" w:color="auto"/>
      </w:divBdr>
    </w:div>
    <w:div w:id="884373718">
      <w:bodyDiv w:val="1"/>
      <w:marLeft w:val="0"/>
      <w:marRight w:val="0"/>
      <w:marTop w:val="0"/>
      <w:marBottom w:val="0"/>
      <w:divBdr>
        <w:top w:val="none" w:sz="0" w:space="0" w:color="auto"/>
        <w:left w:val="none" w:sz="0" w:space="0" w:color="auto"/>
        <w:bottom w:val="none" w:sz="0" w:space="0" w:color="auto"/>
        <w:right w:val="none" w:sz="0" w:space="0" w:color="auto"/>
      </w:divBdr>
    </w:div>
    <w:div w:id="917707970">
      <w:bodyDiv w:val="1"/>
      <w:marLeft w:val="0"/>
      <w:marRight w:val="0"/>
      <w:marTop w:val="0"/>
      <w:marBottom w:val="0"/>
      <w:divBdr>
        <w:top w:val="none" w:sz="0" w:space="0" w:color="auto"/>
        <w:left w:val="none" w:sz="0" w:space="0" w:color="auto"/>
        <w:bottom w:val="none" w:sz="0" w:space="0" w:color="auto"/>
        <w:right w:val="none" w:sz="0" w:space="0" w:color="auto"/>
      </w:divBdr>
    </w:div>
    <w:div w:id="940377690">
      <w:bodyDiv w:val="1"/>
      <w:marLeft w:val="0"/>
      <w:marRight w:val="0"/>
      <w:marTop w:val="0"/>
      <w:marBottom w:val="0"/>
      <w:divBdr>
        <w:top w:val="none" w:sz="0" w:space="0" w:color="auto"/>
        <w:left w:val="none" w:sz="0" w:space="0" w:color="auto"/>
        <w:bottom w:val="none" w:sz="0" w:space="0" w:color="auto"/>
        <w:right w:val="none" w:sz="0" w:space="0" w:color="auto"/>
      </w:divBdr>
    </w:div>
    <w:div w:id="948314170">
      <w:bodyDiv w:val="1"/>
      <w:marLeft w:val="0"/>
      <w:marRight w:val="0"/>
      <w:marTop w:val="0"/>
      <w:marBottom w:val="0"/>
      <w:divBdr>
        <w:top w:val="none" w:sz="0" w:space="0" w:color="auto"/>
        <w:left w:val="none" w:sz="0" w:space="0" w:color="auto"/>
        <w:bottom w:val="none" w:sz="0" w:space="0" w:color="auto"/>
        <w:right w:val="none" w:sz="0" w:space="0" w:color="auto"/>
      </w:divBdr>
    </w:div>
    <w:div w:id="951782308">
      <w:bodyDiv w:val="1"/>
      <w:marLeft w:val="0"/>
      <w:marRight w:val="0"/>
      <w:marTop w:val="0"/>
      <w:marBottom w:val="0"/>
      <w:divBdr>
        <w:top w:val="none" w:sz="0" w:space="0" w:color="auto"/>
        <w:left w:val="none" w:sz="0" w:space="0" w:color="auto"/>
        <w:bottom w:val="none" w:sz="0" w:space="0" w:color="auto"/>
        <w:right w:val="none" w:sz="0" w:space="0" w:color="auto"/>
      </w:divBdr>
    </w:div>
    <w:div w:id="954167963">
      <w:bodyDiv w:val="1"/>
      <w:marLeft w:val="0"/>
      <w:marRight w:val="0"/>
      <w:marTop w:val="0"/>
      <w:marBottom w:val="0"/>
      <w:divBdr>
        <w:top w:val="none" w:sz="0" w:space="0" w:color="auto"/>
        <w:left w:val="none" w:sz="0" w:space="0" w:color="auto"/>
        <w:bottom w:val="none" w:sz="0" w:space="0" w:color="auto"/>
        <w:right w:val="none" w:sz="0" w:space="0" w:color="auto"/>
      </w:divBdr>
    </w:div>
    <w:div w:id="968702287">
      <w:bodyDiv w:val="1"/>
      <w:marLeft w:val="0"/>
      <w:marRight w:val="0"/>
      <w:marTop w:val="0"/>
      <w:marBottom w:val="0"/>
      <w:divBdr>
        <w:top w:val="none" w:sz="0" w:space="0" w:color="auto"/>
        <w:left w:val="none" w:sz="0" w:space="0" w:color="auto"/>
        <w:bottom w:val="none" w:sz="0" w:space="0" w:color="auto"/>
        <w:right w:val="none" w:sz="0" w:space="0" w:color="auto"/>
      </w:divBdr>
    </w:div>
    <w:div w:id="982078421">
      <w:bodyDiv w:val="1"/>
      <w:marLeft w:val="0"/>
      <w:marRight w:val="0"/>
      <w:marTop w:val="0"/>
      <w:marBottom w:val="0"/>
      <w:divBdr>
        <w:top w:val="none" w:sz="0" w:space="0" w:color="auto"/>
        <w:left w:val="none" w:sz="0" w:space="0" w:color="auto"/>
        <w:bottom w:val="none" w:sz="0" w:space="0" w:color="auto"/>
        <w:right w:val="none" w:sz="0" w:space="0" w:color="auto"/>
      </w:divBdr>
    </w:div>
    <w:div w:id="994186567">
      <w:bodyDiv w:val="1"/>
      <w:marLeft w:val="0"/>
      <w:marRight w:val="0"/>
      <w:marTop w:val="0"/>
      <w:marBottom w:val="0"/>
      <w:divBdr>
        <w:top w:val="none" w:sz="0" w:space="0" w:color="auto"/>
        <w:left w:val="none" w:sz="0" w:space="0" w:color="auto"/>
        <w:bottom w:val="none" w:sz="0" w:space="0" w:color="auto"/>
        <w:right w:val="none" w:sz="0" w:space="0" w:color="auto"/>
      </w:divBdr>
    </w:div>
    <w:div w:id="1017997998">
      <w:bodyDiv w:val="1"/>
      <w:marLeft w:val="0"/>
      <w:marRight w:val="0"/>
      <w:marTop w:val="0"/>
      <w:marBottom w:val="0"/>
      <w:divBdr>
        <w:top w:val="none" w:sz="0" w:space="0" w:color="auto"/>
        <w:left w:val="none" w:sz="0" w:space="0" w:color="auto"/>
        <w:bottom w:val="none" w:sz="0" w:space="0" w:color="auto"/>
        <w:right w:val="none" w:sz="0" w:space="0" w:color="auto"/>
      </w:divBdr>
    </w:div>
    <w:div w:id="1019888010">
      <w:bodyDiv w:val="1"/>
      <w:marLeft w:val="0"/>
      <w:marRight w:val="0"/>
      <w:marTop w:val="0"/>
      <w:marBottom w:val="0"/>
      <w:divBdr>
        <w:top w:val="none" w:sz="0" w:space="0" w:color="auto"/>
        <w:left w:val="none" w:sz="0" w:space="0" w:color="auto"/>
        <w:bottom w:val="none" w:sz="0" w:space="0" w:color="auto"/>
        <w:right w:val="none" w:sz="0" w:space="0" w:color="auto"/>
      </w:divBdr>
    </w:div>
    <w:div w:id="1020084868">
      <w:bodyDiv w:val="1"/>
      <w:marLeft w:val="0"/>
      <w:marRight w:val="0"/>
      <w:marTop w:val="0"/>
      <w:marBottom w:val="0"/>
      <w:divBdr>
        <w:top w:val="none" w:sz="0" w:space="0" w:color="auto"/>
        <w:left w:val="none" w:sz="0" w:space="0" w:color="auto"/>
        <w:bottom w:val="none" w:sz="0" w:space="0" w:color="auto"/>
        <w:right w:val="none" w:sz="0" w:space="0" w:color="auto"/>
      </w:divBdr>
    </w:div>
    <w:div w:id="1040476266">
      <w:bodyDiv w:val="1"/>
      <w:marLeft w:val="0"/>
      <w:marRight w:val="0"/>
      <w:marTop w:val="0"/>
      <w:marBottom w:val="0"/>
      <w:divBdr>
        <w:top w:val="none" w:sz="0" w:space="0" w:color="auto"/>
        <w:left w:val="none" w:sz="0" w:space="0" w:color="auto"/>
        <w:bottom w:val="none" w:sz="0" w:space="0" w:color="auto"/>
        <w:right w:val="none" w:sz="0" w:space="0" w:color="auto"/>
      </w:divBdr>
    </w:div>
    <w:div w:id="1048383048">
      <w:bodyDiv w:val="1"/>
      <w:marLeft w:val="0"/>
      <w:marRight w:val="0"/>
      <w:marTop w:val="0"/>
      <w:marBottom w:val="0"/>
      <w:divBdr>
        <w:top w:val="none" w:sz="0" w:space="0" w:color="auto"/>
        <w:left w:val="none" w:sz="0" w:space="0" w:color="auto"/>
        <w:bottom w:val="none" w:sz="0" w:space="0" w:color="auto"/>
        <w:right w:val="none" w:sz="0" w:space="0" w:color="auto"/>
      </w:divBdr>
    </w:div>
    <w:div w:id="1056929708">
      <w:bodyDiv w:val="1"/>
      <w:marLeft w:val="0"/>
      <w:marRight w:val="0"/>
      <w:marTop w:val="0"/>
      <w:marBottom w:val="0"/>
      <w:divBdr>
        <w:top w:val="none" w:sz="0" w:space="0" w:color="auto"/>
        <w:left w:val="none" w:sz="0" w:space="0" w:color="auto"/>
        <w:bottom w:val="none" w:sz="0" w:space="0" w:color="auto"/>
        <w:right w:val="none" w:sz="0" w:space="0" w:color="auto"/>
      </w:divBdr>
    </w:div>
    <w:div w:id="1061756532">
      <w:bodyDiv w:val="1"/>
      <w:marLeft w:val="0"/>
      <w:marRight w:val="0"/>
      <w:marTop w:val="0"/>
      <w:marBottom w:val="0"/>
      <w:divBdr>
        <w:top w:val="none" w:sz="0" w:space="0" w:color="auto"/>
        <w:left w:val="none" w:sz="0" w:space="0" w:color="auto"/>
        <w:bottom w:val="none" w:sz="0" w:space="0" w:color="auto"/>
        <w:right w:val="none" w:sz="0" w:space="0" w:color="auto"/>
      </w:divBdr>
    </w:div>
    <w:div w:id="1073892213">
      <w:bodyDiv w:val="1"/>
      <w:marLeft w:val="0"/>
      <w:marRight w:val="0"/>
      <w:marTop w:val="0"/>
      <w:marBottom w:val="0"/>
      <w:divBdr>
        <w:top w:val="none" w:sz="0" w:space="0" w:color="auto"/>
        <w:left w:val="none" w:sz="0" w:space="0" w:color="auto"/>
        <w:bottom w:val="none" w:sz="0" w:space="0" w:color="auto"/>
        <w:right w:val="none" w:sz="0" w:space="0" w:color="auto"/>
      </w:divBdr>
    </w:div>
    <w:div w:id="1077290129">
      <w:bodyDiv w:val="1"/>
      <w:marLeft w:val="0"/>
      <w:marRight w:val="0"/>
      <w:marTop w:val="0"/>
      <w:marBottom w:val="0"/>
      <w:divBdr>
        <w:top w:val="none" w:sz="0" w:space="0" w:color="auto"/>
        <w:left w:val="none" w:sz="0" w:space="0" w:color="auto"/>
        <w:bottom w:val="none" w:sz="0" w:space="0" w:color="auto"/>
        <w:right w:val="none" w:sz="0" w:space="0" w:color="auto"/>
      </w:divBdr>
    </w:div>
    <w:div w:id="1087000453">
      <w:bodyDiv w:val="1"/>
      <w:marLeft w:val="0"/>
      <w:marRight w:val="0"/>
      <w:marTop w:val="0"/>
      <w:marBottom w:val="0"/>
      <w:divBdr>
        <w:top w:val="none" w:sz="0" w:space="0" w:color="auto"/>
        <w:left w:val="none" w:sz="0" w:space="0" w:color="auto"/>
        <w:bottom w:val="none" w:sz="0" w:space="0" w:color="auto"/>
        <w:right w:val="none" w:sz="0" w:space="0" w:color="auto"/>
      </w:divBdr>
    </w:div>
    <w:div w:id="1101343002">
      <w:bodyDiv w:val="1"/>
      <w:marLeft w:val="0"/>
      <w:marRight w:val="0"/>
      <w:marTop w:val="0"/>
      <w:marBottom w:val="0"/>
      <w:divBdr>
        <w:top w:val="none" w:sz="0" w:space="0" w:color="auto"/>
        <w:left w:val="none" w:sz="0" w:space="0" w:color="auto"/>
        <w:bottom w:val="none" w:sz="0" w:space="0" w:color="auto"/>
        <w:right w:val="none" w:sz="0" w:space="0" w:color="auto"/>
      </w:divBdr>
    </w:div>
    <w:div w:id="1140148997">
      <w:bodyDiv w:val="1"/>
      <w:marLeft w:val="0"/>
      <w:marRight w:val="0"/>
      <w:marTop w:val="0"/>
      <w:marBottom w:val="0"/>
      <w:divBdr>
        <w:top w:val="none" w:sz="0" w:space="0" w:color="auto"/>
        <w:left w:val="none" w:sz="0" w:space="0" w:color="auto"/>
        <w:bottom w:val="none" w:sz="0" w:space="0" w:color="auto"/>
        <w:right w:val="none" w:sz="0" w:space="0" w:color="auto"/>
      </w:divBdr>
    </w:div>
    <w:div w:id="1142849418">
      <w:bodyDiv w:val="1"/>
      <w:marLeft w:val="0"/>
      <w:marRight w:val="0"/>
      <w:marTop w:val="0"/>
      <w:marBottom w:val="0"/>
      <w:divBdr>
        <w:top w:val="none" w:sz="0" w:space="0" w:color="auto"/>
        <w:left w:val="none" w:sz="0" w:space="0" w:color="auto"/>
        <w:bottom w:val="none" w:sz="0" w:space="0" w:color="auto"/>
        <w:right w:val="none" w:sz="0" w:space="0" w:color="auto"/>
      </w:divBdr>
    </w:div>
    <w:div w:id="1186600585">
      <w:bodyDiv w:val="1"/>
      <w:marLeft w:val="0"/>
      <w:marRight w:val="0"/>
      <w:marTop w:val="0"/>
      <w:marBottom w:val="0"/>
      <w:divBdr>
        <w:top w:val="none" w:sz="0" w:space="0" w:color="auto"/>
        <w:left w:val="none" w:sz="0" w:space="0" w:color="auto"/>
        <w:bottom w:val="none" w:sz="0" w:space="0" w:color="auto"/>
        <w:right w:val="none" w:sz="0" w:space="0" w:color="auto"/>
      </w:divBdr>
    </w:div>
    <w:div w:id="1205947593">
      <w:bodyDiv w:val="1"/>
      <w:marLeft w:val="0"/>
      <w:marRight w:val="0"/>
      <w:marTop w:val="0"/>
      <w:marBottom w:val="0"/>
      <w:divBdr>
        <w:top w:val="none" w:sz="0" w:space="0" w:color="auto"/>
        <w:left w:val="none" w:sz="0" w:space="0" w:color="auto"/>
        <w:bottom w:val="none" w:sz="0" w:space="0" w:color="auto"/>
        <w:right w:val="none" w:sz="0" w:space="0" w:color="auto"/>
      </w:divBdr>
    </w:div>
    <w:div w:id="1206523519">
      <w:bodyDiv w:val="1"/>
      <w:marLeft w:val="0"/>
      <w:marRight w:val="0"/>
      <w:marTop w:val="0"/>
      <w:marBottom w:val="0"/>
      <w:divBdr>
        <w:top w:val="none" w:sz="0" w:space="0" w:color="auto"/>
        <w:left w:val="none" w:sz="0" w:space="0" w:color="auto"/>
        <w:bottom w:val="none" w:sz="0" w:space="0" w:color="auto"/>
        <w:right w:val="none" w:sz="0" w:space="0" w:color="auto"/>
      </w:divBdr>
    </w:div>
    <w:div w:id="1213737485">
      <w:bodyDiv w:val="1"/>
      <w:marLeft w:val="0"/>
      <w:marRight w:val="0"/>
      <w:marTop w:val="0"/>
      <w:marBottom w:val="0"/>
      <w:divBdr>
        <w:top w:val="none" w:sz="0" w:space="0" w:color="auto"/>
        <w:left w:val="none" w:sz="0" w:space="0" w:color="auto"/>
        <w:bottom w:val="none" w:sz="0" w:space="0" w:color="auto"/>
        <w:right w:val="none" w:sz="0" w:space="0" w:color="auto"/>
      </w:divBdr>
    </w:div>
    <w:div w:id="1250890527">
      <w:bodyDiv w:val="1"/>
      <w:marLeft w:val="0"/>
      <w:marRight w:val="0"/>
      <w:marTop w:val="0"/>
      <w:marBottom w:val="0"/>
      <w:divBdr>
        <w:top w:val="none" w:sz="0" w:space="0" w:color="auto"/>
        <w:left w:val="none" w:sz="0" w:space="0" w:color="auto"/>
        <w:bottom w:val="none" w:sz="0" w:space="0" w:color="auto"/>
        <w:right w:val="none" w:sz="0" w:space="0" w:color="auto"/>
      </w:divBdr>
    </w:div>
    <w:div w:id="1255744133">
      <w:bodyDiv w:val="1"/>
      <w:marLeft w:val="0"/>
      <w:marRight w:val="0"/>
      <w:marTop w:val="0"/>
      <w:marBottom w:val="0"/>
      <w:divBdr>
        <w:top w:val="none" w:sz="0" w:space="0" w:color="auto"/>
        <w:left w:val="none" w:sz="0" w:space="0" w:color="auto"/>
        <w:bottom w:val="none" w:sz="0" w:space="0" w:color="auto"/>
        <w:right w:val="none" w:sz="0" w:space="0" w:color="auto"/>
      </w:divBdr>
    </w:div>
    <w:div w:id="1274360351">
      <w:bodyDiv w:val="1"/>
      <w:marLeft w:val="0"/>
      <w:marRight w:val="0"/>
      <w:marTop w:val="0"/>
      <w:marBottom w:val="0"/>
      <w:divBdr>
        <w:top w:val="none" w:sz="0" w:space="0" w:color="auto"/>
        <w:left w:val="none" w:sz="0" w:space="0" w:color="auto"/>
        <w:bottom w:val="none" w:sz="0" w:space="0" w:color="auto"/>
        <w:right w:val="none" w:sz="0" w:space="0" w:color="auto"/>
      </w:divBdr>
    </w:div>
    <w:div w:id="1292442837">
      <w:bodyDiv w:val="1"/>
      <w:marLeft w:val="0"/>
      <w:marRight w:val="0"/>
      <w:marTop w:val="0"/>
      <w:marBottom w:val="0"/>
      <w:divBdr>
        <w:top w:val="none" w:sz="0" w:space="0" w:color="auto"/>
        <w:left w:val="none" w:sz="0" w:space="0" w:color="auto"/>
        <w:bottom w:val="none" w:sz="0" w:space="0" w:color="auto"/>
        <w:right w:val="none" w:sz="0" w:space="0" w:color="auto"/>
      </w:divBdr>
    </w:div>
    <w:div w:id="1304507845">
      <w:bodyDiv w:val="1"/>
      <w:marLeft w:val="0"/>
      <w:marRight w:val="0"/>
      <w:marTop w:val="0"/>
      <w:marBottom w:val="0"/>
      <w:divBdr>
        <w:top w:val="none" w:sz="0" w:space="0" w:color="auto"/>
        <w:left w:val="none" w:sz="0" w:space="0" w:color="auto"/>
        <w:bottom w:val="none" w:sz="0" w:space="0" w:color="auto"/>
        <w:right w:val="none" w:sz="0" w:space="0" w:color="auto"/>
      </w:divBdr>
    </w:div>
    <w:div w:id="1312909593">
      <w:bodyDiv w:val="1"/>
      <w:marLeft w:val="0"/>
      <w:marRight w:val="0"/>
      <w:marTop w:val="0"/>
      <w:marBottom w:val="0"/>
      <w:divBdr>
        <w:top w:val="none" w:sz="0" w:space="0" w:color="auto"/>
        <w:left w:val="none" w:sz="0" w:space="0" w:color="auto"/>
        <w:bottom w:val="none" w:sz="0" w:space="0" w:color="auto"/>
        <w:right w:val="none" w:sz="0" w:space="0" w:color="auto"/>
      </w:divBdr>
    </w:div>
    <w:div w:id="1324357256">
      <w:bodyDiv w:val="1"/>
      <w:marLeft w:val="0"/>
      <w:marRight w:val="0"/>
      <w:marTop w:val="0"/>
      <w:marBottom w:val="0"/>
      <w:divBdr>
        <w:top w:val="none" w:sz="0" w:space="0" w:color="auto"/>
        <w:left w:val="none" w:sz="0" w:space="0" w:color="auto"/>
        <w:bottom w:val="none" w:sz="0" w:space="0" w:color="auto"/>
        <w:right w:val="none" w:sz="0" w:space="0" w:color="auto"/>
      </w:divBdr>
    </w:div>
    <w:div w:id="1344629860">
      <w:bodyDiv w:val="1"/>
      <w:marLeft w:val="0"/>
      <w:marRight w:val="0"/>
      <w:marTop w:val="0"/>
      <w:marBottom w:val="0"/>
      <w:divBdr>
        <w:top w:val="none" w:sz="0" w:space="0" w:color="auto"/>
        <w:left w:val="none" w:sz="0" w:space="0" w:color="auto"/>
        <w:bottom w:val="none" w:sz="0" w:space="0" w:color="auto"/>
        <w:right w:val="none" w:sz="0" w:space="0" w:color="auto"/>
      </w:divBdr>
    </w:div>
    <w:div w:id="1367291904">
      <w:bodyDiv w:val="1"/>
      <w:marLeft w:val="0"/>
      <w:marRight w:val="0"/>
      <w:marTop w:val="0"/>
      <w:marBottom w:val="0"/>
      <w:divBdr>
        <w:top w:val="none" w:sz="0" w:space="0" w:color="auto"/>
        <w:left w:val="none" w:sz="0" w:space="0" w:color="auto"/>
        <w:bottom w:val="none" w:sz="0" w:space="0" w:color="auto"/>
        <w:right w:val="none" w:sz="0" w:space="0" w:color="auto"/>
      </w:divBdr>
    </w:div>
    <w:div w:id="1379554131">
      <w:bodyDiv w:val="1"/>
      <w:marLeft w:val="0"/>
      <w:marRight w:val="0"/>
      <w:marTop w:val="0"/>
      <w:marBottom w:val="0"/>
      <w:divBdr>
        <w:top w:val="none" w:sz="0" w:space="0" w:color="auto"/>
        <w:left w:val="none" w:sz="0" w:space="0" w:color="auto"/>
        <w:bottom w:val="none" w:sz="0" w:space="0" w:color="auto"/>
        <w:right w:val="none" w:sz="0" w:space="0" w:color="auto"/>
      </w:divBdr>
    </w:div>
    <w:div w:id="1387951691">
      <w:bodyDiv w:val="1"/>
      <w:marLeft w:val="0"/>
      <w:marRight w:val="0"/>
      <w:marTop w:val="0"/>
      <w:marBottom w:val="0"/>
      <w:divBdr>
        <w:top w:val="none" w:sz="0" w:space="0" w:color="auto"/>
        <w:left w:val="none" w:sz="0" w:space="0" w:color="auto"/>
        <w:bottom w:val="none" w:sz="0" w:space="0" w:color="auto"/>
        <w:right w:val="none" w:sz="0" w:space="0" w:color="auto"/>
      </w:divBdr>
    </w:div>
    <w:div w:id="1422097654">
      <w:bodyDiv w:val="1"/>
      <w:marLeft w:val="0"/>
      <w:marRight w:val="0"/>
      <w:marTop w:val="0"/>
      <w:marBottom w:val="0"/>
      <w:divBdr>
        <w:top w:val="none" w:sz="0" w:space="0" w:color="auto"/>
        <w:left w:val="none" w:sz="0" w:space="0" w:color="auto"/>
        <w:bottom w:val="none" w:sz="0" w:space="0" w:color="auto"/>
        <w:right w:val="none" w:sz="0" w:space="0" w:color="auto"/>
      </w:divBdr>
    </w:div>
    <w:div w:id="1427000973">
      <w:bodyDiv w:val="1"/>
      <w:marLeft w:val="0"/>
      <w:marRight w:val="0"/>
      <w:marTop w:val="0"/>
      <w:marBottom w:val="0"/>
      <w:divBdr>
        <w:top w:val="none" w:sz="0" w:space="0" w:color="auto"/>
        <w:left w:val="none" w:sz="0" w:space="0" w:color="auto"/>
        <w:bottom w:val="none" w:sz="0" w:space="0" w:color="auto"/>
        <w:right w:val="none" w:sz="0" w:space="0" w:color="auto"/>
      </w:divBdr>
    </w:div>
    <w:div w:id="1433816515">
      <w:bodyDiv w:val="1"/>
      <w:marLeft w:val="0"/>
      <w:marRight w:val="0"/>
      <w:marTop w:val="0"/>
      <w:marBottom w:val="0"/>
      <w:divBdr>
        <w:top w:val="none" w:sz="0" w:space="0" w:color="auto"/>
        <w:left w:val="none" w:sz="0" w:space="0" w:color="auto"/>
        <w:bottom w:val="none" w:sz="0" w:space="0" w:color="auto"/>
        <w:right w:val="none" w:sz="0" w:space="0" w:color="auto"/>
      </w:divBdr>
    </w:div>
    <w:div w:id="1458601614">
      <w:bodyDiv w:val="1"/>
      <w:marLeft w:val="0"/>
      <w:marRight w:val="0"/>
      <w:marTop w:val="0"/>
      <w:marBottom w:val="0"/>
      <w:divBdr>
        <w:top w:val="none" w:sz="0" w:space="0" w:color="auto"/>
        <w:left w:val="none" w:sz="0" w:space="0" w:color="auto"/>
        <w:bottom w:val="none" w:sz="0" w:space="0" w:color="auto"/>
        <w:right w:val="none" w:sz="0" w:space="0" w:color="auto"/>
      </w:divBdr>
    </w:div>
    <w:div w:id="1526673984">
      <w:bodyDiv w:val="1"/>
      <w:marLeft w:val="0"/>
      <w:marRight w:val="0"/>
      <w:marTop w:val="0"/>
      <w:marBottom w:val="0"/>
      <w:divBdr>
        <w:top w:val="none" w:sz="0" w:space="0" w:color="auto"/>
        <w:left w:val="none" w:sz="0" w:space="0" w:color="auto"/>
        <w:bottom w:val="none" w:sz="0" w:space="0" w:color="auto"/>
        <w:right w:val="none" w:sz="0" w:space="0" w:color="auto"/>
      </w:divBdr>
    </w:div>
    <w:div w:id="1536575964">
      <w:bodyDiv w:val="1"/>
      <w:marLeft w:val="0"/>
      <w:marRight w:val="0"/>
      <w:marTop w:val="0"/>
      <w:marBottom w:val="0"/>
      <w:divBdr>
        <w:top w:val="none" w:sz="0" w:space="0" w:color="auto"/>
        <w:left w:val="none" w:sz="0" w:space="0" w:color="auto"/>
        <w:bottom w:val="none" w:sz="0" w:space="0" w:color="auto"/>
        <w:right w:val="none" w:sz="0" w:space="0" w:color="auto"/>
      </w:divBdr>
    </w:div>
    <w:div w:id="1539204029">
      <w:bodyDiv w:val="1"/>
      <w:marLeft w:val="0"/>
      <w:marRight w:val="0"/>
      <w:marTop w:val="0"/>
      <w:marBottom w:val="0"/>
      <w:divBdr>
        <w:top w:val="none" w:sz="0" w:space="0" w:color="auto"/>
        <w:left w:val="none" w:sz="0" w:space="0" w:color="auto"/>
        <w:bottom w:val="none" w:sz="0" w:space="0" w:color="auto"/>
        <w:right w:val="none" w:sz="0" w:space="0" w:color="auto"/>
      </w:divBdr>
    </w:div>
    <w:div w:id="1548108129">
      <w:bodyDiv w:val="1"/>
      <w:marLeft w:val="0"/>
      <w:marRight w:val="0"/>
      <w:marTop w:val="0"/>
      <w:marBottom w:val="0"/>
      <w:divBdr>
        <w:top w:val="none" w:sz="0" w:space="0" w:color="auto"/>
        <w:left w:val="none" w:sz="0" w:space="0" w:color="auto"/>
        <w:bottom w:val="none" w:sz="0" w:space="0" w:color="auto"/>
        <w:right w:val="none" w:sz="0" w:space="0" w:color="auto"/>
      </w:divBdr>
      <w:divsChild>
        <w:div w:id="736705572">
          <w:marLeft w:val="0"/>
          <w:marRight w:val="0"/>
          <w:marTop w:val="0"/>
          <w:marBottom w:val="0"/>
          <w:divBdr>
            <w:top w:val="none" w:sz="0" w:space="0" w:color="auto"/>
            <w:left w:val="none" w:sz="0" w:space="0" w:color="auto"/>
            <w:bottom w:val="none" w:sz="0" w:space="0" w:color="auto"/>
            <w:right w:val="none" w:sz="0" w:space="0" w:color="auto"/>
          </w:divBdr>
        </w:div>
      </w:divsChild>
    </w:div>
    <w:div w:id="1548760023">
      <w:bodyDiv w:val="1"/>
      <w:marLeft w:val="0"/>
      <w:marRight w:val="0"/>
      <w:marTop w:val="0"/>
      <w:marBottom w:val="0"/>
      <w:divBdr>
        <w:top w:val="none" w:sz="0" w:space="0" w:color="auto"/>
        <w:left w:val="none" w:sz="0" w:space="0" w:color="auto"/>
        <w:bottom w:val="none" w:sz="0" w:space="0" w:color="auto"/>
        <w:right w:val="none" w:sz="0" w:space="0" w:color="auto"/>
      </w:divBdr>
    </w:div>
    <w:div w:id="1560478669">
      <w:bodyDiv w:val="1"/>
      <w:marLeft w:val="0"/>
      <w:marRight w:val="0"/>
      <w:marTop w:val="0"/>
      <w:marBottom w:val="0"/>
      <w:divBdr>
        <w:top w:val="none" w:sz="0" w:space="0" w:color="auto"/>
        <w:left w:val="none" w:sz="0" w:space="0" w:color="auto"/>
        <w:bottom w:val="none" w:sz="0" w:space="0" w:color="auto"/>
        <w:right w:val="none" w:sz="0" w:space="0" w:color="auto"/>
      </w:divBdr>
    </w:div>
    <w:div w:id="1638678101">
      <w:bodyDiv w:val="1"/>
      <w:marLeft w:val="0"/>
      <w:marRight w:val="0"/>
      <w:marTop w:val="0"/>
      <w:marBottom w:val="0"/>
      <w:divBdr>
        <w:top w:val="none" w:sz="0" w:space="0" w:color="auto"/>
        <w:left w:val="none" w:sz="0" w:space="0" w:color="auto"/>
        <w:bottom w:val="none" w:sz="0" w:space="0" w:color="auto"/>
        <w:right w:val="none" w:sz="0" w:space="0" w:color="auto"/>
      </w:divBdr>
    </w:div>
    <w:div w:id="1648587993">
      <w:bodyDiv w:val="1"/>
      <w:marLeft w:val="0"/>
      <w:marRight w:val="0"/>
      <w:marTop w:val="0"/>
      <w:marBottom w:val="0"/>
      <w:divBdr>
        <w:top w:val="none" w:sz="0" w:space="0" w:color="auto"/>
        <w:left w:val="none" w:sz="0" w:space="0" w:color="auto"/>
        <w:bottom w:val="none" w:sz="0" w:space="0" w:color="auto"/>
        <w:right w:val="none" w:sz="0" w:space="0" w:color="auto"/>
      </w:divBdr>
    </w:div>
    <w:div w:id="1655836429">
      <w:bodyDiv w:val="1"/>
      <w:marLeft w:val="0"/>
      <w:marRight w:val="0"/>
      <w:marTop w:val="0"/>
      <w:marBottom w:val="0"/>
      <w:divBdr>
        <w:top w:val="none" w:sz="0" w:space="0" w:color="auto"/>
        <w:left w:val="none" w:sz="0" w:space="0" w:color="auto"/>
        <w:bottom w:val="none" w:sz="0" w:space="0" w:color="auto"/>
        <w:right w:val="none" w:sz="0" w:space="0" w:color="auto"/>
      </w:divBdr>
      <w:divsChild>
        <w:div w:id="357854615">
          <w:marLeft w:val="547"/>
          <w:marRight w:val="0"/>
          <w:marTop w:val="0"/>
          <w:marBottom w:val="120"/>
          <w:divBdr>
            <w:top w:val="none" w:sz="0" w:space="0" w:color="auto"/>
            <w:left w:val="none" w:sz="0" w:space="0" w:color="auto"/>
            <w:bottom w:val="none" w:sz="0" w:space="0" w:color="auto"/>
            <w:right w:val="none" w:sz="0" w:space="0" w:color="auto"/>
          </w:divBdr>
        </w:div>
        <w:div w:id="717246737">
          <w:marLeft w:val="547"/>
          <w:marRight w:val="0"/>
          <w:marTop w:val="0"/>
          <w:marBottom w:val="120"/>
          <w:divBdr>
            <w:top w:val="none" w:sz="0" w:space="0" w:color="auto"/>
            <w:left w:val="none" w:sz="0" w:space="0" w:color="auto"/>
            <w:bottom w:val="none" w:sz="0" w:space="0" w:color="auto"/>
            <w:right w:val="none" w:sz="0" w:space="0" w:color="auto"/>
          </w:divBdr>
        </w:div>
      </w:divsChild>
    </w:div>
    <w:div w:id="1683823009">
      <w:bodyDiv w:val="1"/>
      <w:marLeft w:val="0"/>
      <w:marRight w:val="0"/>
      <w:marTop w:val="0"/>
      <w:marBottom w:val="0"/>
      <w:divBdr>
        <w:top w:val="none" w:sz="0" w:space="0" w:color="auto"/>
        <w:left w:val="none" w:sz="0" w:space="0" w:color="auto"/>
        <w:bottom w:val="none" w:sz="0" w:space="0" w:color="auto"/>
        <w:right w:val="none" w:sz="0" w:space="0" w:color="auto"/>
      </w:divBdr>
    </w:div>
    <w:div w:id="1687902360">
      <w:bodyDiv w:val="1"/>
      <w:marLeft w:val="0"/>
      <w:marRight w:val="0"/>
      <w:marTop w:val="0"/>
      <w:marBottom w:val="0"/>
      <w:divBdr>
        <w:top w:val="none" w:sz="0" w:space="0" w:color="auto"/>
        <w:left w:val="none" w:sz="0" w:space="0" w:color="auto"/>
        <w:bottom w:val="none" w:sz="0" w:space="0" w:color="auto"/>
        <w:right w:val="none" w:sz="0" w:space="0" w:color="auto"/>
      </w:divBdr>
    </w:div>
    <w:div w:id="1701709075">
      <w:bodyDiv w:val="1"/>
      <w:marLeft w:val="0"/>
      <w:marRight w:val="0"/>
      <w:marTop w:val="0"/>
      <w:marBottom w:val="0"/>
      <w:divBdr>
        <w:top w:val="none" w:sz="0" w:space="0" w:color="auto"/>
        <w:left w:val="none" w:sz="0" w:space="0" w:color="auto"/>
        <w:bottom w:val="none" w:sz="0" w:space="0" w:color="auto"/>
        <w:right w:val="none" w:sz="0" w:space="0" w:color="auto"/>
      </w:divBdr>
    </w:div>
    <w:div w:id="1704407284">
      <w:bodyDiv w:val="1"/>
      <w:marLeft w:val="0"/>
      <w:marRight w:val="0"/>
      <w:marTop w:val="0"/>
      <w:marBottom w:val="0"/>
      <w:divBdr>
        <w:top w:val="none" w:sz="0" w:space="0" w:color="auto"/>
        <w:left w:val="none" w:sz="0" w:space="0" w:color="auto"/>
        <w:bottom w:val="none" w:sz="0" w:space="0" w:color="auto"/>
        <w:right w:val="none" w:sz="0" w:space="0" w:color="auto"/>
      </w:divBdr>
    </w:div>
    <w:div w:id="1708678621">
      <w:bodyDiv w:val="1"/>
      <w:marLeft w:val="0"/>
      <w:marRight w:val="0"/>
      <w:marTop w:val="0"/>
      <w:marBottom w:val="0"/>
      <w:divBdr>
        <w:top w:val="none" w:sz="0" w:space="0" w:color="auto"/>
        <w:left w:val="none" w:sz="0" w:space="0" w:color="auto"/>
        <w:bottom w:val="none" w:sz="0" w:space="0" w:color="auto"/>
        <w:right w:val="none" w:sz="0" w:space="0" w:color="auto"/>
      </w:divBdr>
    </w:div>
    <w:div w:id="1710648281">
      <w:bodyDiv w:val="1"/>
      <w:marLeft w:val="0"/>
      <w:marRight w:val="0"/>
      <w:marTop w:val="0"/>
      <w:marBottom w:val="0"/>
      <w:divBdr>
        <w:top w:val="none" w:sz="0" w:space="0" w:color="auto"/>
        <w:left w:val="none" w:sz="0" w:space="0" w:color="auto"/>
        <w:bottom w:val="none" w:sz="0" w:space="0" w:color="auto"/>
        <w:right w:val="none" w:sz="0" w:space="0" w:color="auto"/>
      </w:divBdr>
    </w:div>
    <w:div w:id="1715884272">
      <w:bodyDiv w:val="1"/>
      <w:marLeft w:val="0"/>
      <w:marRight w:val="0"/>
      <w:marTop w:val="0"/>
      <w:marBottom w:val="0"/>
      <w:divBdr>
        <w:top w:val="none" w:sz="0" w:space="0" w:color="auto"/>
        <w:left w:val="none" w:sz="0" w:space="0" w:color="auto"/>
        <w:bottom w:val="none" w:sz="0" w:space="0" w:color="auto"/>
        <w:right w:val="none" w:sz="0" w:space="0" w:color="auto"/>
      </w:divBdr>
    </w:div>
    <w:div w:id="1731271453">
      <w:bodyDiv w:val="1"/>
      <w:marLeft w:val="0"/>
      <w:marRight w:val="0"/>
      <w:marTop w:val="0"/>
      <w:marBottom w:val="0"/>
      <w:divBdr>
        <w:top w:val="none" w:sz="0" w:space="0" w:color="auto"/>
        <w:left w:val="none" w:sz="0" w:space="0" w:color="auto"/>
        <w:bottom w:val="none" w:sz="0" w:space="0" w:color="auto"/>
        <w:right w:val="none" w:sz="0" w:space="0" w:color="auto"/>
      </w:divBdr>
    </w:div>
    <w:div w:id="1737434578">
      <w:bodyDiv w:val="1"/>
      <w:marLeft w:val="0"/>
      <w:marRight w:val="0"/>
      <w:marTop w:val="0"/>
      <w:marBottom w:val="0"/>
      <w:divBdr>
        <w:top w:val="none" w:sz="0" w:space="0" w:color="auto"/>
        <w:left w:val="none" w:sz="0" w:space="0" w:color="auto"/>
        <w:bottom w:val="none" w:sz="0" w:space="0" w:color="auto"/>
        <w:right w:val="none" w:sz="0" w:space="0" w:color="auto"/>
      </w:divBdr>
    </w:div>
    <w:div w:id="1752196905">
      <w:bodyDiv w:val="1"/>
      <w:marLeft w:val="0"/>
      <w:marRight w:val="0"/>
      <w:marTop w:val="0"/>
      <w:marBottom w:val="0"/>
      <w:divBdr>
        <w:top w:val="none" w:sz="0" w:space="0" w:color="auto"/>
        <w:left w:val="none" w:sz="0" w:space="0" w:color="auto"/>
        <w:bottom w:val="none" w:sz="0" w:space="0" w:color="auto"/>
        <w:right w:val="none" w:sz="0" w:space="0" w:color="auto"/>
      </w:divBdr>
    </w:div>
    <w:div w:id="1773864392">
      <w:bodyDiv w:val="1"/>
      <w:marLeft w:val="0"/>
      <w:marRight w:val="0"/>
      <w:marTop w:val="0"/>
      <w:marBottom w:val="0"/>
      <w:divBdr>
        <w:top w:val="none" w:sz="0" w:space="0" w:color="auto"/>
        <w:left w:val="none" w:sz="0" w:space="0" w:color="auto"/>
        <w:bottom w:val="none" w:sz="0" w:space="0" w:color="auto"/>
        <w:right w:val="none" w:sz="0" w:space="0" w:color="auto"/>
      </w:divBdr>
    </w:div>
    <w:div w:id="1803039646">
      <w:bodyDiv w:val="1"/>
      <w:marLeft w:val="0"/>
      <w:marRight w:val="0"/>
      <w:marTop w:val="0"/>
      <w:marBottom w:val="0"/>
      <w:divBdr>
        <w:top w:val="none" w:sz="0" w:space="0" w:color="auto"/>
        <w:left w:val="none" w:sz="0" w:space="0" w:color="auto"/>
        <w:bottom w:val="none" w:sz="0" w:space="0" w:color="auto"/>
        <w:right w:val="none" w:sz="0" w:space="0" w:color="auto"/>
      </w:divBdr>
    </w:div>
    <w:div w:id="1807548973">
      <w:bodyDiv w:val="1"/>
      <w:marLeft w:val="0"/>
      <w:marRight w:val="0"/>
      <w:marTop w:val="0"/>
      <w:marBottom w:val="0"/>
      <w:divBdr>
        <w:top w:val="none" w:sz="0" w:space="0" w:color="auto"/>
        <w:left w:val="none" w:sz="0" w:space="0" w:color="auto"/>
        <w:bottom w:val="none" w:sz="0" w:space="0" w:color="auto"/>
        <w:right w:val="none" w:sz="0" w:space="0" w:color="auto"/>
      </w:divBdr>
    </w:div>
    <w:div w:id="1812015222">
      <w:bodyDiv w:val="1"/>
      <w:marLeft w:val="0"/>
      <w:marRight w:val="0"/>
      <w:marTop w:val="0"/>
      <w:marBottom w:val="0"/>
      <w:divBdr>
        <w:top w:val="none" w:sz="0" w:space="0" w:color="auto"/>
        <w:left w:val="none" w:sz="0" w:space="0" w:color="auto"/>
        <w:bottom w:val="none" w:sz="0" w:space="0" w:color="auto"/>
        <w:right w:val="none" w:sz="0" w:space="0" w:color="auto"/>
      </w:divBdr>
    </w:div>
    <w:div w:id="1825778995">
      <w:bodyDiv w:val="1"/>
      <w:marLeft w:val="0"/>
      <w:marRight w:val="0"/>
      <w:marTop w:val="0"/>
      <w:marBottom w:val="0"/>
      <w:divBdr>
        <w:top w:val="none" w:sz="0" w:space="0" w:color="auto"/>
        <w:left w:val="none" w:sz="0" w:space="0" w:color="auto"/>
        <w:bottom w:val="none" w:sz="0" w:space="0" w:color="auto"/>
        <w:right w:val="none" w:sz="0" w:space="0" w:color="auto"/>
      </w:divBdr>
    </w:div>
    <w:div w:id="1849369273">
      <w:bodyDiv w:val="1"/>
      <w:marLeft w:val="0"/>
      <w:marRight w:val="0"/>
      <w:marTop w:val="0"/>
      <w:marBottom w:val="0"/>
      <w:divBdr>
        <w:top w:val="none" w:sz="0" w:space="0" w:color="auto"/>
        <w:left w:val="none" w:sz="0" w:space="0" w:color="auto"/>
        <w:bottom w:val="none" w:sz="0" w:space="0" w:color="auto"/>
        <w:right w:val="none" w:sz="0" w:space="0" w:color="auto"/>
      </w:divBdr>
    </w:div>
    <w:div w:id="1863660928">
      <w:bodyDiv w:val="1"/>
      <w:marLeft w:val="0"/>
      <w:marRight w:val="0"/>
      <w:marTop w:val="0"/>
      <w:marBottom w:val="0"/>
      <w:divBdr>
        <w:top w:val="none" w:sz="0" w:space="0" w:color="auto"/>
        <w:left w:val="none" w:sz="0" w:space="0" w:color="auto"/>
        <w:bottom w:val="none" w:sz="0" w:space="0" w:color="auto"/>
        <w:right w:val="none" w:sz="0" w:space="0" w:color="auto"/>
      </w:divBdr>
    </w:div>
    <w:div w:id="1874919752">
      <w:bodyDiv w:val="1"/>
      <w:marLeft w:val="0"/>
      <w:marRight w:val="0"/>
      <w:marTop w:val="0"/>
      <w:marBottom w:val="0"/>
      <w:divBdr>
        <w:top w:val="none" w:sz="0" w:space="0" w:color="auto"/>
        <w:left w:val="none" w:sz="0" w:space="0" w:color="auto"/>
        <w:bottom w:val="none" w:sz="0" w:space="0" w:color="auto"/>
        <w:right w:val="none" w:sz="0" w:space="0" w:color="auto"/>
      </w:divBdr>
    </w:div>
    <w:div w:id="1881432484">
      <w:bodyDiv w:val="1"/>
      <w:marLeft w:val="0"/>
      <w:marRight w:val="0"/>
      <w:marTop w:val="0"/>
      <w:marBottom w:val="0"/>
      <w:divBdr>
        <w:top w:val="none" w:sz="0" w:space="0" w:color="auto"/>
        <w:left w:val="none" w:sz="0" w:space="0" w:color="auto"/>
        <w:bottom w:val="none" w:sz="0" w:space="0" w:color="auto"/>
        <w:right w:val="none" w:sz="0" w:space="0" w:color="auto"/>
      </w:divBdr>
    </w:div>
    <w:div w:id="1890650668">
      <w:bodyDiv w:val="1"/>
      <w:marLeft w:val="0"/>
      <w:marRight w:val="0"/>
      <w:marTop w:val="0"/>
      <w:marBottom w:val="0"/>
      <w:divBdr>
        <w:top w:val="none" w:sz="0" w:space="0" w:color="auto"/>
        <w:left w:val="none" w:sz="0" w:space="0" w:color="auto"/>
        <w:bottom w:val="none" w:sz="0" w:space="0" w:color="auto"/>
        <w:right w:val="none" w:sz="0" w:space="0" w:color="auto"/>
      </w:divBdr>
    </w:div>
    <w:div w:id="1897154882">
      <w:bodyDiv w:val="1"/>
      <w:marLeft w:val="0"/>
      <w:marRight w:val="0"/>
      <w:marTop w:val="0"/>
      <w:marBottom w:val="0"/>
      <w:divBdr>
        <w:top w:val="none" w:sz="0" w:space="0" w:color="auto"/>
        <w:left w:val="none" w:sz="0" w:space="0" w:color="auto"/>
        <w:bottom w:val="none" w:sz="0" w:space="0" w:color="auto"/>
        <w:right w:val="none" w:sz="0" w:space="0" w:color="auto"/>
      </w:divBdr>
    </w:div>
    <w:div w:id="1915431058">
      <w:bodyDiv w:val="1"/>
      <w:marLeft w:val="0"/>
      <w:marRight w:val="0"/>
      <w:marTop w:val="0"/>
      <w:marBottom w:val="0"/>
      <w:divBdr>
        <w:top w:val="none" w:sz="0" w:space="0" w:color="auto"/>
        <w:left w:val="none" w:sz="0" w:space="0" w:color="auto"/>
        <w:bottom w:val="none" w:sz="0" w:space="0" w:color="auto"/>
        <w:right w:val="none" w:sz="0" w:space="0" w:color="auto"/>
      </w:divBdr>
    </w:div>
    <w:div w:id="1916932855">
      <w:bodyDiv w:val="1"/>
      <w:marLeft w:val="0"/>
      <w:marRight w:val="0"/>
      <w:marTop w:val="0"/>
      <w:marBottom w:val="0"/>
      <w:divBdr>
        <w:top w:val="none" w:sz="0" w:space="0" w:color="auto"/>
        <w:left w:val="none" w:sz="0" w:space="0" w:color="auto"/>
        <w:bottom w:val="none" w:sz="0" w:space="0" w:color="auto"/>
        <w:right w:val="none" w:sz="0" w:space="0" w:color="auto"/>
      </w:divBdr>
    </w:div>
    <w:div w:id="1922253587">
      <w:bodyDiv w:val="1"/>
      <w:marLeft w:val="0"/>
      <w:marRight w:val="0"/>
      <w:marTop w:val="0"/>
      <w:marBottom w:val="0"/>
      <w:divBdr>
        <w:top w:val="none" w:sz="0" w:space="0" w:color="auto"/>
        <w:left w:val="none" w:sz="0" w:space="0" w:color="auto"/>
        <w:bottom w:val="none" w:sz="0" w:space="0" w:color="auto"/>
        <w:right w:val="none" w:sz="0" w:space="0" w:color="auto"/>
      </w:divBdr>
    </w:div>
    <w:div w:id="1947807475">
      <w:bodyDiv w:val="1"/>
      <w:marLeft w:val="0"/>
      <w:marRight w:val="0"/>
      <w:marTop w:val="0"/>
      <w:marBottom w:val="0"/>
      <w:divBdr>
        <w:top w:val="none" w:sz="0" w:space="0" w:color="auto"/>
        <w:left w:val="none" w:sz="0" w:space="0" w:color="auto"/>
        <w:bottom w:val="none" w:sz="0" w:space="0" w:color="auto"/>
        <w:right w:val="none" w:sz="0" w:space="0" w:color="auto"/>
      </w:divBdr>
    </w:div>
    <w:div w:id="1955597002">
      <w:bodyDiv w:val="1"/>
      <w:marLeft w:val="0"/>
      <w:marRight w:val="0"/>
      <w:marTop w:val="0"/>
      <w:marBottom w:val="0"/>
      <w:divBdr>
        <w:top w:val="none" w:sz="0" w:space="0" w:color="auto"/>
        <w:left w:val="none" w:sz="0" w:space="0" w:color="auto"/>
        <w:bottom w:val="none" w:sz="0" w:space="0" w:color="auto"/>
        <w:right w:val="none" w:sz="0" w:space="0" w:color="auto"/>
      </w:divBdr>
    </w:div>
    <w:div w:id="1967270075">
      <w:bodyDiv w:val="1"/>
      <w:marLeft w:val="0"/>
      <w:marRight w:val="0"/>
      <w:marTop w:val="0"/>
      <w:marBottom w:val="0"/>
      <w:divBdr>
        <w:top w:val="none" w:sz="0" w:space="0" w:color="auto"/>
        <w:left w:val="none" w:sz="0" w:space="0" w:color="auto"/>
        <w:bottom w:val="none" w:sz="0" w:space="0" w:color="auto"/>
        <w:right w:val="none" w:sz="0" w:space="0" w:color="auto"/>
      </w:divBdr>
    </w:div>
    <w:div w:id="2009014828">
      <w:bodyDiv w:val="1"/>
      <w:marLeft w:val="0"/>
      <w:marRight w:val="0"/>
      <w:marTop w:val="0"/>
      <w:marBottom w:val="0"/>
      <w:divBdr>
        <w:top w:val="none" w:sz="0" w:space="0" w:color="auto"/>
        <w:left w:val="none" w:sz="0" w:space="0" w:color="auto"/>
        <w:bottom w:val="none" w:sz="0" w:space="0" w:color="auto"/>
        <w:right w:val="none" w:sz="0" w:space="0" w:color="auto"/>
      </w:divBdr>
    </w:div>
    <w:div w:id="2014605133">
      <w:bodyDiv w:val="1"/>
      <w:marLeft w:val="0"/>
      <w:marRight w:val="0"/>
      <w:marTop w:val="0"/>
      <w:marBottom w:val="0"/>
      <w:divBdr>
        <w:top w:val="none" w:sz="0" w:space="0" w:color="auto"/>
        <w:left w:val="none" w:sz="0" w:space="0" w:color="auto"/>
        <w:bottom w:val="none" w:sz="0" w:space="0" w:color="auto"/>
        <w:right w:val="none" w:sz="0" w:space="0" w:color="auto"/>
      </w:divBdr>
    </w:div>
    <w:div w:id="2020278428">
      <w:bodyDiv w:val="1"/>
      <w:marLeft w:val="0"/>
      <w:marRight w:val="0"/>
      <w:marTop w:val="0"/>
      <w:marBottom w:val="0"/>
      <w:divBdr>
        <w:top w:val="none" w:sz="0" w:space="0" w:color="auto"/>
        <w:left w:val="none" w:sz="0" w:space="0" w:color="auto"/>
        <w:bottom w:val="none" w:sz="0" w:space="0" w:color="auto"/>
        <w:right w:val="none" w:sz="0" w:space="0" w:color="auto"/>
      </w:divBdr>
    </w:div>
    <w:div w:id="2052069024">
      <w:bodyDiv w:val="1"/>
      <w:marLeft w:val="0"/>
      <w:marRight w:val="0"/>
      <w:marTop w:val="0"/>
      <w:marBottom w:val="0"/>
      <w:divBdr>
        <w:top w:val="none" w:sz="0" w:space="0" w:color="auto"/>
        <w:left w:val="none" w:sz="0" w:space="0" w:color="auto"/>
        <w:bottom w:val="none" w:sz="0" w:space="0" w:color="auto"/>
        <w:right w:val="none" w:sz="0" w:space="0" w:color="auto"/>
      </w:divBdr>
    </w:div>
    <w:div w:id="2061899043">
      <w:bodyDiv w:val="1"/>
      <w:marLeft w:val="0"/>
      <w:marRight w:val="0"/>
      <w:marTop w:val="0"/>
      <w:marBottom w:val="0"/>
      <w:divBdr>
        <w:top w:val="none" w:sz="0" w:space="0" w:color="auto"/>
        <w:left w:val="none" w:sz="0" w:space="0" w:color="auto"/>
        <w:bottom w:val="none" w:sz="0" w:space="0" w:color="auto"/>
        <w:right w:val="none" w:sz="0" w:space="0" w:color="auto"/>
      </w:divBdr>
    </w:div>
    <w:div w:id="2069766523">
      <w:bodyDiv w:val="1"/>
      <w:marLeft w:val="0"/>
      <w:marRight w:val="0"/>
      <w:marTop w:val="0"/>
      <w:marBottom w:val="0"/>
      <w:divBdr>
        <w:top w:val="none" w:sz="0" w:space="0" w:color="auto"/>
        <w:left w:val="none" w:sz="0" w:space="0" w:color="auto"/>
        <w:bottom w:val="none" w:sz="0" w:space="0" w:color="auto"/>
        <w:right w:val="none" w:sz="0" w:space="0" w:color="auto"/>
      </w:divBdr>
    </w:div>
    <w:div w:id="2079160420">
      <w:bodyDiv w:val="1"/>
      <w:marLeft w:val="0"/>
      <w:marRight w:val="0"/>
      <w:marTop w:val="0"/>
      <w:marBottom w:val="0"/>
      <w:divBdr>
        <w:top w:val="none" w:sz="0" w:space="0" w:color="auto"/>
        <w:left w:val="none" w:sz="0" w:space="0" w:color="auto"/>
        <w:bottom w:val="none" w:sz="0" w:space="0" w:color="auto"/>
        <w:right w:val="none" w:sz="0" w:space="0" w:color="auto"/>
      </w:divBdr>
    </w:div>
    <w:div w:id="2082176136">
      <w:bodyDiv w:val="1"/>
      <w:marLeft w:val="0"/>
      <w:marRight w:val="0"/>
      <w:marTop w:val="0"/>
      <w:marBottom w:val="0"/>
      <w:divBdr>
        <w:top w:val="none" w:sz="0" w:space="0" w:color="auto"/>
        <w:left w:val="none" w:sz="0" w:space="0" w:color="auto"/>
        <w:bottom w:val="none" w:sz="0" w:space="0" w:color="auto"/>
        <w:right w:val="none" w:sz="0" w:space="0" w:color="auto"/>
      </w:divBdr>
    </w:div>
    <w:div w:id="2100170841">
      <w:bodyDiv w:val="1"/>
      <w:marLeft w:val="0"/>
      <w:marRight w:val="0"/>
      <w:marTop w:val="0"/>
      <w:marBottom w:val="0"/>
      <w:divBdr>
        <w:top w:val="none" w:sz="0" w:space="0" w:color="auto"/>
        <w:left w:val="none" w:sz="0" w:space="0" w:color="auto"/>
        <w:bottom w:val="none" w:sz="0" w:space="0" w:color="auto"/>
        <w:right w:val="none" w:sz="0" w:space="0" w:color="auto"/>
      </w:divBdr>
    </w:div>
    <w:div w:id="2112429268">
      <w:bodyDiv w:val="1"/>
      <w:marLeft w:val="0"/>
      <w:marRight w:val="0"/>
      <w:marTop w:val="0"/>
      <w:marBottom w:val="0"/>
      <w:divBdr>
        <w:top w:val="none" w:sz="0" w:space="0" w:color="auto"/>
        <w:left w:val="none" w:sz="0" w:space="0" w:color="auto"/>
        <w:bottom w:val="none" w:sz="0" w:space="0" w:color="auto"/>
        <w:right w:val="none" w:sz="0" w:space="0" w:color="auto"/>
      </w:divBdr>
    </w:div>
    <w:div w:id="2117164821">
      <w:bodyDiv w:val="1"/>
      <w:marLeft w:val="0"/>
      <w:marRight w:val="0"/>
      <w:marTop w:val="0"/>
      <w:marBottom w:val="0"/>
      <w:divBdr>
        <w:top w:val="none" w:sz="0" w:space="0" w:color="auto"/>
        <w:left w:val="none" w:sz="0" w:space="0" w:color="auto"/>
        <w:bottom w:val="none" w:sz="0" w:space="0" w:color="auto"/>
        <w:right w:val="none" w:sz="0" w:space="0" w:color="auto"/>
      </w:divBdr>
    </w:div>
    <w:div w:id="2127575601">
      <w:bodyDiv w:val="1"/>
      <w:marLeft w:val="0"/>
      <w:marRight w:val="0"/>
      <w:marTop w:val="0"/>
      <w:marBottom w:val="0"/>
      <w:divBdr>
        <w:top w:val="none" w:sz="0" w:space="0" w:color="auto"/>
        <w:left w:val="none" w:sz="0" w:space="0" w:color="auto"/>
        <w:bottom w:val="none" w:sz="0" w:space="0" w:color="auto"/>
        <w:right w:val="none" w:sz="0" w:space="0" w:color="auto"/>
      </w:divBdr>
    </w:div>
    <w:div w:id="2137676243">
      <w:bodyDiv w:val="1"/>
      <w:marLeft w:val="0"/>
      <w:marRight w:val="0"/>
      <w:marTop w:val="0"/>
      <w:marBottom w:val="0"/>
      <w:divBdr>
        <w:top w:val="none" w:sz="0" w:space="0" w:color="auto"/>
        <w:left w:val="none" w:sz="0" w:space="0" w:color="auto"/>
        <w:bottom w:val="none" w:sz="0" w:space="0" w:color="auto"/>
        <w:right w:val="none" w:sz="0" w:space="0" w:color="auto"/>
      </w:divBdr>
    </w:div>
    <w:div w:id="2145730568">
      <w:bodyDiv w:val="1"/>
      <w:marLeft w:val="0"/>
      <w:marRight w:val="0"/>
      <w:marTop w:val="0"/>
      <w:marBottom w:val="0"/>
      <w:divBdr>
        <w:top w:val="none" w:sz="0" w:space="0" w:color="auto"/>
        <w:left w:val="none" w:sz="0" w:space="0" w:color="auto"/>
        <w:bottom w:val="none" w:sz="0" w:space="0" w:color="auto"/>
        <w:right w:val="none" w:sz="0" w:space="0" w:color="auto"/>
      </w:divBdr>
    </w:div>
    <w:div w:id="2146972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wmf"/><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G:\2024\TRAVINH\DT%20SINH%20THAI%20DOC%20SONG%20LANG%20THE\QUY%20HOACH\08%2010%202024\HSOTRINHTHAMDINH\10%2010%202024\CHINH%20THEO%20THAM%20DINH\29%2010%202024\TMTH%20QHPK%20LANG%20THE%20CHINH%20(%20TUNG%20GOI%20LAI%2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FD8AE-DF9A-4A18-B522-07C432D1C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TMTH QHPK LANG THE CHINH ( TUNG GOI LAI )</Template>
  <TotalTime>405</TotalTime>
  <Pages>107</Pages>
  <Words>26761</Words>
  <Characters>152543</Characters>
  <Application>Microsoft Office Word</Application>
  <DocSecurity>0</DocSecurity>
  <Lines>1271</Lines>
  <Paragraphs>357</Paragraphs>
  <ScaleCrop>false</ScaleCrop>
  <HeadingPairs>
    <vt:vector size="6" baseType="variant">
      <vt:variant>
        <vt:lpstr>Title</vt:lpstr>
      </vt:variant>
      <vt:variant>
        <vt:i4>1</vt:i4>
      </vt:variant>
      <vt:variant>
        <vt:lpstr>Headings</vt:lpstr>
      </vt:variant>
      <vt:variant>
        <vt:i4>67</vt:i4>
      </vt:variant>
      <vt:variant>
        <vt:lpstr>Tiêu đề</vt:lpstr>
      </vt:variant>
      <vt:variant>
        <vt:i4>1</vt:i4>
      </vt:variant>
    </vt:vector>
  </HeadingPairs>
  <TitlesOfParts>
    <vt:vector size="69" baseType="lpstr">
      <vt:lpstr/>
      <vt:lpstr>CHƯƠNG I</vt:lpstr>
      <vt:lpstr>MỞ ĐẦU</vt:lpstr>
      <vt:lpstr>        1.1. LÝ DO VÀ SỰ CẦN THIẾT LẬP QUY HOẠCH</vt:lpstr>
      <vt:lpstr>CHƯƠNG II</vt:lpstr>
      <vt:lpstr>PHÂN TÍCH ĐÁNH GIÁ ĐIỀU KIỆN TỰ NHIÊN VÀ HIỆN TRẠNG</vt:lpstr>
      <vt:lpstr>        2.1. ĐẶC ĐIỂM TỰ NHIÊN</vt:lpstr>
      <vt:lpstr>        2.3. DÂN SỐ VÀ LAO ĐỘNG</vt:lpstr>
      <vt:lpstr>        2.4. HIỆN TRẠNG SỬ DỤNG ĐẤT VÀ KIẾN TRÚC CÔNG TRÌNH</vt:lpstr>
      <vt:lpstr>        </vt:lpstr>
      <vt:lpstr>        </vt:lpstr>
      <vt:lpstr>        </vt:lpstr>
      <vt:lpstr>        </vt:lpstr>
      <vt:lpstr>        </vt:lpstr>
      <vt:lpstr>        Cảnh quan 2 bên bờ sông Láng Thé</vt:lpstr>
      <vt:lpstr>        </vt:lpstr>
      <vt:lpstr>        2.5. HẠ TẦNG KỸ THUẬT </vt:lpstr>
      <vt:lpstr>        2.8. ĐÁNH GIÁ HIỆN TRẠNG CÁC CHƯƠNG TRÌNH, DỰ ÁN ĐẦU TƯ PHÁT TRIỂN ĐANG ĐƯỢC TRI</vt:lpstr>
      <vt:lpstr>        a) Quy hoạch, Kế hoạch sử dụng đất của thành phố Trà Vinh, huyện Châu Thành, huy</vt:lpstr>
      <vt:lpstr>        Quy hoạch sử dụng đất đến năm 2030 và kế hoạch sử dụng đất năm đầu của quy hoạch</vt:lpstr>
      <vt:lpstr>        /Quy hoạch sử dụng đất đến năm 2030 và kế hoạch sử dụng đất năm đầu của quy hoạc</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Quy hoạch sử dụng đất đến năm 2030 và kế hoạch sử dụng đất năm đầu của quy hoạch</vt:lpstr>
      <vt:lpstr>        b) Quy hoạch chung xây dựng các xã: Long Đức, Đại Phúc, Đại Phúc, Phương Thạnh, </vt:lpstr>
      <vt:lpstr>        c) Chương trình phát triển nhà ở tỉnh Trà Vinh đến năm 2025, định hướng đến năm </vt:lpstr>
      <vt:lpstr>        d) Chương trình phát triển đô thị thành phố Trà Vinh (mở rộng), tỉnh Trà Vinh đế</vt:lpstr>
      <vt:lpstr>        e) Quy hoạch chi tiết xây dựng Trung tâm chính trị - hành chính thành phố Trà Vi</vt:lpstr>
      <vt:lpstr>        g) Các dự án đang được triển khai:</vt:lpstr>
      <vt:lpstr>CHƯƠNG III</vt:lpstr>
      <vt:lpstr>MỤC TIÊU, TÍNH CHẤT, DỰ BÁO VÀ CÁC CHỈ TIÊU KINH TẾ KỸ THUẬT</vt:lpstr>
      <vt:lpstr>        3.1. MỤC TIÊU LẬP, TÍNH CHẤT KHU VỰC QUY HOẠCH</vt:lpstr>
      <vt:lpstr>        3.2. CÁC CHỈ TIÊU QUY HOẠCH</vt:lpstr>
      <vt:lpstr>CHƯƠNG IV</vt:lpstr>
      <vt:lpstr>NGUYÊN TẮC, YÊU CẦU VỀ TỔ CHỨC KHÔNG GIAN, KIẾN TRÚC, CẢNH QUAN, QUY ĐỊNH VỀ SỬ</vt:lpstr>
      <vt:lpstr>        4.1. QUAN ĐIỂM</vt:lpstr>
      <vt:lpstr>        4.2. NGUYÊN TẮC TỔ CHỨC KHÔNG GIAN KIẾN TRÚC CẢNH QUAN</vt:lpstr>
      <vt:lpstr>        4.3. MỤC TIÊU PHÁT TRIỂN</vt:lpstr>
      <vt:lpstr>        4.4. Ý TƯỞNG VÀ GIẢI PHÁP QUY HOẠCH</vt:lpstr>
      <vt:lpstr>        4.5. NGUYÊN TẮC QUY HOẠCH</vt:lpstr>
      <vt:lpstr>        4.6. ĐỊNH HƯỚNG CẤU TRÚC CHỨC NĂNG ĐÔ THỊ</vt:lpstr>
      <vt:lpstr>        4.7. ĐỀ XUẤT QUY HOẠCH</vt:lpstr>
      <vt:lpstr>        Vị trí, quy mô các công trình hạ tầng xã hội cấp đô thị trở lên</vt:lpstr>
      <vt:lpstr>CHƯƠNG V</vt:lpstr>
      <vt:lpstr>ĐỊNH HƯỚNG, QUY ĐỊNH VIỆC KIỂM SOÁT VỀ KIẾN TRÚC, </vt:lpstr>
      <vt:lpstr>CẢNH QUAN VÀ THIẾT KẾ ĐÔ THỊ</vt:lpstr>
      <vt:lpstr>        5.1. MỤC TIÊU</vt:lpstr>
      <vt:lpstr>        5.2. NHIỆM VỤ	</vt:lpstr>
      <vt:lpstr>        5.3. QUY ĐỊNH VỀ KIỂM SOÁT KHÔNG GIAN KIẾN TRÚC CẢNH QUAN</vt:lpstr>
      <vt:lpstr>        5.4. THIẾT KẾ ĐÔ THỊ</vt:lpstr>
      <vt:lpstr/>
    </vt:vector>
  </TitlesOfParts>
  <Company>ghostviet.com</Company>
  <LinksUpToDate>false</LinksUpToDate>
  <CharactersWithSpaces>178947</CharactersWithSpaces>
  <SharedDoc>false</SharedDoc>
  <HLinks>
    <vt:vector size="246" baseType="variant">
      <vt:variant>
        <vt:i4>1507390</vt:i4>
      </vt:variant>
      <vt:variant>
        <vt:i4>243</vt:i4>
      </vt:variant>
      <vt:variant>
        <vt:i4>0</vt:i4>
      </vt:variant>
      <vt:variant>
        <vt:i4>5</vt:i4>
      </vt:variant>
      <vt:variant>
        <vt:lpwstr/>
      </vt:variant>
      <vt:variant>
        <vt:lpwstr>_Toc327134979</vt:lpwstr>
      </vt:variant>
      <vt:variant>
        <vt:i4>1507391</vt:i4>
      </vt:variant>
      <vt:variant>
        <vt:i4>236</vt:i4>
      </vt:variant>
      <vt:variant>
        <vt:i4>0</vt:i4>
      </vt:variant>
      <vt:variant>
        <vt:i4>5</vt:i4>
      </vt:variant>
      <vt:variant>
        <vt:lpwstr/>
      </vt:variant>
      <vt:variant>
        <vt:lpwstr>_Toc174689285</vt:lpwstr>
      </vt:variant>
      <vt:variant>
        <vt:i4>1507391</vt:i4>
      </vt:variant>
      <vt:variant>
        <vt:i4>230</vt:i4>
      </vt:variant>
      <vt:variant>
        <vt:i4>0</vt:i4>
      </vt:variant>
      <vt:variant>
        <vt:i4>5</vt:i4>
      </vt:variant>
      <vt:variant>
        <vt:lpwstr/>
      </vt:variant>
      <vt:variant>
        <vt:lpwstr>_Toc174689284</vt:lpwstr>
      </vt:variant>
      <vt:variant>
        <vt:i4>1507391</vt:i4>
      </vt:variant>
      <vt:variant>
        <vt:i4>224</vt:i4>
      </vt:variant>
      <vt:variant>
        <vt:i4>0</vt:i4>
      </vt:variant>
      <vt:variant>
        <vt:i4>5</vt:i4>
      </vt:variant>
      <vt:variant>
        <vt:lpwstr/>
      </vt:variant>
      <vt:variant>
        <vt:lpwstr>_Toc174689283</vt:lpwstr>
      </vt:variant>
      <vt:variant>
        <vt:i4>1507391</vt:i4>
      </vt:variant>
      <vt:variant>
        <vt:i4>218</vt:i4>
      </vt:variant>
      <vt:variant>
        <vt:i4>0</vt:i4>
      </vt:variant>
      <vt:variant>
        <vt:i4>5</vt:i4>
      </vt:variant>
      <vt:variant>
        <vt:lpwstr/>
      </vt:variant>
      <vt:variant>
        <vt:lpwstr>_Toc174689282</vt:lpwstr>
      </vt:variant>
      <vt:variant>
        <vt:i4>1507391</vt:i4>
      </vt:variant>
      <vt:variant>
        <vt:i4>212</vt:i4>
      </vt:variant>
      <vt:variant>
        <vt:i4>0</vt:i4>
      </vt:variant>
      <vt:variant>
        <vt:i4>5</vt:i4>
      </vt:variant>
      <vt:variant>
        <vt:lpwstr/>
      </vt:variant>
      <vt:variant>
        <vt:lpwstr>_Toc174689281</vt:lpwstr>
      </vt:variant>
      <vt:variant>
        <vt:i4>1507391</vt:i4>
      </vt:variant>
      <vt:variant>
        <vt:i4>206</vt:i4>
      </vt:variant>
      <vt:variant>
        <vt:i4>0</vt:i4>
      </vt:variant>
      <vt:variant>
        <vt:i4>5</vt:i4>
      </vt:variant>
      <vt:variant>
        <vt:lpwstr/>
      </vt:variant>
      <vt:variant>
        <vt:lpwstr>_Toc174689280</vt:lpwstr>
      </vt:variant>
      <vt:variant>
        <vt:i4>1572927</vt:i4>
      </vt:variant>
      <vt:variant>
        <vt:i4>200</vt:i4>
      </vt:variant>
      <vt:variant>
        <vt:i4>0</vt:i4>
      </vt:variant>
      <vt:variant>
        <vt:i4>5</vt:i4>
      </vt:variant>
      <vt:variant>
        <vt:lpwstr/>
      </vt:variant>
      <vt:variant>
        <vt:lpwstr>_Toc174689279</vt:lpwstr>
      </vt:variant>
      <vt:variant>
        <vt:i4>1572927</vt:i4>
      </vt:variant>
      <vt:variant>
        <vt:i4>194</vt:i4>
      </vt:variant>
      <vt:variant>
        <vt:i4>0</vt:i4>
      </vt:variant>
      <vt:variant>
        <vt:i4>5</vt:i4>
      </vt:variant>
      <vt:variant>
        <vt:lpwstr/>
      </vt:variant>
      <vt:variant>
        <vt:lpwstr>_Toc174689278</vt:lpwstr>
      </vt:variant>
      <vt:variant>
        <vt:i4>1572927</vt:i4>
      </vt:variant>
      <vt:variant>
        <vt:i4>188</vt:i4>
      </vt:variant>
      <vt:variant>
        <vt:i4>0</vt:i4>
      </vt:variant>
      <vt:variant>
        <vt:i4>5</vt:i4>
      </vt:variant>
      <vt:variant>
        <vt:lpwstr/>
      </vt:variant>
      <vt:variant>
        <vt:lpwstr>_Toc174689277</vt:lpwstr>
      </vt:variant>
      <vt:variant>
        <vt:i4>1572927</vt:i4>
      </vt:variant>
      <vt:variant>
        <vt:i4>182</vt:i4>
      </vt:variant>
      <vt:variant>
        <vt:i4>0</vt:i4>
      </vt:variant>
      <vt:variant>
        <vt:i4>5</vt:i4>
      </vt:variant>
      <vt:variant>
        <vt:lpwstr/>
      </vt:variant>
      <vt:variant>
        <vt:lpwstr>_Toc174689276</vt:lpwstr>
      </vt:variant>
      <vt:variant>
        <vt:i4>1572927</vt:i4>
      </vt:variant>
      <vt:variant>
        <vt:i4>176</vt:i4>
      </vt:variant>
      <vt:variant>
        <vt:i4>0</vt:i4>
      </vt:variant>
      <vt:variant>
        <vt:i4>5</vt:i4>
      </vt:variant>
      <vt:variant>
        <vt:lpwstr/>
      </vt:variant>
      <vt:variant>
        <vt:lpwstr>_Toc174689275</vt:lpwstr>
      </vt:variant>
      <vt:variant>
        <vt:i4>1572927</vt:i4>
      </vt:variant>
      <vt:variant>
        <vt:i4>170</vt:i4>
      </vt:variant>
      <vt:variant>
        <vt:i4>0</vt:i4>
      </vt:variant>
      <vt:variant>
        <vt:i4>5</vt:i4>
      </vt:variant>
      <vt:variant>
        <vt:lpwstr/>
      </vt:variant>
      <vt:variant>
        <vt:lpwstr>_Toc174689274</vt:lpwstr>
      </vt:variant>
      <vt:variant>
        <vt:i4>1572927</vt:i4>
      </vt:variant>
      <vt:variant>
        <vt:i4>164</vt:i4>
      </vt:variant>
      <vt:variant>
        <vt:i4>0</vt:i4>
      </vt:variant>
      <vt:variant>
        <vt:i4>5</vt:i4>
      </vt:variant>
      <vt:variant>
        <vt:lpwstr/>
      </vt:variant>
      <vt:variant>
        <vt:lpwstr>_Toc174689273</vt:lpwstr>
      </vt:variant>
      <vt:variant>
        <vt:i4>1572927</vt:i4>
      </vt:variant>
      <vt:variant>
        <vt:i4>158</vt:i4>
      </vt:variant>
      <vt:variant>
        <vt:i4>0</vt:i4>
      </vt:variant>
      <vt:variant>
        <vt:i4>5</vt:i4>
      </vt:variant>
      <vt:variant>
        <vt:lpwstr/>
      </vt:variant>
      <vt:variant>
        <vt:lpwstr>_Toc174689272</vt:lpwstr>
      </vt:variant>
      <vt:variant>
        <vt:i4>1572927</vt:i4>
      </vt:variant>
      <vt:variant>
        <vt:i4>152</vt:i4>
      </vt:variant>
      <vt:variant>
        <vt:i4>0</vt:i4>
      </vt:variant>
      <vt:variant>
        <vt:i4>5</vt:i4>
      </vt:variant>
      <vt:variant>
        <vt:lpwstr/>
      </vt:variant>
      <vt:variant>
        <vt:lpwstr>_Toc174689271</vt:lpwstr>
      </vt:variant>
      <vt:variant>
        <vt:i4>1572927</vt:i4>
      </vt:variant>
      <vt:variant>
        <vt:i4>146</vt:i4>
      </vt:variant>
      <vt:variant>
        <vt:i4>0</vt:i4>
      </vt:variant>
      <vt:variant>
        <vt:i4>5</vt:i4>
      </vt:variant>
      <vt:variant>
        <vt:lpwstr/>
      </vt:variant>
      <vt:variant>
        <vt:lpwstr>_Toc174689270</vt:lpwstr>
      </vt:variant>
      <vt:variant>
        <vt:i4>1638463</vt:i4>
      </vt:variant>
      <vt:variant>
        <vt:i4>140</vt:i4>
      </vt:variant>
      <vt:variant>
        <vt:i4>0</vt:i4>
      </vt:variant>
      <vt:variant>
        <vt:i4>5</vt:i4>
      </vt:variant>
      <vt:variant>
        <vt:lpwstr/>
      </vt:variant>
      <vt:variant>
        <vt:lpwstr>_Toc174689269</vt:lpwstr>
      </vt:variant>
      <vt:variant>
        <vt:i4>1638463</vt:i4>
      </vt:variant>
      <vt:variant>
        <vt:i4>134</vt:i4>
      </vt:variant>
      <vt:variant>
        <vt:i4>0</vt:i4>
      </vt:variant>
      <vt:variant>
        <vt:i4>5</vt:i4>
      </vt:variant>
      <vt:variant>
        <vt:lpwstr/>
      </vt:variant>
      <vt:variant>
        <vt:lpwstr>_Toc174689268</vt:lpwstr>
      </vt:variant>
      <vt:variant>
        <vt:i4>1638463</vt:i4>
      </vt:variant>
      <vt:variant>
        <vt:i4>128</vt:i4>
      </vt:variant>
      <vt:variant>
        <vt:i4>0</vt:i4>
      </vt:variant>
      <vt:variant>
        <vt:i4>5</vt:i4>
      </vt:variant>
      <vt:variant>
        <vt:lpwstr/>
      </vt:variant>
      <vt:variant>
        <vt:lpwstr>_Toc174689267</vt:lpwstr>
      </vt:variant>
      <vt:variant>
        <vt:i4>1638463</vt:i4>
      </vt:variant>
      <vt:variant>
        <vt:i4>122</vt:i4>
      </vt:variant>
      <vt:variant>
        <vt:i4>0</vt:i4>
      </vt:variant>
      <vt:variant>
        <vt:i4>5</vt:i4>
      </vt:variant>
      <vt:variant>
        <vt:lpwstr/>
      </vt:variant>
      <vt:variant>
        <vt:lpwstr>_Toc174689266</vt:lpwstr>
      </vt:variant>
      <vt:variant>
        <vt:i4>1638463</vt:i4>
      </vt:variant>
      <vt:variant>
        <vt:i4>116</vt:i4>
      </vt:variant>
      <vt:variant>
        <vt:i4>0</vt:i4>
      </vt:variant>
      <vt:variant>
        <vt:i4>5</vt:i4>
      </vt:variant>
      <vt:variant>
        <vt:lpwstr/>
      </vt:variant>
      <vt:variant>
        <vt:lpwstr>_Toc174689265</vt:lpwstr>
      </vt:variant>
      <vt:variant>
        <vt:i4>1638463</vt:i4>
      </vt:variant>
      <vt:variant>
        <vt:i4>110</vt:i4>
      </vt:variant>
      <vt:variant>
        <vt:i4>0</vt:i4>
      </vt:variant>
      <vt:variant>
        <vt:i4>5</vt:i4>
      </vt:variant>
      <vt:variant>
        <vt:lpwstr/>
      </vt:variant>
      <vt:variant>
        <vt:lpwstr>_Toc174689264</vt:lpwstr>
      </vt:variant>
      <vt:variant>
        <vt:i4>1638463</vt:i4>
      </vt:variant>
      <vt:variant>
        <vt:i4>104</vt:i4>
      </vt:variant>
      <vt:variant>
        <vt:i4>0</vt:i4>
      </vt:variant>
      <vt:variant>
        <vt:i4>5</vt:i4>
      </vt:variant>
      <vt:variant>
        <vt:lpwstr/>
      </vt:variant>
      <vt:variant>
        <vt:lpwstr>_Toc174689263</vt:lpwstr>
      </vt:variant>
      <vt:variant>
        <vt:i4>1638463</vt:i4>
      </vt:variant>
      <vt:variant>
        <vt:i4>98</vt:i4>
      </vt:variant>
      <vt:variant>
        <vt:i4>0</vt:i4>
      </vt:variant>
      <vt:variant>
        <vt:i4>5</vt:i4>
      </vt:variant>
      <vt:variant>
        <vt:lpwstr/>
      </vt:variant>
      <vt:variant>
        <vt:lpwstr>_Toc174689262</vt:lpwstr>
      </vt:variant>
      <vt:variant>
        <vt:i4>1638463</vt:i4>
      </vt:variant>
      <vt:variant>
        <vt:i4>92</vt:i4>
      </vt:variant>
      <vt:variant>
        <vt:i4>0</vt:i4>
      </vt:variant>
      <vt:variant>
        <vt:i4>5</vt:i4>
      </vt:variant>
      <vt:variant>
        <vt:lpwstr/>
      </vt:variant>
      <vt:variant>
        <vt:lpwstr>_Toc174689261</vt:lpwstr>
      </vt:variant>
      <vt:variant>
        <vt:i4>1638463</vt:i4>
      </vt:variant>
      <vt:variant>
        <vt:i4>86</vt:i4>
      </vt:variant>
      <vt:variant>
        <vt:i4>0</vt:i4>
      </vt:variant>
      <vt:variant>
        <vt:i4>5</vt:i4>
      </vt:variant>
      <vt:variant>
        <vt:lpwstr/>
      </vt:variant>
      <vt:variant>
        <vt:lpwstr>_Toc174689260</vt:lpwstr>
      </vt:variant>
      <vt:variant>
        <vt:i4>1703999</vt:i4>
      </vt:variant>
      <vt:variant>
        <vt:i4>80</vt:i4>
      </vt:variant>
      <vt:variant>
        <vt:i4>0</vt:i4>
      </vt:variant>
      <vt:variant>
        <vt:i4>5</vt:i4>
      </vt:variant>
      <vt:variant>
        <vt:lpwstr/>
      </vt:variant>
      <vt:variant>
        <vt:lpwstr>_Toc174689259</vt:lpwstr>
      </vt:variant>
      <vt:variant>
        <vt:i4>1703999</vt:i4>
      </vt:variant>
      <vt:variant>
        <vt:i4>74</vt:i4>
      </vt:variant>
      <vt:variant>
        <vt:i4>0</vt:i4>
      </vt:variant>
      <vt:variant>
        <vt:i4>5</vt:i4>
      </vt:variant>
      <vt:variant>
        <vt:lpwstr/>
      </vt:variant>
      <vt:variant>
        <vt:lpwstr>_Toc174689258</vt:lpwstr>
      </vt:variant>
      <vt:variant>
        <vt:i4>1703999</vt:i4>
      </vt:variant>
      <vt:variant>
        <vt:i4>68</vt:i4>
      </vt:variant>
      <vt:variant>
        <vt:i4>0</vt:i4>
      </vt:variant>
      <vt:variant>
        <vt:i4>5</vt:i4>
      </vt:variant>
      <vt:variant>
        <vt:lpwstr/>
      </vt:variant>
      <vt:variant>
        <vt:lpwstr>_Toc174689257</vt:lpwstr>
      </vt:variant>
      <vt:variant>
        <vt:i4>1703999</vt:i4>
      </vt:variant>
      <vt:variant>
        <vt:i4>62</vt:i4>
      </vt:variant>
      <vt:variant>
        <vt:i4>0</vt:i4>
      </vt:variant>
      <vt:variant>
        <vt:i4>5</vt:i4>
      </vt:variant>
      <vt:variant>
        <vt:lpwstr/>
      </vt:variant>
      <vt:variant>
        <vt:lpwstr>_Toc174689256</vt:lpwstr>
      </vt:variant>
      <vt:variant>
        <vt:i4>1703999</vt:i4>
      </vt:variant>
      <vt:variant>
        <vt:i4>56</vt:i4>
      </vt:variant>
      <vt:variant>
        <vt:i4>0</vt:i4>
      </vt:variant>
      <vt:variant>
        <vt:i4>5</vt:i4>
      </vt:variant>
      <vt:variant>
        <vt:lpwstr/>
      </vt:variant>
      <vt:variant>
        <vt:lpwstr>_Toc174689255</vt:lpwstr>
      </vt:variant>
      <vt:variant>
        <vt:i4>1703999</vt:i4>
      </vt:variant>
      <vt:variant>
        <vt:i4>50</vt:i4>
      </vt:variant>
      <vt:variant>
        <vt:i4>0</vt:i4>
      </vt:variant>
      <vt:variant>
        <vt:i4>5</vt:i4>
      </vt:variant>
      <vt:variant>
        <vt:lpwstr/>
      </vt:variant>
      <vt:variant>
        <vt:lpwstr>_Toc174689254</vt:lpwstr>
      </vt:variant>
      <vt:variant>
        <vt:i4>1703999</vt:i4>
      </vt:variant>
      <vt:variant>
        <vt:i4>44</vt:i4>
      </vt:variant>
      <vt:variant>
        <vt:i4>0</vt:i4>
      </vt:variant>
      <vt:variant>
        <vt:i4>5</vt:i4>
      </vt:variant>
      <vt:variant>
        <vt:lpwstr/>
      </vt:variant>
      <vt:variant>
        <vt:lpwstr>_Toc174689253</vt:lpwstr>
      </vt:variant>
      <vt:variant>
        <vt:i4>1703999</vt:i4>
      </vt:variant>
      <vt:variant>
        <vt:i4>38</vt:i4>
      </vt:variant>
      <vt:variant>
        <vt:i4>0</vt:i4>
      </vt:variant>
      <vt:variant>
        <vt:i4>5</vt:i4>
      </vt:variant>
      <vt:variant>
        <vt:lpwstr/>
      </vt:variant>
      <vt:variant>
        <vt:lpwstr>_Toc174689252</vt:lpwstr>
      </vt:variant>
      <vt:variant>
        <vt:i4>1703999</vt:i4>
      </vt:variant>
      <vt:variant>
        <vt:i4>32</vt:i4>
      </vt:variant>
      <vt:variant>
        <vt:i4>0</vt:i4>
      </vt:variant>
      <vt:variant>
        <vt:i4>5</vt:i4>
      </vt:variant>
      <vt:variant>
        <vt:lpwstr/>
      </vt:variant>
      <vt:variant>
        <vt:lpwstr>_Toc174689251</vt:lpwstr>
      </vt:variant>
      <vt:variant>
        <vt:i4>1703999</vt:i4>
      </vt:variant>
      <vt:variant>
        <vt:i4>26</vt:i4>
      </vt:variant>
      <vt:variant>
        <vt:i4>0</vt:i4>
      </vt:variant>
      <vt:variant>
        <vt:i4>5</vt:i4>
      </vt:variant>
      <vt:variant>
        <vt:lpwstr/>
      </vt:variant>
      <vt:variant>
        <vt:lpwstr>_Toc174689250</vt:lpwstr>
      </vt:variant>
      <vt:variant>
        <vt:i4>1769535</vt:i4>
      </vt:variant>
      <vt:variant>
        <vt:i4>20</vt:i4>
      </vt:variant>
      <vt:variant>
        <vt:i4>0</vt:i4>
      </vt:variant>
      <vt:variant>
        <vt:i4>5</vt:i4>
      </vt:variant>
      <vt:variant>
        <vt:lpwstr/>
      </vt:variant>
      <vt:variant>
        <vt:lpwstr>_Toc174689249</vt:lpwstr>
      </vt:variant>
      <vt:variant>
        <vt:i4>1769535</vt:i4>
      </vt:variant>
      <vt:variant>
        <vt:i4>14</vt:i4>
      </vt:variant>
      <vt:variant>
        <vt:i4>0</vt:i4>
      </vt:variant>
      <vt:variant>
        <vt:i4>5</vt:i4>
      </vt:variant>
      <vt:variant>
        <vt:lpwstr/>
      </vt:variant>
      <vt:variant>
        <vt:lpwstr>_Toc174689248</vt:lpwstr>
      </vt:variant>
      <vt:variant>
        <vt:i4>1769535</vt:i4>
      </vt:variant>
      <vt:variant>
        <vt:i4>8</vt:i4>
      </vt:variant>
      <vt:variant>
        <vt:i4>0</vt:i4>
      </vt:variant>
      <vt:variant>
        <vt:i4>5</vt:i4>
      </vt:variant>
      <vt:variant>
        <vt:lpwstr/>
      </vt:variant>
      <vt:variant>
        <vt:lpwstr>_Toc174689247</vt:lpwstr>
      </vt:variant>
      <vt:variant>
        <vt:i4>1769535</vt:i4>
      </vt:variant>
      <vt:variant>
        <vt:i4>2</vt:i4>
      </vt:variant>
      <vt:variant>
        <vt:i4>0</vt:i4>
      </vt:variant>
      <vt:variant>
        <vt:i4>5</vt:i4>
      </vt:variant>
      <vt:variant>
        <vt:lpwstr/>
      </vt:variant>
      <vt:variant>
        <vt:lpwstr>_Toc174689246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Tung</cp:lastModifiedBy>
  <cp:revision>29</cp:revision>
  <cp:lastPrinted>2024-10-16T13:36:00Z</cp:lastPrinted>
  <dcterms:created xsi:type="dcterms:W3CDTF">2024-10-30T20:37:00Z</dcterms:created>
  <dcterms:modified xsi:type="dcterms:W3CDTF">2024-12-23T02:50:00Z</dcterms:modified>
</cp:coreProperties>
</file>