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272"/>
        <w:gridCol w:w="6082"/>
      </w:tblGrid>
      <w:tr w:rsidR="00E5107D" w:rsidRPr="00E5107D" w14:paraId="03D35D69" w14:textId="77777777" w:rsidTr="00596FFB">
        <w:trPr>
          <w:trHeight w:val="1134"/>
        </w:trPr>
        <w:tc>
          <w:tcPr>
            <w:tcW w:w="1749" w:type="pct"/>
            <w:vAlign w:val="center"/>
          </w:tcPr>
          <w:p w14:paraId="6B580F5B" w14:textId="528DC861" w:rsidR="00CC245A" w:rsidRPr="00E5107D" w:rsidRDefault="00CC245A" w:rsidP="003A7B04">
            <w:pPr>
              <w:widowControl w:val="0"/>
              <w:spacing w:before="0" w:after="0" w:line="276" w:lineRule="auto"/>
              <w:ind w:firstLine="0"/>
              <w:jc w:val="center"/>
              <w:rPr>
                <w:b/>
                <w:sz w:val="26"/>
              </w:rPr>
            </w:pPr>
            <w:r w:rsidRPr="00E5107D">
              <w:rPr>
                <w:b/>
                <w:sz w:val="26"/>
              </w:rPr>
              <w:t>ỦY BAN NHÂN DÂN</w:t>
            </w:r>
          </w:p>
          <w:p w14:paraId="2C51F658" w14:textId="09B9F3F6" w:rsidR="00CC245A" w:rsidRPr="00E5107D" w:rsidRDefault="00CC245A" w:rsidP="003A7B04">
            <w:pPr>
              <w:widowControl w:val="0"/>
              <w:spacing w:before="0" w:after="0" w:line="276" w:lineRule="auto"/>
              <w:ind w:left="-108" w:firstLine="0"/>
              <w:jc w:val="center"/>
              <w:rPr>
                <w:sz w:val="26"/>
              </w:rPr>
            </w:pPr>
            <w:r w:rsidRPr="00E5107D">
              <w:rPr>
                <w:b/>
                <w:noProof/>
              </w:rPr>
              <mc:AlternateContent>
                <mc:Choice Requires="wps">
                  <w:drawing>
                    <wp:anchor distT="0" distB="0" distL="114300" distR="114300" simplePos="0" relativeHeight="251660288" behindDoc="0" locked="0" layoutInCell="1" allowOverlap="1" wp14:anchorId="264B87DF" wp14:editId="515C7022">
                      <wp:simplePos x="0" y="0"/>
                      <wp:positionH relativeFrom="column">
                        <wp:posOffset>596900</wp:posOffset>
                      </wp:positionH>
                      <wp:positionV relativeFrom="paragraph">
                        <wp:posOffset>219710</wp:posOffset>
                      </wp:positionV>
                      <wp:extent cx="700405" cy="0"/>
                      <wp:effectExtent l="0" t="0" r="0" b="0"/>
                      <wp:wrapNone/>
                      <wp:docPr id="3199903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1ECE25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7.3pt" to="102.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"/>
                  </w:pict>
                </mc:Fallback>
              </mc:AlternateContent>
            </w:r>
            <w:r w:rsidRPr="00E5107D">
              <w:rPr>
                <w:b/>
                <w:sz w:val="26"/>
              </w:rPr>
              <w:t>THÀNH PHỐ ĐÔNG HÀ</w:t>
            </w:r>
          </w:p>
        </w:tc>
        <w:tc>
          <w:tcPr>
            <w:tcW w:w="3251" w:type="pct"/>
            <w:vAlign w:val="center"/>
          </w:tcPr>
          <w:p w14:paraId="5F64512E" w14:textId="77777777" w:rsidR="00CC245A" w:rsidRPr="00E5107D" w:rsidRDefault="00CC245A" w:rsidP="003A7B04">
            <w:pPr>
              <w:widowControl w:val="0"/>
              <w:tabs>
                <w:tab w:val="left" w:pos="900"/>
              </w:tabs>
              <w:spacing w:before="0" w:after="0" w:line="276" w:lineRule="auto"/>
              <w:ind w:firstLine="0"/>
              <w:jc w:val="center"/>
              <w:rPr>
                <w:b/>
                <w:sz w:val="26"/>
              </w:rPr>
            </w:pPr>
            <w:r w:rsidRPr="00E5107D">
              <w:rPr>
                <w:b/>
                <w:sz w:val="26"/>
              </w:rPr>
              <w:t>CỘNG HOÀ XÃ HỘI CHỦ NGHĨA VIỆT NAM</w:t>
            </w:r>
          </w:p>
          <w:p w14:paraId="43ADF66C" w14:textId="2E9E95E9" w:rsidR="00CC245A" w:rsidRPr="00E5107D" w:rsidRDefault="00CC245A" w:rsidP="003A7B04">
            <w:pPr>
              <w:widowControl w:val="0"/>
              <w:tabs>
                <w:tab w:val="left" w:pos="900"/>
              </w:tabs>
              <w:spacing w:before="0" w:after="0" w:line="276" w:lineRule="auto"/>
              <w:ind w:firstLine="0"/>
              <w:jc w:val="center"/>
              <w:rPr>
                <w:sz w:val="26"/>
                <w:szCs w:val="26"/>
              </w:rPr>
            </w:pPr>
            <w:r w:rsidRPr="00E5107D">
              <w:rPr>
                <w:b/>
                <w:noProof/>
              </w:rPr>
              <mc:AlternateContent>
                <mc:Choice Requires="wps">
                  <w:drawing>
                    <wp:anchor distT="0" distB="0" distL="114300" distR="114300" simplePos="0" relativeHeight="251661312" behindDoc="0" locked="0" layoutInCell="1" allowOverlap="1" wp14:anchorId="3AA83C72" wp14:editId="6E2ABE53">
                      <wp:simplePos x="0" y="0"/>
                      <wp:positionH relativeFrom="column">
                        <wp:posOffset>1157605</wp:posOffset>
                      </wp:positionH>
                      <wp:positionV relativeFrom="paragraph">
                        <wp:posOffset>231775</wp:posOffset>
                      </wp:positionV>
                      <wp:extent cx="1238250" cy="0"/>
                      <wp:effectExtent l="0" t="0" r="0" b="0"/>
                      <wp:wrapNone/>
                      <wp:docPr id="16724490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2A336F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15pt,18.25pt" to="188.6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"/>
                  </w:pict>
                </mc:Fallback>
              </mc:AlternateContent>
            </w:r>
            <w:r w:rsidRPr="00E5107D">
              <w:rPr>
                <w:b/>
              </w:rPr>
              <w:t>Độc lập - Tự do - Hạnh phúc</w:t>
            </w:r>
          </w:p>
        </w:tc>
      </w:tr>
      <w:tr w:rsidR="00337681" w:rsidRPr="00E5107D" w14:paraId="4109ACD1" w14:textId="77777777" w:rsidTr="00036957">
        <w:tc>
          <w:tcPr>
            <w:tcW w:w="1749" w:type="pct"/>
          </w:tcPr>
          <w:p w14:paraId="5EB34641" w14:textId="77777777" w:rsidR="00CC245A" w:rsidRPr="00E5107D" w:rsidRDefault="00CC245A" w:rsidP="003A7B04">
            <w:pPr>
              <w:widowControl w:val="0"/>
              <w:spacing w:line="276" w:lineRule="auto"/>
              <w:ind w:left="-115"/>
              <w:jc w:val="center"/>
              <w:rPr>
                <w:b/>
                <w:szCs w:val="28"/>
              </w:rPr>
            </w:pPr>
          </w:p>
        </w:tc>
        <w:tc>
          <w:tcPr>
            <w:tcW w:w="3251" w:type="pct"/>
            <w:vAlign w:val="bottom"/>
          </w:tcPr>
          <w:p w14:paraId="1E9B25E6" w14:textId="43BDD407" w:rsidR="00036957" w:rsidRPr="00E5107D" w:rsidRDefault="00036957" w:rsidP="005545D3">
            <w:pPr>
              <w:widowControl w:val="0"/>
              <w:tabs>
                <w:tab w:val="left" w:pos="900"/>
              </w:tabs>
              <w:spacing w:before="0" w:after="0" w:line="276" w:lineRule="auto"/>
              <w:ind w:firstLine="0"/>
              <w:jc w:val="right"/>
              <w:rPr>
                <w:bCs/>
                <w:i/>
                <w:iCs/>
                <w:sz w:val="26"/>
                <w:szCs w:val="26"/>
              </w:rPr>
            </w:pPr>
            <w:r w:rsidRPr="00E5107D">
              <w:rPr>
                <w:bCs/>
                <w:i/>
                <w:iCs/>
                <w:sz w:val="26"/>
                <w:szCs w:val="26"/>
              </w:rPr>
              <w:t xml:space="preserve">Đông Hà, ngày </w:t>
            </w:r>
            <w:r w:rsidR="005F057B" w:rsidRPr="00E5107D">
              <w:rPr>
                <w:bCs/>
                <w:i/>
                <w:iCs/>
                <w:sz w:val="26"/>
                <w:szCs w:val="26"/>
              </w:rPr>
              <w:t xml:space="preserve">    </w:t>
            </w:r>
            <w:r w:rsidRPr="00E5107D">
              <w:rPr>
                <w:bCs/>
                <w:i/>
                <w:iCs/>
                <w:sz w:val="26"/>
                <w:szCs w:val="26"/>
              </w:rPr>
              <w:t xml:space="preserve"> tháng </w:t>
            </w:r>
            <w:r w:rsidR="005F057B" w:rsidRPr="00E5107D">
              <w:rPr>
                <w:bCs/>
                <w:i/>
                <w:iCs/>
                <w:sz w:val="26"/>
                <w:szCs w:val="26"/>
              </w:rPr>
              <w:t xml:space="preserve">   </w:t>
            </w:r>
            <w:r w:rsidRPr="00E5107D">
              <w:rPr>
                <w:bCs/>
                <w:i/>
                <w:iCs/>
                <w:sz w:val="26"/>
                <w:szCs w:val="26"/>
              </w:rPr>
              <w:t xml:space="preserve"> năm 2024</w:t>
            </w:r>
          </w:p>
        </w:tc>
      </w:tr>
    </w:tbl>
    <w:p w14:paraId="3FAE98A4" w14:textId="77777777" w:rsidR="007B3C50" w:rsidRPr="00E5107D" w:rsidRDefault="007B3C50" w:rsidP="003A7B04">
      <w:pPr>
        <w:widowControl w:val="0"/>
        <w:ind w:firstLine="0"/>
        <w:jc w:val="center"/>
        <w:rPr>
          <w:b/>
          <w:bCs/>
          <w:caps/>
        </w:rPr>
      </w:pPr>
    </w:p>
    <w:p w14:paraId="5CD80893" w14:textId="77777777" w:rsidR="00596FFB" w:rsidRPr="00E5107D" w:rsidRDefault="00596FFB" w:rsidP="003A7B04">
      <w:pPr>
        <w:widowControl w:val="0"/>
        <w:ind w:firstLine="0"/>
        <w:jc w:val="center"/>
        <w:rPr>
          <w:b/>
          <w:bCs/>
          <w:caps/>
        </w:rPr>
      </w:pPr>
    </w:p>
    <w:p w14:paraId="2B37939C" w14:textId="713F7407" w:rsidR="00CC245A" w:rsidRPr="00E5107D" w:rsidRDefault="00CC245A" w:rsidP="003A7B04">
      <w:pPr>
        <w:widowControl w:val="0"/>
        <w:ind w:firstLine="0"/>
        <w:jc w:val="center"/>
        <w:rPr>
          <w:b/>
          <w:bCs/>
          <w:caps/>
        </w:rPr>
      </w:pPr>
      <w:r w:rsidRPr="00E5107D">
        <w:rPr>
          <w:b/>
          <w:bCs/>
          <w:caps/>
        </w:rPr>
        <w:t xml:space="preserve">QUY ĐỊNH </w:t>
      </w:r>
    </w:p>
    <w:p w14:paraId="498AFB89" w14:textId="77777777" w:rsidR="005F057B" w:rsidRPr="00E5107D" w:rsidRDefault="00CC245A" w:rsidP="005F057B">
      <w:pPr>
        <w:widowControl w:val="0"/>
        <w:tabs>
          <w:tab w:val="left" w:pos="8364"/>
        </w:tabs>
        <w:spacing w:before="60" w:after="60" w:line="240" w:lineRule="auto"/>
        <w:ind w:left="851" w:right="992" w:firstLine="0"/>
        <w:jc w:val="center"/>
        <w:rPr>
          <w:b/>
          <w:szCs w:val="28"/>
        </w:rPr>
      </w:pPr>
      <w:r w:rsidRPr="00E5107D">
        <w:rPr>
          <w:b/>
          <w:szCs w:val="28"/>
        </w:rPr>
        <w:t xml:space="preserve">Quản lý theo đồ án </w:t>
      </w:r>
      <w:r w:rsidR="006B7840" w:rsidRPr="00E5107D">
        <w:rPr>
          <w:b/>
          <w:szCs w:val="28"/>
        </w:rPr>
        <w:t xml:space="preserve">Quy hoạch chi tiết tỷ lệ 1/500 </w:t>
      </w:r>
    </w:p>
    <w:p w14:paraId="0E269EAB" w14:textId="553E13D0" w:rsidR="00CC245A" w:rsidRPr="00E5107D" w:rsidRDefault="006B7840" w:rsidP="005F057B">
      <w:pPr>
        <w:widowControl w:val="0"/>
        <w:tabs>
          <w:tab w:val="left" w:pos="8364"/>
        </w:tabs>
        <w:spacing w:before="60" w:after="60" w:line="240" w:lineRule="auto"/>
        <w:ind w:left="851" w:right="992" w:firstLine="0"/>
        <w:jc w:val="center"/>
        <w:rPr>
          <w:b/>
          <w:szCs w:val="28"/>
        </w:rPr>
      </w:pPr>
      <w:r w:rsidRPr="00E5107D">
        <w:rPr>
          <w:b/>
          <w:szCs w:val="28"/>
        </w:rPr>
        <w:t xml:space="preserve">Khu đô thị </w:t>
      </w:r>
      <w:r w:rsidR="005F057B" w:rsidRPr="00E5107D">
        <w:rPr>
          <w:b/>
          <w:szCs w:val="28"/>
        </w:rPr>
        <w:t>Tân Vĩnh</w:t>
      </w:r>
    </w:p>
    <w:p w14:paraId="7AA1B52C" w14:textId="08EEF8F6" w:rsidR="00CC245A" w:rsidRPr="00E5107D" w:rsidRDefault="00CC245A" w:rsidP="003A7B04">
      <w:pPr>
        <w:widowControl w:val="0"/>
        <w:tabs>
          <w:tab w:val="left" w:pos="8647"/>
        </w:tabs>
        <w:spacing w:before="0" w:after="0" w:line="276" w:lineRule="auto"/>
        <w:ind w:left="851" w:right="707" w:hanging="142"/>
        <w:jc w:val="center"/>
        <w:rPr>
          <w:i/>
          <w:iCs/>
          <w:sz w:val="26"/>
          <w:szCs w:val="26"/>
        </w:rPr>
      </w:pPr>
      <w:r w:rsidRPr="00E5107D">
        <w:rPr>
          <w:i/>
          <w:iCs/>
          <w:sz w:val="26"/>
          <w:szCs w:val="26"/>
          <w:lang w:val="vi-VN"/>
        </w:rPr>
        <w:t xml:space="preserve">(Ban hành kèm theo Quyết </w:t>
      </w:r>
      <w:r w:rsidRPr="00E5107D">
        <w:rPr>
          <w:rFonts w:hint="eastAsia"/>
          <w:i/>
          <w:iCs/>
          <w:sz w:val="26"/>
          <w:szCs w:val="26"/>
          <w:lang w:val="vi-VN"/>
        </w:rPr>
        <w:t>đ</w:t>
      </w:r>
      <w:r w:rsidRPr="00E5107D">
        <w:rPr>
          <w:i/>
          <w:iCs/>
          <w:sz w:val="26"/>
          <w:szCs w:val="26"/>
          <w:lang w:val="vi-VN"/>
        </w:rPr>
        <w:t>ịnh số</w:t>
      </w:r>
      <w:r w:rsidR="00C35CD5" w:rsidRPr="00E5107D">
        <w:rPr>
          <w:i/>
          <w:iCs/>
          <w:sz w:val="26"/>
          <w:szCs w:val="26"/>
        </w:rPr>
        <w:t xml:space="preserve"> </w:t>
      </w:r>
      <w:r w:rsidR="00005F75" w:rsidRPr="00E5107D">
        <w:rPr>
          <w:i/>
          <w:iCs/>
          <w:sz w:val="26"/>
          <w:szCs w:val="26"/>
        </w:rPr>
        <w:t xml:space="preserve">     </w:t>
      </w:r>
      <w:r w:rsidR="00C35CD5" w:rsidRPr="00E5107D">
        <w:rPr>
          <w:i/>
          <w:iCs/>
          <w:sz w:val="26"/>
          <w:szCs w:val="26"/>
        </w:rPr>
        <w:t xml:space="preserve"> </w:t>
      </w:r>
      <w:r w:rsidRPr="00E5107D">
        <w:rPr>
          <w:i/>
          <w:iCs/>
          <w:sz w:val="26"/>
          <w:szCs w:val="26"/>
          <w:lang w:val="vi-VN"/>
        </w:rPr>
        <w:t>/Q</w:t>
      </w:r>
      <w:r w:rsidRPr="00E5107D">
        <w:rPr>
          <w:rFonts w:hint="eastAsia"/>
          <w:i/>
          <w:iCs/>
          <w:sz w:val="26"/>
          <w:szCs w:val="26"/>
          <w:lang w:val="vi-VN"/>
        </w:rPr>
        <w:t>Đ</w:t>
      </w:r>
      <w:r w:rsidRPr="00E5107D">
        <w:rPr>
          <w:i/>
          <w:iCs/>
          <w:sz w:val="26"/>
          <w:szCs w:val="26"/>
          <w:lang w:val="vi-VN"/>
        </w:rPr>
        <w:t>-UBND ngày</w:t>
      </w:r>
      <w:r w:rsidR="00C35CD5" w:rsidRPr="00E5107D">
        <w:rPr>
          <w:i/>
          <w:iCs/>
          <w:sz w:val="26"/>
          <w:szCs w:val="26"/>
        </w:rPr>
        <w:t xml:space="preserve"> </w:t>
      </w:r>
      <w:r w:rsidR="005F057B" w:rsidRPr="00E5107D">
        <w:rPr>
          <w:i/>
          <w:iCs/>
          <w:sz w:val="26"/>
          <w:szCs w:val="26"/>
        </w:rPr>
        <w:t xml:space="preserve">   </w:t>
      </w:r>
      <w:r w:rsidR="00C35CD5" w:rsidRPr="00E5107D">
        <w:rPr>
          <w:i/>
          <w:iCs/>
          <w:sz w:val="26"/>
          <w:szCs w:val="26"/>
        </w:rPr>
        <w:t xml:space="preserve"> </w:t>
      </w:r>
      <w:r w:rsidRPr="00E5107D">
        <w:rPr>
          <w:i/>
          <w:iCs/>
          <w:sz w:val="26"/>
          <w:szCs w:val="26"/>
          <w:lang w:val="vi-VN"/>
        </w:rPr>
        <w:t>/</w:t>
      </w:r>
      <w:r w:rsidR="00C35CD5" w:rsidRPr="00E5107D">
        <w:rPr>
          <w:i/>
          <w:iCs/>
          <w:sz w:val="26"/>
          <w:szCs w:val="26"/>
        </w:rPr>
        <w:t xml:space="preserve"> </w:t>
      </w:r>
      <w:r w:rsidR="005F057B" w:rsidRPr="00E5107D">
        <w:rPr>
          <w:i/>
          <w:iCs/>
          <w:sz w:val="26"/>
          <w:szCs w:val="26"/>
        </w:rPr>
        <w:t xml:space="preserve">  </w:t>
      </w:r>
      <w:r w:rsidR="006B7840" w:rsidRPr="00E5107D">
        <w:rPr>
          <w:i/>
          <w:iCs/>
          <w:sz w:val="26"/>
          <w:szCs w:val="26"/>
        </w:rPr>
        <w:t xml:space="preserve"> </w:t>
      </w:r>
      <w:r w:rsidRPr="00E5107D">
        <w:rPr>
          <w:i/>
          <w:iCs/>
          <w:sz w:val="26"/>
          <w:szCs w:val="26"/>
          <w:lang w:val="vi-VN"/>
        </w:rPr>
        <w:t xml:space="preserve">/2024 của UBND thành phố </w:t>
      </w:r>
      <w:r w:rsidRPr="00E5107D">
        <w:rPr>
          <w:rFonts w:hint="eastAsia"/>
          <w:i/>
          <w:iCs/>
          <w:sz w:val="26"/>
          <w:szCs w:val="26"/>
          <w:lang w:val="vi-VN"/>
        </w:rPr>
        <w:t>Đô</w:t>
      </w:r>
      <w:r w:rsidRPr="00E5107D">
        <w:rPr>
          <w:i/>
          <w:iCs/>
          <w:sz w:val="26"/>
          <w:szCs w:val="26"/>
          <w:lang w:val="vi-VN"/>
        </w:rPr>
        <w:t>ng Hà</w:t>
      </w:r>
      <w:r w:rsidR="00F52EAB" w:rsidRPr="00E5107D">
        <w:rPr>
          <w:i/>
          <w:iCs/>
          <w:sz w:val="26"/>
          <w:szCs w:val="26"/>
        </w:rPr>
        <w:t>)</w:t>
      </w:r>
    </w:p>
    <w:p w14:paraId="28B05BE3" w14:textId="52D1A76B" w:rsidR="00CC245A" w:rsidRPr="00E5107D" w:rsidRDefault="00612F3F" w:rsidP="003A7B04">
      <w:pPr>
        <w:pStyle w:val="BlockText"/>
        <w:widowControl w:val="0"/>
        <w:spacing w:line="276" w:lineRule="auto"/>
        <w:ind w:left="0" w:right="0" w:firstLine="660"/>
        <w:rPr>
          <w:b/>
          <w:bCs/>
          <w:i/>
          <w:sz w:val="28"/>
          <w:szCs w:val="28"/>
        </w:rPr>
      </w:pPr>
      <w:r w:rsidRPr="00E5107D">
        <w:rPr>
          <w:b/>
          <w:bCs/>
          <w:i/>
          <w:noProof/>
          <w:sz w:val="26"/>
          <w:szCs w:val="26"/>
        </w:rPr>
        <mc:AlternateContent>
          <mc:Choice Requires="wps">
            <w:drawing>
              <wp:anchor distT="0" distB="0" distL="114300" distR="114300" simplePos="0" relativeHeight="251659264" behindDoc="0" locked="0" layoutInCell="1" allowOverlap="1" wp14:anchorId="6323B15C" wp14:editId="451F7A18">
                <wp:simplePos x="0" y="0"/>
                <wp:positionH relativeFrom="column">
                  <wp:posOffset>2520315</wp:posOffset>
                </wp:positionH>
                <wp:positionV relativeFrom="paragraph">
                  <wp:posOffset>8255</wp:posOffset>
                </wp:positionV>
                <wp:extent cx="762000" cy="0"/>
                <wp:effectExtent l="0" t="0" r="0" b="0"/>
                <wp:wrapNone/>
                <wp:docPr id="52451136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C46F3" id="_x0000_t32" coordsize="21600,21600" o:spt="32" o:oned="t" path="m,l21600,21600e" filled="f">
                <v:path arrowok="t" fillok="f" o:connecttype="none"/>
                <o:lock v:ext="edit" shapetype="t"/>
              </v:shapetype>
              <v:shape id="Straight Arrow Connector 1" o:spid="_x0000_s1026" type="#_x0000_t32" style="position:absolute;margin-left:198.45pt;margin-top:.65pt;width:6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"/>
            </w:pict>
          </mc:Fallback>
        </mc:AlternateContent>
      </w:r>
      <w:bookmarkStart w:id="0" w:name="_Toc122960999"/>
      <w:bookmarkStart w:id="1" w:name="_Toc123024870"/>
      <w:bookmarkStart w:id="2" w:name="_Toc123110334"/>
      <w:bookmarkStart w:id="3" w:name="_Toc123199599"/>
      <w:bookmarkStart w:id="4" w:name="_Toc123201817"/>
      <w:bookmarkStart w:id="5" w:name="_Toc123201919"/>
      <w:bookmarkStart w:id="6" w:name="_Toc123202046"/>
      <w:bookmarkStart w:id="7" w:name="_Toc123202087"/>
      <w:bookmarkStart w:id="8" w:name="_Toc123202315"/>
      <w:bookmarkStart w:id="9" w:name="_Toc123202584"/>
      <w:bookmarkStart w:id="10" w:name="_Toc123204345"/>
      <w:bookmarkStart w:id="11" w:name="_Toc123215312"/>
      <w:bookmarkStart w:id="12" w:name="_Toc123215540"/>
      <w:bookmarkStart w:id="13" w:name="_Toc123219794"/>
      <w:bookmarkStart w:id="14" w:name="_Toc123282450"/>
      <w:bookmarkStart w:id="15" w:name="_Toc123282913"/>
      <w:bookmarkStart w:id="16" w:name="_Toc123283176"/>
      <w:bookmarkStart w:id="17" w:name="_Toc123283254"/>
      <w:bookmarkStart w:id="18" w:name="_Toc123283309"/>
      <w:bookmarkStart w:id="19" w:name="_Toc123283376"/>
      <w:bookmarkStart w:id="20" w:name="_Toc123283585"/>
      <w:bookmarkStart w:id="21" w:name="_Toc123283637"/>
      <w:bookmarkStart w:id="22" w:name="_Toc123284812"/>
      <w:bookmarkStart w:id="23" w:name="_Toc123288775"/>
      <w:bookmarkStart w:id="24" w:name="_Toc123289245"/>
      <w:bookmarkStart w:id="25" w:name="_Toc123289520"/>
      <w:bookmarkStart w:id="26" w:name="_Toc123289577"/>
      <w:bookmarkStart w:id="27" w:name="_Toc123289932"/>
      <w:bookmarkStart w:id="28" w:name="_Toc123290664"/>
      <w:bookmarkStart w:id="29" w:name="_Toc123290747"/>
      <w:bookmarkStart w:id="30" w:name="_Toc123290872"/>
      <w:bookmarkStart w:id="31" w:name="_Toc123291065"/>
      <w:bookmarkStart w:id="32" w:name="_Toc123291291"/>
      <w:bookmarkStart w:id="33" w:name="_Toc123291455"/>
      <w:bookmarkStart w:id="34" w:name="_Toc123292423"/>
      <w:bookmarkStart w:id="35" w:name="_Toc1236377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0C1D388" w14:textId="77777777" w:rsidR="00CC245A" w:rsidRPr="00E5107D" w:rsidRDefault="00CC245A" w:rsidP="003A7B04">
      <w:pPr>
        <w:pStyle w:val="Heading1"/>
        <w:keepNext w:val="0"/>
        <w:keepLines w:val="0"/>
        <w:widowControl w:val="0"/>
        <w:spacing w:before="0" w:line="276" w:lineRule="auto"/>
        <w:ind w:firstLine="709"/>
        <w:jc w:val="center"/>
        <w:rPr>
          <w:rFonts w:ascii="Times New Roman" w:hAnsi="Times New Roman"/>
          <w:b/>
          <w:color w:val="auto"/>
          <w:sz w:val="28"/>
          <w:szCs w:val="24"/>
          <w:lang w:val="vi-VN"/>
        </w:rPr>
      </w:pPr>
      <w:bookmarkStart w:id="36" w:name="_Toc123637731"/>
      <w:r w:rsidRPr="00E5107D">
        <w:rPr>
          <w:rFonts w:ascii="Times New Roman" w:hAnsi="Times New Roman"/>
          <w:b/>
          <w:color w:val="auto"/>
          <w:sz w:val="28"/>
          <w:szCs w:val="24"/>
          <w:lang w:val="it-IT"/>
        </w:rPr>
        <w:t xml:space="preserve">PHẦN I. </w:t>
      </w:r>
      <w:r w:rsidRPr="00E5107D">
        <w:rPr>
          <w:rFonts w:ascii="Times New Roman" w:hAnsi="Times New Roman"/>
          <w:b/>
          <w:color w:val="auto"/>
          <w:sz w:val="28"/>
          <w:szCs w:val="24"/>
          <w:lang w:val="vi-VN"/>
        </w:rPr>
        <w:t>QUY ĐỊNH CHUNG</w:t>
      </w:r>
      <w:bookmarkEnd w:id="36"/>
    </w:p>
    <w:p w14:paraId="76DCC77E" w14:textId="0501524D" w:rsidR="00CC245A" w:rsidRPr="00E5107D" w:rsidRDefault="00CC245A" w:rsidP="00612F3F">
      <w:pPr>
        <w:pStyle w:val="Heading2"/>
        <w:keepNext w:val="0"/>
        <w:keepLines w:val="0"/>
        <w:widowControl w:val="0"/>
        <w:spacing w:before="180" w:after="180" w:line="240" w:lineRule="auto"/>
        <w:ind w:firstLine="709"/>
        <w:rPr>
          <w:rFonts w:ascii="Times New Roman" w:hAnsi="Times New Roman"/>
          <w:b/>
          <w:color w:val="auto"/>
          <w:sz w:val="28"/>
          <w:szCs w:val="28"/>
          <w:lang w:val="vi-VN"/>
        </w:rPr>
      </w:pPr>
      <w:bookmarkStart w:id="37" w:name="_Toc123637732"/>
      <w:r w:rsidRPr="00E5107D">
        <w:rPr>
          <w:rFonts w:ascii="Times New Roman" w:hAnsi="Times New Roman"/>
          <w:b/>
          <w:color w:val="auto"/>
          <w:sz w:val="28"/>
          <w:szCs w:val="28"/>
          <w:lang w:val="vi-VN"/>
        </w:rPr>
        <w:t>1. Đối tượng áp dụng, phân công quản lý thực hiện</w:t>
      </w:r>
      <w:bookmarkEnd w:id="37"/>
      <w:r w:rsidRPr="00E5107D">
        <w:rPr>
          <w:rFonts w:ascii="Times New Roman" w:hAnsi="Times New Roman"/>
          <w:b/>
          <w:color w:val="auto"/>
          <w:sz w:val="28"/>
          <w:szCs w:val="28"/>
          <w:lang w:val="vi-VN"/>
        </w:rPr>
        <w:t xml:space="preserve">      </w:t>
      </w:r>
    </w:p>
    <w:p w14:paraId="0EDE2ABB" w14:textId="0757C368" w:rsidR="00CC245A" w:rsidRPr="00E5107D" w:rsidRDefault="00CC245A" w:rsidP="00612F3F">
      <w:pPr>
        <w:pStyle w:val="Heading3"/>
        <w:keepNext w:val="0"/>
        <w:keepLines w:val="0"/>
        <w:widowControl w:val="0"/>
        <w:spacing w:before="180" w:after="180" w:line="240" w:lineRule="auto"/>
        <w:ind w:firstLine="709"/>
        <w:rPr>
          <w:rFonts w:ascii="Times New Roman" w:hAnsi="Times New Roman" w:cs="Times New Roman"/>
          <w:b/>
          <w:i/>
          <w:color w:val="auto"/>
          <w:sz w:val="28"/>
          <w:szCs w:val="28"/>
          <w:lang w:val="vi-VN"/>
        </w:rPr>
      </w:pPr>
      <w:bookmarkStart w:id="38" w:name="_Toc123637733"/>
      <w:r w:rsidRPr="00E5107D">
        <w:rPr>
          <w:rFonts w:ascii="Times New Roman" w:hAnsi="Times New Roman" w:cs="Times New Roman"/>
          <w:b/>
          <w:i/>
          <w:color w:val="auto"/>
          <w:sz w:val="28"/>
          <w:szCs w:val="28"/>
          <w:lang w:val="vi-VN"/>
        </w:rPr>
        <w:t>1.1. Đối tượng áp dụng</w:t>
      </w:r>
      <w:bookmarkEnd w:id="38"/>
    </w:p>
    <w:p w14:paraId="7C1A0872" w14:textId="4FF11A32" w:rsidR="00CC245A" w:rsidRPr="00E5107D" w:rsidRDefault="00CC245A" w:rsidP="00612F3F">
      <w:pPr>
        <w:widowControl w:val="0"/>
        <w:spacing w:before="180" w:after="180" w:line="240" w:lineRule="auto"/>
        <w:rPr>
          <w:szCs w:val="28"/>
          <w:lang w:val="vi-VN"/>
        </w:rPr>
      </w:pPr>
      <w:r w:rsidRPr="00E5107D">
        <w:rPr>
          <w:szCs w:val="28"/>
          <w:lang w:val="vi-VN"/>
        </w:rPr>
        <w:t xml:space="preserve">- </w:t>
      </w:r>
      <w:r w:rsidR="003B484B" w:rsidRPr="00E5107D">
        <w:rPr>
          <w:lang w:val="vi-VN"/>
        </w:rPr>
        <w:t xml:space="preserve">Quy hoạch chi tiết tỷ lệ 1/500 Khu đô thị </w:t>
      </w:r>
      <w:r w:rsidR="003B0097" w:rsidRPr="00E5107D">
        <w:t xml:space="preserve">Tân Vĩnh </w:t>
      </w:r>
      <w:r w:rsidRPr="00E5107D">
        <w:rPr>
          <w:lang w:val="vi-VN"/>
        </w:rPr>
        <w:t>quy định việc sử dụng đất, xây dựng cơ sở hạ tầng kỹ thuật, bảo đảm cảnh quan kiến trúc và bảo vệ môi trường trong xây dựng và khai thác sử dụng các công trình theo đúng nội dung đồ án quy hoạch trong ranh giới được duyệt.</w:t>
      </w:r>
    </w:p>
    <w:p w14:paraId="0DC2E651" w14:textId="77777777" w:rsidR="00CC245A" w:rsidRPr="00E5107D" w:rsidRDefault="00CC245A" w:rsidP="00612F3F">
      <w:pPr>
        <w:widowControl w:val="0"/>
        <w:spacing w:before="180" w:after="180" w:line="240" w:lineRule="auto"/>
        <w:rPr>
          <w:szCs w:val="28"/>
          <w:lang w:val="vi-VN"/>
        </w:rPr>
      </w:pPr>
      <w:r w:rsidRPr="00E5107D">
        <w:rPr>
          <w:szCs w:val="28"/>
          <w:lang w:val="vi-VN"/>
        </w:rPr>
        <w:t>- Quy định này là những quy định bắt buộc đối với các đối tượng là tổ chức, cá nhân trong nước và nước ngoài tham gia vào hoạt động quản lý, đầu tư xây dựng trong phạm vi, ranh giới đồ án quy hoạch.</w:t>
      </w:r>
    </w:p>
    <w:p w14:paraId="090A704B" w14:textId="429B9834" w:rsidR="00CC245A" w:rsidRPr="00E5107D" w:rsidRDefault="00CC245A" w:rsidP="00612F3F">
      <w:pPr>
        <w:pStyle w:val="Heading3"/>
        <w:keepNext w:val="0"/>
        <w:keepLines w:val="0"/>
        <w:widowControl w:val="0"/>
        <w:spacing w:before="180" w:after="180" w:line="240" w:lineRule="auto"/>
        <w:ind w:firstLine="709"/>
        <w:rPr>
          <w:rFonts w:ascii="Times New Roman" w:hAnsi="Times New Roman" w:cs="Times New Roman"/>
          <w:b/>
          <w:i/>
          <w:color w:val="auto"/>
          <w:sz w:val="28"/>
          <w:szCs w:val="28"/>
          <w:lang w:val="vi-VN"/>
        </w:rPr>
      </w:pPr>
      <w:bookmarkStart w:id="39" w:name="_Toc531699873"/>
      <w:bookmarkStart w:id="40" w:name="_Toc123637734"/>
      <w:r w:rsidRPr="00E5107D">
        <w:rPr>
          <w:rFonts w:ascii="Times New Roman" w:hAnsi="Times New Roman" w:cs="Times New Roman"/>
          <w:b/>
          <w:i/>
          <w:color w:val="auto"/>
          <w:sz w:val="28"/>
          <w:szCs w:val="28"/>
          <w:lang w:val="vi-VN"/>
        </w:rPr>
        <w:t>1.2. Phân công quản lý</w:t>
      </w:r>
      <w:bookmarkEnd w:id="39"/>
      <w:bookmarkEnd w:id="40"/>
    </w:p>
    <w:p w14:paraId="7082AFEE" w14:textId="267E19EA" w:rsidR="00CC245A" w:rsidRPr="00E5107D" w:rsidRDefault="00CC245A" w:rsidP="00612F3F">
      <w:pPr>
        <w:widowControl w:val="0"/>
        <w:spacing w:before="180" w:after="180" w:line="240" w:lineRule="auto"/>
        <w:rPr>
          <w:lang w:val="vi-VN"/>
        </w:rPr>
      </w:pPr>
      <w:r w:rsidRPr="00E5107D">
        <w:rPr>
          <w:lang w:val="vi-VN"/>
        </w:rPr>
        <w:t xml:space="preserve">- Phòng Quản lý đô thị thành phố Đông Hà là cơ quan đầu mối, chủ trì phối hợp với UBND phường Đông </w:t>
      </w:r>
      <w:r w:rsidR="00C751A3" w:rsidRPr="00E5107D">
        <w:t>Lương</w:t>
      </w:r>
      <w:r w:rsidRPr="00E5107D">
        <w:rPr>
          <w:lang w:val="vi-VN"/>
        </w:rPr>
        <w:t xml:space="preserve"> và các cơ quan, đơn vị có liên quan quản lý việc xây dựng theo đồ án </w:t>
      </w:r>
      <w:r w:rsidR="00C751A3" w:rsidRPr="00E5107D">
        <w:rPr>
          <w:lang w:val="vi-VN"/>
        </w:rPr>
        <w:t xml:space="preserve">Quy hoạch chi tiết tỷ lệ 1/500 Khu đô thị </w:t>
      </w:r>
      <w:r w:rsidR="00C751A3" w:rsidRPr="00E5107D">
        <w:t>Tân Vĩnh</w:t>
      </w:r>
      <w:r w:rsidR="00473612" w:rsidRPr="00E5107D">
        <w:rPr>
          <w:lang w:val="vi-VN"/>
        </w:rPr>
        <w:t xml:space="preserve"> </w:t>
      </w:r>
      <w:r w:rsidRPr="00E5107D">
        <w:rPr>
          <w:lang w:val="vi-VN"/>
        </w:rPr>
        <w:t>về việc thực hiện theo đúng nội dung đồ án quy hoạch được duyệt và các quy định của Pháp luật.</w:t>
      </w:r>
    </w:p>
    <w:p w14:paraId="60A430A0" w14:textId="77777777" w:rsidR="00CC245A" w:rsidRPr="00E5107D" w:rsidRDefault="00CC245A" w:rsidP="00612F3F">
      <w:pPr>
        <w:widowControl w:val="0"/>
        <w:spacing w:before="180" w:after="180" w:line="240" w:lineRule="auto"/>
        <w:rPr>
          <w:lang w:val="vi-VN"/>
        </w:rPr>
      </w:pPr>
      <w:r w:rsidRPr="00E5107D">
        <w:rPr>
          <w:lang w:val="vi-VN"/>
        </w:rPr>
        <w:t>- Việc điều chỉnh bổ sung hoặc thay đổi khác so với Quy định này phải được UBND thành phố Đông Hà xem xét quyết định.</w:t>
      </w:r>
    </w:p>
    <w:p w14:paraId="57162CAE" w14:textId="77777777" w:rsidR="00596FFB" w:rsidRPr="00E5107D" w:rsidRDefault="00596FFB" w:rsidP="003A7B04">
      <w:pPr>
        <w:widowControl w:val="0"/>
        <w:spacing w:before="0" w:after="160" w:line="259" w:lineRule="auto"/>
        <w:ind w:firstLine="0"/>
        <w:jc w:val="left"/>
        <w:rPr>
          <w:rFonts w:eastAsiaTheme="majorEastAsia" w:cstheme="majorBidi"/>
          <w:b/>
          <w:szCs w:val="28"/>
          <w:lang w:val="vi-VN"/>
        </w:rPr>
      </w:pPr>
      <w:r w:rsidRPr="00E5107D">
        <w:rPr>
          <w:b/>
          <w:szCs w:val="28"/>
          <w:lang w:val="vi-VN"/>
        </w:rPr>
        <w:br w:type="page"/>
      </w:r>
    </w:p>
    <w:p w14:paraId="15EA4B03" w14:textId="4704695F" w:rsidR="00CC245A" w:rsidRPr="00E5107D" w:rsidRDefault="001F4511" w:rsidP="00337681">
      <w:pPr>
        <w:pStyle w:val="Heading2"/>
        <w:keepNext w:val="0"/>
        <w:keepLines w:val="0"/>
        <w:widowControl w:val="0"/>
        <w:spacing w:before="80" w:line="240" w:lineRule="auto"/>
        <w:ind w:firstLine="709"/>
        <w:rPr>
          <w:rFonts w:ascii="Times New Roman" w:hAnsi="Times New Roman"/>
          <w:b/>
          <w:color w:val="auto"/>
          <w:sz w:val="28"/>
          <w:szCs w:val="28"/>
          <w:lang w:val="vi-VN"/>
        </w:rPr>
      </w:pPr>
      <w:r w:rsidRPr="00E5107D">
        <w:rPr>
          <w:rFonts w:ascii="Times New Roman" w:hAnsi="Times New Roman"/>
          <w:b/>
          <w:color w:val="auto"/>
          <w:sz w:val="28"/>
          <w:szCs w:val="28"/>
          <w:lang w:val="vi-VN"/>
        </w:rPr>
        <w:lastRenderedPageBreak/>
        <w:t xml:space="preserve">2. </w:t>
      </w:r>
      <w:r w:rsidR="00CC245A" w:rsidRPr="00E5107D">
        <w:rPr>
          <w:rFonts w:ascii="Times New Roman" w:hAnsi="Times New Roman"/>
          <w:b/>
          <w:color w:val="auto"/>
          <w:sz w:val="28"/>
          <w:szCs w:val="28"/>
          <w:lang w:val="vi-VN"/>
        </w:rPr>
        <w:t>Phạm vi ranh giới, tính chất</w:t>
      </w:r>
      <w:r w:rsidR="00337681" w:rsidRPr="00E5107D">
        <w:rPr>
          <w:rFonts w:ascii="Times New Roman" w:hAnsi="Times New Roman"/>
          <w:b/>
          <w:color w:val="auto"/>
          <w:sz w:val="28"/>
          <w:szCs w:val="28"/>
        </w:rPr>
        <w:t>,</w:t>
      </w:r>
      <w:r w:rsidR="00CC245A" w:rsidRPr="00E5107D">
        <w:rPr>
          <w:rFonts w:ascii="Times New Roman" w:hAnsi="Times New Roman"/>
          <w:b/>
          <w:color w:val="auto"/>
          <w:sz w:val="28"/>
          <w:szCs w:val="28"/>
          <w:lang w:val="vi-VN"/>
        </w:rPr>
        <w:t xml:space="preserve"> mục tiêu lập quy hoạ</w:t>
      </w:r>
      <w:r w:rsidR="00337681" w:rsidRPr="00E5107D">
        <w:rPr>
          <w:rFonts w:ascii="Times New Roman" w:hAnsi="Times New Roman"/>
          <w:b/>
          <w:color w:val="auto"/>
          <w:sz w:val="28"/>
          <w:szCs w:val="28"/>
          <w:lang w:val="vi-VN"/>
        </w:rPr>
        <w:t>ch</w:t>
      </w:r>
    </w:p>
    <w:p w14:paraId="584C603F" w14:textId="68A6444A" w:rsidR="00CC245A" w:rsidRPr="00E5107D" w:rsidRDefault="00CC245A" w:rsidP="00337681">
      <w:pPr>
        <w:pStyle w:val="Heading3"/>
        <w:keepNext w:val="0"/>
        <w:keepLines w:val="0"/>
        <w:widowControl w:val="0"/>
        <w:spacing w:before="80" w:line="240" w:lineRule="auto"/>
        <w:ind w:firstLine="709"/>
        <w:rPr>
          <w:rFonts w:ascii="Times New Roman" w:hAnsi="Times New Roman" w:cs="Times New Roman"/>
          <w:b/>
          <w:i/>
          <w:color w:val="auto"/>
          <w:sz w:val="28"/>
          <w:szCs w:val="28"/>
          <w:lang w:val="vi-VN"/>
        </w:rPr>
      </w:pPr>
      <w:r w:rsidRPr="00E5107D">
        <w:rPr>
          <w:rFonts w:ascii="Times New Roman" w:hAnsi="Times New Roman" w:cs="Times New Roman"/>
          <w:b/>
          <w:i/>
          <w:color w:val="auto"/>
          <w:sz w:val="28"/>
          <w:szCs w:val="28"/>
          <w:lang w:val="vi-VN"/>
        </w:rPr>
        <w:t>2.1.  Phạm vi ranh giới lập quy hoạ</w:t>
      </w:r>
      <w:r w:rsidR="00FC7BD0" w:rsidRPr="00E5107D">
        <w:rPr>
          <w:rFonts w:ascii="Times New Roman" w:hAnsi="Times New Roman" w:cs="Times New Roman"/>
          <w:b/>
          <w:i/>
          <w:color w:val="auto"/>
          <w:sz w:val="28"/>
          <w:szCs w:val="28"/>
          <w:lang w:val="vi-VN"/>
        </w:rPr>
        <w:t>ch</w:t>
      </w:r>
    </w:p>
    <w:p w14:paraId="05152689" w14:textId="129018A9" w:rsidR="00CC245A" w:rsidRPr="00E5107D" w:rsidRDefault="006966AC" w:rsidP="00337681">
      <w:pPr>
        <w:widowControl w:val="0"/>
        <w:spacing w:line="240" w:lineRule="auto"/>
        <w:ind w:firstLine="709"/>
        <w:rPr>
          <w:spacing w:val="-4"/>
          <w:szCs w:val="28"/>
          <w:lang w:val="vi-VN"/>
        </w:rPr>
      </w:pPr>
      <w:bookmarkStart w:id="41" w:name="_Hlk156031607"/>
      <w:r w:rsidRPr="00E5107D">
        <w:rPr>
          <w:spacing w:val="-4"/>
          <w:szCs w:val="28"/>
          <w:lang w:val="vi-VN"/>
        </w:rPr>
        <w:t>P</w:t>
      </w:r>
      <w:r w:rsidR="00CC245A" w:rsidRPr="00E5107D">
        <w:rPr>
          <w:spacing w:val="-4"/>
          <w:szCs w:val="28"/>
          <w:lang w:val="vi-VN"/>
        </w:rPr>
        <w:t>hạm vi ranh giới cụ thể:</w:t>
      </w:r>
    </w:p>
    <w:p w14:paraId="130DC038" w14:textId="77777777" w:rsidR="00991E12" w:rsidRPr="00E5107D" w:rsidRDefault="00991E12" w:rsidP="00337681">
      <w:pPr>
        <w:spacing w:line="240" w:lineRule="auto"/>
        <w:ind w:firstLine="709"/>
        <w:rPr>
          <w:lang w:val="es-ES"/>
        </w:rPr>
      </w:pPr>
      <w:r w:rsidRPr="00E5107D">
        <w:rPr>
          <w:lang w:val="es-ES"/>
        </w:rPr>
        <w:t>- Phía Bắc: Giáp đường quy hoạch 19,5m (đường Nguyễn An Ninh).</w:t>
      </w:r>
    </w:p>
    <w:p w14:paraId="1193DFFD" w14:textId="77777777" w:rsidR="00991E12" w:rsidRPr="00E5107D" w:rsidRDefault="00991E12" w:rsidP="00337681">
      <w:pPr>
        <w:spacing w:line="240" w:lineRule="auto"/>
        <w:ind w:firstLine="709"/>
        <w:rPr>
          <w:lang w:val="es-ES"/>
        </w:rPr>
      </w:pPr>
      <w:r w:rsidRPr="00E5107D">
        <w:rPr>
          <w:lang w:val="es-ES"/>
        </w:rPr>
        <w:t>- Phía Nam: Giáp đường quy hoạch 43,0m (đường Đặng Thí).</w:t>
      </w:r>
    </w:p>
    <w:p w14:paraId="7104B6DD" w14:textId="40093D46" w:rsidR="00991E12" w:rsidRPr="00E5107D" w:rsidRDefault="00991E12" w:rsidP="00337681">
      <w:pPr>
        <w:spacing w:line="240" w:lineRule="auto"/>
        <w:ind w:firstLine="709"/>
        <w:rPr>
          <w:lang w:val="es-ES"/>
        </w:rPr>
      </w:pPr>
      <w:r w:rsidRPr="00E5107D">
        <w:rPr>
          <w:lang w:val="es-ES"/>
        </w:rPr>
        <w:t>- Ph</w:t>
      </w:r>
      <w:r w:rsidR="007320D8" w:rsidRPr="00E5107D">
        <w:rPr>
          <w:lang w:val="es-ES"/>
        </w:rPr>
        <w:t>ía Đông: Giáp đường quy hoạch 23</w:t>
      </w:r>
      <w:r w:rsidRPr="00E5107D">
        <w:rPr>
          <w:lang w:val="es-ES"/>
        </w:rPr>
        <w:t>,5m.</w:t>
      </w:r>
    </w:p>
    <w:p w14:paraId="5CE820D6" w14:textId="77777777" w:rsidR="00991E12" w:rsidRPr="00E5107D" w:rsidRDefault="00991E12" w:rsidP="00337681">
      <w:pPr>
        <w:spacing w:line="240" w:lineRule="auto"/>
        <w:ind w:firstLine="709"/>
        <w:rPr>
          <w:lang w:val="es-ES"/>
        </w:rPr>
      </w:pPr>
      <w:r w:rsidRPr="00E5107D">
        <w:rPr>
          <w:lang w:val="es-ES"/>
        </w:rPr>
        <w:t>- Phía Tây: Giáp đường quy hoạch 31,5m (đường Trần Nhân Tông).</w:t>
      </w:r>
    </w:p>
    <w:p w14:paraId="0B627871" w14:textId="514E5022" w:rsidR="00CC245A" w:rsidRPr="00E5107D" w:rsidRDefault="00CC245A" w:rsidP="00337681">
      <w:pPr>
        <w:widowControl w:val="0"/>
        <w:spacing w:line="240" w:lineRule="auto"/>
        <w:rPr>
          <w:lang w:val="it-IT"/>
        </w:rPr>
      </w:pPr>
      <w:r w:rsidRPr="00E5107D">
        <w:rPr>
          <w:lang w:val="it-IT"/>
        </w:rPr>
        <w:t xml:space="preserve">Tổng diện tích lập quy hoạch: </w:t>
      </w:r>
      <w:r w:rsidR="00991E12" w:rsidRPr="00E5107D">
        <w:rPr>
          <w:lang w:val="af-ZA"/>
        </w:rPr>
        <w:t>36.353 m</w:t>
      </w:r>
      <w:r w:rsidR="00991E12" w:rsidRPr="00E5107D">
        <w:rPr>
          <w:vertAlign w:val="superscript"/>
          <w:lang w:val="af-ZA"/>
        </w:rPr>
        <w:t>2</w:t>
      </w:r>
      <w:r w:rsidR="00991E12" w:rsidRPr="00E5107D">
        <w:rPr>
          <w:lang w:val="af-ZA"/>
        </w:rPr>
        <w:t>.</w:t>
      </w:r>
    </w:p>
    <w:bookmarkEnd w:id="41"/>
    <w:p w14:paraId="5BB34BE9" w14:textId="2BF14366" w:rsidR="00CC245A" w:rsidRPr="00E5107D" w:rsidRDefault="00CC245A" w:rsidP="00337681">
      <w:pPr>
        <w:pStyle w:val="Heading3"/>
        <w:keepNext w:val="0"/>
        <w:keepLines w:val="0"/>
        <w:widowControl w:val="0"/>
        <w:spacing w:before="80" w:line="240" w:lineRule="auto"/>
        <w:ind w:firstLine="709"/>
        <w:rPr>
          <w:rFonts w:ascii="Times New Roman" w:hAnsi="Times New Roman" w:cs="Times New Roman"/>
          <w:b/>
          <w:i/>
          <w:color w:val="auto"/>
          <w:sz w:val="28"/>
          <w:szCs w:val="28"/>
          <w:lang w:val="it-IT"/>
        </w:rPr>
      </w:pPr>
      <w:r w:rsidRPr="00E5107D">
        <w:rPr>
          <w:rFonts w:ascii="Times New Roman" w:hAnsi="Times New Roman" w:cs="Times New Roman"/>
          <w:b/>
          <w:i/>
          <w:color w:val="auto"/>
          <w:sz w:val="28"/>
          <w:szCs w:val="28"/>
          <w:lang w:val="it-IT"/>
        </w:rPr>
        <w:t>2.2. Tính chất, mục tiêu quy hoạ</w:t>
      </w:r>
      <w:r w:rsidR="00FC7BD0" w:rsidRPr="00E5107D">
        <w:rPr>
          <w:rFonts w:ascii="Times New Roman" w:hAnsi="Times New Roman" w:cs="Times New Roman"/>
          <w:b/>
          <w:i/>
          <w:color w:val="auto"/>
          <w:sz w:val="28"/>
          <w:szCs w:val="28"/>
          <w:lang w:val="it-IT"/>
        </w:rPr>
        <w:t>ch</w:t>
      </w:r>
    </w:p>
    <w:p w14:paraId="749F4389" w14:textId="1473E4CA" w:rsidR="00005343" w:rsidRPr="00E5107D" w:rsidRDefault="00005343" w:rsidP="00337681">
      <w:pPr>
        <w:pStyle w:val="chuthuong"/>
        <w:widowControl/>
        <w:spacing w:before="80" w:after="80"/>
        <w:ind w:firstLine="709"/>
        <w:rPr>
          <w:bCs/>
          <w:lang w:val="sv-SE"/>
        </w:rPr>
      </w:pPr>
      <w:r w:rsidRPr="00E5107D">
        <w:rPr>
          <w:szCs w:val="28"/>
          <w:lang w:val="sv-SE" w:eastAsia="en-US"/>
        </w:rPr>
        <w:t>-</w:t>
      </w:r>
      <w:r w:rsidR="00452642" w:rsidRPr="00E5107D">
        <w:rPr>
          <w:szCs w:val="28"/>
          <w:lang w:val="sv-SE" w:eastAsia="en-US"/>
        </w:rPr>
        <w:t xml:space="preserve"> Tính chất quy hoạch:</w:t>
      </w:r>
      <w:r w:rsidRPr="00E5107D">
        <w:rPr>
          <w:szCs w:val="28"/>
          <w:lang w:val="sv-SE" w:eastAsia="en-US"/>
        </w:rPr>
        <w:t xml:space="preserve"> Là khu đô thị mới đảm bảo đồng bộ, đầy đủ hệ thống hạ tầng kỹ thuật theo quy hoạch chung, quy hoạch phân khu, quy hoạch tỷ lệ 1/1000 và dự án đang triển khai thực hiện.</w:t>
      </w:r>
      <w:r w:rsidR="00452642" w:rsidRPr="00E5107D">
        <w:rPr>
          <w:szCs w:val="28"/>
          <w:lang w:val="sv-SE" w:eastAsia="en-US"/>
        </w:rPr>
        <w:t xml:space="preserve"> </w:t>
      </w:r>
      <w:r w:rsidRPr="00E5107D">
        <w:rPr>
          <w:bCs/>
          <w:lang w:val="sv-SE"/>
        </w:rPr>
        <w:t>Lập quy hoạch chi tiết nhằm đảm bảo điều kiện để đưa ra đấu giá</w:t>
      </w:r>
      <w:r w:rsidR="007D1504" w:rsidRPr="00E5107D">
        <w:rPr>
          <w:bCs/>
          <w:lang w:val="sv-SE"/>
        </w:rPr>
        <w:t>, kêu gọi đầu tư</w:t>
      </w:r>
      <w:r w:rsidRPr="00E5107D">
        <w:rPr>
          <w:bCs/>
          <w:lang w:val="sv-SE"/>
        </w:rPr>
        <w:t xml:space="preserve"> theo quy định.</w:t>
      </w:r>
    </w:p>
    <w:p w14:paraId="00AAA409" w14:textId="72AED5C4" w:rsidR="00452642" w:rsidRPr="00E5107D" w:rsidRDefault="00452642" w:rsidP="00337681">
      <w:pPr>
        <w:pStyle w:val="chuthuong"/>
        <w:widowControl/>
        <w:spacing w:before="80" w:after="80"/>
        <w:ind w:firstLine="709"/>
        <w:rPr>
          <w:szCs w:val="28"/>
          <w:lang w:val="sv-SE" w:eastAsia="en-US"/>
        </w:rPr>
      </w:pPr>
      <w:r w:rsidRPr="00E5107D">
        <w:rPr>
          <w:bCs/>
          <w:lang w:val="sv-SE"/>
        </w:rPr>
        <w:t xml:space="preserve">- Mục tiêu </w:t>
      </w:r>
      <w:r w:rsidR="00337681" w:rsidRPr="00E5107D">
        <w:rPr>
          <w:bCs/>
          <w:lang w:val="sv-SE"/>
        </w:rPr>
        <w:t xml:space="preserve">lập </w:t>
      </w:r>
      <w:r w:rsidRPr="00E5107D">
        <w:rPr>
          <w:bCs/>
          <w:lang w:val="sv-SE"/>
        </w:rPr>
        <w:t>quy hoạch:</w:t>
      </w:r>
    </w:p>
    <w:p w14:paraId="29EC30EA" w14:textId="360DBC2D" w:rsidR="00005343" w:rsidRPr="00E5107D" w:rsidRDefault="00452642" w:rsidP="00337681">
      <w:pPr>
        <w:spacing w:line="240" w:lineRule="auto"/>
        <w:ind w:firstLine="709"/>
        <w:rPr>
          <w:lang w:val="de-DE"/>
        </w:rPr>
      </w:pPr>
      <w:r w:rsidRPr="00E5107D">
        <w:rPr>
          <w:lang w:val="de-DE"/>
        </w:rPr>
        <w:t>+</w:t>
      </w:r>
      <w:r w:rsidR="00005343" w:rsidRPr="00E5107D">
        <w:rPr>
          <w:lang w:val="de-DE"/>
        </w:rPr>
        <w:t xml:space="preserve"> Làm cơ sở pháp lý cho việc hoàn thiện dự án đầu tư xây dựng, </w:t>
      </w:r>
      <w:r w:rsidR="00D838A2" w:rsidRPr="00E5107D">
        <w:rPr>
          <w:lang w:val="de-DE"/>
        </w:rPr>
        <w:t xml:space="preserve">kêu gọi đầu tư, </w:t>
      </w:r>
      <w:r w:rsidR="00005343" w:rsidRPr="00E5107D">
        <w:rPr>
          <w:lang w:val="de-DE"/>
        </w:rPr>
        <w:t>đưa vào đấu giá quyền sử dụng theo đúng trình tự pháp luật quy định. Khai thác quỹ đất tạo nguồn thu ngân sách.</w:t>
      </w:r>
    </w:p>
    <w:p w14:paraId="651D5B5F" w14:textId="542FDDD5" w:rsidR="00005343" w:rsidRPr="00E5107D" w:rsidRDefault="00452642" w:rsidP="00337681">
      <w:pPr>
        <w:tabs>
          <w:tab w:val="left" w:pos="720"/>
        </w:tabs>
        <w:spacing w:line="240" w:lineRule="auto"/>
        <w:ind w:firstLine="709"/>
        <w:rPr>
          <w:bCs/>
        </w:rPr>
      </w:pPr>
      <w:r w:rsidRPr="00E5107D">
        <w:rPr>
          <w:lang w:val="de-DE"/>
        </w:rPr>
        <w:t>+</w:t>
      </w:r>
      <w:r w:rsidR="00005343" w:rsidRPr="00E5107D">
        <w:rPr>
          <w:lang w:val="de-DE"/>
        </w:rPr>
        <w:t xml:space="preserve"> Đảm bảo </w:t>
      </w:r>
      <w:r w:rsidR="00005343" w:rsidRPr="00E5107D">
        <w:rPr>
          <w:bCs/>
        </w:rPr>
        <w:t>tuân thủ các quy chuẩn, tiêu chuẩn hiện hành và định hướng tại quy hoạch chung thành phố, quy hoạch phân khu phường Đông Lương đã được phê duyệt.</w:t>
      </w:r>
    </w:p>
    <w:p w14:paraId="3247279A" w14:textId="63EC7E57" w:rsidR="00005343" w:rsidRPr="00E5107D" w:rsidRDefault="00452642" w:rsidP="00337681">
      <w:pPr>
        <w:spacing w:line="240" w:lineRule="auto"/>
        <w:ind w:firstLine="709"/>
        <w:rPr>
          <w:lang w:val="de-DE"/>
        </w:rPr>
      </w:pPr>
      <w:r w:rsidRPr="00E5107D">
        <w:rPr>
          <w:lang w:val="de-DE"/>
        </w:rPr>
        <w:t>+</w:t>
      </w:r>
      <w:r w:rsidR="00005343" w:rsidRPr="00E5107D">
        <w:rPr>
          <w:lang w:val="de-DE"/>
        </w:rPr>
        <w:t xml:space="preserve"> Từng bước cụ thể hóa đồ án Điều chỉnh quy hoạch phân khu tỷ lệ 1/2000 phường Đông Lương, thành phố Đông Hà đã được UBND thành phố Đông Hà phê duyệt tại Quyết định số 518/QĐ-UBND ngày 13/3/2024.</w:t>
      </w:r>
    </w:p>
    <w:p w14:paraId="6EC6FB7C" w14:textId="22DEFECE" w:rsidR="00005343" w:rsidRPr="00E5107D" w:rsidRDefault="00452642" w:rsidP="00337681">
      <w:pPr>
        <w:spacing w:line="240" w:lineRule="auto"/>
        <w:ind w:firstLine="709"/>
        <w:rPr>
          <w:lang w:val="de-DE"/>
        </w:rPr>
      </w:pPr>
      <w:r w:rsidRPr="00E5107D">
        <w:rPr>
          <w:lang w:val="de-DE"/>
        </w:rPr>
        <w:t>+</w:t>
      </w:r>
      <w:r w:rsidR="00005343" w:rsidRPr="00E5107D">
        <w:rPr>
          <w:lang w:val="de-DE"/>
        </w:rPr>
        <w:t xml:space="preserve"> Góp phần hình thành một khu đô thị mới với đầy đủ chức năng và hệ thống hạ tầng kỹ thuật đồng bộ.</w:t>
      </w:r>
    </w:p>
    <w:p w14:paraId="7C7BC788" w14:textId="095A8690" w:rsidR="00CC245A" w:rsidRPr="00E5107D" w:rsidRDefault="001F4511" w:rsidP="00337681">
      <w:pPr>
        <w:pStyle w:val="Heading2"/>
        <w:keepNext w:val="0"/>
        <w:keepLines w:val="0"/>
        <w:widowControl w:val="0"/>
        <w:spacing w:before="80" w:line="240" w:lineRule="auto"/>
        <w:ind w:firstLine="709"/>
        <w:rPr>
          <w:rFonts w:ascii="Times New Roman" w:hAnsi="Times New Roman"/>
          <w:b/>
          <w:color w:val="auto"/>
          <w:sz w:val="28"/>
          <w:szCs w:val="28"/>
          <w:lang w:val="pt-BR"/>
        </w:rPr>
      </w:pPr>
      <w:bookmarkStart w:id="42" w:name="_Toc41486895"/>
      <w:bookmarkStart w:id="43" w:name="_Toc123637738"/>
      <w:r w:rsidRPr="00E5107D">
        <w:rPr>
          <w:rFonts w:ascii="Times New Roman" w:hAnsi="Times New Roman"/>
          <w:b/>
          <w:color w:val="auto"/>
          <w:sz w:val="28"/>
          <w:szCs w:val="28"/>
          <w:lang w:val="pt-BR"/>
        </w:rPr>
        <w:t xml:space="preserve">3. </w:t>
      </w:r>
      <w:r w:rsidR="00CC245A" w:rsidRPr="00E5107D">
        <w:rPr>
          <w:rFonts w:ascii="Times New Roman" w:hAnsi="Times New Roman"/>
          <w:b/>
          <w:color w:val="auto"/>
          <w:sz w:val="28"/>
          <w:szCs w:val="28"/>
          <w:lang w:val="pt-BR"/>
        </w:rPr>
        <w:t>Các quy định quản lý chung</w:t>
      </w:r>
      <w:bookmarkEnd w:id="42"/>
      <w:bookmarkEnd w:id="43"/>
      <w:r w:rsidR="00220E84" w:rsidRPr="00E5107D">
        <w:rPr>
          <w:rFonts w:ascii="Times New Roman" w:hAnsi="Times New Roman"/>
          <w:b/>
          <w:color w:val="auto"/>
          <w:sz w:val="28"/>
          <w:szCs w:val="28"/>
          <w:lang w:val="pt-BR"/>
        </w:rPr>
        <w:t xml:space="preserve"> đối với các khu chức năng và hạ tầng</w:t>
      </w:r>
    </w:p>
    <w:p w14:paraId="33A29DA0" w14:textId="13B6349D" w:rsidR="00CC245A" w:rsidRPr="00E5107D" w:rsidRDefault="00CC245A" w:rsidP="00337681">
      <w:pPr>
        <w:widowControl w:val="0"/>
        <w:spacing w:line="240" w:lineRule="auto"/>
        <w:rPr>
          <w:lang w:val="it-IT"/>
        </w:rPr>
      </w:pPr>
      <w:r w:rsidRPr="00E5107D">
        <w:rPr>
          <w:lang w:val="it-IT"/>
        </w:rPr>
        <w:t xml:space="preserve">- Ranh giới các ô quy hoạch được giới hạn </w:t>
      </w:r>
      <w:r w:rsidR="00CF6023" w:rsidRPr="00E5107D">
        <w:rPr>
          <w:lang w:val="it-IT"/>
        </w:rPr>
        <w:t>bởi các tuyến đường giao thông cấp nội bộ trở lên.</w:t>
      </w:r>
    </w:p>
    <w:p w14:paraId="0085C84A" w14:textId="7BD18B5D" w:rsidR="00CC245A" w:rsidRPr="00E5107D" w:rsidRDefault="00CC245A" w:rsidP="00337681">
      <w:pPr>
        <w:widowControl w:val="0"/>
        <w:spacing w:line="240" w:lineRule="auto"/>
        <w:rPr>
          <w:lang w:val="it-IT"/>
        </w:rPr>
      </w:pPr>
      <w:r w:rsidRPr="00E5107D">
        <w:rPr>
          <w:lang w:val="it-IT"/>
        </w:rPr>
        <w:t xml:space="preserve">- Chỉ tiêu quy hoạch sử dụng đất của từng ô quy hoạch được xác lập tại bản vẽ là các chỉ </w:t>
      </w:r>
      <w:r w:rsidR="00CF6023" w:rsidRPr="00E5107D">
        <w:rPr>
          <w:lang w:val="it-IT"/>
        </w:rPr>
        <w:t>quy chuẩn</w:t>
      </w:r>
      <w:r w:rsidRPr="00E5107D">
        <w:rPr>
          <w:lang w:val="it-IT"/>
        </w:rPr>
        <w:t xml:space="preserve"> nhằm kiểm soát phát triển chung. Trong quá trình triển khai lập lập dự án ở giai đoạn sau, có thể thay đổi một số chỉ tiêu cho phù hợp với tình hình thực tế, nhưng vẫn phải đảm bảo theo quy chuẩn quy hoạch xây dựng và phải được cơ quan có thẩm quyền cho phép theo quy định.</w:t>
      </w:r>
    </w:p>
    <w:p w14:paraId="3BA5BF5D" w14:textId="77777777" w:rsidR="002E7682" w:rsidRPr="00E5107D" w:rsidRDefault="00CC245A" w:rsidP="00337681">
      <w:pPr>
        <w:widowControl w:val="0"/>
        <w:spacing w:line="240" w:lineRule="auto"/>
        <w:rPr>
          <w:lang w:val="it-IT"/>
        </w:rPr>
      </w:pPr>
      <w:r w:rsidRPr="00E5107D">
        <w:rPr>
          <w:lang w:val="it-IT"/>
        </w:rPr>
        <w:t xml:space="preserve">- </w:t>
      </w:r>
      <w:r w:rsidR="002E7682" w:rsidRPr="00E5107D">
        <w:rPr>
          <w:lang w:val="it-IT"/>
        </w:rPr>
        <w:t xml:space="preserve">Đối với khu nhà ở: </w:t>
      </w:r>
    </w:p>
    <w:p w14:paraId="5E703BFC" w14:textId="1CDCD570" w:rsidR="00CC245A" w:rsidRPr="00E5107D" w:rsidRDefault="002E7682" w:rsidP="00337681">
      <w:pPr>
        <w:widowControl w:val="0"/>
        <w:spacing w:line="240" w:lineRule="auto"/>
        <w:rPr>
          <w:lang w:val="it-IT"/>
        </w:rPr>
      </w:pPr>
      <w:r w:rsidRPr="00E5107D">
        <w:rPr>
          <w:lang w:val="it-IT"/>
        </w:rPr>
        <w:t>+ Khu</w:t>
      </w:r>
      <w:r w:rsidR="00CC245A" w:rsidRPr="00E5107D">
        <w:rPr>
          <w:lang w:val="it-IT"/>
        </w:rPr>
        <w:t xml:space="preserve"> nhà ở cần kiểm soát, bảo đảm sự tuân thủ trong việc phân bổ dân cư tương ứng với từng mô hình nhà ở</w:t>
      </w:r>
      <w:r w:rsidRPr="00E5107D">
        <w:rPr>
          <w:lang w:val="it-IT"/>
        </w:rPr>
        <w:t>,</w:t>
      </w:r>
      <w:r w:rsidR="00CC245A" w:rsidRPr="00E5107D">
        <w:rPr>
          <w:lang w:val="it-IT"/>
        </w:rPr>
        <w:t xml:space="preserve"> đảm bảo sự tuân thủ về các chỉ tiêu kinh tế kỹ thuật trong đồ án (mật độ xây dựng, tầng cao, hệ số sử dụng đất), yêu cầu về tổ chức không gian, cảnh quan kiến trúc đô thị đã được xác định tại từng ô phố trong phạm vi đồ án. </w:t>
      </w:r>
    </w:p>
    <w:p w14:paraId="08361F9F" w14:textId="44663E77" w:rsidR="00CC245A" w:rsidRPr="00E5107D" w:rsidRDefault="002E7682" w:rsidP="00337681">
      <w:pPr>
        <w:widowControl w:val="0"/>
        <w:spacing w:line="240" w:lineRule="auto"/>
        <w:rPr>
          <w:szCs w:val="28"/>
          <w:lang w:val="it-IT"/>
        </w:rPr>
      </w:pPr>
      <w:r w:rsidRPr="00E5107D">
        <w:rPr>
          <w:szCs w:val="28"/>
          <w:lang w:val="it-IT"/>
        </w:rPr>
        <w:t>+</w:t>
      </w:r>
      <w:r w:rsidR="00CC245A" w:rsidRPr="00E5107D">
        <w:rPr>
          <w:szCs w:val="28"/>
          <w:lang w:val="it-IT"/>
        </w:rPr>
        <w:t xml:space="preserve"> Kích thước, diện tích các lô đất nhà ở </w:t>
      </w:r>
      <w:r w:rsidR="00FE6814" w:rsidRPr="00E5107D">
        <w:rPr>
          <w:szCs w:val="28"/>
          <w:lang w:val="it-IT"/>
        </w:rPr>
        <w:t>liền kề</w:t>
      </w:r>
      <w:r w:rsidR="00CC245A" w:rsidRPr="00E5107D">
        <w:rPr>
          <w:szCs w:val="28"/>
          <w:lang w:val="it-IT"/>
        </w:rPr>
        <w:t xml:space="preserve"> trong các nhóm nhà ở phải </w:t>
      </w:r>
      <w:r w:rsidR="00CC245A" w:rsidRPr="00E5107D">
        <w:rPr>
          <w:szCs w:val="28"/>
          <w:lang w:val="it-IT"/>
        </w:rPr>
        <w:lastRenderedPageBreak/>
        <w:t>đảm bảo phù hợp với Quy chuẩn kỹ thuật Quốc gia về Quy hoạch xây dựng QCVN 01:2021/BXD hoặc các Quy định về quản lý kiến trúc đô thị hiện hành.</w:t>
      </w:r>
    </w:p>
    <w:p w14:paraId="3B488639" w14:textId="57DC7ED0" w:rsidR="002E7682" w:rsidRPr="00E5107D" w:rsidRDefault="002E7682" w:rsidP="00337681">
      <w:pPr>
        <w:widowControl w:val="0"/>
        <w:spacing w:line="240" w:lineRule="auto"/>
        <w:rPr>
          <w:szCs w:val="28"/>
          <w:lang w:val="it-IT"/>
        </w:rPr>
      </w:pPr>
      <w:r w:rsidRPr="00E5107D">
        <w:rPr>
          <w:szCs w:val="28"/>
          <w:lang w:val="it-IT"/>
        </w:rPr>
        <w:t>+</w:t>
      </w:r>
      <w:r w:rsidR="00CC245A" w:rsidRPr="00E5107D">
        <w:rPr>
          <w:szCs w:val="28"/>
          <w:lang w:val="it-IT"/>
        </w:rPr>
        <w:t xml:space="preserve"> Khuyến khích: Đầu tư thực hiện các dự án phát triển nhà ở tại các </w:t>
      </w:r>
      <w:r w:rsidR="004B7ED4" w:rsidRPr="00E5107D">
        <w:rPr>
          <w:szCs w:val="28"/>
          <w:lang w:val="it-IT"/>
        </w:rPr>
        <w:t xml:space="preserve">nhóm nhà ở </w:t>
      </w:r>
      <w:r w:rsidR="00CC245A" w:rsidRPr="00E5107D">
        <w:rPr>
          <w:szCs w:val="28"/>
          <w:lang w:val="it-IT"/>
        </w:rPr>
        <w:t xml:space="preserve">xây dựng mới trọn ô phố hoặc </w:t>
      </w:r>
      <w:r w:rsidRPr="00E5107D">
        <w:rPr>
          <w:szCs w:val="28"/>
          <w:lang w:val="it-IT"/>
        </w:rPr>
        <w:t>dọc tuyến đường chính</w:t>
      </w:r>
      <w:r w:rsidR="00CC245A" w:rsidRPr="00E5107D">
        <w:rPr>
          <w:szCs w:val="28"/>
          <w:lang w:val="it-IT"/>
        </w:rPr>
        <w:t>, đảm bảo phát triển đồng bộ về không gian, kiến trúc cảnh quan, hạ tầng kỹ thuật và hạ tầng xã hội</w:t>
      </w:r>
      <w:r w:rsidR="00362611" w:rsidRPr="00E5107D">
        <w:rPr>
          <w:szCs w:val="28"/>
          <w:lang w:val="it-IT"/>
        </w:rPr>
        <w:t>;</w:t>
      </w:r>
      <w:r w:rsidRPr="00E5107D">
        <w:rPr>
          <w:szCs w:val="28"/>
          <w:lang w:val="it-IT"/>
        </w:rPr>
        <w:t xml:space="preserve"> các phương án xây dựng công trình</w:t>
      </w:r>
      <w:r w:rsidR="00220E84" w:rsidRPr="00E5107D">
        <w:rPr>
          <w:szCs w:val="28"/>
          <w:lang w:val="it-IT"/>
        </w:rPr>
        <w:t xml:space="preserve"> tiết kiệm năng lượng,</w:t>
      </w:r>
      <w:r w:rsidRPr="00E5107D">
        <w:rPr>
          <w:szCs w:val="28"/>
          <w:lang w:val="it-IT"/>
        </w:rPr>
        <w:t xml:space="preserve"> tạo không gian sân vườn, </w:t>
      </w:r>
      <w:r w:rsidR="00220E84" w:rsidRPr="00E5107D">
        <w:rPr>
          <w:szCs w:val="28"/>
          <w:lang w:val="it-IT"/>
        </w:rPr>
        <w:t>vườn tường, vườn trên mái.</w:t>
      </w:r>
    </w:p>
    <w:p w14:paraId="05FCC17F" w14:textId="40F9E195" w:rsidR="002E7682" w:rsidRPr="00E5107D" w:rsidRDefault="002E7682" w:rsidP="00337681">
      <w:pPr>
        <w:widowControl w:val="0"/>
        <w:spacing w:line="240" w:lineRule="auto"/>
        <w:rPr>
          <w:szCs w:val="28"/>
          <w:lang w:val="it-IT"/>
        </w:rPr>
      </w:pPr>
      <w:r w:rsidRPr="00E5107D">
        <w:rPr>
          <w:szCs w:val="28"/>
          <w:lang w:val="it-IT"/>
        </w:rPr>
        <w:t>+ Cấm: Xây dựng trái với quy hoạch được duyệt hoặc trái với quy định pháp luật có liên quan (trừ các công trình được cấp phép xây dựng tạm của các cơ quan có thẩm quyền theo quy định); xây dựng nhà ở lấn chiếm hành lang bảo vệ công trình giao thông; vi phạm chỉ giới đường đỏ, chỉ giới xây dựng; các công trình tranh, tre, lá, nứa, vách tôn không tuân theo quy chuẩn xây dựng (trừ các công trình được cấp phép xây dựng tạm của các cơ quan có thẩm quyền theo quy định).</w:t>
      </w:r>
    </w:p>
    <w:p w14:paraId="74F2CECC" w14:textId="4BAE1237" w:rsidR="00CC245A" w:rsidRPr="00E5107D" w:rsidRDefault="00220E84" w:rsidP="00337681">
      <w:pPr>
        <w:widowControl w:val="0"/>
        <w:spacing w:line="240" w:lineRule="auto"/>
        <w:rPr>
          <w:szCs w:val="28"/>
          <w:lang w:val="it-IT"/>
        </w:rPr>
      </w:pPr>
      <w:bookmarkStart w:id="44" w:name="_Toc41486896"/>
      <w:r w:rsidRPr="00E5107D">
        <w:rPr>
          <w:szCs w:val="28"/>
          <w:lang w:val="it-IT"/>
        </w:rPr>
        <w:t xml:space="preserve">- Đối với </w:t>
      </w:r>
      <w:r w:rsidR="00CC245A" w:rsidRPr="00E5107D">
        <w:rPr>
          <w:szCs w:val="28"/>
          <w:lang w:val="it-IT"/>
        </w:rPr>
        <w:t xml:space="preserve"> hệ thống hạ tầng kỹ thuật trong khu vực với hệ thống hạ tầng kỹ thuật của đô thị</w:t>
      </w:r>
      <w:bookmarkEnd w:id="44"/>
      <w:r w:rsidRPr="00E5107D">
        <w:rPr>
          <w:szCs w:val="28"/>
          <w:lang w:val="it-IT"/>
        </w:rPr>
        <w:t>:</w:t>
      </w:r>
    </w:p>
    <w:p w14:paraId="21F4543C" w14:textId="71B9D580" w:rsidR="00CC245A" w:rsidRPr="00E5107D" w:rsidRDefault="00220E84" w:rsidP="00337681">
      <w:pPr>
        <w:widowControl w:val="0"/>
        <w:spacing w:line="240" w:lineRule="auto"/>
        <w:rPr>
          <w:szCs w:val="28"/>
          <w:lang w:val="it-IT"/>
        </w:rPr>
      </w:pPr>
      <w:r w:rsidRPr="00E5107D">
        <w:rPr>
          <w:szCs w:val="28"/>
          <w:lang w:val="it-IT"/>
        </w:rPr>
        <w:t>+</w:t>
      </w:r>
      <w:r w:rsidR="00CC245A" w:rsidRPr="00E5107D">
        <w:rPr>
          <w:szCs w:val="28"/>
          <w:lang w:val="it-IT"/>
        </w:rPr>
        <w:t xml:space="preserve"> Cần tổ chức cắm mốc giới và quản lý mốc giới theo quy hoạch để quản lý chặt chẽ quỹ đất. </w:t>
      </w:r>
    </w:p>
    <w:p w14:paraId="35503978" w14:textId="0DCE58CE" w:rsidR="00CC245A" w:rsidRPr="00E5107D" w:rsidRDefault="00220E84" w:rsidP="00337681">
      <w:pPr>
        <w:widowControl w:val="0"/>
        <w:spacing w:line="240" w:lineRule="auto"/>
        <w:rPr>
          <w:szCs w:val="28"/>
          <w:lang w:val="it-IT"/>
        </w:rPr>
      </w:pPr>
      <w:r w:rsidRPr="00E5107D">
        <w:rPr>
          <w:szCs w:val="28"/>
          <w:lang w:val="it-IT"/>
        </w:rPr>
        <w:t>+</w:t>
      </w:r>
      <w:r w:rsidR="00CC245A" w:rsidRPr="00E5107D">
        <w:rPr>
          <w:szCs w:val="28"/>
          <w:lang w:val="it-IT"/>
        </w:rPr>
        <w:t xml:space="preserve"> Việc đấu nối hệ thống hạ tầng kỹ thuật khu vực với hệ thống hạ tầng kỹ thuật chung của đô thị cần gắn kết đồng bộ với hiện trạng hạ tầng kỹ thuật sẵn có và có định hướng phát triển trong tương lai, phù hợp với quy hoạch </w:t>
      </w:r>
      <w:r w:rsidRPr="00E5107D">
        <w:rPr>
          <w:szCs w:val="28"/>
          <w:lang w:val="it-IT"/>
        </w:rPr>
        <w:t>cấp trên</w:t>
      </w:r>
      <w:r w:rsidR="00CC245A" w:rsidRPr="00E5107D">
        <w:rPr>
          <w:szCs w:val="28"/>
          <w:lang w:val="it-IT"/>
        </w:rPr>
        <w:t xml:space="preserve"> đã được phê duyệt và các văn bản pháp lý hiện hành có liên quan. Các dự án đầu tư hạ tầng kỹ thuật trong khu vực quy hoạch cần thực hiện theo quy hoạch được duyệt, có kế hoạch và hệ thống, đảm bảo tính đồng bộ trong quá trình triển khai.</w:t>
      </w:r>
    </w:p>
    <w:p w14:paraId="25C438B7" w14:textId="2DD40041" w:rsidR="00CC245A" w:rsidRPr="00E5107D" w:rsidRDefault="00220E84" w:rsidP="00337681">
      <w:pPr>
        <w:widowControl w:val="0"/>
        <w:spacing w:line="240" w:lineRule="auto"/>
        <w:rPr>
          <w:szCs w:val="28"/>
          <w:lang w:val="it-IT"/>
        </w:rPr>
      </w:pPr>
      <w:r w:rsidRPr="00E5107D">
        <w:rPr>
          <w:szCs w:val="28"/>
          <w:lang w:val="it-IT"/>
        </w:rPr>
        <w:t>+</w:t>
      </w:r>
      <w:r w:rsidR="00CC245A" w:rsidRPr="00E5107D">
        <w:rPr>
          <w:szCs w:val="28"/>
          <w:lang w:val="it-IT"/>
        </w:rPr>
        <w:t xml:space="preserve"> Các hoạt động liên quan đến quy hoạch không gian xây dựng ngầm đô thị trong phạm vi quy hoạch cần tuân thủ các quy định của Nghị định 39/2010/NĐ-CP ngày 04/4/2010 của Chính phủ về quản lý không gian xây dựng ngầm đô thị và Thông tư 11/2010/TT- BXD ngày 17/8/2010 của Bộ Xây dựng hướng dẫn về quản lý cơ sở dữ liệu công trình ngầm đô thị. </w:t>
      </w:r>
    </w:p>
    <w:p w14:paraId="73C08152" w14:textId="4765A609" w:rsidR="00CC245A" w:rsidRPr="00E5107D" w:rsidRDefault="00220E84" w:rsidP="00337681">
      <w:pPr>
        <w:widowControl w:val="0"/>
        <w:spacing w:line="240" w:lineRule="auto"/>
        <w:rPr>
          <w:szCs w:val="28"/>
          <w:lang w:val="it-IT"/>
        </w:rPr>
      </w:pPr>
      <w:r w:rsidRPr="00E5107D">
        <w:rPr>
          <w:szCs w:val="28"/>
          <w:lang w:val="it-IT"/>
        </w:rPr>
        <w:t>+</w:t>
      </w:r>
      <w:r w:rsidR="00CC245A" w:rsidRPr="00E5107D">
        <w:rPr>
          <w:szCs w:val="28"/>
          <w:lang w:val="it-IT"/>
        </w:rPr>
        <w:t xml:space="preserve"> Cơ quan quản lý chuyên ngành hạ tầng kỹ thuật có trách nhiệm hướng dẫn về các giải pháp kết nối hạ tầng kỹ thuật phù hợp theo quy định khi có yêu cầu của các tổ chức, cá nhân có liên quan.</w:t>
      </w:r>
      <w:bookmarkStart w:id="45" w:name="_Toc123637742"/>
      <w:bookmarkStart w:id="46" w:name="_Toc41486897"/>
    </w:p>
    <w:p w14:paraId="3B2E1383" w14:textId="77777777" w:rsidR="00CC245A" w:rsidRPr="00E5107D" w:rsidRDefault="00CC245A" w:rsidP="00337681">
      <w:pPr>
        <w:pStyle w:val="Heading2"/>
        <w:keepNext w:val="0"/>
        <w:keepLines w:val="0"/>
        <w:widowControl w:val="0"/>
        <w:spacing w:before="80" w:line="240" w:lineRule="auto"/>
        <w:ind w:firstLine="709"/>
        <w:rPr>
          <w:rFonts w:ascii="Times New Roman" w:hAnsi="Times New Roman"/>
          <w:b/>
          <w:color w:val="auto"/>
          <w:sz w:val="28"/>
          <w:szCs w:val="28"/>
          <w:lang w:val="it-IT"/>
        </w:rPr>
      </w:pPr>
      <w:r w:rsidRPr="00E5107D">
        <w:rPr>
          <w:rFonts w:ascii="Times New Roman" w:hAnsi="Times New Roman"/>
          <w:b/>
          <w:color w:val="auto"/>
          <w:sz w:val="28"/>
          <w:szCs w:val="28"/>
          <w:lang w:val="it-IT"/>
        </w:rPr>
        <w:t>4. Các quy định chủ yếu về kiểm soát và bảo vệ môi trường đô thị đối với hệ sinh thái tự nhiên</w:t>
      </w:r>
      <w:bookmarkEnd w:id="45"/>
      <w:r w:rsidRPr="00E5107D">
        <w:rPr>
          <w:rFonts w:ascii="Times New Roman" w:hAnsi="Times New Roman"/>
          <w:b/>
          <w:color w:val="auto"/>
          <w:sz w:val="28"/>
          <w:szCs w:val="28"/>
          <w:lang w:val="it-IT"/>
        </w:rPr>
        <w:t xml:space="preserve"> </w:t>
      </w:r>
      <w:bookmarkEnd w:id="46"/>
    </w:p>
    <w:p w14:paraId="2CA963E2" w14:textId="77777777" w:rsidR="00CC245A" w:rsidRPr="00E5107D" w:rsidRDefault="00CC245A" w:rsidP="00337681">
      <w:pPr>
        <w:widowControl w:val="0"/>
        <w:spacing w:line="240" w:lineRule="auto"/>
        <w:rPr>
          <w:lang w:val="it-IT"/>
        </w:rPr>
      </w:pPr>
      <w:r w:rsidRPr="00E5107D">
        <w:rPr>
          <w:lang w:val="it-IT"/>
        </w:rPr>
        <w:t xml:space="preserve">- Cần đảm bảo các tuyến hành lang bảo vệ sông, kênh theo đúng quy định pháp luật. </w:t>
      </w:r>
    </w:p>
    <w:p w14:paraId="7969AA24" w14:textId="77777777" w:rsidR="00CC245A" w:rsidRPr="00E5107D" w:rsidRDefault="00CC245A" w:rsidP="00337681">
      <w:pPr>
        <w:widowControl w:val="0"/>
        <w:spacing w:line="240" w:lineRule="auto"/>
        <w:rPr>
          <w:lang w:val="it-IT"/>
        </w:rPr>
      </w:pPr>
      <w:r w:rsidRPr="00E5107D">
        <w:rPr>
          <w:lang w:val="it-IT"/>
        </w:rPr>
        <w:t xml:space="preserve">- Việc quản lý và xây dựng công trình cần tuân thủ các Quy định, Quy chuẩn, Tiêu chuẩn chuyên ngành để kiểm soát, đảm bảo việc bảo vệ môi trường đô thị trong khu vực quy hoạch. </w:t>
      </w:r>
    </w:p>
    <w:p w14:paraId="65B12D7F" w14:textId="77777777" w:rsidR="00CC245A" w:rsidRPr="00E5107D" w:rsidRDefault="00CC245A" w:rsidP="00337681">
      <w:pPr>
        <w:widowControl w:val="0"/>
        <w:spacing w:line="240" w:lineRule="auto"/>
        <w:rPr>
          <w:lang w:val="it-IT"/>
        </w:rPr>
      </w:pPr>
      <w:r w:rsidRPr="00E5107D">
        <w:rPr>
          <w:lang w:val="it-IT"/>
        </w:rPr>
        <w:t>- Phải có các giải pháp giảm thiểu, khắc phục tác động đối với dân cư, cảnh quan thiên nhiên; không khí, tiếng ồn khi triển khai thực hiện quy hoạch.</w:t>
      </w:r>
    </w:p>
    <w:p w14:paraId="54AAAA54" w14:textId="77777777" w:rsidR="00065A00" w:rsidRPr="00E5107D" w:rsidRDefault="00065A00" w:rsidP="003A7B04">
      <w:pPr>
        <w:widowControl w:val="0"/>
        <w:spacing w:line="276" w:lineRule="auto"/>
        <w:ind w:firstLine="567"/>
        <w:rPr>
          <w:b/>
          <w:szCs w:val="28"/>
          <w:lang w:val="it-IT"/>
        </w:rPr>
      </w:pPr>
    </w:p>
    <w:p w14:paraId="6F7EA112" w14:textId="34A5B538" w:rsidR="00CC245A" w:rsidRPr="00E5107D" w:rsidRDefault="00CC245A" w:rsidP="003A7B04">
      <w:pPr>
        <w:pStyle w:val="Heading1"/>
        <w:keepNext w:val="0"/>
        <w:keepLines w:val="0"/>
        <w:widowControl w:val="0"/>
        <w:spacing w:before="0" w:line="276" w:lineRule="auto"/>
        <w:ind w:left="709" w:right="849" w:firstLine="0"/>
        <w:jc w:val="center"/>
        <w:rPr>
          <w:rFonts w:ascii="Times New Roman" w:hAnsi="Times New Roman"/>
          <w:b/>
          <w:bCs/>
          <w:color w:val="auto"/>
          <w:szCs w:val="28"/>
          <w:lang w:val="it-IT"/>
        </w:rPr>
      </w:pPr>
      <w:r w:rsidRPr="00E5107D">
        <w:rPr>
          <w:rFonts w:ascii="Times New Roman" w:hAnsi="Times New Roman"/>
          <w:b/>
          <w:color w:val="auto"/>
          <w:sz w:val="28"/>
          <w:szCs w:val="24"/>
          <w:lang w:val="it-IT"/>
        </w:rPr>
        <w:lastRenderedPageBreak/>
        <w:t>PHẦN II: QUY ĐỊNH CỤ THỂ QUẢN LÝ QUY HOẠCH, KIẾN TRÚC</w:t>
      </w:r>
    </w:p>
    <w:p w14:paraId="67F6149D" w14:textId="6C103EA8" w:rsidR="00CC245A" w:rsidRPr="00E5107D" w:rsidRDefault="00700F6E" w:rsidP="003A7B04">
      <w:pPr>
        <w:pStyle w:val="Heading2"/>
        <w:keepNext w:val="0"/>
        <w:keepLines w:val="0"/>
        <w:widowControl w:val="0"/>
        <w:spacing w:before="0" w:line="276" w:lineRule="auto"/>
        <w:ind w:firstLine="709"/>
        <w:rPr>
          <w:rFonts w:ascii="Times New Roman" w:hAnsi="Times New Roman"/>
          <w:b/>
          <w:color w:val="auto"/>
          <w:sz w:val="28"/>
          <w:szCs w:val="28"/>
          <w:lang w:val="it-IT"/>
        </w:rPr>
      </w:pPr>
      <w:bookmarkStart w:id="47" w:name="_Toc123637744"/>
      <w:r w:rsidRPr="00E5107D">
        <w:rPr>
          <w:rFonts w:ascii="Times New Roman" w:hAnsi="Times New Roman"/>
          <w:b/>
          <w:color w:val="auto"/>
          <w:sz w:val="28"/>
          <w:szCs w:val="28"/>
          <w:lang w:val="it-IT"/>
        </w:rPr>
        <w:t xml:space="preserve">1. </w:t>
      </w:r>
      <w:r w:rsidR="00CC245A" w:rsidRPr="00E5107D">
        <w:rPr>
          <w:rFonts w:ascii="Times New Roman" w:hAnsi="Times New Roman"/>
          <w:b/>
          <w:color w:val="auto"/>
          <w:sz w:val="28"/>
          <w:szCs w:val="28"/>
          <w:lang w:val="it-IT"/>
        </w:rPr>
        <w:t>Vị trí, phạm vi ranh giới</w:t>
      </w:r>
      <w:bookmarkEnd w:id="47"/>
    </w:p>
    <w:p w14:paraId="7A70160B" w14:textId="77777777" w:rsidR="00E807B8" w:rsidRPr="00E5107D" w:rsidRDefault="00E807B8" w:rsidP="003A7B04">
      <w:pPr>
        <w:widowControl w:val="0"/>
        <w:rPr>
          <w:lang w:val="it-IT"/>
        </w:rPr>
      </w:pPr>
      <w:r w:rsidRPr="00E5107D">
        <w:rPr>
          <w:lang w:val="it-IT"/>
        </w:rPr>
        <w:t>Phạm vi ranh giới cụ thể:</w:t>
      </w:r>
    </w:p>
    <w:p w14:paraId="1B38C9DF" w14:textId="77777777" w:rsidR="006E4701" w:rsidRPr="00E5107D" w:rsidRDefault="006E4701" w:rsidP="006E4701">
      <w:pPr>
        <w:spacing w:before="120" w:after="120"/>
        <w:ind w:firstLine="709"/>
        <w:rPr>
          <w:lang w:val="es-ES"/>
        </w:rPr>
      </w:pPr>
      <w:r w:rsidRPr="00E5107D">
        <w:rPr>
          <w:lang w:val="es-ES"/>
        </w:rPr>
        <w:t>+ Phía Bắc: Giáp đường quy hoạch 19,5m (đường Nguyễn An Ninh).</w:t>
      </w:r>
    </w:p>
    <w:p w14:paraId="6CA526B5" w14:textId="77777777" w:rsidR="006E4701" w:rsidRPr="00E5107D" w:rsidRDefault="006E4701" w:rsidP="006E4701">
      <w:pPr>
        <w:spacing w:before="120" w:after="120"/>
        <w:ind w:firstLine="709"/>
        <w:rPr>
          <w:lang w:val="es-ES"/>
        </w:rPr>
      </w:pPr>
      <w:r w:rsidRPr="00E5107D">
        <w:rPr>
          <w:lang w:val="es-ES"/>
        </w:rPr>
        <w:t>+ Phía Nam: Giáp đường quy hoạch 43,0m (đường Đặng Thí).</w:t>
      </w:r>
    </w:p>
    <w:p w14:paraId="16CADE86" w14:textId="41503401" w:rsidR="006E4701" w:rsidRPr="00E5107D" w:rsidRDefault="006E4701" w:rsidP="006E4701">
      <w:pPr>
        <w:spacing w:before="120" w:after="120"/>
        <w:ind w:firstLine="709"/>
        <w:rPr>
          <w:lang w:val="es-ES"/>
        </w:rPr>
      </w:pPr>
      <w:r w:rsidRPr="00E5107D">
        <w:rPr>
          <w:lang w:val="es-ES"/>
        </w:rPr>
        <w:t>+ Ph</w:t>
      </w:r>
      <w:r w:rsidR="001951EE" w:rsidRPr="00E5107D">
        <w:rPr>
          <w:lang w:val="es-ES"/>
        </w:rPr>
        <w:t>ía Đông: Giáp đường quy hoạch 23</w:t>
      </w:r>
      <w:r w:rsidRPr="00E5107D">
        <w:rPr>
          <w:lang w:val="es-ES"/>
        </w:rPr>
        <w:t>,5m.</w:t>
      </w:r>
    </w:p>
    <w:p w14:paraId="7FC77C63" w14:textId="77777777" w:rsidR="006E4701" w:rsidRPr="00E5107D" w:rsidRDefault="006E4701" w:rsidP="006E4701">
      <w:pPr>
        <w:spacing w:before="120" w:after="120"/>
        <w:ind w:firstLine="709"/>
        <w:rPr>
          <w:lang w:val="es-ES"/>
        </w:rPr>
      </w:pPr>
      <w:r w:rsidRPr="00E5107D">
        <w:rPr>
          <w:lang w:val="es-ES"/>
        </w:rPr>
        <w:t>+ Phía Tây: Giáp đường quy hoạch 31,5m (đường Trần Nhân Tông).</w:t>
      </w:r>
    </w:p>
    <w:p w14:paraId="64BA5024" w14:textId="31393111" w:rsidR="00E807B8" w:rsidRPr="00E5107D" w:rsidRDefault="00E807B8" w:rsidP="003A7B04">
      <w:pPr>
        <w:widowControl w:val="0"/>
        <w:rPr>
          <w:lang w:val="it-IT"/>
        </w:rPr>
      </w:pPr>
      <w:r w:rsidRPr="00E5107D">
        <w:rPr>
          <w:lang w:val="it-IT"/>
        </w:rPr>
        <w:t xml:space="preserve">Tổng diện tích lập quy hoạch: </w:t>
      </w:r>
      <w:r w:rsidR="006E4701" w:rsidRPr="00E5107D">
        <w:rPr>
          <w:lang w:val="af-ZA"/>
        </w:rPr>
        <w:t>36.353 m</w:t>
      </w:r>
      <w:r w:rsidR="006E4701" w:rsidRPr="00E5107D">
        <w:rPr>
          <w:vertAlign w:val="superscript"/>
          <w:lang w:val="af-ZA"/>
        </w:rPr>
        <w:t>2</w:t>
      </w:r>
      <w:r w:rsidR="006E4701" w:rsidRPr="00E5107D">
        <w:rPr>
          <w:lang w:val="af-ZA"/>
        </w:rPr>
        <w:t>.</w:t>
      </w:r>
    </w:p>
    <w:p w14:paraId="78237175" w14:textId="7E4E2623" w:rsidR="00356DF6" w:rsidRPr="00E5107D" w:rsidRDefault="00E807B8" w:rsidP="003A7B04">
      <w:pPr>
        <w:widowControl w:val="0"/>
        <w:spacing w:line="276" w:lineRule="auto"/>
        <w:ind w:firstLine="709"/>
        <w:rPr>
          <w:b/>
          <w:szCs w:val="28"/>
          <w:lang w:val="it-IT"/>
        </w:rPr>
      </w:pPr>
      <w:r w:rsidRPr="00E5107D">
        <w:rPr>
          <w:b/>
          <w:szCs w:val="28"/>
          <w:lang w:val="it-IT"/>
        </w:rPr>
        <w:t>2</w:t>
      </w:r>
      <w:r w:rsidR="00356DF6" w:rsidRPr="00E5107D">
        <w:rPr>
          <w:b/>
          <w:szCs w:val="28"/>
          <w:lang w:val="vi-VN"/>
        </w:rPr>
        <w:t>. Quy hoạch sử dụng đất</w:t>
      </w:r>
    </w:p>
    <w:p w14:paraId="5BD6377B" w14:textId="14E99F36" w:rsidR="00E807B8" w:rsidRPr="00E5107D" w:rsidRDefault="009F4BFC" w:rsidP="001147CB">
      <w:pPr>
        <w:widowControl w:val="0"/>
        <w:spacing w:before="60" w:after="60" w:line="240" w:lineRule="auto"/>
        <w:ind w:firstLine="0"/>
        <w:jc w:val="center"/>
        <w:rPr>
          <w:i/>
          <w:iCs/>
          <w:lang w:val="it-IT"/>
        </w:rPr>
      </w:pPr>
      <w:r w:rsidRPr="00E5107D">
        <w:rPr>
          <w:i/>
          <w:iCs/>
          <w:lang w:val="it-IT"/>
        </w:rPr>
        <w:t xml:space="preserve">Bảng tổng hợp </w:t>
      </w:r>
      <w:r w:rsidR="00D90B97" w:rsidRPr="00E5107D">
        <w:rPr>
          <w:i/>
          <w:iCs/>
          <w:lang w:val="it-IT"/>
        </w:rPr>
        <w:t>quy hoạch</w:t>
      </w:r>
      <w:r w:rsidR="00604787" w:rsidRPr="00E5107D">
        <w:rPr>
          <w:i/>
          <w:iCs/>
          <w:lang w:val="it-IT"/>
        </w:rPr>
        <w:t xml:space="preserve"> </w:t>
      </w:r>
      <w:r w:rsidRPr="00E5107D">
        <w:rPr>
          <w:i/>
          <w:iCs/>
          <w:lang w:val="it-IT"/>
        </w:rPr>
        <w:t xml:space="preserve">sử dụng đất </w:t>
      </w:r>
      <w:r w:rsidR="00142A60" w:rsidRPr="00E5107D">
        <w:rPr>
          <w:i/>
          <w:iCs/>
          <w:lang w:val="it-IT"/>
        </w:rPr>
        <w:t>toàn khu đô thị:</w:t>
      </w:r>
    </w:p>
    <w:tbl>
      <w:tblPr>
        <w:tblW w:w="9351" w:type="dxa"/>
        <w:tblInd w:w="113" w:type="dxa"/>
        <w:tblLook w:val="04A0" w:firstRow="1" w:lastRow="0" w:firstColumn="1" w:lastColumn="0" w:noHBand="0" w:noVBand="1"/>
      </w:tblPr>
      <w:tblGrid>
        <w:gridCol w:w="746"/>
        <w:gridCol w:w="3644"/>
        <w:gridCol w:w="1275"/>
        <w:gridCol w:w="2127"/>
        <w:gridCol w:w="1559"/>
      </w:tblGrid>
      <w:tr w:rsidR="00E5107D" w:rsidRPr="00DC27C1" w14:paraId="2C2CE0CB" w14:textId="77777777" w:rsidTr="00936F34">
        <w:trPr>
          <w:trHeight w:val="72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EDC4C" w14:textId="77777777" w:rsidR="00DC27C1" w:rsidRPr="00DC27C1" w:rsidRDefault="00DC27C1" w:rsidP="00DC27C1">
            <w:pPr>
              <w:spacing w:before="0" w:after="0" w:line="240" w:lineRule="auto"/>
              <w:ind w:firstLine="0"/>
              <w:jc w:val="center"/>
              <w:rPr>
                <w:b/>
                <w:bCs/>
                <w:szCs w:val="28"/>
              </w:rPr>
            </w:pPr>
            <w:r w:rsidRPr="00DC27C1">
              <w:rPr>
                <w:b/>
                <w:bCs/>
                <w:szCs w:val="28"/>
              </w:rPr>
              <w:t>STT</w:t>
            </w:r>
          </w:p>
        </w:tc>
        <w:tc>
          <w:tcPr>
            <w:tcW w:w="3644" w:type="dxa"/>
            <w:tcBorders>
              <w:top w:val="single" w:sz="4" w:space="0" w:color="auto"/>
              <w:left w:val="nil"/>
              <w:bottom w:val="single" w:sz="4" w:space="0" w:color="auto"/>
              <w:right w:val="single" w:sz="4" w:space="0" w:color="auto"/>
            </w:tcBorders>
            <w:shd w:val="clear" w:color="auto" w:fill="auto"/>
            <w:noWrap/>
            <w:vAlign w:val="center"/>
            <w:hideMark/>
          </w:tcPr>
          <w:p w14:paraId="5325FB5E" w14:textId="77777777" w:rsidR="00DC27C1" w:rsidRPr="00DC27C1" w:rsidRDefault="00DC27C1" w:rsidP="00DC27C1">
            <w:pPr>
              <w:spacing w:before="0" w:after="0" w:line="240" w:lineRule="auto"/>
              <w:ind w:firstLine="0"/>
              <w:jc w:val="center"/>
              <w:rPr>
                <w:b/>
                <w:bCs/>
                <w:szCs w:val="28"/>
              </w:rPr>
            </w:pPr>
            <w:r w:rsidRPr="00DC27C1">
              <w:rPr>
                <w:b/>
                <w:bCs/>
                <w:szCs w:val="28"/>
              </w:rPr>
              <w:t>Loại đất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32921FB" w14:textId="77777777" w:rsidR="00DC27C1" w:rsidRPr="00DC27C1" w:rsidRDefault="00DC27C1" w:rsidP="00DC27C1">
            <w:pPr>
              <w:spacing w:before="0" w:after="0" w:line="240" w:lineRule="auto"/>
              <w:ind w:firstLine="0"/>
              <w:jc w:val="center"/>
              <w:rPr>
                <w:b/>
                <w:bCs/>
                <w:szCs w:val="28"/>
              </w:rPr>
            </w:pPr>
            <w:r w:rsidRPr="00DC27C1">
              <w:rPr>
                <w:b/>
                <w:bCs/>
                <w:szCs w:val="28"/>
              </w:rPr>
              <w:t>Ký hiệu</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C099C6A" w14:textId="77777777" w:rsidR="00DC27C1" w:rsidRPr="00DC27C1" w:rsidRDefault="00DC27C1" w:rsidP="00DC27C1">
            <w:pPr>
              <w:spacing w:before="0" w:after="0" w:line="240" w:lineRule="auto"/>
              <w:ind w:firstLine="0"/>
              <w:jc w:val="center"/>
              <w:rPr>
                <w:b/>
                <w:bCs/>
                <w:szCs w:val="28"/>
              </w:rPr>
            </w:pPr>
            <w:r w:rsidRPr="00DC27C1">
              <w:rPr>
                <w:b/>
                <w:bCs/>
                <w:szCs w:val="28"/>
              </w:rPr>
              <w:t xml:space="preserve">Diện tích  </w:t>
            </w:r>
          </w:p>
          <w:p w14:paraId="67C2364B" w14:textId="77777777" w:rsidR="00DC27C1" w:rsidRPr="00DC27C1" w:rsidRDefault="00DC27C1" w:rsidP="00DC27C1">
            <w:pPr>
              <w:spacing w:before="0" w:after="0" w:line="240" w:lineRule="auto"/>
              <w:ind w:firstLine="0"/>
              <w:jc w:val="center"/>
              <w:rPr>
                <w:b/>
                <w:bCs/>
                <w:szCs w:val="28"/>
              </w:rPr>
            </w:pPr>
            <w:r w:rsidRPr="00DC27C1">
              <w:rPr>
                <w:szCs w:val="28"/>
              </w:rPr>
              <w:t>(m</w:t>
            </w:r>
            <w:r w:rsidRPr="00DC27C1">
              <w:rPr>
                <w:szCs w:val="28"/>
                <w:vertAlign w:val="superscript"/>
              </w:rPr>
              <w:t>2</w:t>
            </w:r>
            <w:r w:rsidRPr="00DC27C1">
              <w:rPr>
                <w:szCs w:val="28"/>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0A9C665" w14:textId="77777777" w:rsidR="00DC27C1" w:rsidRPr="00DC27C1" w:rsidRDefault="00DC27C1" w:rsidP="00DC27C1">
            <w:pPr>
              <w:spacing w:before="0" w:after="0" w:line="240" w:lineRule="auto"/>
              <w:ind w:firstLine="0"/>
              <w:jc w:val="center"/>
              <w:rPr>
                <w:b/>
                <w:bCs/>
                <w:szCs w:val="28"/>
              </w:rPr>
            </w:pPr>
            <w:r w:rsidRPr="00DC27C1">
              <w:rPr>
                <w:b/>
                <w:bCs/>
                <w:szCs w:val="28"/>
              </w:rPr>
              <w:t>Tỷ lệ</w:t>
            </w:r>
            <w:r w:rsidRPr="00DC27C1">
              <w:rPr>
                <w:b/>
                <w:bCs/>
                <w:szCs w:val="28"/>
              </w:rPr>
              <w:br/>
            </w:r>
            <w:r w:rsidRPr="00DC27C1">
              <w:rPr>
                <w:szCs w:val="28"/>
              </w:rPr>
              <w:t xml:space="preserve"> (%)</w:t>
            </w:r>
          </w:p>
        </w:tc>
      </w:tr>
      <w:tr w:rsidR="00E5107D" w:rsidRPr="00DC27C1" w14:paraId="32E2DB73" w14:textId="77777777" w:rsidTr="00936F34">
        <w:trPr>
          <w:trHeight w:val="330"/>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14:paraId="50B885E4" w14:textId="77777777" w:rsidR="00DC27C1" w:rsidRPr="00DC27C1" w:rsidRDefault="00DC27C1" w:rsidP="00DC27C1">
            <w:pPr>
              <w:spacing w:before="0" w:after="0" w:line="240" w:lineRule="auto"/>
              <w:ind w:firstLine="0"/>
              <w:jc w:val="center"/>
              <w:rPr>
                <w:szCs w:val="28"/>
              </w:rPr>
            </w:pPr>
            <w:r w:rsidRPr="00DC27C1">
              <w:rPr>
                <w:szCs w:val="28"/>
              </w:rPr>
              <w:t>1</w:t>
            </w:r>
          </w:p>
        </w:tc>
        <w:tc>
          <w:tcPr>
            <w:tcW w:w="3644" w:type="dxa"/>
            <w:tcBorders>
              <w:top w:val="nil"/>
              <w:left w:val="nil"/>
              <w:bottom w:val="single" w:sz="4" w:space="0" w:color="auto"/>
              <w:right w:val="single" w:sz="4" w:space="0" w:color="auto"/>
            </w:tcBorders>
            <w:shd w:val="clear" w:color="000000" w:fill="FFFFFF"/>
            <w:vAlign w:val="center"/>
            <w:hideMark/>
          </w:tcPr>
          <w:p w14:paraId="51F553DE" w14:textId="77777777" w:rsidR="00DC27C1" w:rsidRPr="00DC27C1" w:rsidRDefault="00DC27C1" w:rsidP="00DC27C1">
            <w:pPr>
              <w:spacing w:before="0" w:after="0" w:line="240" w:lineRule="auto"/>
              <w:ind w:firstLine="0"/>
              <w:jc w:val="left"/>
              <w:rPr>
                <w:szCs w:val="28"/>
              </w:rPr>
            </w:pPr>
            <w:r w:rsidRPr="00DC27C1">
              <w:rPr>
                <w:szCs w:val="28"/>
              </w:rPr>
              <w:t>Đất nhà ở liền kề</w:t>
            </w:r>
          </w:p>
        </w:tc>
        <w:tc>
          <w:tcPr>
            <w:tcW w:w="1275" w:type="dxa"/>
            <w:tcBorders>
              <w:top w:val="nil"/>
              <w:left w:val="nil"/>
              <w:bottom w:val="single" w:sz="4" w:space="0" w:color="auto"/>
              <w:right w:val="single" w:sz="4" w:space="0" w:color="auto"/>
            </w:tcBorders>
            <w:shd w:val="clear" w:color="000000" w:fill="FFFFFF"/>
            <w:noWrap/>
            <w:vAlign w:val="center"/>
            <w:hideMark/>
          </w:tcPr>
          <w:p w14:paraId="4B9F55E5" w14:textId="77777777" w:rsidR="00DC27C1" w:rsidRPr="00DC27C1" w:rsidRDefault="00DC27C1" w:rsidP="00DC27C1">
            <w:pPr>
              <w:spacing w:before="0" w:after="0" w:line="240" w:lineRule="auto"/>
              <w:ind w:firstLine="0"/>
              <w:jc w:val="center"/>
              <w:rPr>
                <w:szCs w:val="28"/>
              </w:rPr>
            </w:pPr>
            <w:r w:rsidRPr="00DC27C1">
              <w:rPr>
                <w:szCs w:val="28"/>
              </w:rPr>
              <w:t>O</w:t>
            </w:r>
          </w:p>
        </w:tc>
        <w:tc>
          <w:tcPr>
            <w:tcW w:w="2127" w:type="dxa"/>
            <w:tcBorders>
              <w:top w:val="nil"/>
              <w:left w:val="nil"/>
              <w:bottom w:val="single" w:sz="4" w:space="0" w:color="auto"/>
              <w:right w:val="single" w:sz="4" w:space="0" w:color="auto"/>
            </w:tcBorders>
            <w:shd w:val="clear" w:color="000000" w:fill="FFFFFF"/>
            <w:noWrap/>
            <w:vAlign w:val="center"/>
            <w:hideMark/>
          </w:tcPr>
          <w:p w14:paraId="3AAF21C3" w14:textId="77777777" w:rsidR="00DC27C1" w:rsidRPr="00DC27C1" w:rsidRDefault="00DC27C1" w:rsidP="00DC27C1">
            <w:pPr>
              <w:spacing w:before="0" w:after="0" w:line="240" w:lineRule="auto"/>
              <w:ind w:firstLine="0"/>
              <w:jc w:val="right"/>
              <w:rPr>
                <w:szCs w:val="28"/>
              </w:rPr>
            </w:pPr>
            <w:r w:rsidRPr="00DC27C1">
              <w:rPr>
                <w:szCs w:val="28"/>
              </w:rPr>
              <w:t>22.618</w:t>
            </w:r>
          </w:p>
        </w:tc>
        <w:tc>
          <w:tcPr>
            <w:tcW w:w="1559" w:type="dxa"/>
            <w:tcBorders>
              <w:top w:val="nil"/>
              <w:left w:val="nil"/>
              <w:bottom w:val="single" w:sz="4" w:space="0" w:color="auto"/>
              <w:right w:val="single" w:sz="4" w:space="0" w:color="auto"/>
            </w:tcBorders>
            <w:shd w:val="clear" w:color="000000" w:fill="FFFFFF"/>
            <w:noWrap/>
            <w:vAlign w:val="center"/>
            <w:hideMark/>
          </w:tcPr>
          <w:p w14:paraId="6BAEFB12" w14:textId="77777777" w:rsidR="00DC27C1" w:rsidRPr="00DC27C1" w:rsidRDefault="00DC27C1" w:rsidP="00DC27C1">
            <w:pPr>
              <w:spacing w:before="0" w:after="0" w:line="240" w:lineRule="auto"/>
              <w:ind w:firstLine="0"/>
              <w:jc w:val="right"/>
              <w:rPr>
                <w:szCs w:val="28"/>
              </w:rPr>
            </w:pPr>
            <w:r w:rsidRPr="00DC27C1">
              <w:rPr>
                <w:szCs w:val="28"/>
              </w:rPr>
              <w:t>62,22</w:t>
            </w:r>
          </w:p>
        </w:tc>
      </w:tr>
      <w:tr w:rsidR="00E5107D" w:rsidRPr="00DC27C1" w14:paraId="10B2A9BC" w14:textId="77777777" w:rsidTr="00936F34">
        <w:trPr>
          <w:trHeight w:val="330"/>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14:paraId="440992A2" w14:textId="77777777" w:rsidR="00DC27C1" w:rsidRPr="00DC27C1" w:rsidRDefault="00DC27C1" w:rsidP="00DC27C1">
            <w:pPr>
              <w:spacing w:before="0" w:after="0" w:line="240" w:lineRule="auto"/>
              <w:ind w:firstLine="0"/>
              <w:jc w:val="center"/>
              <w:rPr>
                <w:szCs w:val="28"/>
              </w:rPr>
            </w:pPr>
            <w:r w:rsidRPr="00DC27C1">
              <w:rPr>
                <w:szCs w:val="28"/>
              </w:rPr>
              <w:t>2</w:t>
            </w:r>
          </w:p>
        </w:tc>
        <w:tc>
          <w:tcPr>
            <w:tcW w:w="3644" w:type="dxa"/>
            <w:tcBorders>
              <w:top w:val="nil"/>
              <w:left w:val="nil"/>
              <w:bottom w:val="single" w:sz="4" w:space="0" w:color="auto"/>
              <w:right w:val="single" w:sz="4" w:space="0" w:color="auto"/>
            </w:tcBorders>
            <w:shd w:val="clear" w:color="000000" w:fill="FFFFFF"/>
            <w:vAlign w:val="center"/>
            <w:hideMark/>
          </w:tcPr>
          <w:p w14:paraId="3E4B321C" w14:textId="77777777" w:rsidR="00DC27C1" w:rsidRPr="00DC27C1" w:rsidRDefault="00DC27C1" w:rsidP="00DC27C1">
            <w:pPr>
              <w:spacing w:before="0" w:after="0" w:line="240" w:lineRule="auto"/>
              <w:ind w:firstLine="0"/>
              <w:jc w:val="left"/>
              <w:rPr>
                <w:szCs w:val="28"/>
              </w:rPr>
            </w:pPr>
            <w:r w:rsidRPr="00DC27C1">
              <w:rPr>
                <w:szCs w:val="28"/>
              </w:rPr>
              <w:t>Đất hạ tầng kỹ thuật khác</w:t>
            </w:r>
          </w:p>
        </w:tc>
        <w:tc>
          <w:tcPr>
            <w:tcW w:w="1275" w:type="dxa"/>
            <w:tcBorders>
              <w:top w:val="nil"/>
              <w:left w:val="nil"/>
              <w:bottom w:val="single" w:sz="4" w:space="0" w:color="auto"/>
              <w:right w:val="single" w:sz="4" w:space="0" w:color="auto"/>
            </w:tcBorders>
            <w:shd w:val="clear" w:color="000000" w:fill="FFFFFF"/>
            <w:noWrap/>
            <w:vAlign w:val="center"/>
            <w:hideMark/>
          </w:tcPr>
          <w:p w14:paraId="65CE2D2B" w14:textId="77777777" w:rsidR="00DC27C1" w:rsidRPr="00DC27C1" w:rsidRDefault="00DC27C1" w:rsidP="00DC27C1">
            <w:pPr>
              <w:spacing w:before="0" w:after="0" w:line="240" w:lineRule="auto"/>
              <w:ind w:firstLine="0"/>
              <w:jc w:val="center"/>
              <w:rPr>
                <w:szCs w:val="28"/>
              </w:rPr>
            </w:pPr>
            <w:r w:rsidRPr="00DC27C1">
              <w:rPr>
                <w:szCs w:val="28"/>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31A7B206" w14:textId="77777777" w:rsidR="00DC27C1" w:rsidRPr="00DC27C1" w:rsidRDefault="00DC27C1" w:rsidP="00DC27C1">
            <w:pPr>
              <w:spacing w:before="0" w:after="0" w:line="240" w:lineRule="auto"/>
              <w:ind w:firstLine="0"/>
              <w:jc w:val="right"/>
              <w:rPr>
                <w:szCs w:val="28"/>
              </w:rPr>
            </w:pPr>
            <w:r w:rsidRPr="00DC27C1">
              <w:rPr>
                <w:szCs w:val="28"/>
              </w:rPr>
              <w:t>2.701</w:t>
            </w:r>
          </w:p>
        </w:tc>
        <w:tc>
          <w:tcPr>
            <w:tcW w:w="1559" w:type="dxa"/>
            <w:tcBorders>
              <w:top w:val="nil"/>
              <w:left w:val="nil"/>
              <w:bottom w:val="single" w:sz="4" w:space="0" w:color="auto"/>
              <w:right w:val="single" w:sz="4" w:space="0" w:color="auto"/>
            </w:tcBorders>
            <w:shd w:val="clear" w:color="000000" w:fill="FFFFFF"/>
            <w:noWrap/>
            <w:vAlign w:val="center"/>
            <w:hideMark/>
          </w:tcPr>
          <w:p w14:paraId="09655D22" w14:textId="77777777" w:rsidR="00DC27C1" w:rsidRPr="00DC27C1" w:rsidRDefault="00DC27C1" w:rsidP="00DC27C1">
            <w:pPr>
              <w:spacing w:before="0" w:after="0" w:line="240" w:lineRule="auto"/>
              <w:ind w:firstLine="0"/>
              <w:jc w:val="right"/>
              <w:rPr>
                <w:szCs w:val="28"/>
              </w:rPr>
            </w:pPr>
            <w:r w:rsidRPr="00DC27C1">
              <w:rPr>
                <w:szCs w:val="28"/>
              </w:rPr>
              <w:t>7,43</w:t>
            </w:r>
          </w:p>
        </w:tc>
      </w:tr>
      <w:tr w:rsidR="00E5107D" w:rsidRPr="00DC27C1" w14:paraId="4BF13C0B" w14:textId="77777777" w:rsidTr="00936F34">
        <w:trPr>
          <w:trHeight w:val="330"/>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14:paraId="3126569B" w14:textId="77777777" w:rsidR="00DC27C1" w:rsidRPr="00DC27C1" w:rsidRDefault="00DC27C1" w:rsidP="00DC27C1">
            <w:pPr>
              <w:spacing w:before="0" w:after="0" w:line="240" w:lineRule="auto"/>
              <w:ind w:firstLine="0"/>
              <w:jc w:val="center"/>
              <w:rPr>
                <w:szCs w:val="28"/>
              </w:rPr>
            </w:pPr>
            <w:r w:rsidRPr="00DC27C1">
              <w:rPr>
                <w:szCs w:val="28"/>
              </w:rPr>
              <w:t>3</w:t>
            </w:r>
          </w:p>
        </w:tc>
        <w:tc>
          <w:tcPr>
            <w:tcW w:w="3644" w:type="dxa"/>
            <w:tcBorders>
              <w:top w:val="nil"/>
              <w:left w:val="nil"/>
              <w:bottom w:val="single" w:sz="4" w:space="0" w:color="auto"/>
              <w:right w:val="single" w:sz="4" w:space="0" w:color="auto"/>
            </w:tcBorders>
            <w:shd w:val="clear" w:color="000000" w:fill="FFFFFF"/>
            <w:vAlign w:val="center"/>
            <w:hideMark/>
          </w:tcPr>
          <w:p w14:paraId="26D552D3" w14:textId="77777777" w:rsidR="00DC27C1" w:rsidRPr="00DC27C1" w:rsidRDefault="00DC27C1" w:rsidP="00DC27C1">
            <w:pPr>
              <w:spacing w:before="0" w:after="0" w:line="240" w:lineRule="auto"/>
              <w:ind w:firstLine="0"/>
              <w:jc w:val="left"/>
              <w:rPr>
                <w:szCs w:val="28"/>
              </w:rPr>
            </w:pPr>
            <w:r w:rsidRPr="00DC27C1">
              <w:rPr>
                <w:szCs w:val="28"/>
              </w:rPr>
              <w:t>Đất giao thông</w:t>
            </w:r>
          </w:p>
        </w:tc>
        <w:tc>
          <w:tcPr>
            <w:tcW w:w="1275" w:type="dxa"/>
            <w:tcBorders>
              <w:top w:val="nil"/>
              <w:left w:val="nil"/>
              <w:bottom w:val="single" w:sz="4" w:space="0" w:color="auto"/>
              <w:right w:val="single" w:sz="4" w:space="0" w:color="auto"/>
            </w:tcBorders>
            <w:shd w:val="clear" w:color="000000" w:fill="FFFFFF"/>
            <w:noWrap/>
            <w:vAlign w:val="center"/>
            <w:hideMark/>
          </w:tcPr>
          <w:p w14:paraId="60D72C50" w14:textId="77777777" w:rsidR="00DC27C1" w:rsidRPr="00DC27C1" w:rsidRDefault="00DC27C1" w:rsidP="00DC27C1">
            <w:pPr>
              <w:spacing w:before="0" w:after="0" w:line="240" w:lineRule="auto"/>
              <w:ind w:firstLine="0"/>
              <w:jc w:val="center"/>
              <w:rPr>
                <w:szCs w:val="28"/>
              </w:rPr>
            </w:pPr>
            <w:r w:rsidRPr="00DC27C1">
              <w:rPr>
                <w:szCs w:val="28"/>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39CBD3BA" w14:textId="77777777" w:rsidR="00DC27C1" w:rsidRPr="00DC27C1" w:rsidRDefault="00DC27C1" w:rsidP="00DC27C1">
            <w:pPr>
              <w:spacing w:before="0" w:after="0" w:line="240" w:lineRule="auto"/>
              <w:ind w:firstLine="0"/>
              <w:jc w:val="right"/>
              <w:rPr>
                <w:szCs w:val="28"/>
              </w:rPr>
            </w:pPr>
            <w:r w:rsidRPr="00DC27C1">
              <w:rPr>
                <w:szCs w:val="28"/>
              </w:rPr>
              <w:t>11.034</w:t>
            </w:r>
          </w:p>
        </w:tc>
        <w:tc>
          <w:tcPr>
            <w:tcW w:w="1559" w:type="dxa"/>
            <w:tcBorders>
              <w:top w:val="nil"/>
              <w:left w:val="nil"/>
              <w:bottom w:val="single" w:sz="4" w:space="0" w:color="auto"/>
              <w:right w:val="single" w:sz="4" w:space="0" w:color="auto"/>
            </w:tcBorders>
            <w:shd w:val="clear" w:color="000000" w:fill="FFFFFF"/>
            <w:noWrap/>
            <w:vAlign w:val="center"/>
            <w:hideMark/>
          </w:tcPr>
          <w:p w14:paraId="5B86582A" w14:textId="77777777" w:rsidR="00DC27C1" w:rsidRPr="00DC27C1" w:rsidRDefault="00DC27C1" w:rsidP="00DC27C1">
            <w:pPr>
              <w:spacing w:before="0" w:after="0" w:line="240" w:lineRule="auto"/>
              <w:ind w:firstLine="0"/>
              <w:jc w:val="right"/>
              <w:rPr>
                <w:szCs w:val="28"/>
              </w:rPr>
            </w:pPr>
            <w:r w:rsidRPr="00DC27C1">
              <w:rPr>
                <w:szCs w:val="28"/>
              </w:rPr>
              <w:t>30,35</w:t>
            </w:r>
          </w:p>
        </w:tc>
      </w:tr>
      <w:tr w:rsidR="00E5107D" w:rsidRPr="00DC27C1" w14:paraId="37B2ADBC" w14:textId="77777777" w:rsidTr="00936F34">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0994459" w14:textId="77777777" w:rsidR="00DC27C1" w:rsidRPr="00DC27C1" w:rsidRDefault="00DC27C1" w:rsidP="00DC27C1">
            <w:pPr>
              <w:spacing w:before="0" w:after="0" w:line="240" w:lineRule="auto"/>
              <w:ind w:firstLine="0"/>
              <w:jc w:val="center"/>
              <w:rPr>
                <w:b/>
                <w:bCs/>
                <w:szCs w:val="28"/>
              </w:rPr>
            </w:pPr>
            <w:r w:rsidRPr="00DC27C1">
              <w:rPr>
                <w:b/>
                <w:bCs/>
                <w:szCs w:val="28"/>
              </w:rPr>
              <w:t> </w:t>
            </w:r>
          </w:p>
        </w:tc>
        <w:tc>
          <w:tcPr>
            <w:tcW w:w="3644" w:type="dxa"/>
            <w:tcBorders>
              <w:top w:val="nil"/>
              <w:left w:val="nil"/>
              <w:bottom w:val="single" w:sz="4" w:space="0" w:color="auto"/>
              <w:right w:val="single" w:sz="4" w:space="0" w:color="auto"/>
            </w:tcBorders>
            <w:shd w:val="clear" w:color="auto" w:fill="auto"/>
            <w:noWrap/>
            <w:vAlign w:val="center"/>
            <w:hideMark/>
          </w:tcPr>
          <w:p w14:paraId="12DFAF5A" w14:textId="77777777" w:rsidR="00DC27C1" w:rsidRPr="00DC27C1" w:rsidRDefault="00DC27C1" w:rsidP="00DC27C1">
            <w:pPr>
              <w:spacing w:before="0" w:after="0" w:line="240" w:lineRule="auto"/>
              <w:ind w:firstLine="0"/>
              <w:jc w:val="left"/>
              <w:rPr>
                <w:b/>
                <w:bCs/>
                <w:szCs w:val="28"/>
              </w:rPr>
            </w:pPr>
            <w:r w:rsidRPr="00DC27C1">
              <w:rPr>
                <w:b/>
                <w:bCs/>
                <w:szCs w:val="28"/>
              </w:rPr>
              <w:t>Tổng cộng</w:t>
            </w:r>
          </w:p>
        </w:tc>
        <w:tc>
          <w:tcPr>
            <w:tcW w:w="1275" w:type="dxa"/>
            <w:tcBorders>
              <w:top w:val="nil"/>
              <w:left w:val="nil"/>
              <w:bottom w:val="single" w:sz="4" w:space="0" w:color="auto"/>
              <w:right w:val="single" w:sz="4" w:space="0" w:color="auto"/>
            </w:tcBorders>
            <w:shd w:val="clear" w:color="auto" w:fill="auto"/>
            <w:noWrap/>
            <w:vAlign w:val="center"/>
            <w:hideMark/>
          </w:tcPr>
          <w:p w14:paraId="2A56B8D5" w14:textId="77777777" w:rsidR="00DC27C1" w:rsidRPr="00DC27C1" w:rsidRDefault="00DC27C1" w:rsidP="00DC27C1">
            <w:pPr>
              <w:spacing w:before="0" w:after="0" w:line="240" w:lineRule="auto"/>
              <w:ind w:firstLine="0"/>
              <w:jc w:val="left"/>
              <w:rPr>
                <w:b/>
                <w:bCs/>
                <w:szCs w:val="28"/>
              </w:rPr>
            </w:pPr>
            <w:r w:rsidRPr="00DC27C1">
              <w:rPr>
                <w:b/>
                <w:bCs/>
                <w:szCs w:val="28"/>
              </w:rPr>
              <w:t> </w:t>
            </w:r>
          </w:p>
        </w:tc>
        <w:tc>
          <w:tcPr>
            <w:tcW w:w="2127" w:type="dxa"/>
            <w:tcBorders>
              <w:top w:val="nil"/>
              <w:left w:val="nil"/>
              <w:bottom w:val="single" w:sz="4" w:space="0" w:color="auto"/>
              <w:right w:val="single" w:sz="4" w:space="0" w:color="auto"/>
            </w:tcBorders>
            <w:shd w:val="clear" w:color="auto" w:fill="auto"/>
            <w:noWrap/>
            <w:vAlign w:val="center"/>
            <w:hideMark/>
          </w:tcPr>
          <w:p w14:paraId="5BFD9E01" w14:textId="77777777" w:rsidR="00DC27C1" w:rsidRPr="00DC27C1" w:rsidRDefault="00DC27C1" w:rsidP="00DC27C1">
            <w:pPr>
              <w:spacing w:before="0" w:after="0" w:line="240" w:lineRule="auto"/>
              <w:ind w:firstLine="0"/>
              <w:jc w:val="right"/>
              <w:rPr>
                <w:b/>
                <w:bCs/>
                <w:szCs w:val="28"/>
              </w:rPr>
            </w:pPr>
            <w:r w:rsidRPr="00DC27C1">
              <w:rPr>
                <w:b/>
                <w:bCs/>
                <w:szCs w:val="28"/>
              </w:rPr>
              <w:t>36.353</w:t>
            </w:r>
          </w:p>
        </w:tc>
        <w:tc>
          <w:tcPr>
            <w:tcW w:w="1559" w:type="dxa"/>
            <w:tcBorders>
              <w:top w:val="nil"/>
              <w:left w:val="nil"/>
              <w:bottom w:val="single" w:sz="4" w:space="0" w:color="auto"/>
              <w:right w:val="single" w:sz="4" w:space="0" w:color="auto"/>
            </w:tcBorders>
            <w:shd w:val="clear" w:color="auto" w:fill="auto"/>
            <w:noWrap/>
            <w:vAlign w:val="center"/>
            <w:hideMark/>
          </w:tcPr>
          <w:p w14:paraId="2BA36DA9" w14:textId="77777777" w:rsidR="00DC27C1" w:rsidRPr="00DC27C1" w:rsidRDefault="00DC27C1" w:rsidP="00DC27C1">
            <w:pPr>
              <w:spacing w:before="0" w:after="0" w:line="240" w:lineRule="auto"/>
              <w:ind w:firstLine="0"/>
              <w:jc w:val="right"/>
              <w:rPr>
                <w:b/>
                <w:bCs/>
                <w:szCs w:val="28"/>
              </w:rPr>
            </w:pPr>
            <w:r w:rsidRPr="00DC27C1">
              <w:rPr>
                <w:b/>
                <w:bCs/>
                <w:szCs w:val="28"/>
              </w:rPr>
              <w:t>100,00</w:t>
            </w:r>
          </w:p>
        </w:tc>
      </w:tr>
    </w:tbl>
    <w:p w14:paraId="3ED7C580" w14:textId="7B7101FA" w:rsidR="005E7314" w:rsidRPr="00E5107D" w:rsidRDefault="009F4BFC" w:rsidP="00337681">
      <w:pPr>
        <w:pStyle w:val="Heading2"/>
        <w:keepNext w:val="0"/>
        <w:keepLines w:val="0"/>
        <w:widowControl w:val="0"/>
        <w:spacing w:before="120" w:after="120" w:line="240" w:lineRule="auto"/>
        <w:ind w:firstLine="709"/>
        <w:rPr>
          <w:rFonts w:ascii="Times New Roman" w:hAnsi="Times New Roman"/>
          <w:b/>
          <w:color w:val="auto"/>
          <w:sz w:val="28"/>
          <w:szCs w:val="28"/>
        </w:rPr>
      </w:pPr>
      <w:r w:rsidRPr="00E5107D">
        <w:rPr>
          <w:rFonts w:ascii="Times New Roman" w:hAnsi="Times New Roman"/>
          <w:b/>
          <w:color w:val="auto"/>
          <w:sz w:val="28"/>
          <w:szCs w:val="28"/>
        </w:rPr>
        <w:t>3</w:t>
      </w:r>
      <w:r w:rsidR="00143880" w:rsidRPr="00E5107D">
        <w:rPr>
          <w:rFonts w:ascii="Times New Roman" w:hAnsi="Times New Roman"/>
          <w:b/>
          <w:color w:val="auto"/>
          <w:sz w:val="28"/>
          <w:szCs w:val="28"/>
        </w:rPr>
        <w:t xml:space="preserve">. </w:t>
      </w:r>
      <w:r w:rsidR="005E7314" w:rsidRPr="00E5107D">
        <w:rPr>
          <w:rFonts w:ascii="Times New Roman" w:hAnsi="Times New Roman"/>
          <w:b/>
          <w:color w:val="auto"/>
          <w:sz w:val="28"/>
          <w:szCs w:val="28"/>
        </w:rPr>
        <w:t xml:space="preserve">Các yêu cầu về </w:t>
      </w:r>
      <w:r w:rsidR="00321230" w:rsidRPr="00E5107D">
        <w:rPr>
          <w:rFonts w:ascii="Times New Roman" w:hAnsi="Times New Roman"/>
          <w:b/>
          <w:color w:val="auto"/>
          <w:sz w:val="28"/>
          <w:szCs w:val="28"/>
        </w:rPr>
        <w:t>kiểm soát không gian</w:t>
      </w:r>
      <w:r w:rsidR="00612F3F" w:rsidRPr="00E5107D">
        <w:rPr>
          <w:rFonts w:ascii="Times New Roman" w:hAnsi="Times New Roman"/>
          <w:b/>
          <w:color w:val="auto"/>
          <w:sz w:val="28"/>
          <w:szCs w:val="28"/>
        </w:rPr>
        <w:t>,</w:t>
      </w:r>
      <w:r w:rsidR="00321230" w:rsidRPr="00E5107D">
        <w:rPr>
          <w:rFonts w:ascii="Times New Roman" w:hAnsi="Times New Roman"/>
          <w:b/>
          <w:color w:val="auto"/>
          <w:sz w:val="28"/>
          <w:szCs w:val="28"/>
        </w:rPr>
        <w:t xml:space="preserve"> kiến trúc</w:t>
      </w:r>
      <w:r w:rsidR="00612F3F" w:rsidRPr="00E5107D">
        <w:rPr>
          <w:rFonts w:ascii="Times New Roman" w:hAnsi="Times New Roman"/>
          <w:b/>
          <w:color w:val="auto"/>
          <w:sz w:val="28"/>
          <w:szCs w:val="28"/>
        </w:rPr>
        <w:t>,</w:t>
      </w:r>
      <w:r w:rsidR="00321230" w:rsidRPr="00E5107D">
        <w:rPr>
          <w:rFonts w:ascii="Times New Roman" w:hAnsi="Times New Roman"/>
          <w:b/>
          <w:color w:val="auto"/>
          <w:sz w:val="28"/>
          <w:szCs w:val="28"/>
        </w:rPr>
        <w:t xml:space="preserve"> cảnh quan</w:t>
      </w:r>
    </w:p>
    <w:p w14:paraId="0E52BA27" w14:textId="4D563B77" w:rsidR="00FC7BD0" w:rsidRPr="00E5107D" w:rsidRDefault="009A5543" w:rsidP="00337681">
      <w:pPr>
        <w:widowControl w:val="0"/>
        <w:spacing w:before="120" w:after="120" w:line="240" w:lineRule="auto"/>
        <w:ind w:firstLine="709"/>
        <w:rPr>
          <w:b/>
          <w:bCs/>
          <w:lang w:val="it-IT"/>
        </w:rPr>
      </w:pPr>
      <w:r w:rsidRPr="00E5107D">
        <w:rPr>
          <w:b/>
          <w:bCs/>
          <w:lang w:val="it-IT"/>
        </w:rPr>
        <w:t>3</w:t>
      </w:r>
      <w:r w:rsidR="005E7314" w:rsidRPr="00E5107D">
        <w:rPr>
          <w:b/>
          <w:bCs/>
          <w:lang w:val="it-IT"/>
        </w:rPr>
        <w:t>.1. Các</w:t>
      </w:r>
      <w:r w:rsidR="008A0C67" w:rsidRPr="00E5107D">
        <w:rPr>
          <w:b/>
          <w:bCs/>
          <w:lang w:val="it-IT"/>
        </w:rPr>
        <w:t xml:space="preserve"> lô</w:t>
      </w:r>
      <w:r w:rsidR="004B7ED4" w:rsidRPr="00E5107D">
        <w:rPr>
          <w:b/>
          <w:bCs/>
          <w:lang w:val="it-IT"/>
        </w:rPr>
        <w:t xml:space="preserve"> </w:t>
      </w:r>
      <w:r w:rsidR="008A0C67" w:rsidRPr="00E5107D">
        <w:rPr>
          <w:b/>
          <w:bCs/>
          <w:lang w:val="it-IT"/>
        </w:rPr>
        <w:t>đất</w:t>
      </w:r>
      <w:r w:rsidR="004B7ED4" w:rsidRPr="00E5107D">
        <w:rPr>
          <w:b/>
          <w:bCs/>
          <w:lang w:val="it-IT"/>
        </w:rPr>
        <w:t xml:space="preserve"> ở</w:t>
      </w:r>
    </w:p>
    <w:p w14:paraId="5D19589F" w14:textId="417F2F8F" w:rsidR="00FC7BD0" w:rsidRPr="00E5107D" w:rsidRDefault="00FC7BD0" w:rsidP="00FC7BD0">
      <w:pPr>
        <w:widowControl w:val="0"/>
        <w:spacing w:before="120" w:after="120" w:line="240" w:lineRule="auto"/>
        <w:ind w:firstLine="709"/>
        <w:rPr>
          <w:b/>
          <w:bCs/>
          <w:lang w:val="it-IT"/>
        </w:rPr>
      </w:pPr>
      <w:r w:rsidRPr="00E5107D">
        <w:rPr>
          <w:bCs/>
          <w:lang w:val="it-IT"/>
        </w:rPr>
        <w:t>-</w:t>
      </w:r>
      <w:r w:rsidRPr="00E5107D">
        <w:rPr>
          <w:b/>
          <w:bCs/>
          <w:lang w:val="it-IT"/>
        </w:rPr>
        <w:t xml:space="preserve"> </w:t>
      </w:r>
      <w:r w:rsidR="00321230" w:rsidRPr="00E5107D">
        <w:rPr>
          <w:lang w:val="sv-SE"/>
        </w:rPr>
        <w:t>T</w:t>
      </w:r>
      <w:r w:rsidR="00820E3C" w:rsidRPr="00E5107D">
        <w:rPr>
          <w:lang w:val="sv-SE"/>
        </w:rPr>
        <w:t xml:space="preserve">ổng diện tích </w:t>
      </w:r>
      <w:r w:rsidRPr="00E5107D">
        <w:rPr>
          <w:lang w:val="sv-SE"/>
        </w:rPr>
        <w:t xml:space="preserve">đất ở là </w:t>
      </w:r>
      <w:r w:rsidR="00B819B1" w:rsidRPr="00E5107D">
        <w:rPr>
          <w:lang w:val="sv-SE"/>
        </w:rPr>
        <w:t>22.618</w:t>
      </w:r>
      <w:r w:rsidR="00931EA7" w:rsidRPr="00E5107D">
        <w:rPr>
          <w:lang w:val="sv-SE"/>
        </w:rPr>
        <w:t xml:space="preserve"> m</w:t>
      </w:r>
      <w:r w:rsidR="00434408" w:rsidRPr="00E5107D">
        <w:rPr>
          <w:vertAlign w:val="superscript"/>
          <w:lang w:val="sv-SE"/>
        </w:rPr>
        <w:t>2</w:t>
      </w:r>
      <w:r w:rsidR="00321230" w:rsidRPr="00E5107D">
        <w:rPr>
          <w:lang w:val="sv-SE"/>
        </w:rPr>
        <w:t>.</w:t>
      </w:r>
    </w:p>
    <w:p w14:paraId="0C838AD0" w14:textId="473ADD42" w:rsidR="00321230" w:rsidRPr="00E5107D" w:rsidRDefault="00FC7BD0" w:rsidP="00FC7BD0">
      <w:pPr>
        <w:widowControl w:val="0"/>
        <w:spacing w:before="120" w:after="120" w:line="240" w:lineRule="auto"/>
        <w:ind w:firstLine="709"/>
        <w:rPr>
          <w:iCs/>
          <w:lang w:val="it-IT"/>
        </w:rPr>
      </w:pPr>
      <w:r w:rsidRPr="00E5107D">
        <w:rPr>
          <w:bCs/>
          <w:lang w:val="it-IT"/>
        </w:rPr>
        <w:t xml:space="preserve">- </w:t>
      </w:r>
      <w:r w:rsidR="00321230" w:rsidRPr="00E5107D">
        <w:rPr>
          <w:iCs/>
          <w:lang w:val="it-IT"/>
        </w:rPr>
        <w:t xml:space="preserve">Bảng thống kê các lô đất </w:t>
      </w:r>
      <w:r w:rsidR="00142A60" w:rsidRPr="00E5107D">
        <w:rPr>
          <w:iCs/>
          <w:lang w:val="it-IT"/>
        </w:rPr>
        <w:t xml:space="preserve">ở </w:t>
      </w:r>
      <w:r w:rsidR="00321230" w:rsidRPr="00E5107D">
        <w:rPr>
          <w:iCs/>
          <w:lang w:val="it-IT"/>
        </w:rPr>
        <w:t>và các chỉ tiêu quản lý chung</w:t>
      </w:r>
      <w:r w:rsidR="00142A60" w:rsidRPr="00E5107D">
        <w:rPr>
          <w:iCs/>
          <w:lang w:val="it-IT"/>
        </w:rPr>
        <w:t xml:space="preserve"> toàn khu đô thị</w:t>
      </w:r>
      <w:r w:rsidR="00321230" w:rsidRPr="00E5107D">
        <w:rPr>
          <w:iCs/>
          <w:lang w:val="it-IT"/>
        </w:rPr>
        <w:t>:</w:t>
      </w:r>
    </w:p>
    <w:tbl>
      <w:tblPr>
        <w:tblW w:w="9356" w:type="dxa"/>
        <w:tblInd w:w="137" w:type="dxa"/>
        <w:tblLook w:val="04A0" w:firstRow="1" w:lastRow="0" w:firstColumn="1" w:lastColumn="0" w:noHBand="0" w:noVBand="1"/>
      </w:tblPr>
      <w:tblGrid>
        <w:gridCol w:w="795"/>
        <w:gridCol w:w="2551"/>
        <w:gridCol w:w="1134"/>
        <w:gridCol w:w="1418"/>
        <w:gridCol w:w="1559"/>
        <w:gridCol w:w="1985"/>
      </w:tblGrid>
      <w:tr w:rsidR="00E5107D" w:rsidRPr="00E5107D" w14:paraId="34B8FF37" w14:textId="77777777" w:rsidTr="00B819B1">
        <w:trPr>
          <w:trHeight w:val="9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759C4" w14:textId="77777777" w:rsidR="00B819B1" w:rsidRPr="00B819B1" w:rsidRDefault="00B819B1" w:rsidP="00B819B1">
            <w:pPr>
              <w:spacing w:before="0" w:after="0" w:line="240" w:lineRule="auto"/>
              <w:ind w:firstLine="0"/>
              <w:jc w:val="center"/>
              <w:rPr>
                <w:b/>
                <w:bCs/>
                <w:sz w:val="26"/>
                <w:szCs w:val="26"/>
              </w:rPr>
            </w:pPr>
            <w:r w:rsidRPr="00B819B1">
              <w:rPr>
                <w:b/>
                <w:bCs/>
                <w:sz w:val="26"/>
                <w:szCs w:val="26"/>
              </w:rPr>
              <w:t>STT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E6BBD9F" w14:textId="77777777" w:rsidR="00B819B1" w:rsidRPr="00B819B1" w:rsidRDefault="00B819B1" w:rsidP="00B819B1">
            <w:pPr>
              <w:spacing w:before="0" w:after="0" w:line="240" w:lineRule="auto"/>
              <w:ind w:firstLine="0"/>
              <w:jc w:val="center"/>
              <w:rPr>
                <w:b/>
                <w:bCs/>
                <w:sz w:val="26"/>
                <w:szCs w:val="26"/>
              </w:rPr>
            </w:pPr>
            <w:r w:rsidRPr="00B819B1">
              <w:rPr>
                <w:b/>
                <w:bCs/>
                <w:sz w:val="26"/>
                <w:szCs w:val="26"/>
              </w:rPr>
              <w:t>Loại đất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6565BB2" w14:textId="77777777" w:rsidR="00B819B1" w:rsidRPr="00B819B1" w:rsidRDefault="00B819B1" w:rsidP="00B819B1">
            <w:pPr>
              <w:spacing w:before="0" w:after="0" w:line="240" w:lineRule="auto"/>
              <w:ind w:firstLine="0"/>
              <w:jc w:val="center"/>
              <w:rPr>
                <w:b/>
                <w:bCs/>
                <w:sz w:val="26"/>
                <w:szCs w:val="26"/>
              </w:rPr>
            </w:pPr>
            <w:r w:rsidRPr="00B819B1">
              <w:rPr>
                <w:b/>
                <w:bCs/>
                <w:sz w:val="26"/>
                <w:szCs w:val="26"/>
              </w:rPr>
              <w:t>Ký hiệu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089AD3" w14:textId="77777777" w:rsidR="00B819B1" w:rsidRPr="00B819B1" w:rsidRDefault="00B819B1" w:rsidP="00B819B1">
            <w:pPr>
              <w:spacing w:before="0" w:after="0" w:line="240" w:lineRule="auto"/>
              <w:ind w:firstLine="0"/>
              <w:jc w:val="center"/>
              <w:rPr>
                <w:b/>
                <w:bCs/>
                <w:sz w:val="26"/>
                <w:szCs w:val="26"/>
              </w:rPr>
            </w:pPr>
            <w:r w:rsidRPr="00B819B1">
              <w:rPr>
                <w:b/>
                <w:bCs/>
                <w:sz w:val="26"/>
                <w:szCs w:val="26"/>
              </w:rPr>
              <w:t xml:space="preserve"> Diện tích </w:t>
            </w:r>
            <w:r w:rsidRPr="00B819B1">
              <w:rPr>
                <w:bCs/>
                <w:sz w:val="26"/>
                <w:szCs w:val="26"/>
              </w:rPr>
              <w:t>(m</w:t>
            </w:r>
            <w:r w:rsidRPr="00B819B1">
              <w:rPr>
                <w:bCs/>
                <w:sz w:val="26"/>
                <w:szCs w:val="26"/>
                <w:vertAlign w:val="superscript"/>
              </w:rPr>
              <w:t>2</w:t>
            </w:r>
            <w:r w:rsidRPr="00B819B1">
              <w:rPr>
                <w:bCs/>
                <w:sz w:val="26"/>
                <w:szCs w:val="26"/>
              </w:rPr>
              <w:t>)</w:t>
            </w:r>
            <w:r w:rsidRPr="00B819B1">
              <w:rPr>
                <w:b/>
                <w:bCs/>
                <w:sz w:val="26"/>
                <w:szCs w:val="26"/>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2B88A65" w14:textId="77777777" w:rsidR="00B819B1" w:rsidRPr="00B819B1" w:rsidRDefault="00B819B1" w:rsidP="00B819B1">
            <w:pPr>
              <w:spacing w:before="0" w:after="0" w:line="240" w:lineRule="auto"/>
              <w:ind w:firstLine="0"/>
              <w:jc w:val="center"/>
              <w:rPr>
                <w:b/>
                <w:bCs/>
                <w:sz w:val="26"/>
                <w:szCs w:val="26"/>
              </w:rPr>
            </w:pPr>
            <w:r w:rsidRPr="00B819B1">
              <w:rPr>
                <w:b/>
                <w:bCs/>
                <w:sz w:val="26"/>
                <w:szCs w:val="26"/>
              </w:rPr>
              <w:t>Mật độ xây dựng tối đa</w:t>
            </w:r>
            <w:r w:rsidRPr="00B819B1">
              <w:rPr>
                <w:b/>
                <w:bCs/>
                <w:sz w:val="26"/>
                <w:szCs w:val="26"/>
              </w:rPr>
              <w:br/>
            </w:r>
            <w:r w:rsidRPr="00B819B1">
              <w:rPr>
                <w:bCs/>
                <w:sz w:val="26"/>
                <w:szCs w:val="26"/>
              </w:rPr>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CA22D84" w14:textId="77777777" w:rsidR="00B819B1" w:rsidRPr="00B819B1" w:rsidRDefault="00B819B1" w:rsidP="00B819B1">
            <w:pPr>
              <w:spacing w:before="0" w:after="0" w:line="240" w:lineRule="auto"/>
              <w:ind w:firstLine="0"/>
              <w:jc w:val="center"/>
              <w:rPr>
                <w:b/>
                <w:bCs/>
                <w:sz w:val="26"/>
                <w:szCs w:val="26"/>
              </w:rPr>
            </w:pPr>
            <w:r w:rsidRPr="00B819B1">
              <w:rPr>
                <w:b/>
                <w:bCs/>
                <w:sz w:val="26"/>
                <w:szCs w:val="26"/>
              </w:rPr>
              <w:t xml:space="preserve">Chiều cao xây dựng tối đa          </w:t>
            </w:r>
            <w:r w:rsidRPr="00B819B1">
              <w:rPr>
                <w:bCs/>
                <w:sz w:val="26"/>
                <w:szCs w:val="26"/>
              </w:rPr>
              <w:t>(m)</w:t>
            </w:r>
          </w:p>
        </w:tc>
      </w:tr>
      <w:tr w:rsidR="00E5107D" w:rsidRPr="00E5107D" w14:paraId="0CF7BC2B" w14:textId="77777777" w:rsidTr="00B819B1">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23A7CA" w14:textId="77777777" w:rsidR="00B819B1" w:rsidRPr="00B819B1" w:rsidRDefault="00B819B1" w:rsidP="00B819B1">
            <w:pPr>
              <w:spacing w:before="0" w:after="0" w:line="240" w:lineRule="auto"/>
              <w:ind w:firstLine="0"/>
              <w:jc w:val="center"/>
              <w:rPr>
                <w:sz w:val="26"/>
                <w:szCs w:val="26"/>
              </w:rPr>
            </w:pPr>
            <w:r w:rsidRPr="00B819B1">
              <w:rPr>
                <w:sz w:val="26"/>
                <w:szCs w:val="26"/>
              </w:rPr>
              <w:t>1</w:t>
            </w:r>
          </w:p>
        </w:tc>
        <w:tc>
          <w:tcPr>
            <w:tcW w:w="2551" w:type="dxa"/>
            <w:tcBorders>
              <w:top w:val="nil"/>
              <w:left w:val="nil"/>
              <w:bottom w:val="single" w:sz="4" w:space="0" w:color="auto"/>
              <w:right w:val="single" w:sz="4" w:space="0" w:color="auto"/>
            </w:tcBorders>
            <w:shd w:val="clear" w:color="auto" w:fill="auto"/>
            <w:noWrap/>
            <w:vAlign w:val="center"/>
            <w:hideMark/>
          </w:tcPr>
          <w:p w14:paraId="4AE8BCCF" w14:textId="77777777" w:rsidR="00B819B1" w:rsidRPr="00B819B1" w:rsidRDefault="00B819B1" w:rsidP="00B819B1">
            <w:pPr>
              <w:spacing w:before="0" w:after="0" w:line="240" w:lineRule="auto"/>
              <w:ind w:firstLine="0"/>
              <w:jc w:val="left"/>
              <w:rPr>
                <w:sz w:val="26"/>
                <w:szCs w:val="26"/>
              </w:rPr>
            </w:pPr>
            <w:r w:rsidRPr="00B819B1">
              <w:rPr>
                <w:sz w:val="26"/>
                <w:szCs w:val="26"/>
              </w:rPr>
              <w:t>Đất nhà ở liền kề O-1</w:t>
            </w:r>
          </w:p>
        </w:tc>
        <w:tc>
          <w:tcPr>
            <w:tcW w:w="1134" w:type="dxa"/>
            <w:tcBorders>
              <w:top w:val="nil"/>
              <w:left w:val="nil"/>
              <w:bottom w:val="single" w:sz="4" w:space="0" w:color="auto"/>
              <w:right w:val="single" w:sz="4" w:space="0" w:color="auto"/>
            </w:tcBorders>
            <w:shd w:val="clear" w:color="auto" w:fill="auto"/>
            <w:noWrap/>
            <w:vAlign w:val="center"/>
            <w:hideMark/>
          </w:tcPr>
          <w:p w14:paraId="5DA03587" w14:textId="77777777" w:rsidR="00B819B1" w:rsidRPr="00B819B1" w:rsidRDefault="00B819B1" w:rsidP="00B819B1">
            <w:pPr>
              <w:spacing w:before="0" w:after="0" w:line="240" w:lineRule="auto"/>
              <w:ind w:firstLine="0"/>
              <w:jc w:val="center"/>
              <w:rPr>
                <w:sz w:val="26"/>
                <w:szCs w:val="26"/>
              </w:rPr>
            </w:pPr>
            <w:r w:rsidRPr="00B819B1">
              <w:rPr>
                <w:sz w:val="26"/>
                <w:szCs w:val="26"/>
              </w:rPr>
              <w:t>O-1</w:t>
            </w:r>
          </w:p>
        </w:tc>
        <w:tc>
          <w:tcPr>
            <w:tcW w:w="1418" w:type="dxa"/>
            <w:tcBorders>
              <w:top w:val="nil"/>
              <w:left w:val="nil"/>
              <w:bottom w:val="single" w:sz="4" w:space="0" w:color="auto"/>
              <w:right w:val="single" w:sz="4" w:space="0" w:color="auto"/>
            </w:tcBorders>
            <w:shd w:val="clear" w:color="auto" w:fill="auto"/>
            <w:noWrap/>
            <w:vAlign w:val="center"/>
            <w:hideMark/>
          </w:tcPr>
          <w:p w14:paraId="66325E32" w14:textId="77777777" w:rsidR="00B819B1" w:rsidRPr="00B819B1" w:rsidRDefault="00B819B1" w:rsidP="00B819B1">
            <w:pPr>
              <w:spacing w:before="0" w:after="0" w:line="240" w:lineRule="auto"/>
              <w:ind w:firstLine="0"/>
              <w:jc w:val="right"/>
              <w:rPr>
                <w:sz w:val="26"/>
                <w:szCs w:val="26"/>
              </w:rPr>
            </w:pPr>
            <w:r w:rsidRPr="00B819B1">
              <w:rPr>
                <w:sz w:val="26"/>
                <w:szCs w:val="26"/>
              </w:rPr>
              <w:t xml:space="preserve">       4.831 </w:t>
            </w:r>
          </w:p>
        </w:tc>
        <w:tc>
          <w:tcPr>
            <w:tcW w:w="1559" w:type="dxa"/>
            <w:tcBorders>
              <w:top w:val="nil"/>
              <w:left w:val="nil"/>
              <w:bottom w:val="single" w:sz="4" w:space="0" w:color="auto"/>
              <w:right w:val="single" w:sz="4" w:space="0" w:color="auto"/>
            </w:tcBorders>
            <w:shd w:val="clear" w:color="auto" w:fill="auto"/>
            <w:noWrap/>
            <w:vAlign w:val="center"/>
            <w:hideMark/>
          </w:tcPr>
          <w:p w14:paraId="0AE7BF30" w14:textId="77777777" w:rsidR="00B819B1" w:rsidRPr="00B819B1" w:rsidRDefault="00B819B1" w:rsidP="00B819B1">
            <w:pPr>
              <w:spacing w:before="0" w:after="0" w:line="240" w:lineRule="auto"/>
              <w:ind w:firstLine="0"/>
              <w:jc w:val="right"/>
              <w:rPr>
                <w:sz w:val="26"/>
                <w:szCs w:val="26"/>
              </w:rPr>
            </w:pPr>
            <w:r w:rsidRPr="00B819B1">
              <w:rPr>
                <w:sz w:val="26"/>
                <w:szCs w:val="26"/>
              </w:rPr>
              <w:t>80</w:t>
            </w:r>
          </w:p>
        </w:tc>
        <w:tc>
          <w:tcPr>
            <w:tcW w:w="1985" w:type="dxa"/>
            <w:tcBorders>
              <w:top w:val="nil"/>
              <w:left w:val="nil"/>
              <w:bottom w:val="single" w:sz="4" w:space="0" w:color="auto"/>
              <w:right w:val="single" w:sz="4" w:space="0" w:color="auto"/>
            </w:tcBorders>
            <w:shd w:val="clear" w:color="auto" w:fill="auto"/>
            <w:vAlign w:val="center"/>
            <w:hideMark/>
          </w:tcPr>
          <w:p w14:paraId="779E3F85" w14:textId="77777777" w:rsidR="00B819B1" w:rsidRPr="00B819B1" w:rsidRDefault="00B819B1" w:rsidP="00B819B1">
            <w:pPr>
              <w:spacing w:before="0" w:after="0" w:line="240" w:lineRule="auto"/>
              <w:ind w:firstLine="0"/>
              <w:jc w:val="center"/>
              <w:rPr>
                <w:sz w:val="26"/>
                <w:szCs w:val="26"/>
              </w:rPr>
            </w:pPr>
            <w:r w:rsidRPr="00B819B1">
              <w:rPr>
                <w:sz w:val="26"/>
                <w:szCs w:val="26"/>
              </w:rPr>
              <w:t>15</w:t>
            </w:r>
          </w:p>
        </w:tc>
      </w:tr>
      <w:tr w:rsidR="00E5107D" w:rsidRPr="00E5107D" w14:paraId="05E7904D" w14:textId="77777777" w:rsidTr="00B819B1">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FA7200" w14:textId="77777777" w:rsidR="00B819B1" w:rsidRPr="00B819B1" w:rsidRDefault="00B819B1" w:rsidP="00B819B1">
            <w:pPr>
              <w:spacing w:before="0" w:after="0" w:line="240" w:lineRule="auto"/>
              <w:ind w:firstLine="0"/>
              <w:jc w:val="center"/>
              <w:rPr>
                <w:sz w:val="26"/>
                <w:szCs w:val="26"/>
              </w:rPr>
            </w:pPr>
            <w:r w:rsidRPr="00B819B1">
              <w:rPr>
                <w:sz w:val="26"/>
                <w:szCs w:val="26"/>
              </w:rPr>
              <w:t>2</w:t>
            </w:r>
          </w:p>
        </w:tc>
        <w:tc>
          <w:tcPr>
            <w:tcW w:w="2551" w:type="dxa"/>
            <w:tcBorders>
              <w:top w:val="nil"/>
              <w:left w:val="nil"/>
              <w:bottom w:val="single" w:sz="4" w:space="0" w:color="auto"/>
              <w:right w:val="single" w:sz="4" w:space="0" w:color="auto"/>
            </w:tcBorders>
            <w:shd w:val="clear" w:color="auto" w:fill="auto"/>
            <w:noWrap/>
            <w:vAlign w:val="center"/>
            <w:hideMark/>
          </w:tcPr>
          <w:p w14:paraId="20F41C34" w14:textId="77777777" w:rsidR="00B819B1" w:rsidRPr="00B819B1" w:rsidRDefault="00B819B1" w:rsidP="00B819B1">
            <w:pPr>
              <w:spacing w:before="0" w:after="0" w:line="240" w:lineRule="auto"/>
              <w:ind w:firstLine="0"/>
              <w:jc w:val="left"/>
              <w:rPr>
                <w:sz w:val="26"/>
                <w:szCs w:val="26"/>
              </w:rPr>
            </w:pPr>
            <w:r w:rsidRPr="00B819B1">
              <w:rPr>
                <w:sz w:val="26"/>
                <w:szCs w:val="26"/>
              </w:rPr>
              <w:t>Đất nhà ở liền kề O-2</w:t>
            </w:r>
          </w:p>
        </w:tc>
        <w:tc>
          <w:tcPr>
            <w:tcW w:w="1134" w:type="dxa"/>
            <w:tcBorders>
              <w:top w:val="nil"/>
              <w:left w:val="nil"/>
              <w:bottom w:val="single" w:sz="4" w:space="0" w:color="auto"/>
              <w:right w:val="single" w:sz="4" w:space="0" w:color="auto"/>
            </w:tcBorders>
            <w:shd w:val="clear" w:color="auto" w:fill="auto"/>
            <w:noWrap/>
            <w:vAlign w:val="center"/>
            <w:hideMark/>
          </w:tcPr>
          <w:p w14:paraId="4FEAC531" w14:textId="77777777" w:rsidR="00B819B1" w:rsidRPr="00B819B1" w:rsidRDefault="00B819B1" w:rsidP="00B819B1">
            <w:pPr>
              <w:spacing w:before="0" w:after="0" w:line="240" w:lineRule="auto"/>
              <w:ind w:firstLine="0"/>
              <w:jc w:val="center"/>
              <w:rPr>
                <w:sz w:val="26"/>
                <w:szCs w:val="26"/>
              </w:rPr>
            </w:pPr>
            <w:r w:rsidRPr="00B819B1">
              <w:rPr>
                <w:sz w:val="26"/>
                <w:szCs w:val="26"/>
              </w:rPr>
              <w:t>O-2</w:t>
            </w:r>
          </w:p>
        </w:tc>
        <w:tc>
          <w:tcPr>
            <w:tcW w:w="1418" w:type="dxa"/>
            <w:tcBorders>
              <w:top w:val="nil"/>
              <w:left w:val="nil"/>
              <w:bottom w:val="single" w:sz="4" w:space="0" w:color="auto"/>
              <w:right w:val="single" w:sz="4" w:space="0" w:color="auto"/>
            </w:tcBorders>
            <w:shd w:val="clear" w:color="auto" w:fill="auto"/>
            <w:noWrap/>
            <w:vAlign w:val="center"/>
            <w:hideMark/>
          </w:tcPr>
          <w:p w14:paraId="7C9BBB85" w14:textId="77777777" w:rsidR="00B819B1" w:rsidRPr="00B819B1" w:rsidRDefault="00B819B1" w:rsidP="00B819B1">
            <w:pPr>
              <w:spacing w:before="0" w:after="0" w:line="240" w:lineRule="auto"/>
              <w:ind w:firstLine="0"/>
              <w:jc w:val="right"/>
              <w:rPr>
                <w:sz w:val="26"/>
                <w:szCs w:val="26"/>
              </w:rPr>
            </w:pPr>
            <w:r w:rsidRPr="00B819B1">
              <w:rPr>
                <w:sz w:val="26"/>
                <w:szCs w:val="26"/>
              </w:rPr>
              <w:t xml:space="preserve">       5.042 </w:t>
            </w:r>
          </w:p>
        </w:tc>
        <w:tc>
          <w:tcPr>
            <w:tcW w:w="1559" w:type="dxa"/>
            <w:tcBorders>
              <w:top w:val="nil"/>
              <w:left w:val="nil"/>
              <w:bottom w:val="single" w:sz="4" w:space="0" w:color="auto"/>
              <w:right w:val="single" w:sz="4" w:space="0" w:color="auto"/>
            </w:tcBorders>
            <w:shd w:val="clear" w:color="auto" w:fill="auto"/>
            <w:noWrap/>
            <w:vAlign w:val="center"/>
            <w:hideMark/>
          </w:tcPr>
          <w:p w14:paraId="2B0E281A" w14:textId="77777777" w:rsidR="00B819B1" w:rsidRPr="00B819B1" w:rsidRDefault="00B819B1" w:rsidP="00B819B1">
            <w:pPr>
              <w:spacing w:before="0" w:after="0" w:line="240" w:lineRule="auto"/>
              <w:ind w:firstLine="0"/>
              <w:jc w:val="right"/>
              <w:rPr>
                <w:sz w:val="26"/>
                <w:szCs w:val="26"/>
              </w:rPr>
            </w:pPr>
            <w:r w:rsidRPr="00B819B1">
              <w:rPr>
                <w:sz w:val="26"/>
                <w:szCs w:val="26"/>
              </w:rPr>
              <w:t>79</w:t>
            </w:r>
          </w:p>
        </w:tc>
        <w:tc>
          <w:tcPr>
            <w:tcW w:w="1985" w:type="dxa"/>
            <w:tcBorders>
              <w:top w:val="nil"/>
              <w:left w:val="nil"/>
              <w:bottom w:val="single" w:sz="4" w:space="0" w:color="auto"/>
              <w:right w:val="single" w:sz="4" w:space="0" w:color="auto"/>
            </w:tcBorders>
            <w:shd w:val="clear" w:color="auto" w:fill="auto"/>
            <w:vAlign w:val="center"/>
            <w:hideMark/>
          </w:tcPr>
          <w:p w14:paraId="5925457C" w14:textId="77777777" w:rsidR="00B819B1" w:rsidRPr="00B819B1" w:rsidRDefault="00B819B1" w:rsidP="00B819B1">
            <w:pPr>
              <w:spacing w:before="0" w:after="0" w:line="240" w:lineRule="auto"/>
              <w:ind w:firstLine="0"/>
              <w:jc w:val="center"/>
              <w:rPr>
                <w:sz w:val="26"/>
                <w:szCs w:val="26"/>
              </w:rPr>
            </w:pPr>
            <w:r w:rsidRPr="00B819B1">
              <w:rPr>
                <w:sz w:val="26"/>
                <w:szCs w:val="26"/>
              </w:rPr>
              <w:t>15</w:t>
            </w:r>
          </w:p>
        </w:tc>
      </w:tr>
      <w:tr w:rsidR="00E5107D" w:rsidRPr="00E5107D" w14:paraId="3133B9CD" w14:textId="77777777" w:rsidTr="00B819B1">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977CD1" w14:textId="77777777" w:rsidR="00B819B1" w:rsidRPr="00B819B1" w:rsidRDefault="00B819B1" w:rsidP="00B819B1">
            <w:pPr>
              <w:spacing w:before="0" w:after="0" w:line="240" w:lineRule="auto"/>
              <w:ind w:firstLine="0"/>
              <w:jc w:val="center"/>
              <w:rPr>
                <w:sz w:val="26"/>
                <w:szCs w:val="26"/>
              </w:rPr>
            </w:pPr>
            <w:r w:rsidRPr="00B819B1">
              <w:rPr>
                <w:sz w:val="26"/>
                <w:szCs w:val="26"/>
              </w:rPr>
              <w:t>3</w:t>
            </w:r>
          </w:p>
        </w:tc>
        <w:tc>
          <w:tcPr>
            <w:tcW w:w="2551" w:type="dxa"/>
            <w:tcBorders>
              <w:top w:val="nil"/>
              <w:left w:val="nil"/>
              <w:bottom w:val="single" w:sz="4" w:space="0" w:color="auto"/>
              <w:right w:val="single" w:sz="4" w:space="0" w:color="auto"/>
            </w:tcBorders>
            <w:shd w:val="clear" w:color="auto" w:fill="auto"/>
            <w:noWrap/>
            <w:vAlign w:val="center"/>
            <w:hideMark/>
          </w:tcPr>
          <w:p w14:paraId="119C232A" w14:textId="77777777" w:rsidR="00B819B1" w:rsidRPr="00B819B1" w:rsidRDefault="00B819B1" w:rsidP="00B819B1">
            <w:pPr>
              <w:spacing w:before="0" w:after="0" w:line="240" w:lineRule="auto"/>
              <w:ind w:firstLine="0"/>
              <w:jc w:val="left"/>
              <w:rPr>
                <w:sz w:val="26"/>
                <w:szCs w:val="26"/>
              </w:rPr>
            </w:pPr>
            <w:r w:rsidRPr="00B819B1">
              <w:rPr>
                <w:sz w:val="26"/>
                <w:szCs w:val="26"/>
              </w:rPr>
              <w:t>Đất nhà ở liền kề O-3</w:t>
            </w:r>
          </w:p>
        </w:tc>
        <w:tc>
          <w:tcPr>
            <w:tcW w:w="1134" w:type="dxa"/>
            <w:tcBorders>
              <w:top w:val="nil"/>
              <w:left w:val="nil"/>
              <w:bottom w:val="single" w:sz="4" w:space="0" w:color="auto"/>
              <w:right w:val="single" w:sz="4" w:space="0" w:color="auto"/>
            </w:tcBorders>
            <w:shd w:val="clear" w:color="auto" w:fill="auto"/>
            <w:noWrap/>
            <w:vAlign w:val="center"/>
            <w:hideMark/>
          </w:tcPr>
          <w:p w14:paraId="2DFDAF71" w14:textId="77777777" w:rsidR="00B819B1" w:rsidRPr="00B819B1" w:rsidRDefault="00B819B1" w:rsidP="00B819B1">
            <w:pPr>
              <w:spacing w:before="0" w:after="0" w:line="240" w:lineRule="auto"/>
              <w:ind w:firstLine="0"/>
              <w:jc w:val="center"/>
              <w:rPr>
                <w:sz w:val="26"/>
                <w:szCs w:val="26"/>
              </w:rPr>
            </w:pPr>
            <w:r w:rsidRPr="00B819B1">
              <w:rPr>
                <w:sz w:val="26"/>
                <w:szCs w:val="26"/>
              </w:rPr>
              <w:t>O-3</w:t>
            </w:r>
          </w:p>
        </w:tc>
        <w:tc>
          <w:tcPr>
            <w:tcW w:w="1418" w:type="dxa"/>
            <w:tcBorders>
              <w:top w:val="nil"/>
              <w:left w:val="nil"/>
              <w:bottom w:val="single" w:sz="4" w:space="0" w:color="auto"/>
              <w:right w:val="single" w:sz="4" w:space="0" w:color="auto"/>
            </w:tcBorders>
            <w:shd w:val="clear" w:color="auto" w:fill="auto"/>
            <w:noWrap/>
            <w:vAlign w:val="center"/>
            <w:hideMark/>
          </w:tcPr>
          <w:p w14:paraId="784049D4" w14:textId="77777777" w:rsidR="00B819B1" w:rsidRPr="00B819B1" w:rsidRDefault="00B819B1" w:rsidP="00B819B1">
            <w:pPr>
              <w:spacing w:before="0" w:after="0" w:line="240" w:lineRule="auto"/>
              <w:ind w:firstLine="0"/>
              <w:jc w:val="right"/>
              <w:rPr>
                <w:sz w:val="26"/>
                <w:szCs w:val="26"/>
              </w:rPr>
            </w:pPr>
            <w:r w:rsidRPr="00B819B1">
              <w:rPr>
                <w:sz w:val="26"/>
                <w:szCs w:val="26"/>
              </w:rPr>
              <w:t xml:space="preserve">       6.438 </w:t>
            </w:r>
          </w:p>
        </w:tc>
        <w:tc>
          <w:tcPr>
            <w:tcW w:w="1559" w:type="dxa"/>
            <w:tcBorders>
              <w:top w:val="nil"/>
              <w:left w:val="nil"/>
              <w:bottom w:val="single" w:sz="4" w:space="0" w:color="auto"/>
              <w:right w:val="single" w:sz="4" w:space="0" w:color="auto"/>
            </w:tcBorders>
            <w:shd w:val="clear" w:color="auto" w:fill="auto"/>
            <w:noWrap/>
            <w:vAlign w:val="center"/>
            <w:hideMark/>
          </w:tcPr>
          <w:p w14:paraId="77065750" w14:textId="77777777" w:rsidR="00B819B1" w:rsidRPr="00B819B1" w:rsidRDefault="00B819B1" w:rsidP="00B819B1">
            <w:pPr>
              <w:spacing w:before="0" w:after="0" w:line="240" w:lineRule="auto"/>
              <w:ind w:firstLine="0"/>
              <w:jc w:val="right"/>
              <w:rPr>
                <w:sz w:val="26"/>
                <w:szCs w:val="26"/>
              </w:rPr>
            </w:pPr>
            <w:r w:rsidRPr="00B819B1">
              <w:rPr>
                <w:sz w:val="26"/>
                <w:szCs w:val="26"/>
              </w:rPr>
              <w:t>79</w:t>
            </w:r>
          </w:p>
        </w:tc>
        <w:tc>
          <w:tcPr>
            <w:tcW w:w="1985" w:type="dxa"/>
            <w:tcBorders>
              <w:top w:val="nil"/>
              <w:left w:val="nil"/>
              <w:bottom w:val="single" w:sz="4" w:space="0" w:color="auto"/>
              <w:right w:val="single" w:sz="4" w:space="0" w:color="auto"/>
            </w:tcBorders>
            <w:shd w:val="clear" w:color="auto" w:fill="auto"/>
            <w:vAlign w:val="center"/>
            <w:hideMark/>
          </w:tcPr>
          <w:p w14:paraId="4950860F" w14:textId="77777777" w:rsidR="00B819B1" w:rsidRPr="00B819B1" w:rsidRDefault="00B819B1" w:rsidP="00B819B1">
            <w:pPr>
              <w:spacing w:before="0" w:after="0" w:line="240" w:lineRule="auto"/>
              <w:ind w:firstLine="0"/>
              <w:jc w:val="center"/>
              <w:rPr>
                <w:sz w:val="26"/>
                <w:szCs w:val="26"/>
              </w:rPr>
            </w:pPr>
            <w:r w:rsidRPr="00B819B1">
              <w:rPr>
                <w:sz w:val="26"/>
                <w:szCs w:val="26"/>
              </w:rPr>
              <w:t>15</w:t>
            </w:r>
          </w:p>
        </w:tc>
      </w:tr>
      <w:tr w:rsidR="00E5107D" w:rsidRPr="00E5107D" w14:paraId="09B6CA24" w14:textId="77777777" w:rsidTr="00B819B1">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6BCAD6" w14:textId="77777777" w:rsidR="00B819B1" w:rsidRPr="00B819B1" w:rsidRDefault="00B819B1" w:rsidP="00B819B1">
            <w:pPr>
              <w:spacing w:before="0" w:after="0" w:line="240" w:lineRule="auto"/>
              <w:ind w:firstLine="0"/>
              <w:jc w:val="center"/>
              <w:rPr>
                <w:sz w:val="26"/>
                <w:szCs w:val="26"/>
              </w:rPr>
            </w:pPr>
            <w:r w:rsidRPr="00B819B1">
              <w:rPr>
                <w:sz w:val="26"/>
                <w:szCs w:val="26"/>
              </w:rPr>
              <w:t>4</w:t>
            </w:r>
          </w:p>
        </w:tc>
        <w:tc>
          <w:tcPr>
            <w:tcW w:w="2551" w:type="dxa"/>
            <w:tcBorders>
              <w:top w:val="nil"/>
              <w:left w:val="nil"/>
              <w:bottom w:val="single" w:sz="4" w:space="0" w:color="auto"/>
              <w:right w:val="single" w:sz="4" w:space="0" w:color="auto"/>
            </w:tcBorders>
            <w:shd w:val="clear" w:color="auto" w:fill="auto"/>
            <w:noWrap/>
            <w:vAlign w:val="center"/>
            <w:hideMark/>
          </w:tcPr>
          <w:p w14:paraId="4A5133A8" w14:textId="77777777" w:rsidR="00B819B1" w:rsidRPr="00B819B1" w:rsidRDefault="00B819B1" w:rsidP="00B819B1">
            <w:pPr>
              <w:spacing w:before="0" w:after="0" w:line="240" w:lineRule="auto"/>
              <w:ind w:firstLine="0"/>
              <w:jc w:val="left"/>
              <w:rPr>
                <w:sz w:val="26"/>
                <w:szCs w:val="26"/>
              </w:rPr>
            </w:pPr>
            <w:r w:rsidRPr="00B819B1">
              <w:rPr>
                <w:sz w:val="26"/>
                <w:szCs w:val="26"/>
              </w:rPr>
              <w:t>Đất nhà ở liền kề O-4</w:t>
            </w:r>
          </w:p>
        </w:tc>
        <w:tc>
          <w:tcPr>
            <w:tcW w:w="1134" w:type="dxa"/>
            <w:tcBorders>
              <w:top w:val="nil"/>
              <w:left w:val="nil"/>
              <w:bottom w:val="single" w:sz="4" w:space="0" w:color="auto"/>
              <w:right w:val="single" w:sz="4" w:space="0" w:color="auto"/>
            </w:tcBorders>
            <w:shd w:val="clear" w:color="auto" w:fill="auto"/>
            <w:noWrap/>
            <w:vAlign w:val="center"/>
            <w:hideMark/>
          </w:tcPr>
          <w:p w14:paraId="28378B8D" w14:textId="77777777" w:rsidR="00B819B1" w:rsidRPr="00B819B1" w:rsidRDefault="00B819B1" w:rsidP="00B819B1">
            <w:pPr>
              <w:spacing w:before="0" w:after="0" w:line="240" w:lineRule="auto"/>
              <w:ind w:firstLine="0"/>
              <w:jc w:val="center"/>
              <w:rPr>
                <w:sz w:val="26"/>
                <w:szCs w:val="26"/>
              </w:rPr>
            </w:pPr>
            <w:r w:rsidRPr="00B819B1">
              <w:rPr>
                <w:sz w:val="26"/>
                <w:szCs w:val="26"/>
              </w:rPr>
              <w:t>O-4</w:t>
            </w:r>
          </w:p>
        </w:tc>
        <w:tc>
          <w:tcPr>
            <w:tcW w:w="1418" w:type="dxa"/>
            <w:tcBorders>
              <w:top w:val="nil"/>
              <w:left w:val="nil"/>
              <w:bottom w:val="single" w:sz="4" w:space="0" w:color="auto"/>
              <w:right w:val="single" w:sz="4" w:space="0" w:color="auto"/>
            </w:tcBorders>
            <w:shd w:val="clear" w:color="auto" w:fill="auto"/>
            <w:noWrap/>
            <w:vAlign w:val="center"/>
            <w:hideMark/>
          </w:tcPr>
          <w:p w14:paraId="75F159B1" w14:textId="77777777" w:rsidR="00B819B1" w:rsidRPr="00B819B1" w:rsidRDefault="00B819B1" w:rsidP="00B819B1">
            <w:pPr>
              <w:spacing w:before="0" w:after="0" w:line="240" w:lineRule="auto"/>
              <w:ind w:firstLine="0"/>
              <w:jc w:val="right"/>
              <w:rPr>
                <w:sz w:val="26"/>
                <w:szCs w:val="26"/>
              </w:rPr>
            </w:pPr>
            <w:r w:rsidRPr="00B819B1">
              <w:rPr>
                <w:sz w:val="26"/>
                <w:szCs w:val="26"/>
              </w:rPr>
              <w:t xml:space="preserve">       6.307 </w:t>
            </w:r>
          </w:p>
        </w:tc>
        <w:tc>
          <w:tcPr>
            <w:tcW w:w="1559" w:type="dxa"/>
            <w:tcBorders>
              <w:top w:val="nil"/>
              <w:left w:val="nil"/>
              <w:bottom w:val="single" w:sz="4" w:space="0" w:color="auto"/>
              <w:right w:val="single" w:sz="4" w:space="0" w:color="auto"/>
            </w:tcBorders>
            <w:shd w:val="clear" w:color="auto" w:fill="auto"/>
            <w:noWrap/>
            <w:vAlign w:val="center"/>
            <w:hideMark/>
          </w:tcPr>
          <w:p w14:paraId="02A882D3" w14:textId="77777777" w:rsidR="00B819B1" w:rsidRPr="00B819B1" w:rsidRDefault="00B819B1" w:rsidP="00B819B1">
            <w:pPr>
              <w:spacing w:before="0" w:after="0" w:line="240" w:lineRule="auto"/>
              <w:ind w:firstLine="0"/>
              <w:jc w:val="right"/>
              <w:rPr>
                <w:sz w:val="26"/>
                <w:szCs w:val="26"/>
              </w:rPr>
            </w:pPr>
            <w:r w:rsidRPr="00B819B1">
              <w:rPr>
                <w:sz w:val="26"/>
                <w:szCs w:val="26"/>
              </w:rPr>
              <w:t>80</w:t>
            </w:r>
          </w:p>
        </w:tc>
        <w:tc>
          <w:tcPr>
            <w:tcW w:w="1985" w:type="dxa"/>
            <w:tcBorders>
              <w:top w:val="nil"/>
              <w:left w:val="nil"/>
              <w:bottom w:val="single" w:sz="4" w:space="0" w:color="auto"/>
              <w:right w:val="single" w:sz="4" w:space="0" w:color="auto"/>
            </w:tcBorders>
            <w:shd w:val="clear" w:color="auto" w:fill="auto"/>
            <w:vAlign w:val="center"/>
            <w:hideMark/>
          </w:tcPr>
          <w:p w14:paraId="15AF8610" w14:textId="77777777" w:rsidR="00B819B1" w:rsidRPr="00B819B1" w:rsidRDefault="00B819B1" w:rsidP="00B819B1">
            <w:pPr>
              <w:spacing w:before="0" w:after="0" w:line="240" w:lineRule="auto"/>
              <w:ind w:firstLine="0"/>
              <w:jc w:val="center"/>
              <w:rPr>
                <w:sz w:val="26"/>
                <w:szCs w:val="26"/>
              </w:rPr>
            </w:pPr>
            <w:r w:rsidRPr="00B819B1">
              <w:rPr>
                <w:sz w:val="26"/>
                <w:szCs w:val="26"/>
              </w:rPr>
              <w:t>15</w:t>
            </w:r>
          </w:p>
        </w:tc>
      </w:tr>
      <w:tr w:rsidR="00E5107D" w:rsidRPr="00E5107D" w14:paraId="2915DD0B" w14:textId="77777777" w:rsidTr="00B819B1">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7585A5" w14:textId="77777777" w:rsidR="00B819B1" w:rsidRPr="00B819B1" w:rsidRDefault="00B819B1" w:rsidP="00B819B1">
            <w:pPr>
              <w:spacing w:before="0" w:after="0" w:line="240" w:lineRule="auto"/>
              <w:ind w:firstLine="0"/>
              <w:jc w:val="center"/>
              <w:rPr>
                <w:b/>
                <w:bCs/>
                <w:sz w:val="26"/>
                <w:szCs w:val="26"/>
              </w:rPr>
            </w:pPr>
            <w:r w:rsidRPr="00B819B1">
              <w:rPr>
                <w:b/>
                <w:bCs/>
                <w:sz w:val="26"/>
                <w:szCs w:val="26"/>
              </w:rPr>
              <w:t>Tổng</w:t>
            </w:r>
          </w:p>
        </w:tc>
        <w:tc>
          <w:tcPr>
            <w:tcW w:w="2551" w:type="dxa"/>
            <w:tcBorders>
              <w:top w:val="nil"/>
              <w:left w:val="nil"/>
              <w:bottom w:val="single" w:sz="4" w:space="0" w:color="auto"/>
              <w:right w:val="single" w:sz="4" w:space="0" w:color="auto"/>
            </w:tcBorders>
            <w:shd w:val="clear" w:color="auto" w:fill="auto"/>
            <w:noWrap/>
            <w:vAlign w:val="bottom"/>
            <w:hideMark/>
          </w:tcPr>
          <w:p w14:paraId="6B94D81D" w14:textId="77777777" w:rsidR="00B819B1" w:rsidRPr="00B819B1" w:rsidRDefault="00B819B1" w:rsidP="00B819B1">
            <w:pPr>
              <w:spacing w:before="0" w:after="0" w:line="240" w:lineRule="auto"/>
              <w:ind w:firstLine="0"/>
              <w:jc w:val="left"/>
              <w:rPr>
                <w:b/>
                <w:bCs/>
                <w:sz w:val="26"/>
                <w:szCs w:val="26"/>
              </w:rPr>
            </w:pPr>
            <w:r w:rsidRPr="00B819B1">
              <w:rPr>
                <w:b/>
                <w:bCs/>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14:paraId="4833D42F" w14:textId="77777777" w:rsidR="00B819B1" w:rsidRPr="00B819B1" w:rsidRDefault="00B819B1" w:rsidP="00B819B1">
            <w:pPr>
              <w:spacing w:before="0" w:after="0" w:line="240" w:lineRule="auto"/>
              <w:ind w:firstLine="0"/>
              <w:jc w:val="left"/>
              <w:rPr>
                <w:b/>
                <w:bCs/>
                <w:sz w:val="26"/>
                <w:szCs w:val="26"/>
              </w:rPr>
            </w:pPr>
            <w:r w:rsidRPr="00B819B1">
              <w:rPr>
                <w:b/>
                <w:bCs/>
                <w:sz w:val="26"/>
                <w:szCs w:val="26"/>
              </w:rPr>
              <w:t> </w:t>
            </w:r>
          </w:p>
        </w:tc>
        <w:tc>
          <w:tcPr>
            <w:tcW w:w="1418" w:type="dxa"/>
            <w:tcBorders>
              <w:top w:val="nil"/>
              <w:left w:val="nil"/>
              <w:bottom w:val="single" w:sz="4" w:space="0" w:color="auto"/>
              <w:right w:val="single" w:sz="4" w:space="0" w:color="auto"/>
            </w:tcBorders>
            <w:shd w:val="clear" w:color="auto" w:fill="auto"/>
            <w:noWrap/>
            <w:vAlign w:val="center"/>
            <w:hideMark/>
          </w:tcPr>
          <w:p w14:paraId="075FEE76" w14:textId="77777777" w:rsidR="00B819B1" w:rsidRPr="00B819B1" w:rsidRDefault="00B819B1" w:rsidP="00B819B1">
            <w:pPr>
              <w:spacing w:before="0" w:after="0" w:line="240" w:lineRule="auto"/>
              <w:ind w:firstLine="0"/>
              <w:jc w:val="right"/>
              <w:rPr>
                <w:b/>
                <w:bCs/>
                <w:sz w:val="26"/>
                <w:szCs w:val="26"/>
              </w:rPr>
            </w:pPr>
            <w:r w:rsidRPr="00B819B1">
              <w:rPr>
                <w:b/>
                <w:bCs/>
                <w:sz w:val="26"/>
                <w:szCs w:val="26"/>
              </w:rPr>
              <w:t xml:space="preserve">     22.618 </w:t>
            </w:r>
          </w:p>
        </w:tc>
        <w:tc>
          <w:tcPr>
            <w:tcW w:w="1559" w:type="dxa"/>
            <w:tcBorders>
              <w:top w:val="nil"/>
              <w:left w:val="nil"/>
              <w:bottom w:val="single" w:sz="4" w:space="0" w:color="auto"/>
              <w:right w:val="single" w:sz="4" w:space="0" w:color="auto"/>
            </w:tcBorders>
            <w:shd w:val="clear" w:color="auto" w:fill="auto"/>
            <w:noWrap/>
            <w:vAlign w:val="center"/>
            <w:hideMark/>
          </w:tcPr>
          <w:p w14:paraId="2807CA83" w14:textId="77777777" w:rsidR="00B819B1" w:rsidRPr="00B819B1" w:rsidRDefault="00B819B1" w:rsidP="00B819B1">
            <w:pPr>
              <w:spacing w:before="0" w:after="0" w:line="240" w:lineRule="auto"/>
              <w:ind w:firstLine="0"/>
              <w:jc w:val="center"/>
              <w:rPr>
                <w:b/>
                <w:bCs/>
                <w:sz w:val="26"/>
                <w:szCs w:val="26"/>
              </w:rPr>
            </w:pPr>
            <w:r w:rsidRPr="00B819B1">
              <w:rPr>
                <w:b/>
                <w:bCs/>
                <w:sz w:val="26"/>
                <w:szCs w:val="26"/>
              </w:rPr>
              <w:t> </w:t>
            </w:r>
          </w:p>
        </w:tc>
        <w:tc>
          <w:tcPr>
            <w:tcW w:w="1985" w:type="dxa"/>
            <w:tcBorders>
              <w:top w:val="nil"/>
              <w:left w:val="nil"/>
              <w:bottom w:val="single" w:sz="4" w:space="0" w:color="auto"/>
              <w:right w:val="single" w:sz="4" w:space="0" w:color="auto"/>
            </w:tcBorders>
            <w:shd w:val="clear" w:color="auto" w:fill="auto"/>
            <w:noWrap/>
            <w:vAlign w:val="center"/>
            <w:hideMark/>
          </w:tcPr>
          <w:p w14:paraId="4DF0C72D" w14:textId="77777777" w:rsidR="00B819B1" w:rsidRPr="00B819B1" w:rsidRDefault="00B819B1" w:rsidP="00B819B1">
            <w:pPr>
              <w:spacing w:before="0" w:after="0" w:line="240" w:lineRule="auto"/>
              <w:ind w:firstLine="0"/>
              <w:jc w:val="center"/>
              <w:rPr>
                <w:sz w:val="26"/>
                <w:szCs w:val="26"/>
              </w:rPr>
            </w:pPr>
            <w:r w:rsidRPr="00B819B1">
              <w:rPr>
                <w:sz w:val="26"/>
                <w:szCs w:val="26"/>
              </w:rPr>
              <w:t> </w:t>
            </w:r>
          </w:p>
        </w:tc>
      </w:tr>
    </w:tbl>
    <w:p w14:paraId="48EC33C1" w14:textId="5886FEE8" w:rsidR="005E7314" w:rsidRPr="00E5107D" w:rsidRDefault="005E7314" w:rsidP="0052738F">
      <w:pPr>
        <w:widowControl w:val="0"/>
        <w:rPr>
          <w:szCs w:val="28"/>
          <w:lang w:val="it-IT"/>
        </w:rPr>
      </w:pPr>
      <w:r w:rsidRPr="00E5107D">
        <w:rPr>
          <w:lang w:val="sv-SE"/>
        </w:rPr>
        <w:t>-</w:t>
      </w:r>
      <w:r w:rsidRPr="00E5107D">
        <w:rPr>
          <w:lang w:val="vi-VN"/>
        </w:rPr>
        <w:t xml:space="preserve"> Chức năng: </w:t>
      </w:r>
      <w:r w:rsidR="0052738F" w:rsidRPr="00E5107D">
        <w:rPr>
          <w:szCs w:val="28"/>
          <w:lang w:val="it-IT"/>
        </w:rPr>
        <w:t xml:space="preserve">Nhà ở </w:t>
      </w:r>
      <w:r w:rsidR="007F4360" w:rsidRPr="00E5107D">
        <w:rPr>
          <w:szCs w:val="28"/>
          <w:lang w:val="it-IT"/>
        </w:rPr>
        <w:t>liền kề</w:t>
      </w:r>
      <w:r w:rsidR="0052738F" w:rsidRPr="00E5107D">
        <w:rPr>
          <w:szCs w:val="28"/>
          <w:lang w:val="it-IT"/>
        </w:rPr>
        <w:t>.</w:t>
      </w:r>
    </w:p>
    <w:p w14:paraId="12EF8A4B" w14:textId="77777777" w:rsidR="00337681" w:rsidRPr="00E5107D" w:rsidRDefault="00337681" w:rsidP="0052738F">
      <w:pPr>
        <w:pStyle w:val="BodyText3"/>
        <w:widowControl w:val="0"/>
        <w:spacing w:before="100" w:after="100"/>
        <w:ind w:firstLine="709"/>
        <w:jc w:val="both"/>
        <w:rPr>
          <w:bCs/>
          <w:sz w:val="28"/>
          <w:szCs w:val="28"/>
          <w:lang w:val="nl-NL"/>
        </w:rPr>
      </w:pPr>
      <w:r w:rsidRPr="00E5107D">
        <w:rPr>
          <w:bCs/>
          <w:sz w:val="28"/>
          <w:szCs w:val="28"/>
          <w:lang w:val="nl-NL"/>
        </w:rPr>
        <w:t>-</w:t>
      </w:r>
      <w:r w:rsidR="0052738F" w:rsidRPr="00E5107D">
        <w:rPr>
          <w:bCs/>
          <w:sz w:val="28"/>
          <w:szCs w:val="28"/>
          <w:lang w:val="nl-NL"/>
        </w:rPr>
        <w:t xml:space="preserve"> </w:t>
      </w:r>
      <w:r w:rsidRPr="00E5107D">
        <w:rPr>
          <w:bCs/>
          <w:sz w:val="28"/>
          <w:szCs w:val="28"/>
          <w:lang w:val="nl-NL"/>
        </w:rPr>
        <w:t>Hình thức kiến trúc:</w:t>
      </w:r>
    </w:p>
    <w:p w14:paraId="2E9E6ED0" w14:textId="57A86479" w:rsidR="0052738F" w:rsidRPr="00E5107D" w:rsidRDefault="00337681" w:rsidP="0052738F">
      <w:pPr>
        <w:pStyle w:val="BodyText3"/>
        <w:widowControl w:val="0"/>
        <w:spacing w:before="100" w:after="100"/>
        <w:ind w:firstLine="709"/>
        <w:jc w:val="both"/>
        <w:rPr>
          <w:bCs/>
          <w:sz w:val="28"/>
          <w:szCs w:val="28"/>
          <w:lang w:val="nl-NL"/>
        </w:rPr>
      </w:pPr>
      <w:r w:rsidRPr="00E5107D">
        <w:rPr>
          <w:bCs/>
          <w:sz w:val="28"/>
          <w:szCs w:val="28"/>
          <w:lang w:val="nl-NL"/>
        </w:rPr>
        <w:t>+ Hình thức kiến trúc p</w:t>
      </w:r>
      <w:r w:rsidR="0052738F" w:rsidRPr="00E5107D">
        <w:rPr>
          <w:bCs/>
          <w:sz w:val="28"/>
          <w:szCs w:val="28"/>
          <w:lang w:val="nl-NL"/>
        </w:rPr>
        <w:t xml:space="preserve">hù hợp với điều kiện thời tiết </w:t>
      </w:r>
      <w:r w:rsidR="00E86939" w:rsidRPr="00E5107D">
        <w:rPr>
          <w:bCs/>
          <w:sz w:val="28"/>
          <w:szCs w:val="28"/>
          <w:lang w:val="nl-NL"/>
        </w:rPr>
        <w:t xml:space="preserve">tại địa phương, đảm bảo </w:t>
      </w:r>
      <w:r w:rsidR="0052738F" w:rsidRPr="00E5107D">
        <w:rPr>
          <w:bCs/>
          <w:sz w:val="28"/>
          <w:szCs w:val="28"/>
          <w:lang w:val="nl-NL"/>
        </w:rPr>
        <w:t xml:space="preserve">chống nắng nóng, chống thấm, thoát nước mưa nhanh cho công trình, vì vậy </w:t>
      </w:r>
      <w:r w:rsidR="00E86939" w:rsidRPr="00E5107D">
        <w:rPr>
          <w:sz w:val="28"/>
          <w:szCs w:val="28"/>
          <w:lang w:val="nl-NL"/>
        </w:rPr>
        <w:t>ưu tiên chọn loại hình</w:t>
      </w:r>
      <w:r w:rsidR="0052738F" w:rsidRPr="00E5107D">
        <w:rPr>
          <w:bCs/>
          <w:sz w:val="28"/>
          <w:szCs w:val="28"/>
          <w:lang w:val="nl-NL"/>
        </w:rPr>
        <w:t xml:space="preserve"> </w:t>
      </w:r>
      <w:r w:rsidR="00E86939" w:rsidRPr="00E5107D">
        <w:rPr>
          <w:bCs/>
          <w:sz w:val="28"/>
          <w:szCs w:val="28"/>
          <w:lang w:val="nl-NL"/>
        </w:rPr>
        <w:t xml:space="preserve">nhà xây </w:t>
      </w:r>
      <w:r w:rsidRPr="00E5107D">
        <w:rPr>
          <w:bCs/>
          <w:sz w:val="28"/>
          <w:szCs w:val="28"/>
          <w:lang w:val="nl-NL"/>
        </w:rPr>
        <w:t xml:space="preserve">kiến cố </w:t>
      </w:r>
      <w:r w:rsidR="00E86939" w:rsidRPr="00E5107D">
        <w:rPr>
          <w:bCs/>
          <w:sz w:val="28"/>
          <w:szCs w:val="28"/>
          <w:lang w:val="nl-NL"/>
        </w:rPr>
        <w:t xml:space="preserve">có </w:t>
      </w:r>
      <w:r w:rsidR="0052738F" w:rsidRPr="00E5107D">
        <w:rPr>
          <w:bCs/>
          <w:sz w:val="28"/>
          <w:szCs w:val="28"/>
          <w:lang w:val="nl-NL"/>
        </w:rPr>
        <w:t>mái dốc.</w:t>
      </w:r>
    </w:p>
    <w:p w14:paraId="0F0DDAF6" w14:textId="148B3B85" w:rsidR="0052738F" w:rsidRPr="00E5107D" w:rsidRDefault="00E86939" w:rsidP="0052738F">
      <w:pPr>
        <w:pStyle w:val="BodyText3"/>
        <w:widowControl w:val="0"/>
        <w:spacing w:before="100" w:after="100"/>
        <w:ind w:firstLine="709"/>
        <w:jc w:val="both"/>
        <w:rPr>
          <w:bCs/>
          <w:sz w:val="28"/>
          <w:szCs w:val="28"/>
          <w:lang w:val="nl-NL"/>
        </w:rPr>
      </w:pPr>
      <w:r w:rsidRPr="00E5107D">
        <w:rPr>
          <w:bCs/>
          <w:sz w:val="28"/>
          <w:szCs w:val="28"/>
          <w:lang w:val="nl-NL"/>
        </w:rPr>
        <w:t>+</w:t>
      </w:r>
      <w:r w:rsidR="0052738F" w:rsidRPr="00E5107D">
        <w:rPr>
          <w:bCs/>
          <w:sz w:val="28"/>
          <w:szCs w:val="28"/>
          <w:lang w:val="nl-NL"/>
        </w:rPr>
        <w:t xml:space="preserve"> Hình thức kiến trúc khác: Mái bằng kết hợp mái tôn chống nóng (mái tôn phải được che chắn không gây mất thẩm mỹ cho khu phố) hoặc trồn</w:t>
      </w:r>
      <w:r w:rsidRPr="00E5107D">
        <w:rPr>
          <w:bCs/>
          <w:sz w:val="28"/>
          <w:szCs w:val="28"/>
          <w:lang w:val="nl-NL"/>
        </w:rPr>
        <w:t xml:space="preserve">g cây xanh, gạch </w:t>
      </w:r>
      <w:r w:rsidRPr="00E5107D">
        <w:rPr>
          <w:bCs/>
          <w:sz w:val="28"/>
          <w:szCs w:val="28"/>
          <w:lang w:val="nl-NL"/>
        </w:rPr>
        <w:lastRenderedPageBreak/>
        <w:t>cách nhiệt... Đ</w:t>
      </w:r>
      <w:r w:rsidR="0052738F" w:rsidRPr="00E5107D">
        <w:rPr>
          <w:bCs/>
          <w:sz w:val="28"/>
          <w:szCs w:val="28"/>
          <w:lang w:val="nl-NL"/>
        </w:rPr>
        <w:t xml:space="preserve">ịnh hướng </w:t>
      </w:r>
      <w:r w:rsidR="00F06879" w:rsidRPr="00E5107D">
        <w:rPr>
          <w:bCs/>
          <w:sz w:val="28"/>
          <w:szCs w:val="28"/>
          <w:lang w:val="nl-NL"/>
        </w:rPr>
        <w:t>hình</w:t>
      </w:r>
      <w:r w:rsidR="0052738F" w:rsidRPr="00E5107D">
        <w:rPr>
          <w:bCs/>
          <w:sz w:val="28"/>
          <w:szCs w:val="28"/>
          <w:lang w:val="nl-NL"/>
        </w:rPr>
        <w:t xml:space="preserve"> thành các tuyến phố đồng bộ nhưng phong phú về kiến trúc, tránh lạc hậu và đơn điệu.</w:t>
      </w:r>
    </w:p>
    <w:p w14:paraId="2195C817" w14:textId="77777777" w:rsidR="0052738F" w:rsidRPr="00E5107D" w:rsidRDefault="0052738F" w:rsidP="007251C7">
      <w:pPr>
        <w:pStyle w:val="BodyText3"/>
        <w:widowControl w:val="0"/>
        <w:spacing w:before="100" w:after="100"/>
        <w:ind w:firstLine="709"/>
        <w:jc w:val="both"/>
        <w:rPr>
          <w:bCs/>
          <w:sz w:val="28"/>
          <w:szCs w:val="28"/>
          <w:lang w:val="nl-NL"/>
        </w:rPr>
      </w:pPr>
      <w:r w:rsidRPr="00E5107D">
        <w:rPr>
          <w:bCs/>
          <w:sz w:val="28"/>
          <w:szCs w:val="28"/>
          <w:lang w:val="nl-NL"/>
        </w:rPr>
        <w:t>- Các chỉ tiêu cơ bản của công trình nhà ở:</w:t>
      </w:r>
    </w:p>
    <w:p w14:paraId="0A29E117" w14:textId="3CB480A5" w:rsidR="0052738F" w:rsidRPr="00E5107D" w:rsidRDefault="0052738F" w:rsidP="007251C7">
      <w:pPr>
        <w:tabs>
          <w:tab w:val="left" w:pos="0"/>
        </w:tabs>
        <w:spacing w:before="100" w:after="100"/>
        <w:ind w:firstLine="709"/>
      </w:pPr>
      <w:r w:rsidRPr="00E5107D">
        <w:t xml:space="preserve">+ Bề </w:t>
      </w:r>
      <w:r w:rsidR="00BF33F3" w:rsidRPr="00E5107D">
        <w:t>r</w:t>
      </w:r>
      <w:r w:rsidR="00A71137" w:rsidRPr="00E5107D">
        <w:t>ộng mặt tiền của công trình ≥ 6</w:t>
      </w:r>
      <w:r w:rsidRPr="00E5107D">
        <w:t xml:space="preserve">m. </w:t>
      </w:r>
    </w:p>
    <w:p w14:paraId="6EBF970A" w14:textId="477B380E" w:rsidR="00497ABD" w:rsidRPr="00E5107D" w:rsidRDefault="00497ABD" w:rsidP="007251C7">
      <w:pPr>
        <w:tabs>
          <w:tab w:val="left" w:pos="0"/>
        </w:tabs>
        <w:spacing w:before="100" w:after="100"/>
        <w:ind w:firstLine="709"/>
      </w:pPr>
      <w:r w:rsidRPr="00E5107D">
        <w:t xml:space="preserve">+ Mật độ xây dựng công trình </w:t>
      </w:r>
      <w:r w:rsidRPr="00E5107D">
        <w:rPr>
          <w:i/>
        </w:rPr>
        <w:t>(</w:t>
      </w:r>
      <w:r w:rsidR="0052738F" w:rsidRPr="00E5107D">
        <w:rPr>
          <w:i/>
        </w:rPr>
        <w:t>Áp dụng Bảng 2.8 QCVN 01: 2021/BXD “Quy chuẩn kỹ thuật Quốc gia về Quy hoạch Xây dựng”</w:t>
      </w:r>
      <w:r w:rsidRPr="00E5107D">
        <w:rPr>
          <w:i/>
        </w:rPr>
        <w:t>):</w:t>
      </w: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992"/>
        <w:gridCol w:w="1110"/>
        <w:gridCol w:w="1016"/>
        <w:gridCol w:w="993"/>
        <w:gridCol w:w="992"/>
        <w:gridCol w:w="1134"/>
      </w:tblGrid>
      <w:tr w:rsidR="00E5107D" w:rsidRPr="00E5107D" w14:paraId="13E19CCD" w14:textId="77777777" w:rsidTr="00101C31">
        <w:trPr>
          <w:trHeight w:val="20"/>
        </w:trPr>
        <w:tc>
          <w:tcPr>
            <w:tcW w:w="3686" w:type="dxa"/>
            <w:shd w:val="clear" w:color="auto" w:fill="auto"/>
            <w:vAlign w:val="center"/>
          </w:tcPr>
          <w:p w14:paraId="47124688" w14:textId="77777777" w:rsidR="00497ABD" w:rsidRPr="00E5107D" w:rsidRDefault="00497ABD" w:rsidP="00337681">
            <w:pPr>
              <w:tabs>
                <w:tab w:val="left" w:pos="-18"/>
              </w:tabs>
              <w:spacing w:before="40" w:after="40" w:line="240" w:lineRule="auto"/>
              <w:ind w:left="-18" w:firstLine="17"/>
            </w:pPr>
            <w:r w:rsidRPr="00E5107D">
              <w:rPr>
                <w:lang w:val="es-PE"/>
              </w:rPr>
              <w:t>Diện tích lô đất (m</w:t>
            </w:r>
            <w:r w:rsidRPr="00E5107D">
              <w:rPr>
                <w:vertAlign w:val="superscript"/>
                <w:lang w:val="es-PE"/>
              </w:rPr>
              <w:t>2</w:t>
            </w:r>
            <w:r w:rsidRPr="00E5107D">
              <w:rPr>
                <w:lang w:val="es-PE"/>
              </w:rPr>
              <w:t>/căn nhà)</w:t>
            </w:r>
          </w:p>
        </w:tc>
        <w:tc>
          <w:tcPr>
            <w:tcW w:w="992" w:type="dxa"/>
            <w:shd w:val="clear" w:color="auto" w:fill="auto"/>
            <w:vAlign w:val="center"/>
          </w:tcPr>
          <w:p w14:paraId="23289877" w14:textId="77777777" w:rsidR="00497ABD" w:rsidRPr="00E5107D" w:rsidRDefault="00497ABD" w:rsidP="00337681">
            <w:pPr>
              <w:tabs>
                <w:tab w:val="left" w:pos="-18"/>
              </w:tabs>
              <w:spacing w:before="40" w:after="40" w:line="240" w:lineRule="auto"/>
              <w:ind w:firstLine="17"/>
              <w:jc w:val="center"/>
            </w:pPr>
            <w:r w:rsidRPr="00E5107D">
              <w:t>≤90</w:t>
            </w:r>
          </w:p>
        </w:tc>
        <w:tc>
          <w:tcPr>
            <w:tcW w:w="1110" w:type="dxa"/>
            <w:shd w:val="clear" w:color="auto" w:fill="auto"/>
            <w:vAlign w:val="center"/>
          </w:tcPr>
          <w:p w14:paraId="676DC487" w14:textId="77777777" w:rsidR="00497ABD" w:rsidRPr="00E5107D" w:rsidRDefault="00497ABD" w:rsidP="00337681">
            <w:pPr>
              <w:tabs>
                <w:tab w:val="left" w:pos="-18"/>
              </w:tabs>
              <w:spacing w:before="40" w:after="40" w:line="240" w:lineRule="auto"/>
              <w:ind w:left="-18" w:firstLine="17"/>
              <w:jc w:val="center"/>
            </w:pPr>
            <w:r w:rsidRPr="00E5107D">
              <w:t>100</w:t>
            </w:r>
          </w:p>
        </w:tc>
        <w:tc>
          <w:tcPr>
            <w:tcW w:w="1016" w:type="dxa"/>
            <w:shd w:val="clear" w:color="auto" w:fill="auto"/>
            <w:vAlign w:val="center"/>
          </w:tcPr>
          <w:p w14:paraId="79194AD4" w14:textId="77777777" w:rsidR="00497ABD" w:rsidRPr="00E5107D" w:rsidRDefault="00497ABD" w:rsidP="00337681">
            <w:pPr>
              <w:tabs>
                <w:tab w:val="left" w:pos="-18"/>
              </w:tabs>
              <w:spacing w:before="40" w:after="40" w:line="240" w:lineRule="auto"/>
              <w:ind w:left="-18" w:firstLine="17"/>
              <w:jc w:val="center"/>
            </w:pPr>
            <w:r w:rsidRPr="00E5107D">
              <w:t>200</w:t>
            </w:r>
          </w:p>
        </w:tc>
        <w:tc>
          <w:tcPr>
            <w:tcW w:w="993" w:type="dxa"/>
            <w:shd w:val="clear" w:color="auto" w:fill="auto"/>
            <w:vAlign w:val="center"/>
          </w:tcPr>
          <w:p w14:paraId="5A589469" w14:textId="77777777" w:rsidR="00497ABD" w:rsidRPr="00E5107D" w:rsidRDefault="00497ABD" w:rsidP="00337681">
            <w:pPr>
              <w:tabs>
                <w:tab w:val="left" w:pos="-18"/>
              </w:tabs>
              <w:spacing w:before="40" w:after="40" w:line="240" w:lineRule="auto"/>
              <w:ind w:firstLine="17"/>
              <w:jc w:val="center"/>
            </w:pPr>
            <w:r w:rsidRPr="00E5107D">
              <w:t>300</w:t>
            </w:r>
          </w:p>
        </w:tc>
        <w:tc>
          <w:tcPr>
            <w:tcW w:w="992" w:type="dxa"/>
            <w:shd w:val="clear" w:color="auto" w:fill="auto"/>
            <w:vAlign w:val="center"/>
          </w:tcPr>
          <w:p w14:paraId="1342617B" w14:textId="77777777" w:rsidR="00497ABD" w:rsidRPr="00E5107D" w:rsidRDefault="00497ABD" w:rsidP="00337681">
            <w:pPr>
              <w:tabs>
                <w:tab w:val="left" w:pos="-18"/>
              </w:tabs>
              <w:spacing w:before="40" w:after="40" w:line="240" w:lineRule="auto"/>
              <w:ind w:left="-18" w:firstLine="17"/>
              <w:jc w:val="center"/>
            </w:pPr>
            <w:r w:rsidRPr="00E5107D">
              <w:t>500</w:t>
            </w:r>
          </w:p>
        </w:tc>
        <w:tc>
          <w:tcPr>
            <w:tcW w:w="1134" w:type="dxa"/>
            <w:shd w:val="clear" w:color="auto" w:fill="auto"/>
            <w:vAlign w:val="center"/>
          </w:tcPr>
          <w:p w14:paraId="74A25D49" w14:textId="77777777" w:rsidR="00497ABD" w:rsidRPr="00E5107D" w:rsidRDefault="00497ABD" w:rsidP="00337681">
            <w:pPr>
              <w:tabs>
                <w:tab w:val="left" w:pos="-18"/>
              </w:tabs>
              <w:spacing w:before="40" w:after="40" w:line="240" w:lineRule="auto"/>
              <w:ind w:firstLine="17"/>
              <w:jc w:val="center"/>
            </w:pPr>
            <w:r w:rsidRPr="00E5107D">
              <w:t>≥1.000</w:t>
            </w:r>
          </w:p>
        </w:tc>
      </w:tr>
      <w:tr w:rsidR="00E5107D" w:rsidRPr="00E5107D" w14:paraId="4343DDA3" w14:textId="77777777" w:rsidTr="00101C31">
        <w:trPr>
          <w:trHeight w:val="20"/>
        </w:trPr>
        <w:tc>
          <w:tcPr>
            <w:tcW w:w="3686" w:type="dxa"/>
            <w:shd w:val="clear" w:color="auto" w:fill="auto"/>
            <w:vAlign w:val="center"/>
          </w:tcPr>
          <w:p w14:paraId="514931DF" w14:textId="77777777" w:rsidR="00497ABD" w:rsidRPr="00E5107D" w:rsidRDefault="00497ABD" w:rsidP="00337681">
            <w:pPr>
              <w:tabs>
                <w:tab w:val="left" w:pos="-18"/>
              </w:tabs>
              <w:spacing w:before="40" w:after="40" w:line="240" w:lineRule="auto"/>
              <w:ind w:left="-18" w:firstLine="17"/>
              <w:rPr>
                <w:b/>
              </w:rPr>
            </w:pPr>
            <w:r w:rsidRPr="00E5107D">
              <w:t>Mật độ xây dựng tối đa (%)</w:t>
            </w:r>
          </w:p>
        </w:tc>
        <w:tc>
          <w:tcPr>
            <w:tcW w:w="992" w:type="dxa"/>
            <w:shd w:val="clear" w:color="auto" w:fill="auto"/>
            <w:vAlign w:val="center"/>
          </w:tcPr>
          <w:p w14:paraId="000B2A35" w14:textId="77777777" w:rsidR="00497ABD" w:rsidRPr="00E5107D" w:rsidRDefault="00497ABD" w:rsidP="00337681">
            <w:pPr>
              <w:tabs>
                <w:tab w:val="left" w:pos="-18"/>
              </w:tabs>
              <w:spacing w:before="40" w:after="40" w:line="240" w:lineRule="auto"/>
              <w:ind w:firstLine="17"/>
              <w:jc w:val="center"/>
            </w:pPr>
            <w:r w:rsidRPr="00E5107D">
              <w:t>100</w:t>
            </w:r>
          </w:p>
        </w:tc>
        <w:tc>
          <w:tcPr>
            <w:tcW w:w="1110" w:type="dxa"/>
            <w:shd w:val="clear" w:color="auto" w:fill="auto"/>
            <w:vAlign w:val="center"/>
          </w:tcPr>
          <w:p w14:paraId="475EDFD6" w14:textId="77777777" w:rsidR="00497ABD" w:rsidRPr="00E5107D" w:rsidRDefault="00497ABD" w:rsidP="00337681">
            <w:pPr>
              <w:tabs>
                <w:tab w:val="left" w:pos="-18"/>
              </w:tabs>
              <w:spacing w:before="40" w:after="40" w:line="240" w:lineRule="auto"/>
              <w:ind w:left="-18" w:firstLine="17"/>
              <w:jc w:val="center"/>
            </w:pPr>
            <w:r w:rsidRPr="00E5107D">
              <w:t>90</w:t>
            </w:r>
          </w:p>
        </w:tc>
        <w:tc>
          <w:tcPr>
            <w:tcW w:w="1016" w:type="dxa"/>
            <w:shd w:val="clear" w:color="auto" w:fill="auto"/>
            <w:vAlign w:val="center"/>
          </w:tcPr>
          <w:p w14:paraId="1DBDF182" w14:textId="77777777" w:rsidR="00497ABD" w:rsidRPr="00E5107D" w:rsidRDefault="00497ABD" w:rsidP="00337681">
            <w:pPr>
              <w:tabs>
                <w:tab w:val="left" w:pos="-18"/>
              </w:tabs>
              <w:spacing w:before="40" w:after="40" w:line="240" w:lineRule="auto"/>
              <w:ind w:left="-18" w:firstLine="17"/>
              <w:jc w:val="center"/>
            </w:pPr>
            <w:r w:rsidRPr="00E5107D">
              <w:t>70</w:t>
            </w:r>
          </w:p>
        </w:tc>
        <w:tc>
          <w:tcPr>
            <w:tcW w:w="993" w:type="dxa"/>
            <w:shd w:val="clear" w:color="auto" w:fill="auto"/>
            <w:vAlign w:val="center"/>
          </w:tcPr>
          <w:p w14:paraId="1AE6C466" w14:textId="77777777" w:rsidR="00497ABD" w:rsidRPr="00E5107D" w:rsidRDefault="00497ABD" w:rsidP="00337681">
            <w:pPr>
              <w:tabs>
                <w:tab w:val="left" w:pos="-18"/>
              </w:tabs>
              <w:spacing w:before="40" w:after="40" w:line="240" w:lineRule="auto"/>
              <w:ind w:firstLine="17"/>
              <w:jc w:val="center"/>
            </w:pPr>
            <w:r w:rsidRPr="00E5107D">
              <w:t>60</w:t>
            </w:r>
          </w:p>
        </w:tc>
        <w:tc>
          <w:tcPr>
            <w:tcW w:w="992" w:type="dxa"/>
            <w:shd w:val="clear" w:color="auto" w:fill="auto"/>
            <w:vAlign w:val="center"/>
          </w:tcPr>
          <w:p w14:paraId="22092B10" w14:textId="77777777" w:rsidR="00497ABD" w:rsidRPr="00E5107D" w:rsidRDefault="00497ABD" w:rsidP="00337681">
            <w:pPr>
              <w:tabs>
                <w:tab w:val="left" w:pos="-18"/>
              </w:tabs>
              <w:spacing w:before="40" w:after="40" w:line="240" w:lineRule="auto"/>
              <w:ind w:left="-18" w:firstLine="17"/>
              <w:jc w:val="center"/>
            </w:pPr>
            <w:r w:rsidRPr="00E5107D">
              <w:t>50</w:t>
            </w:r>
          </w:p>
        </w:tc>
        <w:tc>
          <w:tcPr>
            <w:tcW w:w="1134" w:type="dxa"/>
            <w:shd w:val="clear" w:color="auto" w:fill="auto"/>
            <w:vAlign w:val="center"/>
          </w:tcPr>
          <w:p w14:paraId="54C5CC85" w14:textId="77777777" w:rsidR="00497ABD" w:rsidRPr="00E5107D" w:rsidRDefault="00497ABD" w:rsidP="00337681">
            <w:pPr>
              <w:tabs>
                <w:tab w:val="left" w:pos="-18"/>
              </w:tabs>
              <w:spacing w:before="40" w:after="40" w:line="240" w:lineRule="auto"/>
              <w:ind w:firstLine="17"/>
              <w:jc w:val="center"/>
            </w:pPr>
            <w:r w:rsidRPr="00E5107D">
              <w:t>40</w:t>
            </w:r>
          </w:p>
        </w:tc>
      </w:tr>
    </w:tbl>
    <w:p w14:paraId="1D38B804" w14:textId="2CA3A5FF" w:rsidR="0052738F" w:rsidRPr="00E5107D" w:rsidRDefault="0052738F" w:rsidP="007251C7">
      <w:pPr>
        <w:tabs>
          <w:tab w:val="left" w:pos="0"/>
        </w:tabs>
        <w:spacing w:before="100" w:after="100"/>
        <w:ind w:firstLine="709"/>
      </w:pPr>
      <w:r w:rsidRPr="00E5107D">
        <w:t xml:space="preserve">+ </w:t>
      </w:r>
      <w:r w:rsidR="00497ABD" w:rsidRPr="00E5107D">
        <w:t xml:space="preserve">Khoảng lùi xây dựng công trình </w:t>
      </w:r>
      <w:r w:rsidR="00497ABD" w:rsidRPr="00E5107D">
        <w:rPr>
          <w:i/>
        </w:rPr>
        <w:t>(</w:t>
      </w:r>
      <w:r w:rsidRPr="00E5107D">
        <w:rPr>
          <w:i/>
        </w:rPr>
        <w:t xml:space="preserve">Áp dụng Bảng 2.7 QCVN 01: 2021/BXD “Quy chuẩn kỹ thuật </w:t>
      </w:r>
      <w:r w:rsidR="00497ABD" w:rsidRPr="00E5107D">
        <w:rPr>
          <w:i/>
        </w:rPr>
        <w:t>Quốc gia về Quy hoạch Xây dựng”):</w:t>
      </w:r>
    </w:p>
    <w:tbl>
      <w:tblPr>
        <w:tblW w:w="5234" w:type="pct"/>
        <w:jc w:val="center"/>
        <w:tblCellMar>
          <w:left w:w="0" w:type="dxa"/>
          <w:right w:w="0" w:type="dxa"/>
        </w:tblCellMar>
        <w:tblLook w:val="04A0" w:firstRow="1" w:lastRow="0" w:firstColumn="1" w:lastColumn="0" w:noHBand="0" w:noVBand="1"/>
      </w:tblPr>
      <w:tblGrid>
        <w:gridCol w:w="4126"/>
        <w:gridCol w:w="1405"/>
        <w:gridCol w:w="1557"/>
        <w:gridCol w:w="1557"/>
        <w:gridCol w:w="1126"/>
      </w:tblGrid>
      <w:tr w:rsidR="00E5107D" w:rsidRPr="00E5107D" w14:paraId="16FD9BC4" w14:textId="77777777" w:rsidTr="000E17BA">
        <w:trPr>
          <w:trHeight w:val="314"/>
          <w:jc w:val="center"/>
        </w:trPr>
        <w:tc>
          <w:tcPr>
            <w:tcW w:w="2111"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5DCEAD2" w14:textId="77777777" w:rsidR="00497ABD" w:rsidRPr="00E5107D" w:rsidRDefault="00497ABD" w:rsidP="00337681">
            <w:pPr>
              <w:tabs>
                <w:tab w:val="left" w:pos="-18"/>
              </w:tabs>
              <w:spacing w:before="40" w:after="40" w:line="240" w:lineRule="auto"/>
              <w:ind w:left="-17" w:firstLine="17"/>
              <w:jc w:val="center"/>
            </w:pPr>
            <w:r w:rsidRPr="00E5107D">
              <w:t>Bề rộng đường tiếp giáp với lô đất xây dựng công trình (m)</w:t>
            </w:r>
          </w:p>
        </w:tc>
        <w:tc>
          <w:tcPr>
            <w:tcW w:w="2889" w:type="pct"/>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7295062" w14:textId="77777777" w:rsidR="00497ABD" w:rsidRPr="00E5107D" w:rsidRDefault="00497ABD" w:rsidP="00337681">
            <w:pPr>
              <w:tabs>
                <w:tab w:val="left" w:pos="-18"/>
              </w:tabs>
              <w:spacing w:before="40" w:after="40" w:line="240" w:lineRule="auto"/>
              <w:ind w:left="-17" w:firstLine="17"/>
              <w:jc w:val="center"/>
            </w:pPr>
            <w:r w:rsidRPr="00E5107D">
              <w:t>Chiều cao xây dựng công trình (m)</w:t>
            </w:r>
          </w:p>
        </w:tc>
      </w:tr>
      <w:tr w:rsidR="00E5107D" w:rsidRPr="00E5107D" w14:paraId="227B1912" w14:textId="77777777" w:rsidTr="000E17BA">
        <w:trPr>
          <w:trHeight w:val="308"/>
          <w:jc w:val="center"/>
        </w:trPr>
        <w:tc>
          <w:tcPr>
            <w:tcW w:w="2111" w:type="pct"/>
            <w:vMerge/>
            <w:tcBorders>
              <w:top w:val="single" w:sz="8" w:space="0" w:color="auto"/>
              <w:left w:val="single" w:sz="8" w:space="0" w:color="auto"/>
              <w:bottom w:val="nil"/>
              <w:right w:val="nil"/>
            </w:tcBorders>
            <w:vAlign w:val="center"/>
            <w:hideMark/>
          </w:tcPr>
          <w:p w14:paraId="1A4D71B7" w14:textId="77777777" w:rsidR="00497ABD" w:rsidRPr="00E5107D" w:rsidRDefault="00497ABD" w:rsidP="00337681">
            <w:pPr>
              <w:tabs>
                <w:tab w:val="left" w:pos="-18"/>
              </w:tabs>
              <w:spacing w:before="40" w:after="40" w:line="240" w:lineRule="auto"/>
              <w:ind w:left="-17" w:firstLine="17"/>
              <w:jc w:val="center"/>
            </w:pPr>
          </w:p>
        </w:tc>
        <w:tc>
          <w:tcPr>
            <w:tcW w:w="719"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8104635" w14:textId="77777777" w:rsidR="00497ABD" w:rsidRPr="00E5107D" w:rsidRDefault="00497ABD" w:rsidP="00337681">
            <w:pPr>
              <w:tabs>
                <w:tab w:val="left" w:pos="-18"/>
              </w:tabs>
              <w:spacing w:before="40" w:after="40" w:line="240" w:lineRule="auto"/>
              <w:ind w:left="-17" w:firstLine="17"/>
              <w:jc w:val="center"/>
            </w:pPr>
            <w:r w:rsidRPr="00E5107D">
              <w:t>19</w:t>
            </w:r>
          </w:p>
        </w:tc>
        <w:tc>
          <w:tcPr>
            <w:tcW w:w="797"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623919" w14:textId="77777777" w:rsidR="00497ABD" w:rsidRPr="00E5107D" w:rsidRDefault="00497ABD" w:rsidP="00337681">
            <w:pPr>
              <w:tabs>
                <w:tab w:val="left" w:pos="-18"/>
              </w:tabs>
              <w:spacing w:before="40" w:after="40" w:line="240" w:lineRule="auto"/>
              <w:ind w:left="-17" w:firstLine="17"/>
              <w:jc w:val="center"/>
            </w:pPr>
            <w:r w:rsidRPr="00E5107D">
              <w:t>19 ÷ 22</w:t>
            </w:r>
          </w:p>
        </w:tc>
        <w:tc>
          <w:tcPr>
            <w:tcW w:w="797"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A351F64" w14:textId="77777777" w:rsidR="00497ABD" w:rsidRPr="00E5107D" w:rsidRDefault="00497ABD" w:rsidP="00337681">
            <w:pPr>
              <w:tabs>
                <w:tab w:val="left" w:pos="-18"/>
              </w:tabs>
              <w:spacing w:before="40" w:after="40" w:line="240" w:lineRule="auto"/>
              <w:ind w:left="-17" w:firstLine="17"/>
              <w:jc w:val="center"/>
            </w:pPr>
            <w:r w:rsidRPr="00E5107D">
              <w:t>22 ÷ 28</w:t>
            </w:r>
          </w:p>
        </w:tc>
        <w:tc>
          <w:tcPr>
            <w:tcW w:w="575"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30218B8" w14:textId="77777777" w:rsidR="00497ABD" w:rsidRPr="00E5107D" w:rsidRDefault="00497ABD" w:rsidP="00337681">
            <w:pPr>
              <w:tabs>
                <w:tab w:val="left" w:pos="-18"/>
              </w:tabs>
              <w:spacing w:before="40" w:after="40" w:line="240" w:lineRule="auto"/>
              <w:ind w:left="-17" w:firstLine="17"/>
              <w:jc w:val="center"/>
            </w:pPr>
            <w:r w:rsidRPr="00E5107D">
              <w:t>≥ 28</w:t>
            </w:r>
          </w:p>
        </w:tc>
      </w:tr>
      <w:tr w:rsidR="00E5107D" w:rsidRPr="00E5107D" w14:paraId="15027566" w14:textId="77777777" w:rsidTr="000E17BA">
        <w:trPr>
          <w:trHeight w:val="94"/>
          <w:jc w:val="center"/>
        </w:trPr>
        <w:tc>
          <w:tcPr>
            <w:tcW w:w="2111"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77D934A" w14:textId="77777777" w:rsidR="00497ABD" w:rsidRPr="00E5107D" w:rsidRDefault="00497ABD" w:rsidP="00337681">
            <w:pPr>
              <w:tabs>
                <w:tab w:val="left" w:pos="-18"/>
              </w:tabs>
              <w:spacing w:before="40" w:after="40" w:line="240" w:lineRule="auto"/>
              <w:ind w:left="-17" w:firstLine="17"/>
              <w:jc w:val="center"/>
            </w:pPr>
            <w:r w:rsidRPr="00E5107D">
              <w:t>&lt;19</w:t>
            </w:r>
          </w:p>
        </w:tc>
        <w:tc>
          <w:tcPr>
            <w:tcW w:w="719"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7887039" w14:textId="77777777" w:rsidR="00497ABD" w:rsidRPr="00E5107D" w:rsidRDefault="00497ABD" w:rsidP="00337681">
            <w:pPr>
              <w:tabs>
                <w:tab w:val="left" w:pos="-18"/>
              </w:tabs>
              <w:spacing w:before="40" w:after="40" w:line="240" w:lineRule="auto"/>
              <w:ind w:left="-17" w:firstLine="17"/>
              <w:jc w:val="center"/>
            </w:pPr>
            <w:r w:rsidRPr="00E5107D">
              <w:t>0</w:t>
            </w:r>
          </w:p>
        </w:tc>
        <w:tc>
          <w:tcPr>
            <w:tcW w:w="797"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8461B97" w14:textId="77777777" w:rsidR="00497ABD" w:rsidRPr="00E5107D" w:rsidRDefault="00497ABD" w:rsidP="00337681">
            <w:pPr>
              <w:tabs>
                <w:tab w:val="left" w:pos="-18"/>
              </w:tabs>
              <w:spacing w:before="40" w:after="40" w:line="240" w:lineRule="auto"/>
              <w:ind w:left="-17" w:firstLine="17"/>
              <w:jc w:val="center"/>
            </w:pPr>
            <w:r w:rsidRPr="00E5107D">
              <w:t>3</w:t>
            </w:r>
          </w:p>
        </w:tc>
        <w:tc>
          <w:tcPr>
            <w:tcW w:w="797"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49D4460" w14:textId="77777777" w:rsidR="00497ABD" w:rsidRPr="00E5107D" w:rsidRDefault="00497ABD" w:rsidP="00337681">
            <w:pPr>
              <w:tabs>
                <w:tab w:val="left" w:pos="-18"/>
              </w:tabs>
              <w:spacing w:before="40" w:after="40" w:line="240" w:lineRule="auto"/>
              <w:ind w:left="-17" w:firstLine="17"/>
              <w:jc w:val="center"/>
            </w:pPr>
            <w:r w:rsidRPr="00E5107D">
              <w:t>4</w:t>
            </w:r>
          </w:p>
        </w:tc>
        <w:tc>
          <w:tcPr>
            <w:tcW w:w="575"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054EC85" w14:textId="77777777" w:rsidR="00497ABD" w:rsidRPr="00E5107D" w:rsidRDefault="00497ABD" w:rsidP="00337681">
            <w:pPr>
              <w:tabs>
                <w:tab w:val="left" w:pos="-18"/>
              </w:tabs>
              <w:spacing w:before="40" w:after="40" w:line="240" w:lineRule="auto"/>
              <w:ind w:left="-17" w:firstLine="17"/>
              <w:jc w:val="center"/>
            </w:pPr>
            <w:r w:rsidRPr="00E5107D">
              <w:t>6</w:t>
            </w:r>
          </w:p>
        </w:tc>
      </w:tr>
      <w:tr w:rsidR="00E5107D" w:rsidRPr="00E5107D" w14:paraId="16485178" w14:textId="77777777" w:rsidTr="000E17BA">
        <w:trPr>
          <w:trHeight w:val="170"/>
          <w:jc w:val="center"/>
        </w:trPr>
        <w:tc>
          <w:tcPr>
            <w:tcW w:w="2111"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A5E7DAF" w14:textId="77777777" w:rsidR="00497ABD" w:rsidRPr="00E5107D" w:rsidRDefault="00497ABD" w:rsidP="00337681">
            <w:pPr>
              <w:tabs>
                <w:tab w:val="left" w:pos="-18"/>
              </w:tabs>
              <w:spacing w:before="40" w:after="40" w:line="240" w:lineRule="auto"/>
              <w:ind w:left="-17" w:firstLine="17"/>
              <w:jc w:val="center"/>
            </w:pPr>
            <w:r w:rsidRPr="00E5107D">
              <w:t>19÷&lt;22</w:t>
            </w:r>
          </w:p>
        </w:tc>
        <w:tc>
          <w:tcPr>
            <w:tcW w:w="719"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6085BD2" w14:textId="77777777" w:rsidR="00497ABD" w:rsidRPr="00E5107D" w:rsidRDefault="00497ABD" w:rsidP="00337681">
            <w:pPr>
              <w:tabs>
                <w:tab w:val="left" w:pos="-18"/>
              </w:tabs>
              <w:spacing w:before="40" w:after="40" w:line="240" w:lineRule="auto"/>
              <w:ind w:left="-17" w:firstLine="17"/>
              <w:jc w:val="center"/>
            </w:pPr>
            <w:r w:rsidRPr="00E5107D">
              <w:t>0</w:t>
            </w:r>
          </w:p>
        </w:tc>
        <w:tc>
          <w:tcPr>
            <w:tcW w:w="797"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B7586F" w14:textId="77777777" w:rsidR="00497ABD" w:rsidRPr="00E5107D" w:rsidRDefault="00497ABD" w:rsidP="00337681">
            <w:pPr>
              <w:tabs>
                <w:tab w:val="left" w:pos="-18"/>
              </w:tabs>
              <w:spacing w:before="40" w:after="40" w:line="240" w:lineRule="auto"/>
              <w:ind w:left="-17" w:firstLine="17"/>
              <w:jc w:val="center"/>
            </w:pPr>
            <w:r w:rsidRPr="00E5107D">
              <w:t>0</w:t>
            </w:r>
          </w:p>
        </w:tc>
        <w:tc>
          <w:tcPr>
            <w:tcW w:w="797"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C88FAA" w14:textId="77777777" w:rsidR="00497ABD" w:rsidRPr="00E5107D" w:rsidRDefault="00497ABD" w:rsidP="00337681">
            <w:pPr>
              <w:tabs>
                <w:tab w:val="left" w:pos="-18"/>
              </w:tabs>
              <w:spacing w:before="40" w:after="40" w:line="240" w:lineRule="auto"/>
              <w:ind w:left="-17" w:firstLine="17"/>
              <w:jc w:val="center"/>
            </w:pPr>
            <w:r w:rsidRPr="00E5107D">
              <w:t>3</w:t>
            </w:r>
          </w:p>
        </w:tc>
        <w:tc>
          <w:tcPr>
            <w:tcW w:w="575"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E3C319D" w14:textId="77777777" w:rsidR="00497ABD" w:rsidRPr="00E5107D" w:rsidRDefault="00497ABD" w:rsidP="00337681">
            <w:pPr>
              <w:tabs>
                <w:tab w:val="left" w:pos="-18"/>
              </w:tabs>
              <w:spacing w:before="40" w:after="40" w:line="240" w:lineRule="auto"/>
              <w:ind w:left="-17" w:firstLine="17"/>
              <w:jc w:val="center"/>
            </w:pPr>
            <w:r w:rsidRPr="00E5107D">
              <w:t>6</w:t>
            </w:r>
          </w:p>
        </w:tc>
      </w:tr>
      <w:tr w:rsidR="00E5107D" w:rsidRPr="00E5107D" w14:paraId="4A70F272" w14:textId="77777777" w:rsidTr="000E17BA">
        <w:trPr>
          <w:trHeight w:val="104"/>
          <w:jc w:val="center"/>
        </w:trPr>
        <w:tc>
          <w:tcPr>
            <w:tcW w:w="2111"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F6A1EC4" w14:textId="77777777" w:rsidR="00497ABD" w:rsidRPr="00E5107D" w:rsidRDefault="00497ABD" w:rsidP="00337681">
            <w:pPr>
              <w:tabs>
                <w:tab w:val="left" w:pos="-18"/>
              </w:tabs>
              <w:spacing w:before="40" w:after="40" w:line="240" w:lineRule="auto"/>
              <w:ind w:left="-17" w:firstLine="17"/>
              <w:jc w:val="center"/>
            </w:pPr>
            <w:r w:rsidRPr="00E5107D">
              <w:t>≥22</w:t>
            </w:r>
          </w:p>
        </w:tc>
        <w:tc>
          <w:tcPr>
            <w:tcW w:w="719"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52B2B8E" w14:textId="77777777" w:rsidR="00497ABD" w:rsidRPr="00E5107D" w:rsidRDefault="00497ABD" w:rsidP="00337681">
            <w:pPr>
              <w:tabs>
                <w:tab w:val="left" w:pos="-18"/>
              </w:tabs>
              <w:spacing w:before="40" w:after="40" w:line="240" w:lineRule="auto"/>
              <w:ind w:left="-17" w:firstLine="17"/>
              <w:jc w:val="center"/>
            </w:pPr>
            <w:r w:rsidRPr="00E5107D">
              <w:t>0</w:t>
            </w:r>
          </w:p>
        </w:tc>
        <w:tc>
          <w:tcPr>
            <w:tcW w:w="797"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432C538" w14:textId="77777777" w:rsidR="00497ABD" w:rsidRPr="00E5107D" w:rsidRDefault="00497ABD" w:rsidP="00337681">
            <w:pPr>
              <w:tabs>
                <w:tab w:val="left" w:pos="-18"/>
              </w:tabs>
              <w:spacing w:before="40" w:after="40" w:line="240" w:lineRule="auto"/>
              <w:ind w:left="-17" w:firstLine="17"/>
              <w:jc w:val="center"/>
            </w:pPr>
            <w:r w:rsidRPr="00E5107D">
              <w:t>0</w:t>
            </w:r>
          </w:p>
        </w:tc>
        <w:tc>
          <w:tcPr>
            <w:tcW w:w="797"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C4DEFE" w14:textId="77777777" w:rsidR="00497ABD" w:rsidRPr="00E5107D" w:rsidRDefault="00497ABD" w:rsidP="00337681">
            <w:pPr>
              <w:tabs>
                <w:tab w:val="left" w:pos="-18"/>
              </w:tabs>
              <w:spacing w:before="40" w:after="40" w:line="240" w:lineRule="auto"/>
              <w:ind w:left="-17" w:firstLine="17"/>
              <w:jc w:val="center"/>
            </w:pPr>
            <w:r w:rsidRPr="00E5107D">
              <w:t>0</w:t>
            </w:r>
          </w:p>
        </w:tc>
        <w:tc>
          <w:tcPr>
            <w:tcW w:w="575"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4DAB949C" w14:textId="77777777" w:rsidR="00497ABD" w:rsidRPr="00E5107D" w:rsidRDefault="00497ABD" w:rsidP="00337681">
            <w:pPr>
              <w:tabs>
                <w:tab w:val="left" w:pos="-18"/>
              </w:tabs>
              <w:spacing w:before="40" w:after="40" w:line="240" w:lineRule="auto"/>
              <w:ind w:left="-17" w:firstLine="17"/>
              <w:jc w:val="center"/>
            </w:pPr>
            <w:r w:rsidRPr="00E5107D">
              <w:t>6</w:t>
            </w:r>
          </w:p>
        </w:tc>
      </w:tr>
    </w:tbl>
    <w:p w14:paraId="02DE426E" w14:textId="0C61A707" w:rsidR="0052738F" w:rsidRPr="00E5107D" w:rsidRDefault="0052738F" w:rsidP="00337681">
      <w:pPr>
        <w:widowControl w:val="0"/>
        <w:spacing w:before="120" w:after="120" w:line="240" w:lineRule="auto"/>
        <w:ind w:firstLine="709"/>
        <w:rPr>
          <w:lang w:val="nl-NL"/>
        </w:rPr>
      </w:pPr>
      <w:r w:rsidRPr="00E5107D">
        <w:rPr>
          <w:lang w:val="nl-NL"/>
        </w:rPr>
        <w:t xml:space="preserve">+ </w:t>
      </w:r>
      <w:r w:rsidR="0088614A" w:rsidRPr="00E5107D">
        <w:rPr>
          <w:lang w:val="nl-NL"/>
        </w:rPr>
        <w:t>Chiều cao công trình tối đa 1</w:t>
      </w:r>
      <w:r w:rsidRPr="00E5107D">
        <w:rPr>
          <w:lang w:val="nl-NL"/>
        </w:rPr>
        <w:t>5</w:t>
      </w:r>
      <w:r w:rsidR="007251C7" w:rsidRPr="00E5107D">
        <w:rPr>
          <w:lang w:val="nl-NL"/>
        </w:rPr>
        <w:t xml:space="preserve">,0 </w:t>
      </w:r>
      <w:r w:rsidR="00F8189A" w:rsidRPr="00E5107D">
        <w:rPr>
          <w:lang w:val="nl-NL"/>
        </w:rPr>
        <w:t>m.</w:t>
      </w:r>
    </w:p>
    <w:p w14:paraId="59BE905E" w14:textId="3CCC28CE" w:rsidR="0052738F" w:rsidRPr="00E5107D" w:rsidRDefault="0052738F" w:rsidP="00337681">
      <w:pPr>
        <w:widowControl w:val="0"/>
        <w:spacing w:before="120" w:after="120" w:line="240" w:lineRule="auto"/>
        <w:ind w:firstLine="709"/>
        <w:rPr>
          <w:lang w:val="nl-NL"/>
        </w:rPr>
      </w:pPr>
      <w:r w:rsidRPr="00E5107D">
        <w:rPr>
          <w:lang w:val="nl-NL"/>
        </w:rPr>
        <w:t>+ Hàng rào cao tối đa 2,5</w:t>
      </w:r>
      <w:r w:rsidR="00FC7BD0" w:rsidRPr="00E5107D">
        <w:rPr>
          <w:lang w:val="nl-NL"/>
        </w:rPr>
        <w:t xml:space="preserve"> </w:t>
      </w:r>
      <w:r w:rsidRPr="00E5107D">
        <w:rPr>
          <w:lang w:val="nl-NL"/>
        </w:rPr>
        <w:t xml:space="preserve">m, </w:t>
      </w:r>
      <w:r w:rsidR="0088614A" w:rsidRPr="00E5107D">
        <w:rPr>
          <w:lang w:val="nl-NL"/>
        </w:rPr>
        <w:t xml:space="preserve">hình khối, màu sắc đồng bộ với công trình nhà.  </w:t>
      </w:r>
    </w:p>
    <w:p w14:paraId="7EB54EE5" w14:textId="77777777" w:rsidR="0052738F" w:rsidRPr="00E5107D" w:rsidRDefault="0052738F" w:rsidP="00337681">
      <w:pPr>
        <w:widowControl w:val="0"/>
        <w:spacing w:before="120" w:after="120" w:line="240" w:lineRule="auto"/>
        <w:ind w:firstLine="709"/>
        <w:rPr>
          <w:lang w:val="nl-NL"/>
        </w:rPr>
      </w:pPr>
      <w:r w:rsidRPr="00E5107D">
        <w:rPr>
          <w:lang w:val="nl-NL"/>
        </w:rPr>
        <w:t>+ Vật liệu chủ đạo của công trình: Bê tông cốt thép, thép tiền chế.</w:t>
      </w:r>
    </w:p>
    <w:p w14:paraId="0CA0A4DA" w14:textId="77777777" w:rsidR="0052738F" w:rsidRPr="00E5107D" w:rsidRDefault="0052738F" w:rsidP="00337681">
      <w:pPr>
        <w:widowControl w:val="0"/>
        <w:spacing w:before="120" w:after="120" w:line="240" w:lineRule="auto"/>
        <w:ind w:firstLine="709"/>
        <w:rPr>
          <w:lang w:val="nl-NL"/>
        </w:rPr>
      </w:pPr>
      <w:r w:rsidRPr="00E5107D">
        <w:rPr>
          <w:lang w:val="nl-NL"/>
        </w:rPr>
        <w:t xml:space="preserve">+ Vật liệu hoàn thiện: Gạch, đá, gỗ, gỗ nhựa, alu và các vật liệu khác có sức bền, tồn tại lâu năm, thân thiện với môi trường. </w:t>
      </w:r>
    </w:p>
    <w:p w14:paraId="09E0E3D7" w14:textId="77777777" w:rsidR="0052738F" w:rsidRPr="00E5107D" w:rsidRDefault="0052738F" w:rsidP="00337681">
      <w:pPr>
        <w:widowControl w:val="0"/>
        <w:spacing w:before="120" w:after="120" w:line="240" w:lineRule="auto"/>
        <w:ind w:firstLine="709"/>
        <w:rPr>
          <w:lang w:val="nl-NL"/>
        </w:rPr>
      </w:pPr>
      <w:r w:rsidRPr="00E5107D">
        <w:rPr>
          <w:lang w:val="nl-NL"/>
        </w:rPr>
        <w:t>+ Màu sắc công trình: Sử dụng các tông màu sáng.</w:t>
      </w:r>
      <w:bookmarkStart w:id="48" w:name="_Toc135138788"/>
      <w:bookmarkStart w:id="49" w:name="_Toc153009617"/>
    </w:p>
    <w:bookmarkEnd w:id="48"/>
    <w:bookmarkEnd w:id="49"/>
    <w:p w14:paraId="28B218FF" w14:textId="676D3BE6" w:rsidR="005E7314" w:rsidRPr="00E5107D" w:rsidRDefault="005E7314" w:rsidP="00337681">
      <w:pPr>
        <w:widowControl w:val="0"/>
        <w:spacing w:before="120" w:after="120" w:line="240" w:lineRule="auto"/>
        <w:rPr>
          <w:lang w:val="vi-VN"/>
        </w:rPr>
      </w:pPr>
      <w:r w:rsidRPr="00E5107D">
        <w:rPr>
          <w:lang w:val="vi-VN"/>
        </w:rPr>
        <w:t xml:space="preserve">+ Các bể chứa nước, ăng ten phải được thiết kế thống nhất và đưa về phía sau khuất tầm nhìn. </w:t>
      </w:r>
    </w:p>
    <w:p w14:paraId="1A9FA057" w14:textId="69503A9E" w:rsidR="005E7314" w:rsidRPr="00E5107D" w:rsidRDefault="005E7314" w:rsidP="00337681">
      <w:pPr>
        <w:widowControl w:val="0"/>
        <w:spacing w:before="120" w:after="120" w:line="240" w:lineRule="auto"/>
        <w:rPr>
          <w:lang w:val="vi-VN"/>
        </w:rPr>
      </w:pPr>
      <w:r w:rsidRPr="00E5107D">
        <w:rPr>
          <w:lang w:val="vi-VN"/>
        </w:rPr>
        <w:t>+ Hè được phân thành 2 phần, phần dành cho đi bộ</w:t>
      </w:r>
      <w:r w:rsidR="00935D83" w:rsidRPr="00E5107D">
        <w:t xml:space="preserve">, </w:t>
      </w:r>
      <w:r w:rsidR="00935D83" w:rsidRPr="00E5107D">
        <w:rPr>
          <w:lang w:val="vi-VN"/>
        </w:rPr>
        <w:t>trồng cây xanh bóng mát</w:t>
      </w:r>
      <w:r w:rsidRPr="00E5107D">
        <w:rPr>
          <w:lang w:val="vi-VN"/>
        </w:rPr>
        <w:t xml:space="preserve"> và phần dành trồng thảm cỏ</w:t>
      </w:r>
      <w:r w:rsidR="00935D83" w:rsidRPr="00E5107D">
        <w:t>,</w:t>
      </w:r>
      <w:r w:rsidRPr="00E5107D">
        <w:rPr>
          <w:lang w:val="vi-VN"/>
        </w:rPr>
        <w:t xml:space="preserve"> cây trang trí. </w:t>
      </w:r>
    </w:p>
    <w:p w14:paraId="0A3CBD20" w14:textId="60BB57D3" w:rsidR="005E7314" w:rsidRPr="00E5107D" w:rsidRDefault="009A5543" w:rsidP="00337681">
      <w:pPr>
        <w:widowControl w:val="0"/>
        <w:spacing w:before="120" w:after="120" w:line="240" w:lineRule="auto"/>
        <w:ind w:firstLine="709"/>
        <w:rPr>
          <w:b/>
          <w:bCs/>
          <w:lang w:val="it-IT"/>
        </w:rPr>
      </w:pPr>
      <w:r w:rsidRPr="00E5107D">
        <w:rPr>
          <w:b/>
          <w:bCs/>
          <w:lang w:val="it-IT"/>
        </w:rPr>
        <w:t>3</w:t>
      </w:r>
      <w:r w:rsidR="005E7314" w:rsidRPr="00E5107D">
        <w:rPr>
          <w:b/>
          <w:bCs/>
          <w:lang w:val="it-IT"/>
        </w:rPr>
        <w:t>.</w:t>
      </w:r>
      <w:r w:rsidR="00321230" w:rsidRPr="00E5107D">
        <w:rPr>
          <w:b/>
          <w:bCs/>
          <w:lang w:val="it-IT"/>
        </w:rPr>
        <w:t>2</w:t>
      </w:r>
      <w:r w:rsidR="005E7314" w:rsidRPr="00E5107D">
        <w:rPr>
          <w:b/>
          <w:bCs/>
          <w:lang w:val="it-IT"/>
        </w:rPr>
        <w:t xml:space="preserve">. </w:t>
      </w:r>
      <w:r w:rsidR="00FC7BD0" w:rsidRPr="00E5107D">
        <w:rPr>
          <w:b/>
          <w:bCs/>
          <w:lang w:val="it-IT"/>
        </w:rPr>
        <w:t>Các công trình hạ tầng kỹ thuật</w:t>
      </w:r>
    </w:p>
    <w:p w14:paraId="57301BBD" w14:textId="07838B9C" w:rsidR="005E7314" w:rsidRPr="00E5107D" w:rsidRDefault="005E7314" w:rsidP="00337681">
      <w:pPr>
        <w:widowControl w:val="0"/>
        <w:spacing w:before="120" w:after="120" w:line="240" w:lineRule="auto"/>
        <w:rPr>
          <w:lang w:val="vi-VN"/>
        </w:rPr>
      </w:pPr>
      <w:r w:rsidRPr="00E5107D">
        <w:rPr>
          <w:lang w:val="vi-VN"/>
        </w:rPr>
        <w:t>a. Giao thông:</w:t>
      </w:r>
    </w:p>
    <w:p w14:paraId="6BA4F474" w14:textId="77777777" w:rsidR="005E7314" w:rsidRPr="00E5107D" w:rsidRDefault="005E7314" w:rsidP="00337681">
      <w:pPr>
        <w:widowControl w:val="0"/>
        <w:spacing w:before="120" w:after="120" w:line="240" w:lineRule="auto"/>
        <w:rPr>
          <w:lang w:val="vi-VN"/>
        </w:rPr>
      </w:pPr>
      <w:r w:rsidRPr="00E5107D">
        <w:rPr>
          <w:lang w:val="vi-VN"/>
        </w:rPr>
        <w:t>- Công trình xây dựng tuân thủ quy định pháp lệnh bảo vệ công trình giao thông đối với công trình giao thông đường bộ của Thủ tướng Chính phủ.</w:t>
      </w:r>
    </w:p>
    <w:p w14:paraId="19FF6FF4" w14:textId="6EF14CB7" w:rsidR="003E13D2" w:rsidRPr="00E5107D" w:rsidRDefault="005E7314" w:rsidP="00337681">
      <w:pPr>
        <w:widowControl w:val="0"/>
        <w:spacing w:before="120" w:after="120" w:line="240" w:lineRule="auto"/>
        <w:rPr>
          <w:lang w:val="vi-VN"/>
        </w:rPr>
      </w:pPr>
      <w:r w:rsidRPr="00E5107D">
        <w:rPr>
          <w:lang w:val="vi-VN"/>
        </w:rPr>
        <w:t xml:space="preserve">- Các tuyến đường trong đô thị phải tuân thủ lộ giới theo “Bản đồ quy hoạch </w:t>
      </w:r>
      <w:r w:rsidR="00CF68DD" w:rsidRPr="00E5107D">
        <w:rPr>
          <w:lang w:val="vi-VN"/>
        </w:rPr>
        <w:t xml:space="preserve">hệ thống </w:t>
      </w:r>
      <w:r w:rsidRPr="00E5107D">
        <w:rPr>
          <w:lang w:val="vi-VN"/>
        </w:rPr>
        <w:t>giao thông</w:t>
      </w:r>
      <w:r w:rsidR="00D87C39" w:rsidRPr="00E5107D">
        <w:t>”</w:t>
      </w:r>
      <w:r w:rsidR="003A7B04" w:rsidRPr="00E5107D">
        <w:rPr>
          <w:lang w:val="vi-VN"/>
        </w:rPr>
        <w:t>.</w:t>
      </w:r>
    </w:p>
    <w:p w14:paraId="24270D84" w14:textId="7E6C40D0" w:rsidR="005E7314" w:rsidRPr="00E5107D" w:rsidRDefault="005E7314" w:rsidP="00337681">
      <w:pPr>
        <w:widowControl w:val="0"/>
        <w:spacing w:before="120" w:after="120" w:line="240" w:lineRule="auto"/>
        <w:rPr>
          <w:lang w:val="vi-VN"/>
        </w:rPr>
      </w:pPr>
      <w:r w:rsidRPr="00E5107D">
        <w:rPr>
          <w:lang w:val="vi-VN"/>
        </w:rPr>
        <w:t>b</w:t>
      </w:r>
      <w:r w:rsidR="00FC78AF" w:rsidRPr="00E5107D">
        <w:rPr>
          <w:lang w:val="vi-VN"/>
        </w:rPr>
        <w:t>.</w:t>
      </w:r>
      <w:r w:rsidRPr="00E5107D">
        <w:rPr>
          <w:lang w:val="vi-VN"/>
        </w:rPr>
        <w:t xml:space="preserve"> Quy định nền xây dựng: </w:t>
      </w:r>
    </w:p>
    <w:p w14:paraId="0A585666" w14:textId="220920E7" w:rsidR="00846DD6" w:rsidRPr="00E5107D" w:rsidRDefault="0056497A" w:rsidP="00337681">
      <w:pPr>
        <w:widowControl w:val="0"/>
        <w:spacing w:before="120" w:after="120" w:line="240" w:lineRule="auto"/>
      </w:pPr>
      <w:r w:rsidRPr="00E5107D">
        <w:t xml:space="preserve">- </w:t>
      </w:r>
      <w:r w:rsidR="00846DD6" w:rsidRPr="00E5107D">
        <w:rPr>
          <w:lang w:val="vi-VN"/>
        </w:rPr>
        <w:t xml:space="preserve">Tuân thủ cao độ san nền đã được phê duyệt của đồ án </w:t>
      </w:r>
      <w:r w:rsidR="00AE7112" w:rsidRPr="00E5107D">
        <w:t xml:space="preserve">quy hoạch chi tiết </w:t>
      </w:r>
      <w:r w:rsidR="00846DD6" w:rsidRPr="00E5107D">
        <w:rPr>
          <w:lang w:val="vi-VN"/>
        </w:rPr>
        <w:t xml:space="preserve">hoặc cao độ đã được thi công xây dựng, kết hợp với các điều kiện theo định hướng quy hoạch </w:t>
      </w:r>
      <w:r w:rsidR="00142A60" w:rsidRPr="00E5107D">
        <w:t xml:space="preserve">cấp trên (quy hoạch </w:t>
      </w:r>
      <w:r w:rsidR="00846DD6" w:rsidRPr="00E5107D">
        <w:rPr>
          <w:lang w:val="vi-VN"/>
        </w:rPr>
        <w:t>chung</w:t>
      </w:r>
      <w:r w:rsidR="00142A60" w:rsidRPr="00E5107D">
        <w:t>, quy hoạch phân khu).</w:t>
      </w:r>
    </w:p>
    <w:p w14:paraId="5340021A" w14:textId="16F3174E" w:rsidR="0056497A" w:rsidRPr="00E5107D" w:rsidRDefault="0056497A" w:rsidP="00337681">
      <w:pPr>
        <w:widowControl w:val="0"/>
        <w:spacing w:before="120" w:after="120" w:line="240" w:lineRule="auto"/>
        <w:rPr>
          <w:lang w:val="vi-VN"/>
        </w:rPr>
      </w:pPr>
      <w:r w:rsidRPr="00E5107D">
        <w:lastRenderedPageBreak/>
        <w:t xml:space="preserve">- </w:t>
      </w:r>
      <w:r w:rsidRPr="00E5107D">
        <w:rPr>
          <w:lang w:val="nl-NL"/>
        </w:rPr>
        <w:t>Cao độ điểm san nền cao nhất +12.37, cao độ điểm san nền thấp nhất +9,00. Độ dốc san nền i=1,08-1,97% theo hướng Đông Nam về Tây Bắc.</w:t>
      </w:r>
    </w:p>
    <w:p w14:paraId="4FF4797E" w14:textId="4831444E" w:rsidR="005E7314" w:rsidRPr="00E5107D" w:rsidRDefault="00FC78AF" w:rsidP="00337681">
      <w:pPr>
        <w:widowControl w:val="0"/>
        <w:spacing w:before="60" w:after="60" w:line="240" w:lineRule="auto"/>
        <w:rPr>
          <w:lang w:val="vi-VN"/>
        </w:rPr>
      </w:pPr>
      <w:r w:rsidRPr="00E5107D">
        <w:rPr>
          <w:lang w:val="vi-VN"/>
        </w:rPr>
        <w:t>c</w:t>
      </w:r>
      <w:r w:rsidR="005E7314" w:rsidRPr="00E5107D">
        <w:rPr>
          <w:lang w:val="vi-VN"/>
        </w:rPr>
        <w:t xml:space="preserve">. Hệ thống thoát mặt: </w:t>
      </w:r>
    </w:p>
    <w:p w14:paraId="70E5A6B8" w14:textId="7365DDD4" w:rsidR="005E7314" w:rsidRPr="00E5107D" w:rsidRDefault="005E7314" w:rsidP="00337681">
      <w:pPr>
        <w:widowControl w:val="0"/>
        <w:spacing w:before="60" w:after="60" w:line="240" w:lineRule="auto"/>
        <w:rPr>
          <w:lang w:val="vi-VN"/>
        </w:rPr>
      </w:pPr>
      <w:r w:rsidRPr="00E5107D">
        <w:rPr>
          <w:lang w:val="vi-VN"/>
        </w:rPr>
        <w:t xml:space="preserve">- Nước mưa được thu gom bằng </w:t>
      </w:r>
      <w:r w:rsidR="0056497A" w:rsidRPr="00E5107D">
        <w:rPr>
          <w:lang w:val="pt-BR"/>
        </w:rPr>
        <w:t>hệ thống cống, hố ga, chảy tự nhiên theo độ dốc san nền hướng Đông Nam về Tây Bắc, về hồ điều tiết diện tích S=2,5ha và hồ điều tiết diện tích S=4,7ha phía Tây khu quy hoạch</w:t>
      </w:r>
      <w:r w:rsidRPr="00E5107D">
        <w:rPr>
          <w:lang w:val="vi-VN"/>
        </w:rPr>
        <w:t>.</w:t>
      </w:r>
    </w:p>
    <w:p w14:paraId="1C4D61C2" w14:textId="77777777" w:rsidR="0056497A" w:rsidRPr="00E5107D" w:rsidRDefault="0056497A" w:rsidP="00337681">
      <w:pPr>
        <w:spacing w:before="60" w:after="60" w:line="240" w:lineRule="auto"/>
        <w:ind w:firstLine="709"/>
        <w:rPr>
          <w:lang w:val="pt-BR"/>
        </w:rPr>
      </w:pPr>
      <w:r w:rsidRPr="00E5107D">
        <w:rPr>
          <w:lang w:val="pt-BR"/>
        </w:rPr>
        <w:t xml:space="preserve">- Các tuyến cống được đặt dọc theo vỉa hè đường nội bộ, đường chính khu vực; thu nước thông qua các giếng thu nước mưa trực tiếp ở hai bên đường. </w:t>
      </w:r>
    </w:p>
    <w:p w14:paraId="5FAC01E7" w14:textId="77777777" w:rsidR="0056497A" w:rsidRPr="00E5107D" w:rsidRDefault="0056497A" w:rsidP="00337681">
      <w:pPr>
        <w:spacing w:before="60" w:after="60" w:line="240" w:lineRule="auto"/>
        <w:ind w:firstLine="709"/>
        <w:rPr>
          <w:lang w:val="pt-BR"/>
        </w:rPr>
      </w:pPr>
      <w:r w:rsidRPr="00E5107D">
        <w:rPr>
          <w:lang w:val="pt-BR"/>
        </w:rPr>
        <w:t>- Các hố ga thu nước mưa được đặt theo khoảng cách quy định từ 30m đến 50m. Tại các vị trí thay đổi tiết diện cống, vị trí đấu nối cống và vị trí đổi hướng bố trí các giếng thăm kiểm tra.</w:t>
      </w:r>
    </w:p>
    <w:p w14:paraId="63A87A0A" w14:textId="3A9321E9" w:rsidR="009E2DDD" w:rsidRPr="00E5107D" w:rsidRDefault="005E7314" w:rsidP="00337681">
      <w:pPr>
        <w:widowControl w:val="0"/>
        <w:spacing w:before="60" w:after="60" w:line="240" w:lineRule="auto"/>
        <w:rPr>
          <w:lang w:val="vi-VN"/>
        </w:rPr>
      </w:pPr>
      <w:r w:rsidRPr="00E5107D">
        <w:rPr>
          <w:lang w:val="vi-VN"/>
        </w:rPr>
        <w:t>d. Cấp nước</w:t>
      </w:r>
      <w:r w:rsidR="00DE4C09" w:rsidRPr="00E5107D">
        <w:t xml:space="preserve"> và PCCC</w:t>
      </w:r>
      <w:r w:rsidRPr="00E5107D">
        <w:rPr>
          <w:lang w:val="vi-VN"/>
        </w:rPr>
        <w:t xml:space="preserve">: </w:t>
      </w:r>
    </w:p>
    <w:p w14:paraId="78765698" w14:textId="4D3913D7" w:rsidR="00861F0B" w:rsidRPr="00E5107D" w:rsidRDefault="009E2DDD" w:rsidP="00337681">
      <w:pPr>
        <w:widowControl w:val="0"/>
        <w:spacing w:before="60" w:after="60" w:line="240" w:lineRule="auto"/>
        <w:rPr>
          <w:lang w:val="vi-VN"/>
        </w:rPr>
      </w:pPr>
      <w:r w:rsidRPr="00E5107D">
        <w:t xml:space="preserve">- </w:t>
      </w:r>
      <w:r w:rsidRPr="00E5107D">
        <w:rPr>
          <w:szCs w:val="28"/>
        </w:rPr>
        <w:t>Nguồn nước lấy từ đường ống gang đã có D300 từ trên dọc trục đường Điện Biên Phủ ( Nhà máy nước Tân Lương) cấp nước cho toàn khu đô thị</w:t>
      </w:r>
      <w:r w:rsidR="00861F0B" w:rsidRPr="00E5107D">
        <w:rPr>
          <w:lang w:val="vi-VN"/>
        </w:rPr>
        <w:t>. Mạng lưới đường ống phân phối có các đường kính D</w:t>
      </w:r>
      <w:r w:rsidRPr="00E5107D">
        <w:t>63</w:t>
      </w:r>
      <w:r w:rsidRPr="00E5107D">
        <w:rPr>
          <w:lang w:val="vi-VN"/>
        </w:rPr>
        <w:t>, D110, D160 và D280</w:t>
      </w:r>
      <w:r w:rsidR="00861F0B" w:rsidRPr="00E5107D">
        <w:rPr>
          <w:lang w:val="vi-VN"/>
        </w:rPr>
        <w:t xml:space="preserve">, trong đó </w:t>
      </w:r>
      <w:r w:rsidRPr="00E5107D">
        <w:rPr>
          <w:lang w:val="vi-VN"/>
        </w:rPr>
        <w:t>D28</w:t>
      </w:r>
      <w:r w:rsidR="00861F0B" w:rsidRPr="00E5107D">
        <w:rPr>
          <w:lang w:val="vi-VN"/>
        </w:rPr>
        <w:t>0 là đoạn ống đấu nối mạng lưới với nguồn cấp.</w:t>
      </w:r>
    </w:p>
    <w:p w14:paraId="6EE4F8AE" w14:textId="5C7B93AE" w:rsidR="00861F0B" w:rsidRPr="00E5107D" w:rsidRDefault="00861F0B" w:rsidP="00337681">
      <w:pPr>
        <w:widowControl w:val="0"/>
        <w:spacing w:before="60" w:after="60" w:line="240" w:lineRule="auto"/>
      </w:pPr>
      <w:r w:rsidRPr="00E5107D">
        <w:rPr>
          <w:lang w:val="vi-VN"/>
        </w:rPr>
        <w:t xml:space="preserve">- Trụ cứu hỏa </w:t>
      </w:r>
      <w:r w:rsidR="00E24DFC" w:rsidRPr="00E5107D">
        <w:t xml:space="preserve">Dn100 </w:t>
      </w:r>
      <w:r w:rsidRPr="00E5107D">
        <w:rPr>
          <w:lang w:val="vi-VN"/>
        </w:rPr>
        <w:t>được lắp đặt tr</w:t>
      </w:r>
      <w:r w:rsidR="007577CF" w:rsidRPr="00E5107D">
        <w:rPr>
          <w:lang w:val="vi-VN"/>
        </w:rPr>
        <w:t xml:space="preserve">ên tuyến ống </w:t>
      </w:r>
      <w:r w:rsidR="00E24DFC" w:rsidRPr="00E5107D">
        <w:t xml:space="preserve">cấp nước </w:t>
      </w:r>
      <w:r w:rsidR="007577CF" w:rsidRPr="00E5107D">
        <w:rPr>
          <w:lang w:val="vi-VN"/>
        </w:rPr>
        <w:t>D110</w:t>
      </w:r>
      <w:r w:rsidR="00E24DFC" w:rsidRPr="00E5107D">
        <w:rPr>
          <w:lang w:val="vi-VN"/>
        </w:rPr>
        <w:t>, nằm cách nhau tối đa 150m</w:t>
      </w:r>
      <w:r w:rsidR="00E24DFC" w:rsidRPr="00E5107D">
        <w:t>.</w:t>
      </w:r>
    </w:p>
    <w:p w14:paraId="3F462053" w14:textId="216C930B" w:rsidR="005E7314" w:rsidRPr="00E5107D" w:rsidRDefault="005E7314" w:rsidP="00337681">
      <w:pPr>
        <w:widowControl w:val="0"/>
        <w:spacing w:before="60" w:after="60" w:line="240" w:lineRule="auto"/>
        <w:rPr>
          <w:rFonts w:eastAsia="Calibri"/>
          <w:lang w:val="es-ES"/>
        </w:rPr>
      </w:pPr>
      <w:r w:rsidRPr="00E5107D">
        <w:rPr>
          <w:lang w:val="vi-VN"/>
        </w:rPr>
        <w:t xml:space="preserve">e. Cấp </w:t>
      </w:r>
      <w:r w:rsidR="00861F0B" w:rsidRPr="00E5107D">
        <w:rPr>
          <w:lang w:val="vi-VN"/>
        </w:rPr>
        <w:t>đ</w:t>
      </w:r>
      <w:r w:rsidRPr="00E5107D">
        <w:rPr>
          <w:lang w:val="vi-VN"/>
        </w:rPr>
        <w:t>iện</w:t>
      </w:r>
      <w:r w:rsidR="00861F0B" w:rsidRPr="00E5107D">
        <w:rPr>
          <w:lang w:val="vi-VN"/>
        </w:rPr>
        <w:t>, chiếu sáng</w:t>
      </w:r>
      <w:r w:rsidRPr="00E5107D">
        <w:rPr>
          <w:lang w:val="vi-VN"/>
        </w:rPr>
        <w:t>:</w:t>
      </w:r>
    </w:p>
    <w:p w14:paraId="6AEE985A" w14:textId="2772E469" w:rsidR="00861F0B" w:rsidRPr="00E5107D" w:rsidRDefault="00861F0B" w:rsidP="00337681">
      <w:pPr>
        <w:widowControl w:val="0"/>
        <w:spacing w:before="60" w:after="60" w:line="240" w:lineRule="auto"/>
      </w:pPr>
      <w:r w:rsidRPr="00E5107D">
        <w:rPr>
          <w:lang w:val="vi-VN"/>
        </w:rPr>
        <w:t xml:space="preserve">- </w:t>
      </w:r>
      <w:r w:rsidR="00953AAF" w:rsidRPr="00E5107D">
        <w:t>Nguồn điện đấu nối vào cột 21/30/12/19 tuyến đường dây 22kV đi TBA T3 Nam Đông Hà thuộc xuất tuyến 472 trạm 110kV -E4, tuyến đi theo vĩa hè phía Bắc đường Đặng Thí. Xây dựng mới 01 TBA kios công suất 400kVA 22/0,4kV đặt tại khu đất công viên – hồ điều tiết phía Tây Nam khu đô thị.</w:t>
      </w:r>
    </w:p>
    <w:p w14:paraId="7DB14F3B" w14:textId="02177B36" w:rsidR="00953AAF" w:rsidRPr="00E5107D" w:rsidRDefault="00953AAF" w:rsidP="00337681">
      <w:pPr>
        <w:spacing w:before="60" w:after="60" w:line="240" w:lineRule="auto"/>
        <w:ind w:firstLine="567"/>
      </w:pPr>
      <w:r w:rsidRPr="00E5107D">
        <w:t>- Lưới điện trung áp: Đường dây trung áp 22kV 3 pha 3 dây đi trên không bằng dây dẫn nhôm bọc có lỏi thép AsXV95 tuyến trên vĩa hè các tuyến đường giao thông. Đường dây trung áp 22kV đi ngầm 3 pha 3 dây Cu/XLPE/PVC/DSTA/PVC W3x95/24kV tuyến đi chui qua các đường giao thông đường.</w:t>
      </w:r>
    </w:p>
    <w:p w14:paraId="59DE8901" w14:textId="218FC374" w:rsidR="00953AAF" w:rsidRPr="00E5107D" w:rsidRDefault="00953AAF" w:rsidP="00337681">
      <w:pPr>
        <w:spacing w:before="60" w:after="60" w:line="240" w:lineRule="auto"/>
        <w:ind w:firstLine="567"/>
      </w:pPr>
      <w:r w:rsidRPr="00E5107D">
        <w:t>- Lưới điện hạ áp xây dựng đúng tiêu chuẩn kỹ thuật đảm bảo độ an toàn về cung cấp điện, giảm được tổn thất điện áp tới mức cho phép. Lưới điện hạ áp được thiết kế đi nổi kết hợp đi ngầm, kết cấu lưới 3 pha 4 dây trung tính nối đất trực tiếp, dây dẫn sử dụng cáp vặn xoắn hạ áp LV-ABC 4x120mm2, cáp v</w:t>
      </w:r>
      <w:r w:rsidR="00E157A1" w:rsidRPr="00E5107D">
        <w:t>ặn xoắn hạ áp LV-ABC 4x120mm2, c</w:t>
      </w:r>
      <w:r w:rsidRPr="00E5107D">
        <w:t>áp ngầm sử dụng CXV/DSTA/PVC 4x70 phù hợp với phụ tải.</w:t>
      </w:r>
    </w:p>
    <w:p w14:paraId="7DD57A4E" w14:textId="759FF6C0" w:rsidR="00E157A1" w:rsidRPr="00E5107D" w:rsidRDefault="00861F0B" w:rsidP="00337681">
      <w:pPr>
        <w:pStyle w:val="Styley2"/>
        <w:widowControl w:val="0"/>
        <w:tabs>
          <w:tab w:val="num" w:pos="510"/>
          <w:tab w:val="num" w:pos="570"/>
        </w:tabs>
        <w:autoSpaceDE/>
        <w:autoSpaceDN/>
        <w:adjustRightInd/>
        <w:spacing w:before="60" w:after="60" w:line="240" w:lineRule="auto"/>
        <w:ind w:firstLine="567"/>
        <w:rPr>
          <w:rFonts w:ascii="Times New Roman" w:eastAsia="Times New Roman" w:hAnsi="Times New Roman" w:cs="Times New Roman"/>
          <w:color w:val="auto"/>
          <w:kern w:val="0"/>
          <w:szCs w:val="20"/>
          <w:lang w:val="en-US" w:eastAsia="en-US"/>
          <w14:ligatures w14:val="none"/>
        </w:rPr>
      </w:pPr>
      <w:r w:rsidRPr="00E5107D">
        <w:rPr>
          <w:rFonts w:ascii="Times New Roman" w:eastAsia="Times New Roman" w:hAnsi="Times New Roman" w:cs="Times New Roman"/>
          <w:color w:val="auto"/>
          <w:kern w:val="0"/>
          <w:szCs w:val="20"/>
          <w:lang w:val="en-US" w:eastAsia="en-US"/>
          <w14:ligatures w14:val="none"/>
        </w:rPr>
        <w:t xml:space="preserve">- Hệ thống </w:t>
      </w:r>
      <w:r w:rsidR="00E157A1" w:rsidRPr="00E5107D">
        <w:rPr>
          <w:rFonts w:ascii="Times New Roman" w:eastAsia="Times New Roman" w:hAnsi="Times New Roman" w:cs="Times New Roman"/>
          <w:color w:val="auto"/>
          <w:kern w:val="0"/>
          <w:szCs w:val="20"/>
          <w:lang w:val="en-US" w:eastAsia="en-US"/>
          <w14:ligatures w14:val="none"/>
        </w:rPr>
        <w:t>điện chiếu sáng lấy điện tại trạm biến áp xây dựng mới. Sử dụng cáp ngầm hạ áp M(3x10+1x6)-0,6/1kV cấp điện cho các tuyến đèn chiếu sáng đi độc lập bằng cột thép mạ kẽm 10m, sử dụng cáp vặn xoắn LV-ABC 4x16 cho các tuyến đèn chiếu sáng đi kết hợp trên cột BTLT của hệ thống điện sinh hoạt. Xây dựng mới 01 tủ điện chiếu sáng điều khiển theo chế độ tự động cho khu đô thị.</w:t>
      </w:r>
    </w:p>
    <w:p w14:paraId="3A78FCBC" w14:textId="68BC1378" w:rsidR="005E7314" w:rsidRPr="00E5107D" w:rsidRDefault="00FC78AF" w:rsidP="00337681">
      <w:pPr>
        <w:widowControl w:val="0"/>
        <w:spacing w:before="60" w:after="60" w:line="240" w:lineRule="auto"/>
        <w:rPr>
          <w:lang w:val="vi-VN"/>
        </w:rPr>
      </w:pPr>
      <w:r w:rsidRPr="00E5107D">
        <w:rPr>
          <w:lang w:val="vi-VN"/>
        </w:rPr>
        <w:t>f</w:t>
      </w:r>
      <w:r w:rsidR="005E7314" w:rsidRPr="00E5107D">
        <w:rPr>
          <w:lang w:val="vi-VN"/>
        </w:rPr>
        <w:t>. Thông tin liên lạc:</w:t>
      </w:r>
    </w:p>
    <w:p w14:paraId="1C6E21D2" w14:textId="1DA9C20B" w:rsidR="00E157A1" w:rsidRPr="00E5107D" w:rsidRDefault="00E157A1" w:rsidP="00337681">
      <w:pPr>
        <w:pStyle w:val="BodyText3"/>
        <w:widowControl w:val="0"/>
        <w:spacing w:before="60" w:after="60"/>
        <w:ind w:firstLine="709"/>
        <w:jc w:val="both"/>
        <w:rPr>
          <w:sz w:val="28"/>
          <w:szCs w:val="28"/>
        </w:rPr>
      </w:pPr>
      <w:r w:rsidRPr="00E5107D">
        <w:rPr>
          <w:sz w:val="28"/>
          <w:szCs w:val="28"/>
        </w:rPr>
        <w:t xml:space="preserve">- Nguồn đấu nối tại vị trí hộp cáp TTLL đi ngầm xuất tuyến trên trục đường Đặng Thí từ tổng đài 10000line. Hệ thống thông tin liên lạc bao gồm hệ thống điện thoại, Internet, truyền hình dịch vụ…Hệ thống đường dây thông tin liên lạc thiết kế đi ngầm chạy dọc vĩa hè. </w:t>
      </w:r>
    </w:p>
    <w:p w14:paraId="4814265E" w14:textId="007DF19E" w:rsidR="00E157A1" w:rsidRPr="00E5107D" w:rsidRDefault="00E157A1" w:rsidP="00337681">
      <w:pPr>
        <w:pStyle w:val="BodyText3"/>
        <w:widowControl w:val="0"/>
        <w:spacing w:before="60" w:after="60"/>
        <w:ind w:firstLine="709"/>
        <w:jc w:val="both"/>
        <w:rPr>
          <w:sz w:val="28"/>
          <w:szCs w:val="28"/>
        </w:rPr>
      </w:pPr>
      <w:r w:rsidRPr="00E5107D">
        <w:rPr>
          <w:sz w:val="28"/>
          <w:szCs w:val="28"/>
        </w:rPr>
        <w:lastRenderedPageBreak/>
        <w:t xml:space="preserve">- Tại các vị trí thích hợp bố trí các tủ cáp phân nhánh để đấu nối vào các đơn vị sử dụng. </w:t>
      </w:r>
    </w:p>
    <w:p w14:paraId="2B9AE145" w14:textId="015BF13D" w:rsidR="005E7314" w:rsidRPr="00E5107D" w:rsidRDefault="00FC78AF" w:rsidP="00337681">
      <w:pPr>
        <w:widowControl w:val="0"/>
        <w:spacing w:before="120" w:after="120" w:line="240" w:lineRule="auto"/>
        <w:rPr>
          <w:lang w:val="vi-VN"/>
        </w:rPr>
      </w:pPr>
      <w:r w:rsidRPr="00E5107D">
        <w:rPr>
          <w:lang w:val="vi-VN"/>
        </w:rPr>
        <w:t>g</w:t>
      </w:r>
      <w:r w:rsidR="005E7314" w:rsidRPr="00E5107D">
        <w:rPr>
          <w:lang w:val="vi-VN"/>
        </w:rPr>
        <w:t xml:space="preserve">. </w:t>
      </w:r>
      <w:r w:rsidR="00A317CA" w:rsidRPr="00E5107D">
        <w:rPr>
          <w:lang w:val="vi-VN"/>
        </w:rPr>
        <w:t>Hệ thống thoát nước thải:</w:t>
      </w:r>
      <w:r w:rsidR="005E7314" w:rsidRPr="00E5107D">
        <w:rPr>
          <w:lang w:val="vi-VN"/>
        </w:rPr>
        <w:t xml:space="preserve"> </w:t>
      </w:r>
    </w:p>
    <w:p w14:paraId="26E027EA" w14:textId="30CE3C09" w:rsidR="00D1557B" w:rsidRPr="00E5107D" w:rsidRDefault="00D1557B" w:rsidP="00337681">
      <w:pPr>
        <w:spacing w:before="120" w:after="120" w:line="240" w:lineRule="auto"/>
        <w:ind w:firstLine="709"/>
        <w:rPr>
          <w:szCs w:val="28"/>
        </w:rPr>
      </w:pPr>
      <w:r w:rsidRPr="00E5107D">
        <w:rPr>
          <w:szCs w:val="28"/>
        </w:rPr>
        <w:t>- Hệ thống thoát nước thải trong khu đô thị được xây dựng tách riêng với hệ thống thoát nước mặt để thu gom nước nước thải cục bộ. Các hộ gia đình bắt buộc phải xây dựng bể tự hoại, lắng lọc 3 ngăn và hố thấm trước khi đấu nối vào hệ thống thoát nước chung.</w:t>
      </w:r>
    </w:p>
    <w:p w14:paraId="3ADD9894" w14:textId="7DC85E61" w:rsidR="00D1557B" w:rsidRPr="00E5107D" w:rsidRDefault="00D1557B" w:rsidP="00337681">
      <w:pPr>
        <w:spacing w:before="120" w:after="120" w:line="240" w:lineRule="auto"/>
        <w:ind w:firstLine="709"/>
        <w:rPr>
          <w:szCs w:val="28"/>
        </w:rPr>
      </w:pPr>
      <w:r w:rsidRPr="00E5107D">
        <w:rPr>
          <w:szCs w:val="28"/>
        </w:rPr>
        <w:t xml:space="preserve">- Nước thải </w:t>
      </w:r>
      <w:r w:rsidR="009C6C25" w:rsidRPr="00E5107D">
        <w:rPr>
          <w:szCs w:val="28"/>
        </w:rPr>
        <w:t xml:space="preserve">thoát ra từ các hộ dân </w:t>
      </w:r>
      <w:r w:rsidR="00A041B1" w:rsidRPr="00E5107D">
        <w:rPr>
          <w:szCs w:val="28"/>
        </w:rPr>
        <w:t>đi dọc tuyến ống D600</w:t>
      </w:r>
      <w:r w:rsidRPr="00E5107D">
        <w:rPr>
          <w:szCs w:val="28"/>
        </w:rPr>
        <w:t xml:space="preserve"> riêng </w:t>
      </w:r>
      <w:r w:rsidR="009C6C25" w:rsidRPr="00E5107D">
        <w:rPr>
          <w:szCs w:val="28"/>
        </w:rPr>
        <w:t xml:space="preserve">biệt </w:t>
      </w:r>
      <w:r w:rsidRPr="00E5107D">
        <w:rPr>
          <w:szCs w:val="28"/>
        </w:rPr>
        <w:t xml:space="preserve">ven hồ </w:t>
      </w:r>
      <w:r w:rsidR="009C6C25" w:rsidRPr="00E5107D">
        <w:rPr>
          <w:szCs w:val="28"/>
        </w:rPr>
        <w:t>điều tiết (phía Tây khu đô thị)</w:t>
      </w:r>
      <w:r w:rsidRPr="00E5107D">
        <w:rPr>
          <w:szCs w:val="28"/>
        </w:rPr>
        <w:t xml:space="preserve"> về đấu nối vào cống hộp thoát nước chung cho khu công nghiệp Nam Đông Hà và khu đô thị Nam đông Hà</w:t>
      </w:r>
      <w:r w:rsidR="009C6C25" w:rsidRPr="00E5107D">
        <w:rPr>
          <w:szCs w:val="28"/>
        </w:rPr>
        <w:t>, sau khi được xử lý theo đúng quy định sẽ thoát về</w:t>
      </w:r>
      <w:r w:rsidRPr="00E5107D">
        <w:rPr>
          <w:szCs w:val="28"/>
        </w:rPr>
        <w:t xml:space="preserve"> phía hạ lưu đập ngăn mặn sông Vĩnh Phước.</w:t>
      </w:r>
    </w:p>
    <w:p w14:paraId="6307CFE2" w14:textId="4BD1D872" w:rsidR="00D1557B" w:rsidRPr="00E5107D" w:rsidRDefault="00D1557B" w:rsidP="00337681">
      <w:pPr>
        <w:spacing w:before="120" w:after="120" w:line="240" w:lineRule="auto"/>
        <w:ind w:firstLine="709"/>
        <w:rPr>
          <w:szCs w:val="28"/>
        </w:rPr>
      </w:pPr>
      <w:r w:rsidRPr="00E5107D">
        <w:rPr>
          <w:szCs w:val="28"/>
        </w:rPr>
        <w:t>- Hệ thống thoát nước được thiết kế theo nguyên tắc tự chảy, khi cống quá sâu thì dùng</w:t>
      </w:r>
      <w:r w:rsidR="009C6C25" w:rsidRPr="00E5107D">
        <w:rPr>
          <w:szCs w:val="28"/>
        </w:rPr>
        <w:t xml:space="preserve"> hệ thống</w:t>
      </w:r>
      <w:r w:rsidRPr="00E5107D">
        <w:rPr>
          <w:szCs w:val="28"/>
        </w:rPr>
        <w:t xml:space="preserve"> máy bơm </w:t>
      </w:r>
      <w:r w:rsidR="009C6C25" w:rsidRPr="00E5107D">
        <w:rPr>
          <w:szCs w:val="28"/>
        </w:rPr>
        <w:t xml:space="preserve">tự động </w:t>
      </w:r>
      <w:r w:rsidRPr="00E5107D">
        <w:rPr>
          <w:szCs w:val="28"/>
        </w:rPr>
        <w:t>nâng nước lên cao sau đó cho tiếp tục chảy.</w:t>
      </w:r>
    </w:p>
    <w:p w14:paraId="4F6F627F" w14:textId="6FE5CACD" w:rsidR="005E7314" w:rsidRPr="00E5107D" w:rsidRDefault="00FC78AF" w:rsidP="00337681">
      <w:pPr>
        <w:widowControl w:val="0"/>
        <w:spacing w:before="120" w:after="120" w:line="240" w:lineRule="auto"/>
        <w:rPr>
          <w:lang w:val="vi-VN"/>
        </w:rPr>
      </w:pPr>
      <w:r w:rsidRPr="00E5107D">
        <w:rPr>
          <w:lang w:val="vi-VN"/>
        </w:rPr>
        <w:t>h</w:t>
      </w:r>
      <w:r w:rsidR="005E7314" w:rsidRPr="00E5107D">
        <w:rPr>
          <w:lang w:val="vi-VN"/>
        </w:rPr>
        <w:t xml:space="preserve">. Thu gom chất thải rắn: </w:t>
      </w:r>
    </w:p>
    <w:p w14:paraId="7F226FFC" w14:textId="031F1032" w:rsidR="005E7314" w:rsidRPr="00E5107D" w:rsidRDefault="00725B56" w:rsidP="00337681">
      <w:pPr>
        <w:widowControl w:val="0"/>
        <w:spacing w:before="120" w:after="120" w:line="240" w:lineRule="auto"/>
        <w:rPr>
          <w:lang w:val="vi-VN"/>
        </w:rPr>
      </w:pPr>
      <w:r w:rsidRPr="00E5107D">
        <w:rPr>
          <w:lang w:val="it-IT"/>
        </w:rPr>
        <w:t xml:space="preserve">Tại các ngã ba, ngã tư đường đặt các thùng chứa rác lưu động và các biển hiệu chỉ dẫn để người dân cũng như khách vãng lai bỏ rác đúng nơi quy định. </w:t>
      </w:r>
      <w:r w:rsidR="005E7314" w:rsidRPr="00E5107D">
        <w:rPr>
          <w:lang w:val="vi-VN"/>
        </w:rPr>
        <w:t>CTR phải được phân loại tại nguồn thải thành các chất hữu cơ và vô cơ trước khi thu gom, vận chuyển đến khu xử lý CTR của thành phố Đông Hà.</w:t>
      </w:r>
    </w:p>
    <w:p w14:paraId="5C17D9AF" w14:textId="514418BF" w:rsidR="005E7314" w:rsidRPr="00E5107D" w:rsidRDefault="00A317CA" w:rsidP="00337681">
      <w:pPr>
        <w:pStyle w:val="Heading2"/>
        <w:keepNext w:val="0"/>
        <w:keepLines w:val="0"/>
        <w:widowControl w:val="0"/>
        <w:spacing w:before="120" w:after="120" w:line="240" w:lineRule="auto"/>
        <w:ind w:firstLine="709"/>
        <w:rPr>
          <w:rFonts w:ascii="Times New Roman" w:hAnsi="Times New Roman"/>
          <w:b/>
          <w:color w:val="auto"/>
          <w:sz w:val="28"/>
          <w:szCs w:val="28"/>
          <w:lang w:val="vi-VN"/>
        </w:rPr>
      </w:pPr>
      <w:r w:rsidRPr="00E5107D">
        <w:rPr>
          <w:rFonts w:ascii="Times New Roman" w:hAnsi="Times New Roman"/>
          <w:b/>
          <w:color w:val="auto"/>
          <w:sz w:val="28"/>
          <w:szCs w:val="28"/>
          <w:lang w:val="vi-VN"/>
        </w:rPr>
        <w:t>4</w:t>
      </w:r>
      <w:r w:rsidR="005E7314" w:rsidRPr="00E5107D">
        <w:rPr>
          <w:rFonts w:ascii="Times New Roman" w:hAnsi="Times New Roman"/>
          <w:b/>
          <w:color w:val="auto"/>
          <w:sz w:val="28"/>
          <w:szCs w:val="28"/>
          <w:lang w:val="vi-VN"/>
        </w:rPr>
        <w:t>.  Lộ giới và các vùng cấm xây dựng</w:t>
      </w:r>
    </w:p>
    <w:p w14:paraId="1A06F108" w14:textId="4C5015E3" w:rsidR="005E7314" w:rsidRPr="00E5107D" w:rsidRDefault="004C7752" w:rsidP="00337681">
      <w:pPr>
        <w:widowControl w:val="0"/>
        <w:spacing w:before="120" w:after="120" w:line="240" w:lineRule="auto"/>
        <w:rPr>
          <w:b/>
          <w:bCs/>
          <w:lang w:val="it-IT"/>
        </w:rPr>
      </w:pPr>
      <w:r w:rsidRPr="00E5107D">
        <w:rPr>
          <w:b/>
          <w:bCs/>
          <w:lang w:val="it-IT"/>
        </w:rPr>
        <w:t>4</w:t>
      </w:r>
      <w:r w:rsidR="009E7831" w:rsidRPr="00E5107D">
        <w:rPr>
          <w:b/>
          <w:bCs/>
          <w:lang w:val="it-IT"/>
        </w:rPr>
        <w:t>.1.</w:t>
      </w:r>
      <w:r w:rsidR="005E7314" w:rsidRPr="00E5107D">
        <w:rPr>
          <w:b/>
          <w:bCs/>
          <w:lang w:val="it-IT"/>
        </w:rPr>
        <w:t xml:space="preserve"> Quy định lộ giới các tuyến đường</w:t>
      </w:r>
    </w:p>
    <w:p w14:paraId="17598D4F" w14:textId="42F29026" w:rsidR="005E7314" w:rsidRPr="00E5107D" w:rsidRDefault="00E44D7A" w:rsidP="00337681">
      <w:pPr>
        <w:spacing w:before="120" w:after="120" w:line="240" w:lineRule="auto"/>
        <w:rPr>
          <w:lang w:val="pt-BR"/>
        </w:rPr>
      </w:pPr>
      <w:r w:rsidRPr="00E5107D">
        <w:rPr>
          <w:lang w:val="pt-BR"/>
        </w:rPr>
        <w:t>T</w:t>
      </w:r>
      <w:r w:rsidR="005E7314" w:rsidRPr="00E5107D">
        <w:rPr>
          <w:lang w:val="pt-BR"/>
        </w:rPr>
        <w:t xml:space="preserve">uân thủ lộ giới theo Bản đồ quy hoạch </w:t>
      </w:r>
      <w:r w:rsidR="005014BF" w:rsidRPr="00E5107D">
        <w:rPr>
          <w:lang w:val="pt-BR"/>
        </w:rPr>
        <w:t xml:space="preserve">hệ thống </w:t>
      </w:r>
      <w:r w:rsidR="005E7314" w:rsidRPr="00E5107D">
        <w:rPr>
          <w:lang w:val="pt-BR"/>
        </w:rPr>
        <w:t>giao thông</w:t>
      </w:r>
      <w:r w:rsidR="003A7B04" w:rsidRPr="00E5107D">
        <w:rPr>
          <w:lang w:val="pt-BR"/>
        </w:rPr>
        <w:t>:</w:t>
      </w:r>
    </w:p>
    <w:p w14:paraId="65C5D4A3" w14:textId="77777777" w:rsidR="00E44D7A" w:rsidRPr="00E5107D" w:rsidRDefault="00E44D7A" w:rsidP="00337681">
      <w:pPr>
        <w:pStyle w:val="BodyText"/>
        <w:widowControl w:val="0"/>
        <w:spacing w:before="120" w:after="120" w:line="240" w:lineRule="auto"/>
        <w:ind w:firstLine="709"/>
        <w:rPr>
          <w:iCs/>
          <w:lang w:val="nl-NL"/>
        </w:rPr>
      </w:pPr>
      <w:r w:rsidRPr="00E5107D">
        <w:rPr>
          <w:iCs/>
          <w:lang w:val="nl-NL"/>
        </w:rPr>
        <w:t>- Đường QH mặt cắt 1-1 (đường Đặng Thí): (4+11,5+8+11,5+8)m=43,0m.</w:t>
      </w:r>
    </w:p>
    <w:p w14:paraId="717B50AC" w14:textId="77777777" w:rsidR="00E44D7A" w:rsidRPr="00E5107D" w:rsidRDefault="00E44D7A" w:rsidP="00337681">
      <w:pPr>
        <w:pStyle w:val="BodyText"/>
        <w:widowControl w:val="0"/>
        <w:spacing w:before="120" w:after="120" w:line="240" w:lineRule="auto"/>
        <w:ind w:firstLine="709"/>
        <w:rPr>
          <w:iCs/>
          <w:lang w:val="nl-NL"/>
        </w:rPr>
      </w:pPr>
      <w:r w:rsidRPr="00E5107D">
        <w:rPr>
          <w:iCs/>
          <w:lang w:val="nl-NL"/>
        </w:rPr>
        <w:t>- Đường QH mặt cắt 2-2 (đường Trần Nhân Tông): (13+14,5+4,0)m=31,5m.</w:t>
      </w:r>
    </w:p>
    <w:p w14:paraId="22D2C00F" w14:textId="77777777" w:rsidR="00E44D7A" w:rsidRPr="00E5107D" w:rsidRDefault="00E44D7A" w:rsidP="00337681">
      <w:pPr>
        <w:pStyle w:val="BodyText"/>
        <w:widowControl w:val="0"/>
        <w:spacing w:before="120" w:after="120" w:line="240" w:lineRule="auto"/>
        <w:ind w:firstLine="709"/>
        <w:rPr>
          <w:iCs/>
          <w:lang w:val="nl-NL"/>
        </w:rPr>
      </w:pPr>
      <w:r w:rsidRPr="00E5107D">
        <w:rPr>
          <w:iCs/>
          <w:lang w:val="nl-NL"/>
        </w:rPr>
        <w:t>- Đường QH mặt cắt 2*-2* (đường Trần Nhân Tông): Đoạn có chỗ đậu xe:</w:t>
      </w:r>
    </w:p>
    <w:p w14:paraId="0A1ED6BF" w14:textId="77777777" w:rsidR="00E44D7A" w:rsidRPr="00E5107D" w:rsidRDefault="00E44D7A" w:rsidP="00337681">
      <w:pPr>
        <w:pStyle w:val="BodyText"/>
        <w:widowControl w:val="0"/>
        <w:spacing w:before="120" w:after="120" w:line="240" w:lineRule="auto"/>
        <w:ind w:firstLine="709"/>
        <w:rPr>
          <w:iCs/>
          <w:lang w:val="nl-NL"/>
        </w:rPr>
      </w:pPr>
      <w:r w:rsidRPr="00E5107D">
        <w:rPr>
          <w:iCs/>
          <w:lang w:val="nl-NL"/>
        </w:rPr>
        <w:t>(7,0+20,5+4,0)m=31,5m.</w:t>
      </w:r>
      <w:bookmarkStart w:id="50" w:name="_GoBack"/>
      <w:bookmarkEnd w:id="50"/>
    </w:p>
    <w:p w14:paraId="5C2101F3" w14:textId="77777777" w:rsidR="00E44D7A" w:rsidRPr="00E5107D" w:rsidRDefault="00E44D7A" w:rsidP="00337681">
      <w:pPr>
        <w:pStyle w:val="BodyText"/>
        <w:widowControl w:val="0"/>
        <w:spacing w:before="120" w:after="120" w:line="240" w:lineRule="auto"/>
        <w:ind w:firstLine="709"/>
        <w:rPr>
          <w:iCs/>
          <w:lang w:val="nl-NL"/>
        </w:rPr>
      </w:pPr>
      <w:r w:rsidRPr="00E5107D">
        <w:rPr>
          <w:iCs/>
          <w:lang w:val="nl-NL"/>
        </w:rPr>
        <w:t>- Đường QH mặt cắt 3-3 (đường Nguyễn An Ninh): (6+7,5+6)m=19,5m.</w:t>
      </w:r>
    </w:p>
    <w:p w14:paraId="7954B9B1" w14:textId="77777777" w:rsidR="00E44D7A" w:rsidRPr="00E5107D" w:rsidRDefault="00E44D7A" w:rsidP="00337681">
      <w:pPr>
        <w:pStyle w:val="BodyText"/>
        <w:widowControl w:val="0"/>
        <w:spacing w:before="120" w:after="120" w:line="240" w:lineRule="auto"/>
        <w:ind w:firstLine="709"/>
        <w:rPr>
          <w:iCs/>
          <w:lang w:val="nl-NL"/>
        </w:rPr>
      </w:pPr>
      <w:r w:rsidRPr="00E5107D">
        <w:rPr>
          <w:iCs/>
          <w:lang w:val="nl-NL"/>
        </w:rPr>
        <w:t>- Đường QH mặt cắt 4-4: (4,5+10,5+4,7)m=19,5m.</w:t>
      </w:r>
    </w:p>
    <w:p w14:paraId="4264A327" w14:textId="6D254F19" w:rsidR="00E44D7A" w:rsidRPr="00E5107D" w:rsidRDefault="00E44D7A" w:rsidP="00337681">
      <w:pPr>
        <w:pStyle w:val="BodyText"/>
        <w:widowControl w:val="0"/>
        <w:spacing w:before="120" w:after="120" w:line="240" w:lineRule="auto"/>
        <w:ind w:firstLine="709"/>
        <w:rPr>
          <w:iCs/>
          <w:lang w:val="nl-NL"/>
        </w:rPr>
      </w:pPr>
      <w:r w:rsidRPr="00E5107D">
        <w:rPr>
          <w:iCs/>
          <w:lang w:val="nl-NL"/>
        </w:rPr>
        <w:t xml:space="preserve">- </w:t>
      </w:r>
      <w:r w:rsidR="003601ED" w:rsidRPr="00E5107D">
        <w:rPr>
          <w:iCs/>
          <w:lang w:val="nl-NL"/>
        </w:rPr>
        <w:t>Đường QH mặt cắt 5-5 (đường Lê Trọng Tấn): (3+13,5+3)m=19,5m.</w:t>
      </w:r>
    </w:p>
    <w:p w14:paraId="4B5867DE" w14:textId="78D9CA73" w:rsidR="003601ED" w:rsidRPr="00E5107D" w:rsidRDefault="003601ED" w:rsidP="00337681">
      <w:pPr>
        <w:pStyle w:val="BodyText"/>
        <w:widowControl w:val="0"/>
        <w:spacing w:before="120" w:after="120" w:line="240" w:lineRule="auto"/>
        <w:ind w:firstLine="709"/>
        <w:rPr>
          <w:iCs/>
          <w:lang w:val="nl-NL"/>
        </w:rPr>
      </w:pPr>
      <w:r w:rsidRPr="00E5107D">
        <w:rPr>
          <w:iCs/>
          <w:lang w:val="nl-NL"/>
        </w:rPr>
        <w:t xml:space="preserve">- </w:t>
      </w:r>
      <w:r w:rsidRPr="00E5107D">
        <w:rPr>
          <w:iCs/>
          <w:lang w:val="nl-NL"/>
        </w:rPr>
        <w:t>Đường QH mặt cắt 6-6: (5+13,5+5)m=23,5m.</w:t>
      </w:r>
    </w:p>
    <w:p w14:paraId="7C8FF5BF" w14:textId="43147984" w:rsidR="005E7314" w:rsidRPr="00E5107D" w:rsidRDefault="004C7752" w:rsidP="00337681">
      <w:pPr>
        <w:widowControl w:val="0"/>
        <w:spacing w:before="120" w:after="120" w:line="240" w:lineRule="auto"/>
        <w:rPr>
          <w:b/>
          <w:bCs/>
          <w:lang w:val="it-IT"/>
        </w:rPr>
      </w:pPr>
      <w:r w:rsidRPr="00E5107D">
        <w:rPr>
          <w:b/>
          <w:bCs/>
          <w:lang w:val="it-IT"/>
        </w:rPr>
        <w:t>4</w:t>
      </w:r>
      <w:r w:rsidR="00AB0363" w:rsidRPr="00E5107D">
        <w:rPr>
          <w:b/>
          <w:bCs/>
          <w:lang w:val="it-IT"/>
        </w:rPr>
        <w:t>.2</w:t>
      </w:r>
      <w:r w:rsidR="00FC7BD0" w:rsidRPr="00E5107D">
        <w:rPr>
          <w:b/>
          <w:bCs/>
          <w:lang w:val="it-IT"/>
        </w:rPr>
        <w:t>. Các vùng cấm xây dựng</w:t>
      </w:r>
    </w:p>
    <w:p w14:paraId="39D3A1F0" w14:textId="7FA2C4DD" w:rsidR="005E7314" w:rsidRPr="00E5107D" w:rsidRDefault="005E7314" w:rsidP="00337681">
      <w:pPr>
        <w:spacing w:before="120" w:after="120" w:line="240" w:lineRule="auto"/>
        <w:rPr>
          <w:lang w:val="pt-BR"/>
        </w:rPr>
      </w:pPr>
      <w:r w:rsidRPr="00E5107D">
        <w:rPr>
          <w:lang w:val="pt-BR"/>
        </w:rPr>
        <w:t xml:space="preserve">- Trong hành lang bảo vệ các tuyến đường dây đường ống kỹ thuật. </w:t>
      </w:r>
    </w:p>
    <w:p w14:paraId="06F85047" w14:textId="584E821A" w:rsidR="005E7314" w:rsidRPr="00E5107D" w:rsidRDefault="005E7314" w:rsidP="00337681">
      <w:pPr>
        <w:spacing w:before="120" w:after="120" w:line="240" w:lineRule="auto"/>
        <w:rPr>
          <w:rFonts w:eastAsia="Batang"/>
          <w:lang w:val="pt-BR"/>
        </w:rPr>
      </w:pPr>
      <w:r w:rsidRPr="00E5107D">
        <w:rPr>
          <w:rFonts w:eastAsia="Batang"/>
          <w:lang w:val="pt-BR"/>
        </w:rPr>
        <w:t>- Tuyến điệ</w:t>
      </w:r>
      <w:r w:rsidR="00E44D7A" w:rsidRPr="00E5107D">
        <w:rPr>
          <w:rFonts w:eastAsia="Batang"/>
          <w:lang w:val="pt-BR"/>
        </w:rPr>
        <w:t>n 22KV,</w:t>
      </w:r>
      <w:r w:rsidRPr="00E5107D">
        <w:rPr>
          <w:rFonts w:eastAsia="Batang"/>
          <w:lang w:val="pt-BR"/>
        </w:rPr>
        <w:t xml:space="preserve"> phải đảm bảo khoảng cách ly tối thiểu theo đúng Nghị định số 54/1999/NĐ - CP của Chính phủ</w:t>
      </w:r>
      <w:r w:rsidR="00E44D7A" w:rsidRPr="00E5107D">
        <w:rPr>
          <w:rFonts w:eastAsia="Batang"/>
          <w:lang w:val="pt-BR"/>
        </w:rPr>
        <w:t>.</w:t>
      </w:r>
      <w:r w:rsidRPr="00E5107D">
        <w:rPr>
          <w:rFonts w:eastAsia="Batang"/>
          <w:lang w:val="pt-BR"/>
        </w:rPr>
        <w:t xml:space="preserve"> </w:t>
      </w:r>
    </w:p>
    <w:p w14:paraId="56E20F2A" w14:textId="7DC61308" w:rsidR="00C1788F" w:rsidRPr="00E5107D" w:rsidRDefault="00C1788F" w:rsidP="00337681">
      <w:pPr>
        <w:spacing w:before="120" w:after="120" w:line="240" w:lineRule="auto"/>
        <w:rPr>
          <w:rFonts w:eastAsia="Batang"/>
          <w:lang w:val="pt-BR"/>
        </w:rPr>
      </w:pPr>
    </w:p>
    <w:p w14:paraId="32D506C7" w14:textId="218BB070" w:rsidR="00C1788F" w:rsidRPr="00E5107D" w:rsidRDefault="00C1788F" w:rsidP="00337681">
      <w:pPr>
        <w:spacing w:before="120" w:after="120" w:line="240" w:lineRule="auto"/>
        <w:rPr>
          <w:rFonts w:eastAsia="Batang"/>
          <w:lang w:val="pt-BR"/>
        </w:rPr>
      </w:pPr>
    </w:p>
    <w:p w14:paraId="06FC6CFE" w14:textId="77777777" w:rsidR="00C1788F" w:rsidRPr="00E5107D" w:rsidRDefault="00C1788F" w:rsidP="00337681">
      <w:pPr>
        <w:spacing w:before="120" w:after="120" w:line="240" w:lineRule="auto"/>
        <w:rPr>
          <w:rFonts w:eastAsia="Batang"/>
          <w:lang w:val="pt-BR"/>
        </w:rPr>
      </w:pPr>
    </w:p>
    <w:p w14:paraId="6BACF05A" w14:textId="1B241235" w:rsidR="005E7314" w:rsidRPr="00E5107D" w:rsidRDefault="004C7752" w:rsidP="00337681">
      <w:pPr>
        <w:pStyle w:val="Heading2"/>
        <w:keepNext w:val="0"/>
        <w:keepLines w:val="0"/>
        <w:widowControl w:val="0"/>
        <w:spacing w:before="120" w:after="120" w:line="240" w:lineRule="auto"/>
        <w:ind w:firstLine="709"/>
        <w:rPr>
          <w:rFonts w:ascii="Times New Roman" w:hAnsi="Times New Roman"/>
          <w:b/>
          <w:color w:val="auto"/>
          <w:sz w:val="28"/>
          <w:szCs w:val="28"/>
          <w:lang w:val="vi-VN"/>
        </w:rPr>
      </w:pPr>
      <w:bookmarkStart w:id="51" w:name="_Toc531699895"/>
      <w:bookmarkStart w:id="52" w:name="_Toc534292158"/>
      <w:r w:rsidRPr="00E5107D">
        <w:rPr>
          <w:rFonts w:ascii="Times New Roman" w:hAnsi="Times New Roman"/>
          <w:b/>
          <w:color w:val="auto"/>
          <w:sz w:val="28"/>
          <w:szCs w:val="28"/>
          <w:lang w:val="pt-BR"/>
        </w:rPr>
        <w:lastRenderedPageBreak/>
        <w:t>5</w:t>
      </w:r>
      <w:r w:rsidR="005E7314" w:rsidRPr="00E5107D">
        <w:rPr>
          <w:rFonts w:ascii="Times New Roman" w:hAnsi="Times New Roman"/>
          <w:b/>
          <w:color w:val="auto"/>
          <w:sz w:val="28"/>
          <w:szCs w:val="28"/>
          <w:lang w:val="vi-VN"/>
        </w:rPr>
        <w:t>. Các quy định khác</w:t>
      </w:r>
      <w:bookmarkEnd w:id="51"/>
      <w:bookmarkEnd w:id="52"/>
    </w:p>
    <w:p w14:paraId="648D96B8" w14:textId="77777777" w:rsidR="005E7314" w:rsidRPr="00E5107D" w:rsidRDefault="005E7314" w:rsidP="00337681">
      <w:pPr>
        <w:spacing w:before="120" w:after="120" w:line="240" w:lineRule="auto"/>
        <w:rPr>
          <w:lang w:val="es-ES"/>
        </w:rPr>
      </w:pPr>
      <w:r w:rsidRPr="00E5107D">
        <w:rPr>
          <w:lang w:val="es-ES"/>
        </w:rPr>
        <w:t>- Miệng xả ống khói, ống thông hơi không được hướng ra đường phố.</w:t>
      </w:r>
    </w:p>
    <w:p w14:paraId="26DBEB95" w14:textId="18D829B0" w:rsidR="005E7314" w:rsidRPr="00E5107D" w:rsidRDefault="005E7314" w:rsidP="00337681">
      <w:pPr>
        <w:spacing w:before="120" w:after="120" w:line="240" w:lineRule="auto"/>
        <w:rPr>
          <w:lang w:val="es-ES"/>
        </w:rPr>
      </w:pPr>
      <w:r w:rsidRPr="00E5107D">
        <w:rPr>
          <w:lang w:val="es-ES"/>
        </w:rPr>
        <w:t xml:space="preserve">- Máy điều hoà nhiệt độ không khí nếu đặt ở mặt tiền, sát chỉ giới đường đỏ phải đặt ở độ cao trên 2,7m và không được </w:t>
      </w:r>
      <w:r w:rsidR="00384416" w:rsidRPr="00E5107D">
        <w:rPr>
          <w:lang w:val="es-ES"/>
        </w:rPr>
        <w:t>để</w:t>
      </w:r>
      <w:r w:rsidRPr="00E5107D">
        <w:rPr>
          <w:lang w:val="es-ES"/>
        </w:rPr>
        <w:t xml:space="preserve"> nước ngưng </w:t>
      </w:r>
      <w:r w:rsidR="00384416" w:rsidRPr="00E5107D">
        <w:rPr>
          <w:lang w:val="es-ES"/>
        </w:rPr>
        <w:t xml:space="preserve">đọng </w:t>
      </w:r>
      <w:r w:rsidRPr="00E5107D">
        <w:rPr>
          <w:lang w:val="es-ES"/>
        </w:rPr>
        <w:t xml:space="preserve">trực tiếp lên mặt </w:t>
      </w:r>
      <w:r w:rsidR="00384416" w:rsidRPr="00E5107D">
        <w:rPr>
          <w:lang w:val="es-ES"/>
        </w:rPr>
        <w:t xml:space="preserve">vỉa </w:t>
      </w:r>
      <w:r w:rsidRPr="00E5107D">
        <w:rPr>
          <w:lang w:val="es-ES"/>
        </w:rPr>
        <w:t>hè, đường phố;</w:t>
      </w:r>
    </w:p>
    <w:p w14:paraId="5DE98BB1" w14:textId="77777777" w:rsidR="005E7314" w:rsidRPr="00E5107D" w:rsidRDefault="005E7314" w:rsidP="00337681">
      <w:pPr>
        <w:spacing w:before="120" w:after="120" w:line="240" w:lineRule="auto"/>
        <w:rPr>
          <w:lang w:val="es-ES"/>
        </w:rPr>
      </w:pPr>
      <w:r w:rsidRPr="00E5107D">
        <w:rPr>
          <w:lang w:val="es-ES"/>
        </w:rPr>
        <w:t>- Biển quản cáo đặt ở mặt tiền ngôi nhà, không được sử dụng các vật liệu có độ phản quang lớn hơn 70%;</w:t>
      </w:r>
    </w:p>
    <w:p w14:paraId="63A0F9F6" w14:textId="77777777" w:rsidR="005E7314" w:rsidRPr="00E5107D" w:rsidRDefault="005E7314" w:rsidP="00337681">
      <w:pPr>
        <w:spacing w:before="120" w:after="120" w:line="240" w:lineRule="auto"/>
        <w:rPr>
          <w:lang w:val="es-ES"/>
        </w:rPr>
      </w:pPr>
      <w:r w:rsidRPr="00E5107D">
        <w:rPr>
          <w:lang w:val="es-ES"/>
        </w:rPr>
        <w:t>- Ở mặt tiền các ngôi nhà không được bố trí sân phơi quần áo;</w:t>
      </w:r>
    </w:p>
    <w:p w14:paraId="31A24B74" w14:textId="7CCC1A71" w:rsidR="005E7314" w:rsidRPr="00E5107D" w:rsidRDefault="005E7314" w:rsidP="00337681">
      <w:pPr>
        <w:spacing w:before="120" w:after="120" w:line="240" w:lineRule="auto"/>
        <w:rPr>
          <w:lang w:val="es-ES"/>
        </w:rPr>
      </w:pPr>
      <w:r w:rsidRPr="00E5107D">
        <w:rPr>
          <w:lang w:val="es-ES"/>
        </w:rPr>
        <w:t>- An toàn điện: Các công trình phải bảo đảm quy định khoảng cách hành lan an toàn lưới điện;</w:t>
      </w:r>
    </w:p>
    <w:p w14:paraId="3A3568FF" w14:textId="77777777" w:rsidR="005E7314" w:rsidRPr="00E5107D" w:rsidRDefault="005E7314" w:rsidP="00337681">
      <w:pPr>
        <w:spacing w:before="120" w:after="120" w:line="240" w:lineRule="auto"/>
        <w:rPr>
          <w:lang w:val="es-ES"/>
        </w:rPr>
      </w:pPr>
      <w:r w:rsidRPr="00E5107D">
        <w:rPr>
          <w:lang w:val="es-ES"/>
        </w:rPr>
        <w:t>- An toàn giao thông:</w:t>
      </w:r>
    </w:p>
    <w:p w14:paraId="2E09DFE5" w14:textId="77777777" w:rsidR="005E7314" w:rsidRPr="00E5107D" w:rsidRDefault="005E7314" w:rsidP="00337681">
      <w:pPr>
        <w:spacing w:before="120" w:after="120" w:line="240" w:lineRule="auto"/>
        <w:rPr>
          <w:lang w:val="es-ES"/>
        </w:rPr>
      </w:pPr>
      <w:r w:rsidRPr="00E5107D">
        <w:rPr>
          <w:lang w:val="es-ES"/>
        </w:rPr>
        <w:t>+ Các công trình kiến trúc tại các điểm giao nhau của các tuyến giao thông phải bảo đảm không cản trở tầm nhìn, đảm bảo an toàn, thuận tiện cho người tham gia giao thông;</w:t>
      </w:r>
    </w:p>
    <w:p w14:paraId="4BDF2530" w14:textId="77777777" w:rsidR="005E7314" w:rsidRPr="00E5107D" w:rsidRDefault="005E7314" w:rsidP="00337681">
      <w:pPr>
        <w:spacing w:before="120" w:after="120" w:line="240" w:lineRule="auto"/>
        <w:rPr>
          <w:lang w:val="es-ES"/>
        </w:rPr>
      </w:pPr>
      <w:r w:rsidRPr="00E5107D">
        <w:rPr>
          <w:lang w:val="es-ES"/>
        </w:rPr>
        <w:t>+ Trồng cây xanh không được làm hạn chế tầm nhìn, che khuất các biển báo hiệu, tín hiệu giao thông.</w:t>
      </w:r>
    </w:p>
    <w:p w14:paraId="4AA289D7" w14:textId="4D215295" w:rsidR="005E7314" w:rsidRPr="00E5107D" w:rsidRDefault="005E7314" w:rsidP="00337681">
      <w:pPr>
        <w:spacing w:before="120" w:after="120" w:line="240" w:lineRule="auto"/>
        <w:rPr>
          <w:lang w:val="es-ES"/>
        </w:rPr>
      </w:pPr>
      <w:r w:rsidRPr="00E5107D">
        <w:rPr>
          <w:lang w:val="es-ES"/>
        </w:rPr>
        <w:t xml:space="preserve">- Phòng cháy chữa cháy: Các công trình thuộc danh mục phải lập hồ sơ thiết kế PCCC </w:t>
      </w:r>
      <w:r w:rsidR="00384416" w:rsidRPr="00E5107D">
        <w:rPr>
          <w:lang w:val="es-ES"/>
        </w:rPr>
        <w:t xml:space="preserve">(nếu có) </w:t>
      </w:r>
      <w:r w:rsidRPr="00E5107D">
        <w:rPr>
          <w:lang w:val="es-ES"/>
        </w:rPr>
        <w:t>phải thực hiện theo quy định.</w:t>
      </w:r>
    </w:p>
    <w:p w14:paraId="126A0FA6" w14:textId="77777777" w:rsidR="00337681" w:rsidRPr="00E5107D" w:rsidRDefault="00337681" w:rsidP="00337681">
      <w:pPr>
        <w:spacing w:before="120" w:after="120" w:line="240" w:lineRule="auto"/>
        <w:rPr>
          <w:lang w:val="es-ES"/>
        </w:rPr>
      </w:pPr>
    </w:p>
    <w:p w14:paraId="78EA69D4" w14:textId="14E400B6" w:rsidR="005E7314" w:rsidRPr="00E5107D" w:rsidRDefault="005E7314" w:rsidP="00337681">
      <w:pPr>
        <w:pStyle w:val="Heading1"/>
        <w:keepNext w:val="0"/>
        <w:keepLines w:val="0"/>
        <w:widowControl w:val="0"/>
        <w:spacing w:before="120" w:after="120" w:line="240" w:lineRule="auto"/>
        <w:jc w:val="center"/>
        <w:rPr>
          <w:rFonts w:ascii="Times New Roman" w:hAnsi="Times New Roman"/>
          <w:color w:val="auto"/>
          <w:szCs w:val="28"/>
          <w:lang w:val="vi-VN"/>
        </w:rPr>
      </w:pPr>
      <w:bookmarkStart w:id="53" w:name="_Toc123637784"/>
      <w:r w:rsidRPr="00E5107D">
        <w:rPr>
          <w:rFonts w:ascii="Times New Roman" w:hAnsi="Times New Roman"/>
          <w:b/>
          <w:color w:val="auto"/>
          <w:sz w:val="28"/>
          <w:szCs w:val="24"/>
          <w:lang w:val="vi-VN"/>
        </w:rPr>
        <w:t>PHẦN I</w:t>
      </w:r>
      <w:bookmarkStart w:id="54" w:name="_Toc531699897"/>
      <w:bookmarkStart w:id="55" w:name="_Toc534292160"/>
      <w:bookmarkStart w:id="56" w:name="chuong_4_name"/>
      <w:r w:rsidRPr="00E5107D">
        <w:rPr>
          <w:rFonts w:ascii="Times New Roman" w:hAnsi="Times New Roman"/>
          <w:b/>
          <w:color w:val="auto"/>
          <w:sz w:val="28"/>
          <w:szCs w:val="24"/>
          <w:lang w:val="vi-VN"/>
        </w:rPr>
        <w:t>II</w:t>
      </w:r>
      <w:r w:rsidR="00E333FA" w:rsidRPr="00E5107D">
        <w:rPr>
          <w:rFonts w:ascii="Times New Roman" w:hAnsi="Times New Roman"/>
          <w:b/>
          <w:color w:val="auto"/>
          <w:sz w:val="28"/>
          <w:szCs w:val="24"/>
          <w:lang w:val="vi-VN"/>
        </w:rPr>
        <w:t xml:space="preserve">. </w:t>
      </w:r>
      <w:r w:rsidRPr="00E5107D">
        <w:rPr>
          <w:rFonts w:ascii="Times New Roman" w:hAnsi="Times New Roman"/>
          <w:b/>
          <w:color w:val="auto"/>
          <w:sz w:val="28"/>
          <w:szCs w:val="24"/>
          <w:lang w:val="vi-VN"/>
        </w:rPr>
        <w:t>TỔ CHỨC THỰC HIỆN</w:t>
      </w:r>
      <w:bookmarkEnd w:id="53"/>
      <w:bookmarkEnd w:id="54"/>
      <w:bookmarkEnd w:id="55"/>
    </w:p>
    <w:bookmarkEnd w:id="56"/>
    <w:p w14:paraId="789F54AB" w14:textId="77777777" w:rsidR="005E7314" w:rsidRPr="00E5107D" w:rsidRDefault="005E7314" w:rsidP="00337681">
      <w:pPr>
        <w:spacing w:before="120" w:after="120" w:line="240" w:lineRule="auto"/>
        <w:rPr>
          <w:lang w:val="es-ES"/>
        </w:rPr>
      </w:pPr>
      <w:r w:rsidRPr="00E5107D">
        <w:rPr>
          <w:lang w:val="es-ES"/>
        </w:rPr>
        <w:t xml:space="preserve">- Quy định này là cơ sở để các cơ quan quản lý kiến trúc, quy hoạch, xây dựng, chủ đầu tư quản lý xây dựng theo quy hoạch được duyệt và quản lý đầu tư xây dựng, cấp phép xây dựng mới, cải tạo chỉnh trang các công trình kiến trúc, thiết kế cảnh quan trong phạm vi quy hoạch. </w:t>
      </w:r>
    </w:p>
    <w:p w14:paraId="13802108" w14:textId="2068D912" w:rsidR="005E7314" w:rsidRPr="00E5107D" w:rsidRDefault="005E7314" w:rsidP="00337681">
      <w:pPr>
        <w:spacing w:before="120" w:after="120" w:line="240" w:lineRule="auto"/>
        <w:rPr>
          <w:lang w:val="es-ES"/>
        </w:rPr>
      </w:pPr>
      <w:r w:rsidRPr="00E5107D">
        <w:rPr>
          <w:lang w:val="es-ES"/>
        </w:rPr>
        <w:t xml:space="preserve">- </w:t>
      </w:r>
      <w:r w:rsidR="00DF6C12" w:rsidRPr="00E5107D">
        <w:rPr>
          <w:lang w:val="es-ES"/>
        </w:rPr>
        <w:t xml:space="preserve">Quy hoạch chi tiết tỷ lệ 1/500 Khu đô thị </w:t>
      </w:r>
      <w:r w:rsidR="00384416" w:rsidRPr="00E5107D">
        <w:rPr>
          <w:lang w:val="es-ES"/>
        </w:rPr>
        <w:t xml:space="preserve">Tân Vĩnh </w:t>
      </w:r>
      <w:r w:rsidR="00772C32" w:rsidRPr="00E5107D">
        <w:rPr>
          <w:lang w:val="es-ES"/>
        </w:rPr>
        <w:t>và</w:t>
      </w:r>
      <w:r w:rsidRPr="00E5107D">
        <w:rPr>
          <w:lang w:val="es-ES"/>
        </w:rPr>
        <w:t xml:space="preserve"> Quy định này được công bố và lưu trữ tại các cơ quan sau đây:</w:t>
      </w:r>
    </w:p>
    <w:p w14:paraId="357FDB97" w14:textId="77777777" w:rsidR="005E7314" w:rsidRPr="00E5107D" w:rsidRDefault="005E7314" w:rsidP="00337681">
      <w:pPr>
        <w:spacing w:before="120" w:after="120" w:line="240" w:lineRule="auto"/>
        <w:rPr>
          <w:lang w:val="es-ES"/>
        </w:rPr>
      </w:pPr>
      <w:r w:rsidRPr="00E5107D">
        <w:rPr>
          <w:lang w:val="es-ES"/>
        </w:rPr>
        <w:t>1. Ủy ban nhân dân thành phố Đông Hà;</w:t>
      </w:r>
    </w:p>
    <w:p w14:paraId="051805BA" w14:textId="77777777" w:rsidR="005E7314" w:rsidRPr="00E5107D" w:rsidRDefault="005E7314" w:rsidP="00337681">
      <w:pPr>
        <w:spacing w:before="120" w:after="120" w:line="240" w:lineRule="auto"/>
        <w:rPr>
          <w:lang w:val="es-ES"/>
        </w:rPr>
      </w:pPr>
      <w:r w:rsidRPr="00E5107D">
        <w:rPr>
          <w:lang w:val="es-ES"/>
        </w:rPr>
        <w:t xml:space="preserve">2. Phòng Quản lý Đô thị thành phố </w:t>
      </w:r>
      <w:r w:rsidRPr="00E5107D">
        <w:rPr>
          <w:rFonts w:hint="eastAsia"/>
          <w:lang w:val="es-ES"/>
        </w:rPr>
        <w:t>Đô</w:t>
      </w:r>
      <w:r w:rsidRPr="00E5107D">
        <w:rPr>
          <w:lang w:val="es-ES"/>
        </w:rPr>
        <w:t>ng Hà;</w:t>
      </w:r>
    </w:p>
    <w:p w14:paraId="74DA6635" w14:textId="719274C9" w:rsidR="00DF6C12" w:rsidRPr="00E5107D" w:rsidRDefault="00DF6C12" w:rsidP="00337681">
      <w:pPr>
        <w:spacing w:before="120" w:after="120" w:line="240" w:lineRule="auto"/>
        <w:rPr>
          <w:lang w:val="es-ES"/>
        </w:rPr>
      </w:pPr>
      <w:r w:rsidRPr="00E5107D">
        <w:rPr>
          <w:lang w:val="es-ES"/>
        </w:rPr>
        <w:t>3. Trung tâm phát triển quỹ đất tỉnh Quảng Trị;</w:t>
      </w:r>
    </w:p>
    <w:p w14:paraId="05A06A32" w14:textId="7D292446" w:rsidR="005E7314" w:rsidRPr="00E5107D" w:rsidRDefault="00DF6C12" w:rsidP="00337681">
      <w:pPr>
        <w:spacing w:before="120" w:after="120" w:line="240" w:lineRule="auto"/>
        <w:rPr>
          <w:lang w:val="es-ES"/>
        </w:rPr>
      </w:pPr>
      <w:r w:rsidRPr="00E5107D">
        <w:rPr>
          <w:lang w:val="es-ES"/>
        </w:rPr>
        <w:t>4</w:t>
      </w:r>
      <w:r w:rsidR="005E7314" w:rsidRPr="00E5107D">
        <w:rPr>
          <w:lang w:val="es-ES"/>
        </w:rPr>
        <w:t>. Phòng Tài nguyên và Môi trường;</w:t>
      </w:r>
    </w:p>
    <w:p w14:paraId="7616A76C" w14:textId="5C459C7E" w:rsidR="005E7314" w:rsidRPr="00E5107D" w:rsidRDefault="00DF6C12" w:rsidP="00337681">
      <w:pPr>
        <w:spacing w:before="120" w:after="120" w:line="240" w:lineRule="auto"/>
        <w:rPr>
          <w:lang w:val="es-ES"/>
        </w:rPr>
      </w:pPr>
      <w:r w:rsidRPr="00E5107D">
        <w:rPr>
          <w:lang w:val="es-ES"/>
        </w:rPr>
        <w:t>5</w:t>
      </w:r>
      <w:r w:rsidR="005E7314" w:rsidRPr="00E5107D">
        <w:rPr>
          <w:lang w:val="es-ES"/>
        </w:rPr>
        <w:t xml:space="preserve">. Ủy ban nhân dân phường Đông </w:t>
      </w:r>
      <w:r w:rsidR="00384416" w:rsidRPr="00E5107D">
        <w:rPr>
          <w:lang w:val="es-ES"/>
        </w:rPr>
        <w:t>Lương</w:t>
      </w:r>
      <w:r w:rsidR="005E7314" w:rsidRPr="00E5107D">
        <w:rPr>
          <w:lang w:val="es-ES"/>
        </w:rPr>
        <w:t>;</w:t>
      </w:r>
    </w:p>
    <w:p w14:paraId="07813C56" w14:textId="085966B6" w:rsidR="005E7314" w:rsidRPr="00E5107D" w:rsidRDefault="00DF6C12" w:rsidP="00337681">
      <w:pPr>
        <w:spacing w:before="120" w:after="120" w:line="240" w:lineRule="auto"/>
        <w:rPr>
          <w:lang w:val="pt-BR"/>
        </w:rPr>
      </w:pPr>
      <w:r w:rsidRPr="00E5107D">
        <w:rPr>
          <w:lang w:val="es-ES"/>
        </w:rPr>
        <w:t>6</w:t>
      </w:r>
      <w:r w:rsidR="005E7314" w:rsidRPr="00E5107D">
        <w:rPr>
          <w:lang w:val="es-ES"/>
        </w:rPr>
        <w:t xml:space="preserve">. Các đơn vị </w:t>
      </w:r>
      <w:r w:rsidRPr="00E5107D">
        <w:rPr>
          <w:lang w:val="es-ES"/>
        </w:rPr>
        <w:t>khác có</w:t>
      </w:r>
      <w:r w:rsidR="005E7314" w:rsidRPr="00E5107D">
        <w:rPr>
          <w:lang w:val="es-ES"/>
        </w:rPr>
        <w:t xml:space="preserve"> liên quan.</w:t>
      </w:r>
      <w:r w:rsidR="005E7314" w:rsidRPr="00E5107D">
        <w:rPr>
          <w:b/>
          <w:bCs/>
          <w:szCs w:val="28"/>
          <w:lang w:val="pt-BR"/>
        </w:rPr>
        <w:t xml:space="preserve"> </w:t>
      </w:r>
      <w:r w:rsidR="005E7314" w:rsidRPr="00E5107D">
        <w:rPr>
          <w:b/>
          <w:bCs/>
          <w:szCs w:val="28"/>
          <w:lang w:val="pt-BR"/>
        </w:rPr>
        <w:tab/>
      </w:r>
    </w:p>
    <w:sectPr w:rsidR="005E7314" w:rsidRPr="00E5107D" w:rsidSect="009C580D">
      <w:footerReference w:type="default" r:id="rId8"/>
      <w:pgSz w:w="11906" w:h="16838" w:code="9"/>
      <w:pgMar w:top="1134" w:right="851" w:bottom="1134" w:left="1701" w:header="720" w:footer="41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32671" w14:textId="77777777" w:rsidR="005D5F72" w:rsidRDefault="005D5F72" w:rsidP="00C1347C">
      <w:r>
        <w:separator/>
      </w:r>
    </w:p>
  </w:endnote>
  <w:endnote w:type="continuationSeparator" w:id="0">
    <w:p w14:paraId="547DDDE1" w14:textId="77777777" w:rsidR="005D5F72" w:rsidRDefault="005D5F72" w:rsidP="00C1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00004FF" w:usb2="00000000" w:usb3="00000000" w:csb0="0000019F" w:csb1="00000000"/>
  </w:font>
  <w:font w:name=".VnBook-Antiqua">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rPr>
      <w:id w:val="1189956510"/>
      <w:docPartObj>
        <w:docPartGallery w:val="Page Numbers (Bottom of Page)"/>
        <w:docPartUnique/>
      </w:docPartObj>
    </w:sdtPr>
    <w:sdtEndPr/>
    <w:sdtContent>
      <w:sdt>
        <w:sdtPr>
          <w:rPr>
            <w:i/>
            <w:iCs/>
          </w:rPr>
          <w:id w:val="-1769616900"/>
          <w:docPartObj>
            <w:docPartGallery w:val="Page Numbers (Top of Page)"/>
            <w:docPartUnique/>
          </w:docPartObj>
        </w:sdtPr>
        <w:sdtEndPr/>
        <w:sdtContent>
          <w:p w14:paraId="09525AD3" w14:textId="02FCAF20" w:rsidR="00C21E23" w:rsidRPr="009C580D" w:rsidRDefault="009C580D" w:rsidP="009C580D">
            <w:pPr>
              <w:pStyle w:val="Footer"/>
              <w:jc w:val="center"/>
              <w:rPr>
                <w:i/>
                <w:iCs/>
              </w:rPr>
            </w:pPr>
            <w:r w:rsidRPr="009C580D">
              <w:rPr>
                <w:i/>
                <w:iCs/>
                <w:sz w:val="22"/>
                <w:szCs w:val="22"/>
              </w:rPr>
              <w:t xml:space="preserve">Trang </w:t>
            </w:r>
            <w:r w:rsidRPr="009C580D">
              <w:rPr>
                <w:i/>
                <w:iCs/>
                <w:sz w:val="22"/>
                <w:szCs w:val="22"/>
              </w:rPr>
              <w:fldChar w:fldCharType="begin"/>
            </w:r>
            <w:r w:rsidRPr="009C580D">
              <w:rPr>
                <w:i/>
                <w:iCs/>
                <w:sz w:val="22"/>
                <w:szCs w:val="22"/>
              </w:rPr>
              <w:instrText xml:space="preserve"> PAGE </w:instrText>
            </w:r>
            <w:r w:rsidRPr="009C580D">
              <w:rPr>
                <w:i/>
                <w:iCs/>
                <w:sz w:val="22"/>
                <w:szCs w:val="22"/>
              </w:rPr>
              <w:fldChar w:fldCharType="separate"/>
            </w:r>
            <w:r w:rsidR="00E5107D">
              <w:rPr>
                <w:i/>
                <w:iCs/>
                <w:noProof/>
                <w:sz w:val="22"/>
                <w:szCs w:val="22"/>
              </w:rPr>
              <w:t>8</w:t>
            </w:r>
            <w:r w:rsidRPr="009C580D">
              <w:rPr>
                <w:i/>
                <w:iCs/>
                <w:sz w:val="22"/>
                <w:szCs w:val="22"/>
              </w:rPr>
              <w:fldChar w:fldCharType="end"/>
            </w:r>
            <w:r w:rsidRPr="009C580D">
              <w:rPr>
                <w:i/>
                <w:iCs/>
                <w:sz w:val="22"/>
                <w:szCs w:val="22"/>
              </w:rPr>
              <w:t>/</w:t>
            </w:r>
            <w:r w:rsidRPr="009C580D">
              <w:rPr>
                <w:i/>
                <w:iCs/>
                <w:sz w:val="22"/>
                <w:szCs w:val="22"/>
              </w:rPr>
              <w:fldChar w:fldCharType="begin"/>
            </w:r>
            <w:r w:rsidRPr="009C580D">
              <w:rPr>
                <w:i/>
                <w:iCs/>
                <w:sz w:val="22"/>
                <w:szCs w:val="22"/>
              </w:rPr>
              <w:instrText xml:space="preserve"> NUMPAGES  </w:instrText>
            </w:r>
            <w:r w:rsidRPr="009C580D">
              <w:rPr>
                <w:i/>
                <w:iCs/>
                <w:sz w:val="22"/>
                <w:szCs w:val="22"/>
              </w:rPr>
              <w:fldChar w:fldCharType="separate"/>
            </w:r>
            <w:r w:rsidR="00E5107D">
              <w:rPr>
                <w:i/>
                <w:iCs/>
                <w:noProof/>
                <w:sz w:val="22"/>
                <w:szCs w:val="22"/>
              </w:rPr>
              <w:t>8</w:t>
            </w:r>
            <w:r w:rsidRPr="009C580D">
              <w:rPr>
                <w:i/>
                <w:i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A3C15" w14:textId="77777777" w:rsidR="005D5F72" w:rsidRDefault="005D5F72" w:rsidP="00C1347C">
      <w:r>
        <w:separator/>
      </w:r>
    </w:p>
  </w:footnote>
  <w:footnote w:type="continuationSeparator" w:id="0">
    <w:p w14:paraId="271E027F" w14:textId="77777777" w:rsidR="005D5F72" w:rsidRDefault="005D5F72" w:rsidP="00C134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53C9"/>
    <w:multiLevelType w:val="hybridMultilevel"/>
    <w:tmpl w:val="E18C54E6"/>
    <w:lvl w:ilvl="0" w:tplc="EA463CDE">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B543EA"/>
    <w:multiLevelType w:val="hybridMultilevel"/>
    <w:tmpl w:val="792292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16CC7"/>
    <w:multiLevelType w:val="hybridMultilevel"/>
    <w:tmpl w:val="C16829A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FD7255"/>
    <w:multiLevelType w:val="hybridMultilevel"/>
    <w:tmpl w:val="87D69CDC"/>
    <w:lvl w:ilvl="0" w:tplc="A4085D10">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E280F"/>
    <w:multiLevelType w:val="hybridMultilevel"/>
    <w:tmpl w:val="110A24C2"/>
    <w:lvl w:ilvl="0" w:tplc="D968E66A">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57D6F"/>
    <w:multiLevelType w:val="hybridMultilevel"/>
    <w:tmpl w:val="C44E9B64"/>
    <w:lvl w:ilvl="0" w:tplc="500435C0">
      <w:start w:val="1"/>
      <w:numFmt w:val="bullet"/>
      <w:lvlText w:val=""/>
      <w:lvlJc w:val="left"/>
      <w:pPr>
        <w:ind w:left="720" w:hanging="360"/>
      </w:pPr>
      <w:rPr>
        <w:rFonts w:ascii="Symbol" w:hAnsi="Symbol"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03528"/>
    <w:multiLevelType w:val="hybridMultilevel"/>
    <w:tmpl w:val="302EA8FE"/>
    <w:lvl w:ilvl="0" w:tplc="9B28EC6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656686"/>
    <w:multiLevelType w:val="hybridMultilevel"/>
    <w:tmpl w:val="BFE0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E7426"/>
    <w:multiLevelType w:val="singleLevel"/>
    <w:tmpl w:val="FFFFFFFF"/>
    <w:lvl w:ilvl="0">
      <w:start w:val="2"/>
      <w:numFmt w:val="bullet"/>
      <w:lvlText w:val="-"/>
      <w:legacy w:legacy="1" w:legacySpace="0" w:legacyIndent="360"/>
      <w:lvlJc w:val="left"/>
      <w:pPr>
        <w:ind w:left="360" w:hanging="360"/>
      </w:pPr>
      <w:rPr>
        <w:rFonts w:ascii="Times New Roman" w:hAnsi="Times New Roman" w:hint="default"/>
      </w:rPr>
    </w:lvl>
  </w:abstractNum>
  <w:abstractNum w:abstractNumId="9" w15:restartNumberingAfterBreak="0">
    <w:nsid w:val="32C14213"/>
    <w:multiLevelType w:val="hybridMultilevel"/>
    <w:tmpl w:val="0D20C7E8"/>
    <w:lvl w:ilvl="0" w:tplc="04090001">
      <w:numFmt w:val="bullet"/>
      <w:lvlText w:val="-"/>
      <w:lvlJc w:val="left"/>
      <w:pPr>
        <w:ind w:left="1287" w:hanging="360"/>
      </w:pPr>
      <w:rPr>
        <w:rFonts w:ascii=".VnTime" w:eastAsia="Times New Roman" w:hAnsi=".VnTime"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2EC551F"/>
    <w:multiLevelType w:val="hybridMultilevel"/>
    <w:tmpl w:val="0CAEC544"/>
    <w:lvl w:ilvl="0" w:tplc="B3A06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25168"/>
    <w:multiLevelType w:val="hybridMultilevel"/>
    <w:tmpl w:val="44FA84A0"/>
    <w:lvl w:ilvl="0" w:tplc="1EBA2074">
      <w:numFmt w:val="bullet"/>
      <w:lvlText w:val=""/>
      <w:lvlJc w:val="left"/>
      <w:pPr>
        <w:ind w:left="720" w:hanging="360"/>
      </w:pPr>
      <w:rPr>
        <w:rFonts w:ascii="Symbol" w:eastAsia="Times New Roman" w:hAnsi="Symbol"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F712A"/>
    <w:multiLevelType w:val="hybridMultilevel"/>
    <w:tmpl w:val="7F16F36A"/>
    <w:lvl w:ilvl="0" w:tplc="267014D4">
      <w:start w:val="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E853897"/>
    <w:multiLevelType w:val="hybridMultilevel"/>
    <w:tmpl w:val="5B1A604A"/>
    <w:lvl w:ilvl="0" w:tplc="33ACABC0">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307FD"/>
    <w:multiLevelType w:val="multilevel"/>
    <w:tmpl w:val="2D568A32"/>
    <w:lvl w:ilvl="0">
      <w:start w:val="1"/>
      <w:numFmt w:val="decimal"/>
      <w:lvlText w:val="%1."/>
      <w:lvlJc w:val="left"/>
      <w:pPr>
        <w:ind w:left="450" w:hanging="450"/>
      </w:pPr>
      <w:rPr>
        <w:rFonts w:ascii="Times New Roman" w:hAnsi="Times New Roman" w:cs="Times New Roman" w:hint="default"/>
        <w:b/>
        <w:i w:val="0"/>
        <w:sz w:val="26"/>
        <w:szCs w:val="26"/>
      </w:rPr>
    </w:lvl>
    <w:lvl w:ilvl="1">
      <w:start w:val="1"/>
      <w:numFmt w:val="decimal"/>
      <w:lvlText w:val="%1.%2."/>
      <w:lvlJc w:val="left"/>
      <w:pPr>
        <w:ind w:left="720" w:hanging="720"/>
      </w:pPr>
      <w:rPr>
        <w:rFonts w:ascii="Times New Roman" w:hAnsi="Times New Roman" w:cs="Times New Roman" w:hint="default"/>
        <w:b/>
        <w:sz w:val="28"/>
        <w:szCs w:val="28"/>
      </w:rPr>
    </w:lvl>
    <w:lvl w:ilvl="2">
      <w:start w:val="1"/>
      <w:numFmt w:val="decimal"/>
      <w:lvlText w:val="%1.%2.%3."/>
      <w:lvlJc w:val="left"/>
      <w:pPr>
        <w:ind w:left="720" w:hanging="720"/>
      </w:pPr>
      <w:rPr>
        <w:rFonts w:ascii="Times New Roman" w:hAnsi="Times New Roman" w:cs="Times New Roman" w:hint="default"/>
        <w:b w:val="0"/>
        <w:i/>
      </w:rPr>
    </w:lvl>
    <w:lvl w:ilvl="3">
      <w:start w:val="1"/>
      <w:numFmt w:val="decimal"/>
      <w:lvlText w:val="%1.%2.%3.%4."/>
      <w:lvlJc w:val="left"/>
      <w:pPr>
        <w:ind w:left="1364" w:hanging="1080"/>
      </w:pPr>
      <w:rPr>
        <w:rFonts w:hint="default"/>
        <w:b w:val="0"/>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5092EAE"/>
    <w:multiLevelType w:val="hybridMultilevel"/>
    <w:tmpl w:val="E3A49A9C"/>
    <w:lvl w:ilvl="0" w:tplc="46E87DBA">
      <w:start w:val="1"/>
      <w:numFmt w:val="bullet"/>
      <w:suff w:val="space"/>
      <w:lvlText w:val="-"/>
      <w:lvlJc w:val="left"/>
      <w:pPr>
        <w:ind w:left="1260" w:hanging="360"/>
      </w:pPr>
      <w:rPr>
        <w:rFonts w:ascii="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2B6656"/>
    <w:multiLevelType w:val="hybridMultilevel"/>
    <w:tmpl w:val="E3A4AF76"/>
    <w:lvl w:ilvl="0" w:tplc="4B0C5CB4">
      <w:numFmt w:val="bullet"/>
      <w:lvlText w:val="-"/>
      <w:lvlJc w:val="left"/>
      <w:pPr>
        <w:tabs>
          <w:tab w:val="num" w:pos="1069"/>
        </w:tabs>
        <w:ind w:left="1069" w:hanging="360"/>
      </w:pPr>
      <w:rPr>
        <w:rFonts w:ascii=".VnTime" w:eastAsia="Times New Roman" w:hAnsi=".VnTime"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03558C4"/>
    <w:multiLevelType w:val="hybridMultilevel"/>
    <w:tmpl w:val="4ADC62C4"/>
    <w:lvl w:ilvl="0" w:tplc="9B5238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F106A9"/>
    <w:multiLevelType w:val="hybridMultilevel"/>
    <w:tmpl w:val="6B46CC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D2CFD"/>
    <w:multiLevelType w:val="hybridMultilevel"/>
    <w:tmpl w:val="B2784DC2"/>
    <w:lvl w:ilvl="0" w:tplc="7E38A10A">
      <w:start w:val="1"/>
      <w:numFmt w:val="lowerLetter"/>
      <w:lvlText w:val="%1."/>
      <w:lvlJc w:val="left"/>
      <w:pPr>
        <w:ind w:left="720" w:hanging="360"/>
      </w:pPr>
      <w:rPr>
        <w:rFonts w:eastAsia="Arial Unicode M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2418D"/>
    <w:multiLevelType w:val="hybridMultilevel"/>
    <w:tmpl w:val="056C5860"/>
    <w:lvl w:ilvl="0" w:tplc="F000E7A4">
      <w:start w:val="1"/>
      <w:numFmt w:val="bullet"/>
      <w:lvlText w:val="-"/>
      <w:lvlJc w:val="left"/>
      <w:pPr>
        <w:tabs>
          <w:tab w:val="num" w:pos="720"/>
        </w:tabs>
        <w:ind w:left="720" w:hanging="360"/>
      </w:pPr>
      <w:rPr>
        <w:rFonts w:ascii="Times New Roman" w:hAnsi="Times New Roman" w:hint="default"/>
      </w:rPr>
    </w:lvl>
    <w:lvl w:ilvl="1" w:tplc="01FA4EA8" w:tentative="1">
      <w:start w:val="1"/>
      <w:numFmt w:val="bullet"/>
      <w:lvlText w:val="-"/>
      <w:lvlJc w:val="left"/>
      <w:pPr>
        <w:tabs>
          <w:tab w:val="num" w:pos="1440"/>
        </w:tabs>
        <w:ind w:left="1440" w:hanging="360"/>
      </w:pPr>
      <w:rPr>
        <w:rFonts w:ascii="Times New Roman" w:hAnsi="Times New Roman" w:hint="default"/>
      </w:rPr>
    </w:lvl>
    <w:lvl w:ilvl="2" w:tplc="D19E43F8" w:tentative="1">
      <w:start w:val="1"/>
      <w:numFmt w:val="bullet"/>
      <w:lvlText w:val="-"/>
      <w:lvlJc w:val="left"/>
      <w:pPr>
        <w:tabs>
          <w:tab w:val="num" w:pos="2160"/>
        </w:tabs>
        <w:ind w:left="2160" w:hanging="360"/>
      </w:pPr>
      <w:rPr>
        <w:rFonts w:ascii="Times New Roman" w:hAnsi="Times New Roman" w:hint="default"/>
      </w:rPr>
    </w:lvl>
    <w:lvl w:ilvl="3" w:tplc="10A4A938" w:tentative="1">
      <w:start w:val="1"/>
      <w:numFmt w:val="bullet"/>
      <w:lvlText w:val="-"/>
      <w:lvlJc w:val="left"/>
      <w:pPr>
        <w:tabs>
          <w:tab w:val="num" w:pos="2880"/>
        </w:tabs>
        <w:ind w:left="2880" w:hanging="360"/>
      </w:pPr>
      <w:rPr>
        <w:rFonts w:ascii="Times New Roman" w:hAnsi="Times New Roman" w:hint="default"/>
      </w:rPr>
    </w:lvl>
    <w:lvl w:ilvl="4" w:tplc="49B29C88" w:tentative="1">
      <w:start w:val="1"/>
      <w:numFmt w:val="bullet"/>
      <w:lvlText w:val="-"/>
      <w:lvlJc w:val="left"/>
      <w:pPr>
        <w:tabs>
          <w:tab w:val="num" w:pos="3600"/>
        </w:tabs>
        <w:ind w:left="3600" w:hanging="360"/>
      </w:pPr>
      <w:rPr>
        <w:rFonts w:ascii="Times New Roman" w:hAnsi="Times New Roman" w:hint="default"/>
      </w:rPr>
    </w:lvl>
    <w:lvl w:ilvl="5" w:tplc="8BB89D8E" w:tentative="1">
      <w:start w:val="1"/>
      <w:numFmt w:val="bullet"/>
      <w:lvlText w:val="-"/>
      <w:lvlJc w:val="left"/>
      <w:pPr>
        <w:tabs>
          <w:tab w:val="num" w:pos="4320"/>
        </w:tabs>
        <w:ind w:left="4320" w:hanging="360"/>
      </w:pPr>
      <w:rPr>
        <w:rFonts w:ascii="Times New Roman" w:hAnsi="Times New Roman" w:hint="default"/>
      </w:rPr>
    </w:lvl>
    <w:lvl w:ilvl="6" w:tplc="F4F0650A" w:tentative="1">
      <w:start w:val="1"/>
      <w:numFmt w:val="bullet"/>
      <w:lvlText w:val="-"/>
      <w:lvlJc w:val="left"/>
      <w:pPr>
        <w:tabs>
          <w:tab w:val="num" w:pos="5040"/>
        </w:tabs>
        <w:ind w:left="5040" w:hanging="360"/>
      </w:pPr>
      <w:rPr>
        <w:rFonts w:ascii="Times New Roman" w:hAnsi="Times New Roman" w:hint="default"/>
      </w:rPr>
    </w:lvl>
    <w:lvl w:ilvl="7" w:tplc="AD2CF430" w:tentative="1">
      <w:start w:val="1"/>
      <w:numFmt w:val="bullet"/>
      <w:lvlText w:val="-"/>
      <w:lvlJc w:val="left"/>
      <w:pPr>
        <w:tabs>
          <w:tab w:val="num" w:pos="5760"/>
        </w:tabs>
        <w:ind w:left="5760" w:hanging="360"/>
      </w:pPr>
      <w:rPr>
        <w:rFonts w:ascii="Times New Roman" w:hAnsi="Times New Roman" w:hint="default"/>
      </w:rPr>
    </w:lvl>
    <w:lvl w:ilvl="8" w:tplc="95FA097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BDB1C65"/>
    <w:multiLevelType w:val="hybridMultilevel"/>
    <w:tmpl w:val="0E5C4FCE"/>
    <w:lvl w:ilvl="0" w:tplc="F420014E">
      <w:start w:val="1"/>
      <w:numFmt w:val="bullet"/>
      <w:lvlText w:val="-"/>
      <w:lvlJc w:val="left"/>
      <w:pPr>
        <w:tabs>
          <w:tab w:val="num" w:pos="720"/>
        </w:tabs>
        <w:ind w:left="720" w:hanging="360"/>
      </w:pPr>
      <w:rPr>
        <w:rFonts w:ascii="Times New Roman" w:hAnsi="Times New Roman" w:hint="default"/>
      </w:rPr>
    </w:lvl>
    <w:lvl w:ilvl="1" w:tplc="65D2A9FE" w:tentative="1">
      <w:start w:val="1"/>
      <w:numFmt w:val="bullet"/>
      <w:lvlText w:val="-"/>
      <w:lvlJc w:val="left"/>
      <w:pPr>
        <w:tabs>
          <w:tab w:val="num" w:pos="1440"/>
        </w:tabs>
        <w:ind w:left="1440" w:hanging="360"/>
      </w:pPr>
      <w:rPr>
        <w:rFonts w:ascii="Times New Roman" w:hAnsi="Times New Roman" w:hint="default"/>
      </w:rPr>
    </w:lvl>
    <w:lvl w:ilvl="2" w:tplc="24869A7A" w:tentative="1">
      <w:start w:val="1"/>
      <w:numFmt w:val="bullet"/>
      <w:lvlText w:val="-"/>
      <w:lvlJc w:val="left"/>
      <w:pPr>
        <w:tabs>
          <w:tab w:val="num" w:pos="2160"/>
        </w:tabs>
        <w:ind w:left="2160" w:hanging="360"/>
      </w:pPr>
      <w:rPr>
        <w:rFonts w:ascii="Times New Roman" w:hAnsi="Times New Roman" w:hint="default"/>
      </w:rPr>
    </w:lvl>
    <w:lvl w:ilvl="3" w:tplc="C2C0C6D4" w:tentative="1">
      <w:start w:val="1"/>
      <w:numFmt w:val="bullet"/>
      <w:lvlText w:val="-"/>
      <w:lvlJc w:val="left"/>
      <w:pPr>
        <w:tabs>
          <w:tab w:val="num" w:pos="2880"/>
        </w:tabs>
        <w:ind w:left="2880" w:hanging="360"/>
      </w:pPr>
      <w:rPr>
        <w:rFonts w:ascii="Times New Roman" w:hAnsi="Times New Roman" w:hint="default"/>
      </w:rPr>
    </w:lvl>
    <w:lvl w:ilvl="4" w:tplc="36081F44" w:tentative="1">
      <w:start w:val="1"/>
      <w:numFmt w:val="bullet"/>
      <w:lvlText w:val="-"/>
      <w:lvlJc w:val="left"/>
      <w:pPr>
        <w:tabs>
          <w:tab w:val="num" w:pos="3600"/>
        </w:tabs>
        <w:ind w:left="3600" w:hanging="360"/>
      </w:pPr>
      <w:rPr>
        <w:rFonts w:ascii="Times New Roman" w:hAnsi="Times New Roman" w:hint="default"/>
      </w:rPr>
    </w:lvl>
    <w:lvl w:ilvl="5" w:tplc="B4CA4150" w:tentative="1">
      <w:start w:val="1"/>
      <w:numFmt w:val="bullet"/>
      <w:lvlText w:val="-"/>
      <w:lvlJc w:val="left"/>
      <w:pPr>
        <w:tabs>
          <w:tab w:val="num" w:pos="4320"/>
        </w:tabs>
        <w:ind w:left="4320" w:hanging="360"/>
      </w:pPr>
      <w:rPr>
        <w:rFonts w:ascii="Times New Roman" w:hAnsi="Times New Roman" w:hint="default"/>
      </w:rPr>
    </w:lvl>
    <w:lvl w:ilvl="6" w:tplc="162E657C" w:tentative="1">
      <w:start w:val="1"/>
      <w:numFmt w:val="bullet"/>
      <w:lvlText w:val="-"/>
      <w:lvlJc w:val="left"/>
      <w:pPr>
        <w:tabs>
          <w:tab w:val="num" w:pos="5040"/>
        </w:tabs>
        <w:ind w:left="5040" w:hanging="360"/>
      </w:pPr>
      <w:rPr>
        <w:rFonts w:ascii="Times New Roman" w:hAnsi="Times New Roman" w:hint="default"/>
      </w:rPr>
    </w:lvl>
    <w:lvl w:ilvl="7" w:tplc="A3E2B896" w:tentative="1">
      <w:start w:val="1"/>
      <w:numFmt w:val="bullet"/>
      <w:lvlText w:val="-"/>
      <w:lvlJc w:val="left"/>
      <w:pPr>
        <w:tabs>
          <w:tab w:val="num" w:pos="5760"/>
        </w:tabs>
        <w:ind w:left="5760" w:hanging="360"/>
      </w:pPr>
      <w:rPr>
        <w:rFonts w:ascii="Times New Roman" w:hAnsi="Times New Roman" w:hint="default"/>
      </w:rPr>
    </w:lvl>
    <w:lvl w:ilvl="8" w:tplc="FAE4B9A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7853967"/>
    <w:multiLevelType w:val="hybridMultilevel"/>
    <w:tmpl w:val="ADF2B640"/>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8EB5AB0"/>
    <w:multiLevelType w:val="hybridMultilevel"/>
    <w:tmpl w:val="3C9C9148"/>
    <w:lvl w:ilvl="0" w:tplc="FB84A954">
      <w:start w:val="1"/>
      <w:numFmt w:val="decimal"/>
      <w:pStyle w:val="TableofFigures"/>
      <w:lvlText w:val="B¶ng %1."/>
      <w:lvlJc w:val="left"/>
      <w:pPr>
        <w:tabs>
          <w:tab w:val="num" w:pos="2340"/>
        </w:tabs>
        <w:ind w:left="1620" w:hanging="360"/>
      </w:pPr>
      <w:rPr>
        <w:rFonts w:hint="default"/>
      </w:rPr>
    </w:lvl>
    <w:lvl w:ilvl="1" w:tplc="042A0003">
      <w:start w:val="1"/>
      <w:numFmt w:val="lowerLetter"/>
      <w:lvlText w:val="%2)"/>
      <w:lvlJc w:val="left"/>
      <w:pPr>
        <w:tabs>
          <w:tab w:val="num" w:pos="1440"/>
        </w:tabs>
        <w:ind w:left="1440" w:hanging="360"/>
      </w:pPr>
      <w:rPr>
        <w:rFonts w:hint="default"/>
      </w:rPr>
    </w:lvl>
    <w:lvl w:ilvl="2" w:tplc="042A0005">
      <w:start w:val="1"/>
      <w:numFmt w:val="lowerLetter"/>
      <w:lvlText w:val="%3)"/>
      <w:lvlJc w:val="left"/>
      <w:pPr>
        <w:tabs>
          <w:tab w:val="num" w:pos="2340"/>
        </w:tabs>
        <w:ind w:left="2340" w:hanging="360"/>
      </w:pPr>
      <w:rPr>
        <w:rFonts w:hint="default"/>
      </w:rPr>
    </w:lvl>
    <w:lvl w:ilvl="3" w:tplc="042A0001" w:tentative="1">
      <w:start w:val="1"/>
      <w:numFmt w:val="decimal"/>
      <w:lvlText w:val="%4."/>
      <w:lvlJc w:val="left"/>
      <w:pPr>
        <w:tabs>
          <w:tab w:val="num" w:pos="2880"/>
        </w:tabs>
        <w:ind w:left="2880" w:hanging="360"/>
      </w:pPr>
    </w:lvl>
    <w:lvl w:ilvl="4" w:tplc="042A0003" w:tentative="1">
      <w:start w:val="1"/>
      <w:numFmt w:val="lowerLetter"/>
      <w:lvlText w:val="%5."/>
      <w:lvlJc w:val="left"/>
      <w:pPr>
        <w:tabs>
          <w:tab w:val="num" w:pos="3600"/>
        </w:tabs>
        <w:ind w:left="3600" w:hanging="360"/>
      </w:pPr>
    </w:lvl>
    <w:lvl w:ilvl="5" w:tplc="042A0005" w:tentative="1">
      <w:start w:val="1"/>
      <w:numFmt w:val="lowerRoman"/>
      <w:lvlText w:val="%6."/>
      <w:lvlJc w:val="right"/>
      <w:pPr>
        <w:tabs>
          <w:tab w:val="num" w:pos="4320"/>
        </w:tabs>
        <w:ind w:left="4320" w:hanging="180"/>
      </w:pPr>
    </w:lvl>
    <w:lvl w:ilvl="6" w:tplc="042A0001" w:tentative="1">
      <w:start w:val="1"/>
      <w:numFmt w:val="decimal"/>
      <w:lvlText w:val="%7."/>
      <w:lvlJc w:val="left"/>
      <w:pPr>
        <w:tabs>
          <w:tab w:val="num" w:pos="5040"/>
        </w:tabs>
        <w:ind w:left="5040" w:hanging="360"/>
      </w:pPr>
    </w:lvl>
    <w:lvl w:ilvl="7" w:tplc="042A0003" w:tentative="1">
      <w:start w:val="1"/>
      <w:numFmt w:val="lowerLetter"/>
      <w:lvlText w:val="%8."/>
      <w:lvlJc w:val="left"/>
      <w:pPr>
        <w:tabs>
          <w:tab w:val="num" w:pos="5760"/>
        </w:tabs>
        <w:ind w:left="5760" w:hanging="360"/>
      </w:pPr>
    </w:lvl>
    <w:lvl w:ilvl="8" w:tplc="042A0005" w:tentative="1">
      <w:start w:val="1"/>
      <w:numFmt w:val="lowerRoman"/>
      <w:lvlText w:val="%9."/>
      <w:lvlJc w:val="right"/>
      <w:pPr>
        <w:tabs>
          <w:tab w:val="num" w:pos="6480"/>
        </w:tabs>
        <w:ind w:left="6480" w:hanging="180"/>
      </w:pPr>
    </w:lvl>
  </w:abstractNum>
  <w:abstractNum w:abstractNumId="24" w15:restartNumberingAfterBreak="0">
    <w:nsid w:val="6B573182"/>
    <w:multiLevelType w:val="hybridMultilevel"/>
    <w:tmpl w:val="59661C56"/>
    <w:lvl w:ilvl="0" w:tplc="09DA4B9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657CE"/>
    <w:multiLevelType w:val="multilevel"/>
    <w:tmpl w:val="B658E32C"/>
    <w:lvl w:ilvl="0">
      <w:start w:val="1"/>
      <w:numFmt w:val="bullet"/>
      <w:pStyle w:val="Muc-"/>
      <w:lvlText w:val="-"/>
      <w:lvlJc w:val="left"/>
      <w:pPr>
        <w:tabs>
          <w:tab w:val="num" w:pos="567"/>
        </w:tabs>
        <w:ind w:left="567" w:hanging="283"/>
      </w:pPr>
      <w:rPr>
        <w:rFonts w:ascii=".VnArial" w:hAnsi=".VnArial" w:hint="default"/>
        <w:b/>
        <w:i w:val="0"/>
        <w:sz w:val="24"/>
        <w:szCs w:val="24"/>
      </w:rPr>
    </w:lvl>
    <w:lvl w:ilvl="1">
      <w:start w:val="1"/>
      <w:numFmt w:val="lowerLetter"/>
      <w:lvlText w:val="%2)"/>
      <w:lvlJc w:val="left"/>
      <w:pPr>
        <w:tabs>
          <w:tab w:val="num" w:pos="220"/>
        </w:tabs>
        <w:ind w:left="220" w:hanging="504"/>
      </w:pPr>
      <w:rPr>
        <w:rFonts w:hint="default"/>
      </w:rPr>
    </w:lvl>
    <w:lvl w:ilvl="2">
      <w:start w:val="1"/>
      <w:numFmt w:val="bullet"/>
      <w:lvlText w:val=""/>
      <w:lvlJc w:val="left"/>
      <w:pPr>
        <w:tabs>
          <w:tab w:val="num" w:pos="580"/>
        </w:tabs>
        <w:ind w:left="580" w:hanging="360"/>
      </w:pPr>
      <w:rPr>
        <w:rFonts w:ascii="Symbol" w:hAnsi="Symbol" w:hint="default"/>
        <w:color w:val="auto"/>
      </w:rPr>
    </w:lvl>
    <w:lvl w:ilvl="3">
      <w:start w:val="1"/>
      <w:numFmt w:val="bullet"/>
      <w:lvlText w:val="-"/>
      <w:lvlJc w:val="left"/>
      <w:pPr>
        <w:tabs>
          <w:tab w:val="num" w:pos="220"/>
        </w:tabs>
        <w:ind w:left="220" w:hanging="504"/>
      </w:pPr>
      <w:rPr>
        <w:rFonts w:ascii=".VnArial" w:hAnsi=".VnArial" w:hint="default"/>
        <w:b/>
        <w:i w:val="0"/>
        <w:sz w:val="28"/>
      </w:rPr>
    </w:lvl>
    <w:lvl w:ilvl="4">
      <w:start w:val="1"/>
      <w:numFmt w:val="lowerLetter"/>
      <w:lvlText w:val="(%5)"/>
      <w:lvlJc w:val="left"/>
      <w:pPr>
        <w:tabs>
          <w:tab w:val="num" w:pos="1516"/>
        </w:tabs>
        <w:ind w:left="1516" w:hanging="360"/>
      </w:pPr>
      <w:rPr>
        <w:rFonts w:hint="default"/>
      </w:rPr>
    </w:lvl>
    <w:lvl w:ilvl="5">
      <w:start w:val="1"/>
      <w:numFmt w:val="lowerRoman"/>
      <w:lvlText w:val="(%6)"/>
      <w:lvlJc w:val="left"/>
      <w:pPr>
        <w:tabs>
          <w:tab w:val="num" w:pos="1876"/>
        </w:tabs>
        <w:ind w:left="1876" w:hanging="360"/>
      </w:pPr>
      <w:rPr>
        <w:rFonts w:hint="default"/>
      </w:rPr>
    </w:lvl>
    <w:lvl w:ilvl="6">
      <w:start w:val="1"/>
      <w:numFmt w:val="decimal"/>
      <w:lvlText w:val="%7."/>
      <w:lvlJc w:val="left"/>
      <w:pPr>
        <w:tabs>
          <w:tab w:val="num" w:pos="2236"/>
        </w:tabs>
        <w:ind w:left="2236" w:hanging="360"/>
      </w:pPr>
      <w:rPr>
        <w:rFonts w:hint="default"/>
      </w:rPr>
    </w:lvl>
    <w:lvl w:ilvl="7">
      <w:start w:val="1"/>
      <w:numFmt w:val="lowerLetter"/>
      <w:lvlText w:val="%8."/>
      <w:lvlJc w:val="left"/>
      <w:pPr>
        <w:tabs>
          <w:tab w:val="num" w:pos="2596"/>
        </w:tabs>
        <w:ind w:left="2596" w:hanging="360"/>
      </w:pPr>
      <w:rPr>
        <w:rFonts w:hint="default"/>
      </w:rPr>
    </w:lvl>
    <w:lvl w:ilvl="8">
      <w:start w:val="1"/>
      <w:numFmt w:val="lowerRoman"/>
      <w:lvlText w:val="%9."/>
      <w:lvlJc w:val="left"/>
      <w:pPr>
        <w:tabs>
          <w:tab w:val="num" w:pos="2956"/>
        </w:tabs>
        <w:ind w:left="2956" w:hanging="360"/>
      </w:pPr>
      <w:rPr>
        <w:rFonts w:hint="default"/>
      </w:rPr>
    </w:lvl>
  </w:abstractNum>
  <w:abstractNum w:abstractNumId="26" w15:restartNumberingAfterBreak="0">
    <w:nsid w:val="7193624B"/>
    <w:multiLevelType w:val="hybridMultilevel"/>
    <w:tmpl w:val="662035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F0FA4"/>
    <w:multiLevelType w:val="hybridMultilevel"/>
    <w:tmpl w:val="45C27FD8"/>
    <w:lvl w:ilvl="0" w:tplc="77E4C6B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57A09E4"/>
    <w:multiLevelType w:val="hybridMultilevel"/>
    <w:tmpl w:val="5D32B2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96954"/>
    <w:multiLevelType w:val="hybridMultilevel"/>
    <w:tmpl w:val="F076884A"/>
    <w:lvl w:ilvl="0" w:tplc="8940C584">
      <w:numFmt w:val="bullet"/>
      <w:suff w:val="space"/>
      <w:lvlText w:val="-"/>
      <w:lvlJc w:val="left"/>
      <w:pPr>
        <w:ind w:left="2912" w:hanging="360"/>
      </w:pPr>
      <w:rPr>
        <w:rFonts w:ascii="Times New Roman" w:eastAsia="Calibri"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ACF39A6"/>
    <w:multiLevelType w:val="hybridMultilevel"/>
    <w:tmpl w:val="1B645546"/>
    <w:lvl w:ilvl="0" w:tplc="B854E6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54718"/>
    <w:multiLevelType w:val="hybridMultilevel"/>
    <w:tmpl w:val="006461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C8BEB350">
      <w:start w:val="1"/>
      <w:numFmt w:val="decimal"/>
      <w:lvlText w:val="%4."/>
      <w:lvlJc w:val="left"/>
      <w:pPr>
        <w:ind w:left="3600" w:hanging="360"/>
      </w:pPr>
      <w:rPr>
        <w:rFonts w:ascii="Times New Roman" w:hAnsi="Times New Roman"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C7D1E94"/>
    <w:multiLevelType w:val="multilevel"/>
    <w:tmpl w:val="BA0E2F52"/>
    <w:lvl w:ilvl="0">
      <w:start w:val="1"/>
      <w:numFmt w:val="decimal"/>
      <w:pStyle w:val="j3"/>
      <w:lvlText w:val="%1."/>
      <w:lvlJc w:val="left"/>
      <w:pPr>
        <w:ind w:left="720" w:hanging="360"/>
      </w:pPr>
      <w:rPr>
        <w:rFonts w:hint="default"/>
        <w:sz w:val="28"/>
        <w:szCs w:val="28"/>
      </w:rPr>
    </w:lvl>
    <w:lvl w:ilvl="1">
      <w:start w:val="1"/>
      <w:numFmt w:val="decimal"/>
      <w:pStyle w:val="j5"/>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F431346"/>
    <w:multiLevelType w:val="hybridMultilevel"/>
    <w:tmpl w:val="5DC81AB8"/>
    <w:lvl w:ilvl="0" w:tplc="5D0CEE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2"/>
    <w:lvlOverride w:ilvl="0">
      <w:startOverride w:val="1"/>
    </w:lvlOverride>
  </w:num>
  <w:num w:numId="3">
    <w:abstractNumId w:val="26"/>
  </w:num>
  <w:num w:numId="4">
    <w:abstractNumId w:val="1"/>
  </w:num>
  <w:num w:numId="5">
    <w:abstractNumId w:val="25"/>
  </w:num>
  <w:num w:numId="6">
    <w:abstractNumId w:val="16"/>
  </w:num>
  <w:num w:numId="7">
    <w:abstractNumId w:val="9"/>
  </w:num>
  <w:num w:numId="8">
    <w:abstractNumId w:val="22"/>
  </w:num>
  <w:num w:numId="9">
    <w:abstractNumId w:val="12"/>
  </w:num>
  <w:num w:numId="10">
    <w:abstractNumId w:val="8"/>
  </w:num>
  <w:num w:numId="11">
    <w:abstractNumId w:val="21"/>
  </w:num>
  <w:num w:numId="12">
    <w:abstractNumId w:val="20"/>
  </w:num>
  <w:num w:numId="13">
    <w:abstractNumId w:val="30"/>
  </w:num>
  <w:num w:numId="14">
    <w:abstractNumId w:val="10"/>
  </w:num>
  <w:num w:numId="15">
    <w:abstractNumId w:val="17"/>
  </w:num>
  <w:num w:numId="16">
    <w:abstractNumId w:val="27"/>
  </w:num>
  <w:num w:numId="17">
    <w:abstractNumId w:val="18"/>
  </w:num>
  <w:num w:numId="18">
    <w:abstractNumId w:val="3"/>
  </w:num>
  <w:num w:numId="19">
    <w:abstractNumId w:val="7"/>
  </w:num>
  <w:num w:numId="20">
    <w:abstractNumId w:val="11"/>
  </w:num>
  <w:num w:numId="21">
    <w:abstractNumId w:val="24"/>
  </w:num>
  <w:num w:numId="22">
    <w:abstractNumId w:val="2"/>
  </w:num>
  <w:num w:numId="23">
    <w:abstractNumId w:val="13"/>
  </w:num>
  <w:num w:numId="24">
    <w:abstractNumId w:val="28"/>
  </w:num>
  <w:num w:numId="25">
    <w:abstractNumId w:val="4"/>
  </w:num>
  <w:num w:numId="26">
    <w:abstractNumId w:val="5"/>
  </w:num>
  <w:num w:numId="27">
    <w:abstractNumId w:val="33"/>
  </w:num>
  <w:num w:numId="28">
    <w:abstractNumId w:val="31"/>
  </w:num>
  <w:num w:numId="29">
    <w:abstractNumId w:val="14"/>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0"/>
  </w:num>
  <w:num w:numId="33">
    <w:abstractNumId w:val="19"/>
  </w:num>
  <w:num w:numId="34">
    <w:abstractNumId w:val="6"/>
  </w:num>
  <w:num w:numId="35">
    <w:abstractNumId w:val="1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45A"/>
    <w:rsid w:val="00002075"/>
    <w:rsid w:val="00005343"/>
    <w:rsid w:val="00005F75"/>
    <w:rsid w:val="000146A8"/>
    <w:rsid w:val="00020804"/>
    <w:rsid w:val="00035845"/>
    <w:rsid w:val="00036957"/>
    <w:rsid w:val="00036ECE"/>
    <w:rsid w:val="000374D4"/>
    <w:rsid w:val="0004405F"/>
    <w:rsid w:val="000600CC"/>
    <w:rsid w:val="00065A00"/>
    <w:rsid w:val="000803D4"/>
    <w:rsid w:val="00086767"/>
    <w:rsid w:val="000964B4"/>
    <w:rsid w:val="000968ED"/>
    <w:rsid w:val="000A7BAF"/>
    <w:rsid w:val="000B7317"/>
    <w:rsid w:val="000D2826"/>
    <w:rsid w:val="000E17BA"/>
    <w:rsid w:val="000E3710"/>
    <w:rsid w:val="001016D6"/>
    <w:rsid w:val="001147CB"/>
    <w:rsid w:val="001429F9"/>
    <w:rsid w:val="00142A60"/>
    <w:rsid w:val="00143880"/>
    <w:rsid w:val="001518A7"/>
    <w:rsid w:val="00157D73"/>
    <w:rsid w:val="00163E16"/>
    <w:rsid w:val="0018241E"/>
    <w:rsid w:val="00190106"/>
    <w:rsid w:val="00190D0A"/>
    <w:rsid w:val="00191EC9"/>
    <w:rsid w:val="001951EE"/>
    <w:rsid w:val="001A537F"/>
    <w:rsid w:val="001A5B97"/>
    <w:rsid w:val="001A63A1"/>
    <w:rsid w:val="001B51D3"/>
    <w:rsid w:val="001F4511"/>
    <w:rsid w:val="00220E84"/>
    <w:rsid w:val="002357D8"/>
    <w:rsid w:val="002451E8"/>
    <w:rsid w:val="002A33B0"/>
    <w:rsid w:val="002A3B0A"/>
    <w:rsid w:val="002B1C91"/>
    <w:rsid w:val="002C532A"/>
    <w:rsid w:val="002C7B34"/>
    <w:rsid w:val="002E4965"/>
    <w:rsid w:val="002E7682"/>
    <w:rsid w:val="002F1D2D"/>
    <w:rsid w:val="0030148B"/>
    <w:rsid w:val="003176DA"/>
    <w:rsid w:val="00321230"/>
    <w:rsid w:val="00321343"/>
    <w:rsid w:val="003337C2"/>
    <w:rsid w:val="00337681"/>
    <w:rsid w:val="00356DF6"/>
    <w:rsid w:val="003601ED"/>
    <w:rsid w:val="00362611"/>
    <w:rsid w:val="003842A2"/>
    <w:rsid w:val="00384416"/>
    <w:rsid w:val="003A7B04"/>
    <w:rsid w:val="003B0097"/>
    <w:rsid w:val="003B484B"/>
    <w:rsid w:val="003B62B9"/>
    <w:rsid w:val="003B72AD"/>
    <w:rsid w:val="003D281F"/>
    <w:rsid w:val="003D6FF6"/>
    <w:rsid w:val="003D742C"/>
    <w:rsid w:val="003E13D2"/>
    <w:rsid w:val="003F1863"/>
    <w:rsid w:val="003F6E64"/>
    <w:rsid w:val="004075C8"/>
    <w:rsid w:val="00414ECB"/>
    <w:rsid w:val="00434408"/>
    <w:rsid w:val="00442370"/>
    <w:rsid w:val="004445B8"/>
    <w:rsid w:val="00452642"/>
    <w:rsid w:val="00470A6B"/>
    <w:rsid w:val="00473612"/>
    <w:rsid w:val="00474343"/>
    <w:rsid w:val="004839C3"/>
    <w:rsid w:val="00483FD8"/>
    <w:rsid w:val="00485D78"/>
    <w:rsid w:val="00497ABD"/>
    <w:rsid w:val="004A49B4"/>
    <w:rsid w:val="004B3D63"/>
    <w:rsid w:val="004B7241"/>
    <w:rsid w:val="004B7ED4"/>
    <w:rsid w:val="004C7752"/>
    <w:rsid w:val="004D03BB"/>
    <w:rsid w:val="004D0892"/>
    <w:rsid w:val="004D16E3"/>
    <w:rsid w:val="005014BF"/>
    <w:rsid w:val="00502FA1"/>
    <w:rsid w:val="0052738F"/>
    <w:rsid w:val="00533AC2"/>
    <w:rsid w:val="005522C0"/>
    <w:rsid w:val="005545D3"/>
    <w:rsid w:val="0056497A"/>
    <w:rsid w:val="00582B1E"/>
    <w:rsid w:val="00596FFB"/>
    <w:rsid w:val="005A08F6"/>
    <w:rsid w:val="005A5561"/>
    <w:rsid w:val="005D10E6"/>
    <w:rsid w:val="005D1526"/>
    <w:rsid w:val="005D5F72"/>
    <w:rsid w:val="005D5F9D"/>
    <w:rsid w:val="005D71EC"/>
    <w:rsid w:val="005E7314"/>
    <w:rsid w:val="005F057B"/>
    <w:rsid w:val="005F2BC5"/>
    <w:rsid w:val="00604787"/>
    <w:rsid w:val="00612F3F"/>
    <w:rsid w:val="0062085C"/>
    <w:rsid w:val="00621352"/>
    <w:rsid w:val="0062652E"/>
    <w:rsid w:val="00640094"/>
    <w:rsid w:val="0064336C"/>
    <w:rsid w:val="00665501"/>
    <w:rsid w:val="00670B81"/>
    <w:rsid w:val="00673CEB"/>
    <w:rsid w:val="0067621E"/>
    <w:rsid w:val="00682BBB"/>
    <w:rsid w:val="006966AC"/>
    <w:rsid w:val="006B7840"/>
    <w:rsid w:val="006C67DB"/>
    <w:rsid w:val="006E335A"/>
    <w:rsid w:val="006E4701"/>
    <w:rsid w:val="00700F6E"/>
    <w:rsid w:val="00701BB8"/>
    <w:rsid w:val="007251C7"/>
    <w:rsid w:val="00725B56"/>
    <w:rsid w:val="007320D8"/>
    <w:rsid w:val="0074196B"/>
    <w:rsid w:val="00742655"/>
    <w:rsid w:val="007463C9"/>
    <w:rsid w:val="007577CF"/>
    <w:rsid w:val="00772C32"/>
    <w:rsid w:val="0078297A"/>
    <w:rsid w:val="00785EDD"/>
    <w:rsid w:val="0079343F"/>
    <w:rsid w:val="007A7A26"/>
    <w:rsid w:val="007B3C50"/>
    <w:rsid w:val="007D0A0C"/>
    <w:rsid w:val="007D1504"/>
    <w:rsid w:val="007E24C3"/>
    <w:rsid w:val="007F08EF"/>
    <w:rsid w:val="007F4360"/>
    <w:rsid w:val="007F67A3"/>
    <w:rsid w:val="00820E3C"/>
    <w:rsid w:val="0082558B"/>
    <w:rsid w:val="00840376"/>
    <w:rsid w:val="00846DD6"/>
    <w:rsid w:val="00851A9B"/>
    <w:rsid w:val="00861F0B"/>
    <w:rsid w:val="00871FDC"/>
    <w:rsid w:val="008725D9"/>
    <w:rsid w:val="0088614A"/>
    <w:rsid w:val="00892A49"/>
    <w:rsid w:val="008A0C67"/>
    <w:rsid w:val="008A128A"/>
    <w:rsid w:val="008E0473"/>
    <w:rsid w:val="008E4971"/>
    <w:rsid w:val="008F5CA0"/>
    <w:rsid w:val="00902073"/>
    <w:rsid w:val="00906AB6"/>
    <w:rsid w:val="00914E8F"/>
    <w:rsid w:val="00931EA7"/>
    <w:rsid w:val="009320C0"/>
    <w:rsid w:val="00935D83"/>
    <w:rsid w:val="00953AAF"/>
    <w:rsid w:val="00960BB1"/>
    <w:rsid w:val="00991E12"/>
    <w:rsid w:val="009959B6"/>
    <w:rsid w:val="009A5543"/>
    <w:rsid w:val="009C5571"/>
    <w:rsid w:val="009C580D"/>
    <w:rsid w:val="009C6C25"/>
    <w:rsid w:val="009D2BD9"/>
    <w:rsid w:val="009D3D49"/>
    <w:rsid w:val="009D7FB7"/>
    <w:rsid w:val="009E2DDD"/>
    <w:rsid w:val="009E7831"/>
    <w:rsid w:val="009F4BFC"/>
    <w:rsid w:val="00A01326"/>
    <w:rsid w:val="00A041B1"/>
    <w:rsid w:val="00A07B2C"/>
    <w:rsid w:val="00A14916"/>
    <w:rsid w:val="00A317CA"/>
    <w:rsid w:val="00A35EA8"/>
    <w:rsid w:val="00A375DA"/>
    <w:rsid w:val="00A71137"/>
    <w:rsid w:val="00A862A5"/>
    <w:rsid w:val="00AB0363"/>
    <w:rsid w:val="00AB25B1"/>
    <w:rsid w:val="00AE7112"/>
    <w:rsid w:val="00B154B0"/>
    <w:rsid w:val="00B234A5"/>
    <w:rsid w:val="00B573EB"/>
    <w:rsid w:val="00B77D05"/>
    <w:rsid w:val="00B819B1"/>
    <w:rsid w:val="00B832BE"/>
    <w:rsid w:val="00BB2D67"/>
    <w:rsid w:val="00BB3D4E"/>
    <w:rsid w:val="00BD1FEF"/>
    <w:rsid w:val="00BE2052"/>
    <w:rsid w:val="00BE421C"/>
    <w:rsid w:val="00BF33F3"/>
    <w:rsid w:val="00C0240B"/>
    <w:rsid w:val="00C02A77"/>
    <w:rsid w:val="00C1347C"/>
    <w:rsid w:val="00C1788F"/>
    <w:rsid w:val="00C21E23"/>
    <w:rsid w:val="00C253C0"/>
    <w:rsid w:val="00C30049"/>
    <w:rsid w:val="00C319BE"/>
    <w:rsid w:val="00C35CD5"/>
    <w:rsid w:val="00C751A3"/>
    <w:rsid w:val="00C85752"/>
    <w:rsid w:val="00C85C01"/>
    <w:rsid w:val="00C87A06"/>
    <w:rsid w:val="00CB066C"/>
    <w:rsid w:val="00CC245A"/>
    <w:rsid w:val="00CE0B3D"/>
    <w:rsid w:val="00CF6023"/>
    <w:rsid w:val="00CF68DD"/>
    <w:rsid w:val="00D039FA"/>
    <w:rsid w:val="00D1557B"/>
    <w:rsid w:val="00D3049B"/>
    <w:rsid w:val="00D76523"/>
    <w:rsid w:val="00D76971"/>
    <w:rsid w:val="00D838A2"/>
    <w:rsid w:val="00D8634D"/>
    <w:rsid w:val="00D87C39"/>
    <w:rsid w:val="00D909BC"/>
    <w:rsid w:val="00D90B97"/>
    <w:rsid w:val="00DB791A"/>
    <w:rsid w:val="00DC27C1"/>
    <w:rsid w:val="00DC6F5F"/>
    <w:rsid w:val="00DD188E"/>
    <w:rsid w:val="00DD727A"/>
    <w:rsid w:val="00DE2F0D"/>
    <w:rsid w:val="00DE4C09"/>
    <w:rsid w:val="00DF42CC"/>
    <w:rsid w:val="00DF6C12"/>
    <w:rsid w:val="00E07CCE"/>
    <w:rsid w:val="00E157A1"/>
    <w:rsid w:val="00E24DFC"/>
    <w:rsid w:val="00E333FA"/>
    <w:rsid w:val="00E44D7A"/>
    <w:rsid w:val="00E50DB8"/>
    <w:rsid w:val="00E5107D"/>
    <w:rsid w:val="00E807B8"/>
    <w:rsid w:val="00E86939"/>
    <w:rsid w:val="00E95470"/>
    <w:rsid w:val="00EC2275"/>
    <w:rsid w:val="00EE2284"/>
    <w:rsid w:val="00EF4DA1"/>
    <w:rsid w:val="00F0329B"/>
    <w:rsid w:val="00F06879"/>
    <w:rsid w:val="00F15FCD"/>
    <w:rsid w:val="00F22A55"/>
    <w:rsid w:val="00F4196E"/>
    <w:rsid w:val="00F50E30"/>
    <w:rsid w:val="00F52EAB"/>
    <w:rsid w:val="00F6122F"/>
    <w:rsid w:val="00F728B3"/>
    <w:rsid w:val="00F8189A"/>
    <w:rsid w:val="00F974D7"/>
    <w:rsid w:val="00F97A73"/>
    <w:rsid w:val="00FC78AF"/>
    <w:rsid w:val="00FC7BD0"/>
    <w:rsid w:val="00FD2B87"/>
    <w:rsid w:val="00FE1A43"/>
    <w:rsid w:val="00FE2672"/>
    <w:rsid w:val="00FE371A"/>
    <w:rsid w:val="00FE537D"/>
    <w:rsid w:val="00FE6814"/>
    <w:rsid w:val="00FE701E"/>
    <w:rsid w:val="00F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FF494"/>
  <w15:chartTrackingRefBased/>
  <w15:docId w15:val="{4F7B4A70-1E90-4224-8285-17673441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5DA"/>
    <w:pPr>
      <w:spacing w:before="80" w:after="80" w:line="288" w:lineRule="auto"/>
      <w:ind w:firstLine="720"/>
      <w:jc w:val="both"/>
    </w:pPr>
    <w:rPr>
      <w:rFonts w:ascii="Times New Roman" w:eastAsia="Times New Roman" w:hAnsi="Times New Roman" w:cs="Times New Roman"/>
      <w:kern w:val="0"/>
      <w:sz w:val="28"/>
      <w:szCs w:val="20"/>
      <w14:ligatures w14:val="none"/>
    </w:rPr>
  </w:style>
  <w:style w:type="paragraph" w:styleId="Heading1">
    <w:name w:val="heading 1"/>
    <w:basedOn w:val="Normal"/>
    <w:next w:val="Normal"/>
    <w:link w:val="Heading1Char"/>
    <w:qFormat/>
    <w:rsid w:val="00CC24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BVI2,Heading 2-BVI,RepHead2,smal-head2,Heading 2 Char Char Char,2 headline,h"/>
    <w:basedOn w:val="Normal"/>
    <w:next w:val="Normal"/>
    <w:link w:val="Heading2Char"/>
    <w:unhideWhenUsed/>
    <w:qFormat/>
    <w:rsid w:val="00CC24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Char,Section1,SW-Heading 3,small-head3 Char,Heading 3A Char,Heading 3 Char Char Char Char Char Char Char Char Char Char Char Char Char Char Char Char Char,My Heading3,Mystyle3,Mystyle31,Mystyle32,Mystyle33,Mystyle311,Mystyle321"/>
    <w:basedOn w:val="Normal"/>
    <w:next w:val="Normal"/>
    <w:link w:val="Heading3Char"/>
    <w:unhideWhenUsed/>
    <w:qFormat/>
    <w:rsid w:val="00CC24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C245A"/>
    <w:pPr>
      <w:keepNext/>
      <w:spacing w:before="240" w:after="60"/>
      <w:outlineLvl w:val="3"/>
    </w:pPr>
    <w:rPr>
      <w:rFonts w:ascii="Calibri" w:hAnsi="Calibri"/>
      <w:b/>
      <w:bCs/>
      <w:szCs w:val="28"/>
    </w:rPr>
  </w:style>
  <w:style w:type="paragraph" w:styleId="Heading5">
    <w:name w:val="heading 5"/>
    <w:basedOn w:val="Normal"/>
    <w:next w:val="Normal"/>
    <w:link w:val="Heading5Char"/>
    <w:qFormat/>
    <w:rsid w:val="005E7314"/>
    <w:pPr>
      <w:keepNext/>
      <w:jc w:val="center"/>
      <w:outlineLvl w:val="4"/>
    </w:pPr>
    <w:rPr>
      <w:i/>
    </w:rPr>
  </w:style>
  <w:style w:type="paragraph" w:styleId="Heading6">
    <w:name w:val="heading 6"/>
    <w:basedOn w:val="Normal"/>
    <w:next w:val="Normal"/>
    <w:link w:val="Heading6Char"/>
    <w:qFormat/>
    <w:rsid w:val="005E7314"/>
    <w:pPr>
      <w:keepNext/>
      <w:jc w:val="center"/>
      <w:outlineLvl w:val="5"/>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C245A"/>
    <w:rPr>
      <w:rFonts w:ascii="Calibri" w:eastAsia="Times New Roman" w:hAnsi="Calibri" w:cs="Times New Roman"/>
      <w:b/>
      <w:bCs/>
      <w:kern w:val="0"/>
      <w:sz w:val="28"/>
      <w:szCs w:val="28"/>
      <w14:ligatures w14:val="none"/>
    </w:rPr>
  </w:style>
  <w:style w:type="paragraph" w:styleId="BodyText">
    <w:name w:val="Body Text"/>
    <w:aliases w:val="Char Char Char, Char11"/>
    <w:basedOn w:val="Normal"/>
    <w:link w:val="BodyTextChar"/>
    <w:rsid w:val="00CC245A"/>
  </w:style>
  <w:style w:type="character" w:customStyle="1" w:styleId="BodyTextChar">
    <w:name w:val="Body Text Char"/>
    <w:aliases w:val="Char Char Char Char, Char11 Char"/>
    <w:basedOn w:val="DefaultParagraphFont"/>
    <w:link w:val="BodyText"/>
    <w:rsid w:val="00CC245A"/>
    <w:rPr>
      <w:rFonts w:ascii=".VnTime" w:eastAsia="Times New Roman" w:hAnsi=".VnTime" w:cs="Times New Roman"/>
      <w:kern w:val="0"/>
      <w:sz w:val="28"/>
      <w:szCs w:val="20"/>
      <w14:ligatures w14:val="none"/>
    </w:rPr>
  </w:style>
  <w:style w:type="paragraph" w:styleId="BlockText">
    <w:name w:val="Block Text"/>
    <w:basedOn w:val="Normal"/>
    <w:uiPriority w:val="99"/>
    <w:rsid w:val="00CC245A"/>
    <w:pPr>
      <w:tabs>
        <w:tab w:val="left" w:pos="851"/>
      </w:tabs>
      <w:ind w:left="810" w:right="-287"/>
    </w:pPr>
    <w:rPr>
      <w:sz w:val="30"/>
      <w:szCs w:val="30"/>
    </w:rPr>
  </w:style>
  <w:style w:type="paragraph" w:customStyle="1" w:styleId="j3">
    <w:name w:val="j3"/>
    <w:basedOn w:val="Normal"/>
    <w:rsid w:val="00CC245A"/>
    <w:pPr>
      <w:numPr>
        <w:numId w:val="1"/>
      </w:numPr>
      <w:spacing w:after="200" w:line="276" w:lineRule="auto"/>
    </w:pPr>
    <w:rPr>
      <w:rFonts w:ascii="Cambria" w:hAnsi="Cambria"/>
      <w:sz w:val="22"/>
      <w:szCs w:val="22"/>
      <w:lang w:bidi="en-US"/>
    </w:rPr>
  </w:style>
  <w:style w:type="paragraph" w:customStyle="1" w:styleId="j5">
    <w:name w:val="j5"/>
    <w:basedOn w:val="Normal"/>
    <w:rsid w:val="00CC245A"/>
    <w:pPr>
      <w:numPr>
        <w:ilvl w:val="1"/>
        <w:numId w:val="1"/>
      </w:numPr>
      <w:spacing w:after="200" w:line="276" w:lineRule="auto"/>
    </w:pPr>
    <w:rPr>
      <w:rFonts w:ascii="Cambria" w:hAnsi="Cambria"/>
      <w:sz w:val="22"/>
      <w:szCs w:val="22"/>
      <w:lang w:bidi="en-US"/>
    </w:rPr>
  </w:style>
  <w:style w:type="paragraph" w:styleId="ListParagraph">
    <w:name w:val="List Paragraph"/>
    <w:basedOn w:val="Normal"/>
    <w:link w:val="ListParagraphChar"/>
    <w:uiPriority w:val="34"/>
    <w:qFormat/>
    <w:rsid w:val="00CC245A"/>
    <w:pPr>
      <w:ind w:left="720"/>
      <w:contextualSpacing/>
    </w:pPr>
  </w:style>
  <w:style w:type="character" w:customStyle="1" w:styleId="Heading1Char">
    <w:name w:val="Heading 1 Char"/>
    <w:basedOn w:val="DefaultParagraphFont"/>
    <w:link w:val="Heading1"/>
    <w:rsid w:val="00CC245A"/>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aliases w:val="BVI2 Char,Heading 2-BVI Char,RepHead2 Char,smal-head2 Char1,Heading 2 Char Char Char Char1,2 headline Char1,h Char"/>
    <w:basedOn w:val="DefaultParagraphFont"/>
    <w:link w:val="Heading2"/>
    <w:rsid w:val="00CC245A"/>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aliases w:val="Char Char14,Section1 Char1,SW-Heading 3 Char1,small-head3 Char Char1,Heading 3A Char Char1,Heading 3 Char Char Char Char Char Char Char Char Char Char Char Char Char Char Char Char Char Char1,My Heading3 Char1,Mystyle3 Char1"/>
    <w:basedOn w:val="DefaultParagraphFont"/>
    <w:link w:val="Heading3"/>
    <w:rsid w:val="00CC245A"/>
    <w:rPr>
      <w:rFonts w:asciiTheme="majorHAnsi" w:eastAsiaTheme="majorEastAsia" w:hAnsiTheme="majorHAnsi" w:cstheme="majorBidi"/>
      <w:color w:val="1F3763" w:themeColor="accent1" w:themeShade="7F"/>
      <w:kern w:val="0"/>
      <w:sz w:val="24"/>
      <w:szCs w:val="24"/>
      <w14:ligatures w14:val="none"/>
    </w:rPr>
  </w:style>
  <w:style w:type="character" w:customStyle="1" w:styleId="Heading5Char">
    <w:name w:val="Heading 5 Char"/>
    <w:basedOn w:val="DefaultParagraphFont"/>
    <w:link w:val="Heading5"/>
    <w:rsid w:val="005E7314"/>
    <w:rPr>
      <w:rFonts w:ascii=".VnTime" w:eastAsia="Times New Roman" w:hAnsi=".VnTime" w:cs="Times New Roman"/>
      <w:i/>
      <w:kern w:val="0"/>
      <w:sz w:val="28"/>
      <w:szCs w:val="20"/>
      <w14:ligatures w14:val="none"/>
    </w:rPr>
  </w:style>
  <w:style w:type="character" w:customStyle="1" w:styleId="Heading6Char">
    <w:name w:val="Heading 6 Char"/>
    <w:basedOn w:val="DefaultParagraphFont"/>
    <w:link w:val="Heading6"/>
    <w:rsid w:val="005E7314"/>
    <w:rPr>
      <w:rFonts w:ascii=".VnTimeH" w:eastAsia="Times New Roman" w:hAnsi=".VnTimeH" w:cs="Times New Roman"/>
      <w:b/>
      <w:kern w:val="0"/>
      <w:sz w:val="24"/>
      <w:szCs w:val="20"/>
      <w14:ligatures w14:val="none"/>
    </w:rPr>
  </w:style>
  <w:style w:type="paragraph" w:styleId="Header">
    <w:name w:val="header"/>
    <w:basedOn w:val="Normal"/>
    <w:link w:val="HeaderChar"/>
    <w:uiPriority w:val="99"/>
    <w:rsid w:val="005E7314"/>
    <w:pPr>
      <w:tabs>
        <w:tab w:val="center" w:pos="4320"/>
        <w:tab w:val="right" w:pos="8640"/>
      </w:tabs>
    </w:pPr>
  </w:style>
  <w:style w:type="character" w:customStyle="1" w:styleId="HeaderChar">
    <w:name w:val="Header Char"/>
    <w:basedOn w:val="DefaultParagraphFont"/>
    <w:link w:val="Header"/>
    <w:uiPriority w:val="99"/>
    <w:qFormat/>
    <w:rsid w:val="005E7314"/>
    <w:rPr>
      <w:rFonts w:ascii=".VnTime" w:eastAsia="Times New Roman" w:hAnsi=".VnTime" w:cs="Times New Roman"/>
      <w:kern w:val="0"/>
      <w:sz w:val="28"/>
      <w:szCs w:val="20"/>
      <w14:ligatures w14:val="none"/>
    </w:rPr>
  </w:style>
  <w:style w:type="character" w:styleId="PageNumber">
    <w:name w:val="page number"/>
    <w:basedOn w:val="DefaultParagraphFont"/>
    <w:rsid w:val="005E7314"/>
  </w:style>
  <w:style w:type="paragraph" w:styleId="Footer">
    <w:name w:val="footer"/>
    <w:basedOn w:val="Normal"/>
    <w:link w:val="FooterChar"/>
    <w:uiPriority w:val="99"/>
    <w:rsid w:val="005E7314"/>
    <w:pPr>
      <w:tabs>
        <w:tab w:val="center" w:pos="4320"/>
        <w:tab w:val="right" w:pos="8640"/>
      </w:tabs>
    </w:pPr>
  </w:style>
  <w:style w:type="character" w:customStyle="1" w:styleId="FooterChar">
    <w:name w:val="Footer Char"/>
    <w:basedOn w:val="DefaultParagraphFont"/>
    <w:link w:val="Footer"/>
    <w:uiPriority w:val="99"/>
    <w:qFormat/>
    <w:rsid w:val="005E7314"/>
    <w:rPr>
      <w:rFonts w:ascii=".VnTime" w:eastAsia="Times New Roman" w:hAnsi=".VnTime" w:cs="Times New Roman"/>
      <w:kern w:val="0"/>
      <w:sz w:val="28"/>
      <w:szCs w:val="20"/>
      <w14:ligatures w14:val="none"/>
    </w:rPr>
  </w:style>
  <w:style w:type="paragraph" w:styleId="Title">
    <w:name w:val="Title"/>
    <w:basedOn w:val="Normal"/>
    <w:link w:val="TitleChar"/>
    <w:qFormat/>
    <w:rsid w:val="005E7314"/>
    <w:pPr>
      <w:tabs>
        <w:tab w:val="center" w:pos="1620"/>
        <w:tab w:val="center" w:pos="5220"/>
      </w:tabs>
      <w:jc w:val="center"/>
    </w:pPr>
    <w:rPr>
      <w:b/>
      <w:sz w:val="24"/>
    </w:rPr>
  </w:style>
  <w:style w:type="character" w:customStyle="1" w:styleId="TitleChar">
    <w:name w:val="Title Char"/>
    <w:basedOn w:val="DefaultParagraphFont"/>
    <w:link w:val="Title"/>
    <w:rsid w:val="005E7314"/>
    <w:rPr>
      <w:rFonts w:ascii=".VnTime" w:eastAsia="Times New Roman" w:hAnsi=".VnTime" w:cs="Times New Roman"/>
      <w:b/>
      <w:kern w:val="0"/>
      <w:sz w:val="24"/>
      <w:szCs w:val="20"/>
      <w14:ligatures w14:val="none"/>
    </w:rPr>
  </w:style>
  <w:style w:type="paragraph" w:styleId="BodyTextIndent">
    <w:name w:val="Body Text Indent"/>
    <w:basedOn w:val="Normal"/>
    <w:link w:val="BodyTextIndentChar"/>
    <w:rsid w:val="005E7314"/>
  </w:style>
  <w:style w:type="character" w:customStyle="1" w:styleId="BodyTextIndentChar">
    <w:name w:val="Body Text Indent Char"/>
    <w:basedOn w:val="DefaultParagraphFont"/>
    <w:link w:val="BodyTextIndent"/>
    <w:rsid w:val="005E7314"/>
    <w:rPr>
      <w:rFonts w:ascii=".VnTime" w:eastAsia="Times New Roman" w:hAnsi=".VnTime" w:cs="Times New Roman"/>
      <w:kern w:val="0"/>
      <w:sz w:val="28"/>
      <w:szCs w:val="20"/>
      <w14:ligatures w14:val="none"/>
    </w:rPr>
  </w:style>
  <w:style w:type="paragraph" w:styleId="BodyText2">
    <w:name w:val="Body Text 2"/>
    <w:basedOn w:val="Normal"/>
    <w:link w:val="BodyText2Char"/>
    <w:rsid w:val="005E7314"/>
  </w:style>
  <w:style w:type="character" w:customStyle="1" w:styleId="BodyText2Char">
    <w:name w:val="Body Text 2 Char"/>
    <w:basedOn w:val="DefaultParagraphFont"/>
    <w:link w:val="BodyText2"/>
    <w:rsid w:val="005E7314"/>
    <w:rPr>
      <w:rFonts w:ascii=".VnTime" w:eastAsia="Times New Roman" w:hAnsi=".VnTime" w:cs="Times New Roman"/>
      <w:kern w:val="0"/>
      <w:sz w:val="28"/>
      <w:szCs w:val="20"/>
      <w14:ligatures w14:val="none"/>
    </w:rPr>
  </w:style>
  <w:style w:type="paragraph" w:styleId="BodyTextIndent2">
    <w:name w:val="Body Text Indent 2"/>
    <w:basedOn w:val="Normal"/>
    <w:link w:val="BodyTextIndent2Char"/>
    <w:rsid w:val="005E7314"/>
    <w:pPr>
      <w:ind w:left="720"/>
    </w:pPr>
    <w:rPr>
      <w:rFonts w:ascii=".VnBook-Antiqua" w:hAnsi=".VnBook-Antiqua"/>
      <w:sz w:val="26"/>
    </w:rPr>
  </w:style>
  <w:style w:type="character" w:customStyle="1" w:styleId="BodyTextIndent2Char">
    <w:name w:val="Body Text Indent 2 Char"/>
    <w:basedOn w:val="DefaultParagraphFont"/>
    <w:link w:val="BodyTextIndent2"/>
    <w:rsid w:val="005E7314"/>
    <w:rPr>
      <w:rFonts w:ascii=".VnBook-Antiqua" w:eastAsia="Times New Roman" w:hAnsi=".VnBook-Antiqua" w:cs="Times New Roman"/>
      <w:kern w:val="0"/>
      <w:sz w:val="26"/>
      <w:szCs w:val="20"/>
      <w14:ligatures w14:val="none"/>
    </w:rPr>
  </w:style>
  <w:style w:type="paragraph" w:styleId="BodyTextIndent3">
    <w:name w:val="Body Text Indent 3"/>
    <w:basedOn w:val="Normal"/>
    <w:link w:val="BodyTextIndent3Char"/>
    <w:rsid w:val="005E7314"/>
    <w:pPr>
      <w:ind w:left="273" w:firstLine="447"/>
    </w:pPr>
  </w:style>
  <w:style w:type="character" w:customStyle="1" w:styleId="BodyTextIndent3Char">
    <w:name w:val="Body Text Indent 3 Char"/>
    <w:basedOn w:val="DefaultParagraphFont"/>
    <w:link w:val="BodyTextIndent3"/>
    <w:rsid w:val="005E7314"/>
    <w:rPr>
      <w:rFonts w:ascii=".VnTime" w:eastAsia="Times New Roman" w:hAnsi=".VnTime" w:cs="Times New Roman"/>
      <w:kern w:val="0"/>
      <w:sz w:val="28"/>
      <w:szCs w:val="20"/>
      <w14:ligatures w14:val="none"/>
    </w:rPr>
  </w:style>
  <w:style w:type="paragraph" w:styleId="Subtitle">
    <w:name w:val="Subtitle"/>
    <w:basedOn w:val="Normal"/>
    <w:link w:val="SubtitleChar"/>
    <w:qFormat/>
    <w:rsid w:val="005E7314"/>
    <w:rPr>
      <w:rFonts w:ascii=".VnTimeH" w:hAnsi=".VnTimeH"/>
      <w:b/>
      <w:sz w:val="24"/>
    </w:rPr>
  </w:style>
  <w:style w:type="character" w:customStyle="1" w:styleId="SubtitleChar">
    <w:name w:val="Subtitle Char"/>
    <w:basedOn w:val="DefaultParagraphFont"/>
    <w:link w:val="Subtitle"/>
    <w:rsid w:val="005E7314"/>
    <w:rPr>
      <w:rFonts w:ascii=".VnTimeH" w:eastAsia="Times New Roman" w:hAnsi=".VnTimeH" w:cs="Times New Roman"/>
      <w:b/>
      <w:kern w:val="0"/>
      <w:sz w:val="24"/>
      <w:szCs w:val="20"/>
      <w14:ligatures w14:val="none"/>
    </w:rPr>
  </w:style>
  <w:style w:type="paragraph" w:customStyle="1" w:styleId="Muc-">
    <w:name w:val="Muc -"/>
    <w:basedOn w:val="Normal"/>
    <w:rsid w:val="005E7314"/>
    <w:pPr>
      <w:numPr>
        <w:numId w:val="5"/>
      </w:numPr>
      <w:spacing w:before="60" w:after="60"/>
    </w:pPr>
    <w:rPr>
      <w:rFonts w:ascii=".VnArial" w:hAnsi=".VnArial"/>
      <w:sz w:val="24"/>
    </w:rPr>
  </w:style>
  <w:style w:type="paragraph" w:customStyle="1" w:styleId="BodyText21">
    <w:name w:val="Body Text 21"/>
    <w:basedOn w:val="Normal"/>
    <w:autoRedefine/>
    <w:rsid w:val="005E7314"/>
    <w:rPr>
      <w:szCs w:val="24"/>
      <w:lang w:val="pt-BR"/>
    </w:rPr>
  </w:style>
  <w:style w:type="character" w:customStyle="1" w:styleId="CharChar13">
    <w:name w:val="Char Char13"/>
    <w:locked/>
    <w:rsid w:val="005E7314"/>
    <w:rPr>
      <w:rFonts w:ascii="Times New Roman" w:hAnsi="Times New Roman" w:cs="Times New Roman"/>
      <w:b/>
      <w:bCs/>
      <w:kern w:val="28"/>
      <w:sz w:val="28"/>
      <w:szCs w:val="28"/>
      <w:lang w:val="en-US" w:eastAsia="en-US"/>
    </w:rPr>
  </w:style>
  <w:style w:type="character" w:customStyle="1" w:styleId="CharChar12">
    <w:name w:val="Char Char12"/>
    <w:locked/>
    <w:rsid w:val="005E7314"/>
    <w:rPr>
      <w:rFonts w:ascii="Times New Roman" w:hAnsi="Times New Roman" w:cs="Times New Roman"/>
      <w:b/>
      <w:bCs/>
      <w:i/>
      <w:iCs/>
      <w:sz w:val="28"/>
      <w:szCs w:val="28"/>
      <w:lang w:val="en-US" w:eastAsia="en-US"/>
    </w:rPr>
  </w:style>
  <w:style w:type="character" w:customStyle="1" w:styleId="CharChar11">
    <w:name w:val="Char Char11"/>
    <w:locked/>
    <w:rsid w:val="005E7314"/>
    <w:rPr>
      <w:rFonts w:ascii="Times New Roman" w:hAnsi="Times New Roman" w:cs="Times New Roman"/>
      <w:b/>
      <w:bCs/>
      <w:sz w:val="28"/>
      <w:szCs w:val="28"/>
      <w:lang w:val="en-US" w:eastAsia="en-US"/>
    </w:rPr>
  </w:style>
  <w:style w:type="character" w:customStyle="1" w:styleId="CharChar10">
    <w:name w:val="Char Char10"/>
    <w:locked/>
    <w:rsid w:val="005E7314"/>
    <w:rPr>
      <w:rFonts w:ascii="Times New Roman" w:hAnsi="Times New Roman" w:cs="Times New Roman"/>
      <w:i/>
      <w:iCs/>
      <w:sz w:val="28"/>
      <w:szCs w:val="28"/>
      <w:lang w:val="en-US" w:eastAsia="en-US"/>
    </w:rPr>
  </w:style>
  <w:style w:type="character" w:customStyle="1" w:styleId="CharChar9">
    <w:name w:val="Char Char9"/>
    <w:locked/>
    <w:rsid w:val="005E7314"/>
    <w:rPr>
      <w:rFonts w:ascii="Times New Roman" w:hAnsi="Times New Roman" w:cs="Times New Roman"/>
      <w:b/>
      <w:bCs/>
      <w:sz w:val="24"/>
      <w:szCs w:val="24"/>
      <w:lang w:val="en-US" w:eastAsia="en-US"/>
    </w:rPr>
  </w:style>
  <w:style w:type="character" w:customStyle="1" w:styleId="CharChar8">
    <w:name w:val="Char Char8"/>
    <w:locked/>
    <w:rsid w:val="005E7314"/>
    <w:rPr>
      <w:rFonts w:ascii="Times New Roman" w:hAnsi="Times New Roman" w:cs="Times New Roman"/>
      <w:sz w:val="28"/>
      <w:szCs w:val="28"/>
      <w:lang w:val="en-US" w:eastAsia="en-US"/>
    </w:rPr>
  </w:style>
  <w:style w:type="character" w:customStyle="1" w:styleId="CharChar7">
    <w:name w:val="Char Char7"/>
    <w:locked/>
    <w:rsid w:val="005E7314"/>
    <w:rPr>
      <w:rFonts w:ascii="Times New Roman" w:hAnsi="Times New Roman" w:cs="Times New Roman"/>
      <w:sz w:val="28"/>
      <w:szCs w:val="28"/>
      <w:lang w:val="en-US" w:eastAsia="en-US"/>
    </w:rPr>
  </w:style>
  <w:style w:type="character" w:customStyle="1" w:styleId="CharChar6">
    <w:name w:val="Char Char6"/>
    <w:locked/>
    <w:rsid w:val="005E7314"/>
    <w:rPr>
      <w:rFonts w:ascii="Times New Roman" w:hAnsi="Times New Roman" w:cs="Times New Roman"/>
      <w:b/>
      <w:bCs/>
      <w:sz w:val="24"/>
      <w:szCs w:val="24"/>
      <w:lang w:val="en-US" w:eastAsia="en-US"/>
    </w:rPr>
  </w:style>
  <w:style w:type="character" w:customStyle="1" w:styleId="CharChar5">
    <w:name w:val="Char Char5"/>
    <w:locked/>
    <w:rsid w:val="005E7314"/>
    <w:rPr>
      <w:rFonts w:ascii="Times New Roman" w:hAnsi="Times New Roman" w:cs="Times New Roman"/>
      <w:sz w:val="28"/>
      <w:szCs w:val="28"/>
      <w:lang w:val="en-US" w:eastAsia="en-US"/>
    </w:rPr>
  </w:style>
  <w:style w:type="character" w:customStyle="1" w:styleId="CharChar4">
    <w:name w:val="Char Char4"/>
    <w:locked/>
    <w:rsid w:val="005E7314"/>
    <w:rPr>
      <w:rFonts w:ascii="Times New Roman" w:hAnsi="Times New Roman" w:cs="Times New Roman"/>
      <w:sz w:val="28"/>
      <w:szCs w:val="28"/>
      <w:lang w:val="en-US" w:eastAsia="en-US"/>
    </w:rPr>
  </w:style>
  <w:style w:type="character" w:customStyle="1" w:styleId="CharChar3">
    <w:name w:val="Char Char3"/>
    <w:locked/>
    <w:rsid w:val="005E7314"/>
    <w:rPr>
      <w:rFonts w:ascii="Times New Roman" w:hAnsi="Times New Roman" w:cs="Times New Roman"/>
      <w:sz w:val="26"/>
      <w:szCs w:val="26"/>
      <w:lang w:val="en-US" w:eastAsia="en-US"/>
    </w:rPr>
  </w:style>
  <w:style w:type="character" w:customStyle="1" w:styleId="CharChar2">
    <w:name w:val="Char Char2"/>
    <w:locked/>
    <w:rsid w:val="005E7314"/>
    <w:rPr>
      <w:rFonts w:ascii="Times New Roman" w:hAnsi="Times New Roman" w:cs="Times New Roman"/>
      <w:sz w:val="28"/>
      <w:szCs w:val="28"/>
      <w:lang w:val="en-US" w:eastAsia="en-US"/>
    </w:rPr>
  </w:style>
  <w:style w:type="character" w:customStyle="1" w:styleId="CharChar1">
    <w:name w:val="Char Char1"/>
    <w:locked/>
    <w:rsid w:val="005E7314"/>
    <w:rPr>
      <w:rFonts w:ascii="Times New Roman" w:hAnsi="Times New Roman" w:cs="Times New Roman"/>
      <w:b/>
      <w:bCs/>
      <w:sz w:val="24"/>
      <w:szCs w:val="24"/>
      <w:lang w:val="en-US" w:eastAsia="en-US"/>
    </w:rPr>
  </w:style>
  <w:style w:type="character" w:customStyle="1" w:styleId="CharChar">
    <w:name w:val="Char Char"/>
    <w:aliases w:val="Section1 Char,SW-Heading 3 Char,small-head3 Char Char,Heading 3A Char Char,Heading 3 Char Char Char Char Char Char Char Char Char Char Char Char Char Char Char Char Char Char,My Heading3 Char,Mystyle3 Char,Mystyle31 Char,Mystyle32 Char"/>
    <w:locked/>
    <w:rsid w:val="005E7314"/>
    <w:rPr>
      <w:rFonts w:ascii="Times New Roman" w:hAnsi="Times New Roman" w:cs="Times New Roman"/>
      <w:sz w:val="28"/>
      <w:szCs w:val="28"/>
      <w:lang w:val="en-US" w:eastAsia="en-US"/>
    </w:rPr>
  </w:style>
  <w:style w:type="character" w:customStyle="1" w:styleId="BVI2Char1">
    <w:name w:val="BVI2 Char1"/>
    <w:aliases w:val="Heading 2-BVI Char1,RepHead2 Char1,smal-head2 Char,Heading 2 Char Char Char Char,2 headline Char,h Char Char"/>
    <w:locked/>
    <w:rsid w:val="005E7314"/>
    <w:rPr>
      <w:rFonts w:ascii=".VnTime" w:hAnsi=".VnTime"/>
      <w:sz w:val="26"/>
      <w:lang w:val="en-US" w:eastAsia="en-US" w:bidi="ar-SA"/>
    </w:rPr>
  </w:style>
  <w:style w:type="paragraph" w:customStyle="1" w:styleId="msonormalcxspmiddle">
    <w:name w:val="msonormalcxspmiddle"/>
    <w:basedOn w:val="Normal"/>
    <w:rsid w:val="005E7314"/>
    <w:pPr>
      <w:spacing w:before="100" w:beforeAutospacing="1" w:after="100" w:afterAutospacing="1"/>
    </w:pPr>
    <w:rPr>
      <w:rFonts w:eastAsia="Batang"/>
      <w:sz w:val="24"/>
      <w:szCs w:val="24"/>
      <w:lang w:eastAsia="ja-JP"/>
    </w:rPr>
  </w:style>
  <w:style w:type="character" w:customStyle="1" w:styleId="ListParagraphChar">
    <w:name w:val="List Paragraph Char"/>
    <w:link w:val="ListParagraph"/>
    <w:uiPriority w:val="34"/>
    <w:locked/>
    <w:rsid w:val="005E7314"/>
    <w:rPr>
      <w:rFonts w:ascii=".VnTime" w:eastAsia="Times New Roman" w:hAnsi=".VnTime" w:cs="Times New Roman"/>
      <w:kern w:val="0"/>
      <w:sz w:val="28"/>
      <w:szCs w:val="20"/>
      <w14:ligatures w14:val="none"/>
    </w:rPr>
  </w:style>
  <w:style w:type="paragraph" w:customStyle="1" w:styleId="bac-bullet01">
    <w:name w:val="bac-bullet01"/>
    <w:basedOn w:val="Normal"/>
    <w:link w:val="bac-bullet01CharChar"/>
    <w:uiPriority w:val="99"/>
    <w:qFormat/>
    <w:rsid w:val="005E7314"/>
    <w:pPr>
      <w:ind w:left="603" w:hanging="432"/>
    </w:pPr>
    <w:rPr>
      <w:rFonts w:ascii="Arial" w:eastAsia="MS Mincho" w:hAnsi="Arial"/>
      <w:sz w:val="24"/>
      <w:szCs w:val="24"/>
      <w:lang w:val="vi-VN" w:eastAsia="ja-JP"/>
    </w:rPr>
  </w:style>
  <w:style w:type="character" w:customStyle="1" w:styleId="bac-bullet01CharChar">
    <w:name w:val="bac-bullet01 Char Char"/>
    <w:link w:val="bac-bullet01"/>
    <w:uiPriority w:val="99"/>
    <w:rsid w:val="005E7314"/>
    <w:rPr>
      <w:rFonts w:ascii="Arial" w:eastAsia="MS Mincho" w:hAnsi="Arial" w:cs="Times New Roman"/>
      <w:kern w:val="0"/>
      <w:sz w:val="24"/>
      <w:szCs w:val="24"/>
      <w:lang w:val="vi-VN" w:eastAsia="ja-JP"/>
      <w14:ligatures w14:val="none"/>
    </w:rPr>
  </w:style>
  <w:style w:type="paragraph" w:styleId="NoSpacing">
    <w:name w:val="No Spacing"/>
    <w:uiPriority w:val="1"/>
    <w:qFormat/>
    <w:rsid w:val="00E807B8"/>
    <w:pPr>
      <w:spacing w:before="40" w:after="40" w:line="240" w:lineRule="auto"/>
      <w:jc w:val="both"/>
    </w:pPr>
    <w:rPr>
      <w:rFonts w:ascii="Times New Roman" w:hAnsi="Times New Roman"/>
      <w:color w:val="264378"/>
      <w:kern w:val="0"/>
      <w:sz w:val="24"/>
      <w14:ligatures w14:val="none"/>
    </w:rPr>
  </w:style>
  <w:style w:type="paragraph" w:customStyle="1" w:styleId="chuthuong">
    <w:name w:val="chu thuong"/>
    <w:basedOn w:val="Normal"/>
    <w:link w:val="chuthuongChar"/>
    <w:qFormat/>
    <w:rsid w:val="00005343"/>
    <w:pPr>
      <w:keepNext/>
      <w:widowControl w:val="0"/>
      <w:tabs>
        <w:tab w:val="left" w:pos="1170"/>
      </w:tabs>
      <w:spacing w:before="60" w:after="60" w:line="240" w:lineRule="auto"/>
      <w:ind w:firstLine="567"/>
    </w:pPr>
    <w:rPr>
      <w:szCs w:val="26"/>
      <w:lang w:val="nl-NL" w:eastAsia="x-none"/>
    </w:rPr>
  </w:style>
  <w:style w:type="character" w:customStyle="1" w:styleId="chuthuongChar">
    <w:name w:val="chu thuong Char"/>
    <w:link w:val="chuthuong"/>
    <w:locked/>
    <w:rsid w:val="00005343"/>
    <w:rPr>
      <w:rFonts w:ascii="Times New Roman" w:eastAsia="Times New Roman" w:hAnsi="Times New Roman" w:cs="Times New Roman"/>
      <w:kern w:val="0"/>
      <w:sz w:val="28"/>
      <w:szCs w:val="26"/>
      <w:lang w:val="nl-NL" w:eastAsia="x-none"/>
      <w14:ligatures w14:val="none"/>
    </w:rPr>
  </w:style>
  <w:style w:type="paragraph" w:styleId="BodyText3">
    <w:name w:val="Body Text 3"/>
    <w:basedOn w:val="Normal"/>
    <w:link w:val="BodyText3Char"/>
    <w:rsid w:val="0052738F"/>
    <w:pPr>
      <w:spacing w:before="0" w:after="120" w:line="240" w:lineRule="auto"/>
      <w:ind w:firstLine="0"/>
      <w:jc w:val="left"/>
    </w:pPr>
    <w:rPr>
      <w:sz w:val="16"/>
      <w:szCs w:val="16"/>
    </w:rPr>
  </w:style>
  <w:style w:type="character" w:customStyle="1" w:styleId="BodyText3Char">
    <w:name w:val="Body Text 3 Char"/>
    <w:basedOn w:val="DefaultParagraphFont"/>
    <w:link w:val="BodyText3"/>
    <w:rsid w:val="0052738F"/>
    <w:rPr>
      <w:rFonts w:ascii="Times New Roman" w:eastAsia="Times New Roman" w:hAnsi="Times New Roman" w:cs="Times New Roman"/>
      <w:kern w:val="0"/>
      <w:sz w:val="16"/>
      <w:szCs w:val="16"/>
      <w14:ligatures w14:val="none"/>
    </w:rPr>
  </w:style>
  <w:style w:type="character" w:customStyle="1" w:styleId="Styley2CharChar">
    <w:name w:val="Style y2 Char Char"/>
    <w:link w:val="Styley2"/>
    <w:rsid w:val="00E157A1"/>
    <w:rPr>
      <w:rFonts w:eastAsia=".VnTime"/>
      <w:color w:val="0000FF"/>
      <w:sz w:val="28"/>
      <w:szCs w:val="28"/>
      <w:lang w:val="nl-NL" w:eastAsia="ar-SA"/>
    </w:rPr>
  </w:style>
  <w:style w:type="paragraph" w:customStyle="1" w:styleId="Styley2">
    <w:name w:val="Style y2"/>
    <w:basedOn w:val="Normal"/>
    <w:link w:val="Styley2CharChar"/>
    <w:rsid w:val="00E157A1"/>
    <w:pPr>
      <w:autoSpaceDE w:val="0"/>
      <w:autoSpaceDN w:val="0"/>
      <w:adjustRightInd w:val="0"/>
      <w:spacing w:before="0" w:after="0" w:line="276" w:lineRule="auto"/>
      <w:ind w:firstLine="270"/>
    </w:pPr>
    <w:rPr>
      <w:rFonts w:asciiTheme="minorHAnsi" w:eastAsia=".VnTime" w:hAnsiTheme="minorHAnsi" w:cstheme="minorBidi"/>
      <w:color w:val="0000FF"/>
      <w:kern w:val="2"/>
      <w:szCs w:val="28"/>
      <w:lang w:val="nl-NL" w:eastAsia="ar-SA"/>
      <w14:ligatures w14:val="standardContextual"/>
    </w:rPr>
  </w:style>
  <w:style w:type="paragraph" w:styleId="TableofFigures">
    <w:name w:val="table of figures"/>
    <w:basedOn w:val="Normal"/>
    <w:next w:val="Normal"/>
    <w:autoRedefine/>
    <w:semiHidden/>
    <w:rsid w:val="00E44D7A"/>
    <w:pPr>
      <w:numPr>
        <w:numId w:val="36"/>
      </w:numPr>
      <w:spacing w:before="60" w:after="120" w:line="240" w:lineRule="auto"/>
      <w:jc w:val="left"/>
    </w:pPr>
    <w:rPr>
      <w:i/>
      <w:snapToGrid w:val="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48542">
      <w:bodyDiv w:val="1"/>
      <w:marLeft w:val="0"/>
      <w:marRight w:val="0"/>
      <w:marTop w:val="0"/>
      <w:marBottom w:val="0"/>
      <w:divBdr>
        <w:top w:val="none" w:sz="0" w:space="0" w:color="auto"/>
        <w:left w:val="none" w:sz="0" w:space="0" w:color="auto"/>
        <w:bottom w:val="none" w:sz="0" w:space="0" w:color="auto"/>
        <w:right w:val="none" w:sz="0" w:space="0" w:color="auto"/>
      </w:divBdr>
    </w:div>
    <w:div w:id="513690257">
      <w:bodyDiv w:val="1"/>
      <w:marLeft w:val="0"/>
      <w:marRight w:val="0"/>
      <w:marTop w:val="0"/>
      <w:marBottom w:val="0"/>
      <w:divBdr>
        <w:top w:val="none" w:sz="0" w:space="0" w:color="auto"/>
        <w:left w:val="none" w:sz="0" w:space="0" w:color="auto"/>
        <w:bottom w:val="none" w:sz="0" w:space="0" w:color="auto"/>
        <w:right w:val="none" w:sz="0" w:space="0" w:color="auto"/>
      </w:divBdr>
    </w:div>
    <w:div w:id="142071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14F4E-833E-4E2D-BAFC-510237D7D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8</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Tran</dc:creator>
  <cp:keywords/>
  <dc:description/>
  <cp:lastModifiedBy>Windows User</cp:lastModifiedBy>
  <cp:revision>193</cp:revision>
  <dcterms:created xsi:type="dcterms:W3CDTF">2024-08-22T09:24:00Z</dcterms:created>
  <dcterms:modified xsi:type="dcterms:W3CDTF">2024-11-22T02:56:00Z</dcterms:modified>
</cp:coreProperties>
</file>