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F6BA3" w14:textId="34741478" w:rsidR="00AE5523" w:rsidRPr="00F31953" w:rsidRDefault="00AE5523" w:rsidP="00DC16C4">
      <w:pPr>
        <w:widowControl w:val="0"/>
        <w:spacing w:line="240" w:lineRule="auto"/>
        <w:ind w:left="90" w:right="-43" w:firstLine="0"/>
        <w:jc w:val="center"/>
        <w:rPr>
          <w:rFonts w:cs="Times New Roman"/>
          <w:b/>
          <w:sz w:val="28"/>
          <w:szCs w:val="28"/>
        </w:rPr>
      </w:pPr>
      <w:r w:rsidRPr="00F31953">
        <w:rPr>
          <w:rFonts w:cs="Times New Roman"/>
          <w:b/>
          <w:noProof/>
          <w:sz w:val="28"/>
          <w:szCs w:val="28"/>
        </w:rPr>
        <mc:AlternateContent>
          <mc:Choice Requires="wps">
            <w:drawing>
              <wp:anchor distT="0" distB="0" distL="114300" distR="114300" simplePos="0" relativeHeight="251658240" behindDoc="1" locked="0" layoutInCell="1" allowOverlap="1" wp14:anchorId="5642D032" wp14:editId="47A98146">
                <wp:simplePos x="0" y="0"/>
                <wp:positionH relativeFrom="column">
                  <wp:posOffset>45720</wp:posOffset>
                </wp:positionH>
                <wp:positionV relativeFrom="paragraph">
                  <wp:posOffset>-401432</wp:posOffset>
                </wp:positionV>
                <wp:extent cx="6114250" cy="10069007"/>
                <wp:effectExtent l="19050" t="19050" r="39370" b="469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250" cy="10069007"/>
                        </a:xfrm>
                        <a:prstGeom prst="rect">
                          <a:avLst/>
                        </a:prstGeom>
                        <a:solidFill>
                          <a:srgbClr val="FFFFFF"/>
                        </a:solidFill>
                        <a:ln w="57150" cmpd="thickThin">
                          <a:solidFill>
                            <a:srgbClr val="000000"/>
                          </a:solidFill>
                          <a:miter lim="800000"/>
                          <a:headEnd/>
                          <a:tailEnd/>
                        </a:ln>
                      </wps:spPr>
                      <wps:txbx>
                        <w:txbxContent>
                          <w:p w14:paraId="5C39F50A" w14:textId="6953D785" w:rsidR="005A25FB" w:rsidRDefault="005A25FB" w:rsidP="00AE5523">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2D032" id="_x0000_t202" coordsize="21600,21600" o:spt="202" path="m,l,21600r21600,l21600,xe">
                <v:stroke joinstyle="miter"/>
                <v:path gradientshapeok="t" o:connecttype="rect"/>
              </v:shapetype>
              <v:shape id="Text Box 1" o:spid="_x0000_s1026" type="#_x0000_t202" style="position:absolute;left:0;text-align:left;margin-left:3.6pt;margin-top:-31.6pt;width:481.45pt;height:79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" strokeweight="4.5pt">
                <v:stroke linestyle="thickThin"/>
                <v:textbox>
                  <w:txbxContent>
                    <w:p w14:paraId="5C39F50A" w14:textId="6953D785" w:rsidR="005A25FB" w:rsidRDefault="005A25FB" w:rsidP="00AE5523">
                      <w:pPr>
                        <w:ind w:left="-567"/>
                      </w:pPr>
                    </w:p>
                  </w:txbxContent>
                </v:textbox>
              </v:shape>
            </w:pict>
          </mc:Fallback>
        </mc:AlternateContent>
      </w:r>
      <w:r w:rsidRPr="00F31953">
        <w:rPr>
          <w:rFonts w:cs="Times New Roman"/>
          <w:b/>
          <w:sz w:val="28"/>
          <w:szCs w:val="28"/>
        </w:rPr>
        <w:t>CỘNG HOÀ XÃ HỘI CHỦ NGHĨA VIỆT NAM</w:t>
      </w:r>
    </w:p>
    <w:p w14:paraId="63410EE6" w14:textId="77777777" w:rsidR="00AE5523" w:rsidRPr="00F31953" w:rsidRDefault="00AE5523" w:rsidP="00DC16C4">
      <w:pPr>
        <w:widowControl w:val="0"/>
        <w:spacing w:line="240" w:lineRule="auto"/>
        <w:ind w:left="90" w:right="-43" w:firstLine="0"/>
        <w:jc w:val="center"/>
        <w:rPr>
          <w:rFonts w:cs="Times New Roman"/>
          <w:b/>
          <w:bCs/>
          <w:sz w:val="28"/>
          <w:szCs w:val="28"/>
        </w:rPr>
      </w:pPr>
      <w:r w:rsidRPr="00F31953">
        <w:rPr>
          <w:rFonts w:cs="Times New Roman"/>
          <w:b/>
          <w:sz w:val="28"/>
          <w:szCs w:val="28"/>
        </w:rPr>
        <w:t>Độc lập - Tự do - Hạnh phúc</w:t>
      </w:r>
    </w:p>
    <w:p w14:paraId="51E580B8" w14:textId="77777777" w:rsidR="00AE5523" w:rsidRPr="00F31953" w:rsidRDefault="00AE5523" w:rsidP="00DC16C4">
      <w:pPr>
        <w:widowControl w:val="0"/>
        <w:spacing w:line="240" w:lineRule="auto"/>
        <w:ind w:left="90" w:right="-43" w:firstLine="0"/>
        <w:jc w:val="center"/>
        <w:rPr>
          <w:rFonts w:cs="Times New Roman"/>
        </w:rPr>
      </w:pPr>
      <w:r w:rsidRPr="00F31953">
        <w:rPr>
          <w:rFonts w:cs="Times New Roman"/>
        </w:rPr>
        <w:t>--------------------------------</w:t>
      </w:r>
    </w:p>
    <w:p w14:paraId="179B99EE" w14:textId="76172027" w:rsidR="00AE5523" w:rsidRPr="00F31953" w:rsidRDefault="00AE5523" w:rsidP="00DC16C4">
      <w:pPr>
        <w:pStyle w:val="Subtitle"/>
        <w:widowControl w:val="0"/>
        <w:spacing w:after="200"/>
        <w:ind w:left="90" w:right="-43"/>
        <w:rPr>
          <w:bCs/>
          <w:sz w:val="52"/>
          <w:szCs w:val="52"/>
          <w:u w:val="single"/>
        </w:rPr>
      </w:pPr>
      <w:r w:rsidRPr="00F31953">
        <w:rPr>
          <w:rFonts w:ascii="Times New Roman" w:hAnsi="Times New Roman"/>
          <w:sz w:val="28"/>
          <w:szCs w:val="28"/>
          <w:lang w:val="vi-VN"/>
        </w:rPr>
        <w:tab/>
      </w:r>
      <w:r w:rsidRPr="00F31953">
        <w:rPr>
          <w:rFonts w:ascii="Times New Roman" w:hAnsi="Times New Roman"/>
          <w:sz w:val="28"/>
          <w:szCs w:val="28"/>
          <w:lang w:val="vi-VN"/>
        </w:rPr>
        <w:tab/>
      </w:r>
      <w:r w:rsidRPr="00F31953">
        <w:rPr>
          <w:rFonts w:ascii="Times New Roman" w:hAnsi="Times New Roman"/>
          <w:sz w:val="28"/>
          <w:szCs w:val="28"/>
          <w:lang w:val="vi-VN"/>
        </w:rPr>
        <w:tab/>
      </w:r>
    </w:p>
    <w:p w14:paraId="476CF542" w14:textId="34A75A4B" w:rsidR="00AE5523" w:rsidRPr="00F31953" w:rsidRDefault="00AE5523" w:rsidP="00DC16C4">
      <w:pPr>
        <w:widowControl w:val="0"/>
        <w:ind w:left="90" w:right="-45" w:firstLine="0"/>
        <w:jc w:val="center"/>
        <w:rPr>
          <w:rFonts w:cs="Times New Roman"/>
          <w:sz w:val="36"/>
          <w:szCs w:val="36"/>
          <w:u w:val="single"/>
        </w:rPr>
      </w:pPr>
      <w:r w:rsidRPr="00F31953">
        <w:rPr>
          <w:rFonts w:cs="Times New Roman"/>
          <w:sz w:val="36"/>
          <w:szCs w:val="36"/>
          <w:u w:val="single"/>
        </w:rPr>
        <w:t>THUYẾT MINH</w:t>
      </w:r>
    </w:p>
    <w:p w14:paraId="697F4912" w14:textId="5A6E604B" w:rsidR="00AE5523" w:rsidRPr="00F31953" w:rsidRDefault="000452F8" w:rsidP="00DC16C4">
      <w:pPr>
        <w:widowControl w:val="0"/>
        <w:spacing w:line="240" w:lineRule="auto"/>
        <w:ind w:left="360" w:right="84" w:firstLine="0"/>
        <w:jc w:val="center"/>
        <w:rPr>
          <w:rFonts w:cs="Times New Roman"/>
          <w:b/>
          <w:sz w:val="30"/>
          <w:szCs w:val="30"/>
        </w:rPr>
      </w:pPr>
      <w:r w:rsidRPr="00F31953">
        <w:rPr>
          <w:b/>
          <w:sz w:val="30"/>
          <w:szCs w:val="30"/>
          <w:lang w:val="zu-ZA"/>
        </w:rPr>
        <w:t>ĐIỀU CHỈNH CỤC BỘ QUY HOẠCH CHI TIẾT TỶ LỆ 1/500 KHU ĐÔ THỊ BẮC SÔNG HIẾU GIAI ĐOẠN 1 (QUY HOẠCH CHI TIẾT TỶ LỆ 1/500 KHU VỰC ĐƯỜNG AN DƯƠNG VƯƠNG, THÀNH PHỐ ĐÔNG HÀ)</w:t>
      </w:r>
    </w:p>
    <w:p w14:paraId="2002DF0F" w14:textId="6A159711" w:rsidR="00AE5523" w:rsidRPr="00F31953" w:rsidRDefault="00AE5523" w:rsidP="00DC16C4">
      <w:pPr>
        <w:widowControl w:val="0"/>
        <w:spacing w:line="240" w:lineRule="auto"/>
        <w:ind w:left="810" w:right="-331" w:firstLine="630"/>
        <w:rPr>
          <w:rFonts w:cs="Times New Roman"/>
          <w:sz w:val="24"/>
          <w:szCs w:val="24"/>
        </w:rPr>
      </w:pPr>
      <w:r w:rsidRPr="00F31953">
        <w:rPr>
          <w:rFonts w:cs="Times New Roman"/>
          <w:sz w:val="24"/>
          <w:szCs w:val="24"/>
        </w:rPr>
        <w:t>ĐỊA ĐIỂ</w:t>
      </w:r>
      <w:r w:rsidR="00A4416A" w:rsidRPr="00F31953">
        <w:rPr>
          <w:rFonts w:cs="Times New Roman"/>
          <w:sz w:val="24"/>
          <w:szCs w:val="24"/>
        </w:rPr>
        <w:t>M</w:t>
      </w:r>
      <w:r w:rsidRPr="00F31953">
        <w:rPr>
          <w:rFonts w:cs="Times New Roman"/>
          <w:sz w:val="24"/>
          <w:szCs w:val="24"/>
        </w:rPr>
        <w:t>: PHƯỜNG ĐÔNG THANH, THÀNH PHỐ ĐÔNG HÀ</w:t>
      </w:r>
    </w:p>
    <w:p w14:paraId="0B002635" w14:textId="62921309" w:rsidR="00AE5523" w:rsidRPr="00F31953" w:rsidRDefault="00AE5523" w:rsidP="00DC16C4">
      <w:pPr>
        <w:widowControl w:val="0"/>
        <w:spacing w:line="240" w:lineRule="auto"/>
        <w:ind w:left="90" w:right="-331" w:firstLine="0"/>
        <w:jc w:val="center"/>
        <w:rPr>
          <w:rFonts w:cs="Times New Roman"/>
          <w:sz w:val="24"/>
          <w:szCs w:val="24"/>
        </w:rPr>
      </w:pPr>
      <w:r w:rsidRPr="00F31953">
        <w:rPr>
          <w:rFonts w:cs="Times New Roman"/>
          <w:sz w:val="24"/>
          <w:szCs w:val="24"/>
        </w:rPr>
        <w:t>CHỦ ĐẦU TƯ: TRUNG TÂM PHÁT TRIỂN QUỸ ĐẤT TỈNH QUẢNG TRỊ</w:t>
      </w:r>
    </w:p>
    <w:p w14:paraId="63A9D5D9" w14:textId="77777777" w:rsidR="003719C6" w:rsidRPr="00F31953" w:rsidRDefault="003719C6" w:rsidP="00DC16C4">
      <w:pPr>
        <w:widowControl w:val="0"/>
        <w:spacing w:line="240" w:lineRule="auto"/>
        <w:ind w:left="90" w:right="-331" w:firstLine="0"/>
        <w:jc w:val="left"/>
        <w:rPr>
          <w:rFonts w:cs="Times New Roman"/>
          <w:sz w:val="28"/>
          <w:szCs w:val="28"/>
        </w:rPr>
      </w:pPr>
    </w:p>
    <w:p w14:paraId="504E350C" w14:textId="34F1C027" w:rsidR="003719C6" w:rsidRPr="00F31953" w:rsidRDefault="003719C6" w:rsidP="00DC16C4">
      <w:pPr>
        <w:widowControl w:val="0"/>
        <w:spacing w:line="240" w:lineRule="auto"/>
        <w:ind w:left="90" w:right="-331" w:firstLine="0"/>
        <w:jc w:val="center"/>
        <w:rPr>
          <w:rFonts w:cs="Times New Roman"/>
          <w:sz w:val="28"/>
          <w:szCs w:val="28"/>
        </w:rPr>
      </w:pPr>
      <w:r w:rsidRPr="00F31953">
        <w:rPr>
          <w:noProof/>
        </w:rPr>
        <w:drawing>
          <wp:inline distT="0" distB="0" distL="0" distR="0" wp14:anchorId="5CEF705D" wp14:editId="30F9B534">
            <wp:extent cx="5035151" cy="2775098"/>
            <wp:effectExtent l="0" t="0" r="0" b="6350"/>
            <wp:docPr id="796721769" name="Picture 1" descr="A model of a park with a bridge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21769" name="Picture 1" descr="A model of a park with a bridge and wate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325" b="21477"/>
                    <a:stretch/>
                  </pic:blipFill>
                  <pic:spPr bwMode="auto">
                    <a:xfrm>
                      <a:off x="0" y="0"/>
                      <a:ext cx="5046858" cy="2781550"/>
                    </a:xfrm>
                    <a:prstGeom prst="rect">
                      <a:avLst/>
                    </a:prstGeom>
                    <a:noFill/>
                    <a:ln>
                      <a:noFill/>
                    </a:ln>
                    <a:extLst>
                      <a:ext uri="{53640926-AAD7-44D8-BBD7-CCE9431645EC}">
                        <a14:shadowObscured xmlns:a14="http://schemas.microsoft.com/office/drawing/2010/main"/>
                      </a:ext>
                    </a:extLst>
                  </pic:spPr>
                </pic:pic>
              </a:graphicData>
            </a:graphic>
          </wp:inline>
        </w:drawing>
      </w:r>
    </w:p>
    <w:p w14:paraId="20A48677" w14:textId="77777777" w:rsidR="00AE5523" w:rsidRPr="00F31953" w:rsidRDefault="00AE5523" w:rsidP="00DC16C4">
      <w:pPr>
        <w:widowControl w:val="0"/>
        <w:ind w:left="90" w:right="-329" w:firstLine="0"/>
        <w:jc w:val="center"/>
        <w:rPr>
          <w:rFonts w:cs="Times New Roman"/>
          <w:sz w:val="40"/>
          <w:szCs w:val="40"/>
        </w:rPr>
      </w:pPr>
    </w:p>
    <w:p w14:paraId="62C758DF" w14:textId="77777777" w:rsidR="00AE5523" w:rsidRPr="00F31953" w:rsidRDefault="00AE5523" w:rsidP="00DC16C4">
      <w:pPr>
        <w:widowControl w:val="0"/>
        <w:ind w:left="90" w:right="-329" w:firstLine="0"/>
        <w:jc w:val="center"/>
        <w:rPr>
          <w:rFonts w:cs="Times New Roman"/>
          <w:sz w:val="40"/>
          <w:szCs w:val="40"/>
        </w:rPr>
      </w:pPr>
    </w:p>
    <w:p w14:paraId="40AC0C4F" w14:textId="77777777" w:rsidR="00DD000E" w:rsidRPr="00F31953" w:rsidRDefault="00DD000E" w:rsidP="00DC16C4">
      <w:pPr>
        <w:widowControl w:val="0"/>
        <w:ind w:left="90" w:right="-329" w:firstLine="0"/>
        <w:jc w:val="center"/>
        <w:rPr>
          <w:rFonts w:cs="Times New Roman"/>
          <w:sz w:val="40"/>
          <w:szCs w:val="40"/>
        </w:rPr>
      </w:pPr>
    </w:p>
    <w:p w14:paraId="0D5D6858" w14:textId="0ADE1B54" w:rsidR="00AE5523" w:rsidRPr="00F31953" w:rsidRDefault="001A7373" w:rsidP="00DC16C4">
      <w:pPr>
        <w:widowControl w:val="0"/>
        <w:tabs>
          <w:tab w:val="left" w:pos="3750"/>
        </w:tabs>
        <w:ind w:left="90" w:right="-329" w:firstLine="0"/>
        <w:rPr>
          <w:rFonts w:cs="Times New Roman"/>
          <w:szCs w:val="24"/>
        </w:rPr>
      </w:pPr>
      <w:r w:rsidRPr="00F31953">
        <w:rPr>
          <w:rFonts w:cs="Times New Roman"/>
          <w:szCs w:val="24"/>
        </w:rPr>
        <w:tab/>
      </w:r>
    </w:p>
    <w:p w14:paraId="3F19C021" w14:textId="77777777" w:rsidR="00AE5523" w:rsidRPr="00F31953" w:rsidRDefault="00AE5523" w:rsidP="00DC16C4">
      <w:pPr>
        <w:widowControl w:val="0"/>
        <w:ind w:left="90" w:right="-329" w:firstLine="0"/>
        <w:rPr>
          <w:rFonts w:cs="Times New Roman"/>
          <w:szCs w:val="24"/>
        </w:rPr>
      </w:pPr>
    </w:p>
    <w:p w14:paraId="3896DFE4" w14:textId="77777777" w:rsidR="000C4C13" w:rsidRPr="00F31953" w:rsidRDefault="000C4C13" w:rsidP="00DC16C4">
      <w:pPr>
        <w:widowControl w:val="0"/>
        <w:ind w:left="90" w:right="-329" w:firstLine="0"/>
        <w:jc w:val="center"/>
        <w:rPr>
          <w:rFonts w:cs="Times New Roman"/>
          <w:szCs w:val="24"/>
        </w:rPr>
        <w:sectPr w:rsidR="000C4C13" w:rsidRPr="00F31953" w:rsidSect="00FF15D6">
          <w:headerReference w:type="default" r:id="rId9"/>
          <w:footerReference w:type="default" r:id="rId10"/>
          <w:pgSz w:w="11906" w:h="16838" w:code="9"/>
          <w:pgMar w:top="1134" w:right="851" w:bottom="1134" w:left="1701" w:header="142" w:footer="0" w:gutter="0"/>
          <w:cols w:space="720"/>
          <w:titlePg/>
          <w:docGrid w:linePitch="360"/>
        </w:sectPr>
      </w:pPr>
    </w:p>
    <w:p w14:paraId="59EC9198" w14:textId="65CA94A2" w:rsidR="00AE5523" w:rsidRPr="00F31953" w:rsidRDefault="001A7373" w:rsidP="00DC16C4">
      <w:pPr>
        <w:widowControl w:val="0"/>
        <w:tabs>
          <w:tab w:val="left" w:pos="4035"/>
        </w:tabs>
        <w:ind w:left="90" w:right="-329" w:firstLine="0"/>
        <w:rPr>
          <w:rFonts w:cs="Times New Roman"/>
          <w:szCs w:val="24"/>
        </w:rPr>
      </w:pPr>
      <w:r w:rsidRPr="00F31953">
        <w:rPr>
          <w:rFonts w:cs="Times New Roman"/>
          <w:szCs w:val="24"/>
        </w:rPr>
        <w:tab/>
      </w:r>
    </w:p>
    <w:p w14:paraId="67592B0D" w14:textId="77777777" w:rsidR="001A7373" w:rsidRPr="00F31953" w:rsidRDefault="001A7373" w:rsidP="00DC16C4">
      <w:pPr>
        <w:widowControl w:val="0"/>
        <w:tabs>
          <w:tab w:val="left" w:pos="4035"/>
        </w:tabs>
        <w:ind w:left="90" w:right="-329" w:firstLine="0"/>
        <w:rPr>
          <w:rFonts w:cs="Times New Roman"/>
          <w:szCs w:val="24"/>
        </w:rPr>
      </w:pPr>
    </w:p>
    <w:p w14:paraId="56C7A8A5" w14:textId="77777777" w:rsidR="00E42E0D" w:rsidRPr="00F31953" w:rsidRDefault="00E42E0D" w:rsidP="00DC16C4">
      <w:pPr>
        <w:widowControl w:val="0"/>
        <w:ind w:left="90" w:right="-329" w:firstLine="0"/>
        <w:jc w:val="center"/>
        <w:rPr>
          <w:rFonts w:cs="Times New Roman"/>
          <w:szCs w:val="24"/>
        </w:rPr>
      </w:pPr>
    </w:p>
    <w:p w14:paraId="639A6BBA" w14:textId="57C482DF" w:rsidR="00A4416A" w:rsidRPr="00F31953" w:rsidRDefault="00AE5523" w:rsidP="00F31953">
      <w:pPr>
        <w:widowControl w:val="0"/>
        <w:ind w:right="-329" w:firstLine="0"/>
        <w:jc w:val="center"/>
        <w:rPr>
          <w:rFonts w:cs="Times New Roman"/>
          <w:szCs w:val="24"/>
        </w:rPr>
      </w:pPr>
      <w:r w:rsidRPr="00F31953">
        <w:rPr>
          <w:rFonts w:cs="Times New Roman"/>
          <w:szCs w:val="24"/>
        </w:rPr>
        <w:t xml:space="preserve">ĐÔNG HÀ, THÁNG </w:t>
      </w:r>
      <w:r w:rsidR="00556FAB" w:rsidRPr="00F31953">
        <w:rPr>
          <w:rFonts w:cs="Times New Roman"/>
          <w:szCs w:val="24"/>
        </w:rPr>
        <w:t>12</w:t>
      </w:r>
      <w:r w:rsidRPr="00F31953">
        <w:rPr>
          <w:rFonts w:cs="Times New Roman"/>
          <w:szCs w:val="24"/>
        </w:rPr>
        <w:t xml:space="preserve"> NĂM 202</w:t>
      </w:r>
      <w:r w:rsidR="00390B41" w:rsidRPr="00F31953">
        <w:rPr>
          <w:rFonts w:cs="Times New Roman"/>
          <w:szCs w:val="24"/>
        </w:rPr>
        <w:t>4</w:t>
      </w:r>
    </w:p>
    <w:tbl>
      <w:tblPr>
        <w:tblW w:w="90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9"/>
        <w:gridCol w:w="4556"/>
      </w:tblGrid>
      <w:tr w:rsidR="00F31953" w:rsidRPr="00F31953" w14:paraId="6EE716C7" w14:textId="77777777" w:rsidTr="0058267E">
        <w:trPr>
          <w:jc w:val="right"/>
        </w:trPr>
        <w:tc>
          <w:tcPr>
            <w:tcW w:w="4489" w:type="dxa"/>
          </w:tcPr>
          <w:p w14:paraId="3FEABBEB" w14:textId="45D2E74B" w:rsidR="00AE5523" w:rsidRPr="00F31953" w:rsidRDefault="00A4416A"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szCs w:val="26"/>
              </w:rPr>
            </w:pPr>
            <w:r w:rsidRPr="00F31953">
              <w:rPr>
                <w:rFonts w:cs="Times New Roman"/>
                <w:szCs w:val="24"/>
              </w:rPr>
              <w:lastRenderedPageBreak/>
              <w:br w:type="page"/>
            </w:r>
          </w:p>
          <w:p w14:paraId="2B37F4D3"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szCs w:val="26"/>
                <w:u w:val="single"/>
              </w:rPr>
            </w:pPr>
            <w:r w:rsidRPr="00F31953">
              <w:rPr>
                <w:rFonts w:cs="Times New Roman"/>
                <w:szCs w:val="26"/>
                <w:u w:val="single"/>
              </w:rPr>
              <w:t>CƠ QUAN PHÊ DUYỆT:</w:t>
            </w:r>
          </w:p>
          <w:p w14:paraId="1CB7FCF3"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b/>
                <w:bCs/>
                <w:szCs w:val="26"/>
              </w:rPr>
            </w:pPr>
            <w:r w:rsidRPr="00F31953">
              <w:rPr>
                <w:rFonts w:cs="Times New Roman"/>
                <w:b/>
                <w:szCs w:val="26"/>
              </w:rPr>
              <w:t>UBND THÀNH PHỐ ĐÔNG HÀ</w:t>
            </w:r>
          </w:p>
        </w:tc>
        <w:tc>
          <w:tcPr>
            <w:tcW w:w="4556" w:type="dxa"/>
          </w:tcPr>
          <w:p w14:paraId="2DA1CDD6" w14:textId="02764250" w:rsidR="00AE5523" w:rsidRPr="00F31953" w:rsidRDefault="007E4ECD" w:rsidP="00DC16C4">
            <w:pPr>
              <w:widowControl w:val="0"/>
              <w:tabs>
                <w:tab w:val="left" w:pos="1315"/>
                <w:tab w:val="left" w:pos="3794"/>
              </w:tabs>
              <w:overflowPunct w:val="0"/>
              <w:autoSpaceDE w:val="0"/>
              <w:autoSpaceDN w:val="0"/>
              <w:adjustRightInd w:val="0"/>
              <w:spacing w:line="240" w:lineRule="auto"/>
              <w:ind w:right="-45" w:firstLine="0"/>
              <w:textAlignment w:val="baseline"/>
              <w:rPr>
                <w:rFonts w:cs="Times New Roman"/>
                <w:b/>
                <w:bCs/>
                <w:szCs w:val="24"/>
              </w:rPr>
            </w:pPr>
            <w:r w:rsidRPr="00F31953">
              <w:rPr>
                <w:rFonts w:cs="Times New Roman"/>
                <w:b/>
                <w:bCs/>
                <w:szCs w:val="24"/>
              </w:rPr>
              <w:tab/>
            </w:r>
            <w:r w:rsidRPr="00F31953">
              <w:rPr>
                <w:rFonts w:cs="Times New Roman"/>
                <w:b/>
                <w:bCs/>
                <w:szCs w:val="24"/>
              </w:rPr>
              <w:tab/>
            </w:r>
          </w:p>
          <w:p w14:paraId="336254B3" w14:textId="77777777" w:rsidR="00AE5523" w:rsidRPr="00F31953" w:rsidRDefault="00AE5523" w:rsidP="00DC16C4">
            <w:pPr>
              <w:widowControl w:val="0"/>
              <w:tabs>
                <w:tab w:val="left" w:pos="3794"/>
              </w:tabs>
              <w:overflowPunct w:val="0"/>
              <w:autoSpaceDE w:val="0"/>
              <w:autoSpaceDN w:val="0"/>
              <w:adjustRightInd w:val="0"/>
              <w:spacing w:line="240" w:lineRule="auto"/>
              <w:ind w:right="-45"/>
              <w:jc w:val="right"/>
              <w:textAlignment w:val="baseline"/>
              <w:rPr>
                <w:rFonts w:cs="Times New Roman"/>
                <w:b/>
                <w:bCs/>
                <w:szCs w:val="24"/>
              </w:rPr>
            </w:pPr>
          </w:p>
          <w:p w14:paraId="7432D60A" w14:textId="77777777" w:rsidR="00AE5523" w:rsidRPr="00F31953" w:rsidRDefault="00AE5523" w:rsidP="00DC16C4">
            <w:pPr>
              <w:widowControl w:val="0"/>
              <w:tabs>
                <w:tab w:val="left" w:pos="3794"/>
              </w:tabs>
              <w:overflowPunct w:val="0"/>
              <w:autoSpaceDE w:val="0"/>
              <w:autoSpaceDN w:val="0"/>
              <w:adjustRightInd w:val="0"/>
              <w:spacing w:line="240" w:lineRule="auto"/>
              <w:ind w:right="-45" w:firstLine="0"/>
              <w:textAlignment w:val="baseline"/>
              <w:rPr>
                <w:rFonts w:cs="Times New Roman"/>
                <w:b/>
                <w:bCs/>
                <w:szCs w:val="24"/>
              </w:rPr>
            </w:pPr>
          </w:p>
          <w:p w14:paraId="5D1AD5A7" w14:textId="77777777" w:rsidR="00A63A6B" w:rsidRPr="00F31953" w:rsidRDefault="00A63A6B" w:rsidP="00DC16C4">
            <w:pPr>
              <w:widowControl w:val="0"/>
              <w:tabs>
                <w:tab w:val="left" w:pos="3794"/>
              </w:tabs>
              <w:overflowPunct w:val="0"/>
              <w:autoSpaceDE w:val="0"/>
              <w:autoSpaceDN w:val="0"/>
              <w:adjustRightInd w:val="0"/>
              <w:spacing w:line="240" w:lineRule="auto"/>
              <w:ind w:right="-45"/>
              <w:jc w:val="right"/>
              <w:textAlignment w:val="baseline"/>
              <w:rPr>
                <w:rFonts w:cs="Times New Roman"/>
                <w:b/>
                <w:bCs/>
                <w:szCs w:val="24"/>
              </w:rPr>
            </w:pPr>
          </w:p>
          <w:p w14:paraId="49580B78" w14:textId="77777777" w:rsidR="00A63A6B" w:rsidRPr="00F31953" w:rsidRDefault="00A63A6B" w:rsidP="00DC16C4">
            <w:pPr>
              <w:widowControl w:val="0"/>
              <w:tabs>
                <w:tab w:val="left" w:pos="3794"/>
              </w:tabs>
              <w:overflowPunct w:val="0"/>
              <w:autoSpaceDE w:val="0"/>
              <w:autoSpaceDN w:val="0"/>
              <w:adjustRightInd w:val="0"/>
              <w:spacing w:line="240" w:lineRule="auto"/>
              <w:ind w:right="-45"/>
              <w:jc w:val="right"/>
              <w:textAlignment w:val="baseline"/>
              <w:rPr>
                <w:rFonts w:cs="Times New Roman"/>
                <w:b/>
                <w:bCs/>
                <w:szCs w:val="24"/>
              </w:rPr>
            </w:pPr>
          </w:p>
          <w:p w14:paraId="5D4A2F86" w14:textId="77777777" w:rsidR="00AE5523" w:rsidRPr="00F31953" w:rsidRDefault="00AE5523" w:rsidP="00DC16C4">
            <w:pPr>
              <w:widowControl w:val="0"/>
              <w:tabs>
                <w:tab w:val="left" w:pos="3794"/>
              </w:tabs>
              <w:overflowPunct w:val="0"/>
              <w:autoSpaceDE w:val="0"/>
              <w:autoSpaceDN w:val="0"/>
              <w:adjustRightInd w:val="0"/>
              <w:spacing w:line="240" w:lineRule="auto"/>
              <w:ind w:right="-45"/>
              <w:jc w:val="right"/>
              <w:textAlignment w:val="baseline"/>
              <w:rPr>
                <w:rFonts w:cs="Times New Roman"/>
                <w:b/>
                <w:bCs/>
                <w:szCs w:val="24"/>
              </w:rPr>
            </w:pPr>
          </w:p>
          <w:p w14:paraId="142D4EC0" w14:textId="77777777" w:rsidR="00E42E0D" w:rsidRPr="00F31953" w:rsidRDefault="00E42E0D" w:rsidP="00DC16C4">
            <w:pPr>
              <w:widowControl w:val="0"/>
              <w:tabs>
                <w:tab w:val="left" w:pos="3794"/>
              </w:tabs>
              <w:overflowPunct w:val="0"/>
              <w:autoSpaceDE w:val="0"/>
              <w:autoSpaceDN w:val="0"/>
              <w:adjustRightInd w:val="0"/>
              <w:spacing w:line="240" w:lineRule="auto"/>
              <w:ind w:right="-45"/>
              <w:jc w:val="right"/>
              <w:textAlignment w:val="baseline"/>
              <w:rPr>
                <w:rFonts w:cs="Times New Roman"/>
                <w:b/>
                <w:bCs/>
                <w:szCs w:val="24"/>
              </w:rPr>
            </w:pPr>
          </w:p>
          <w:p w14:paraId="020E051F" w14:textId="77777777" w:rsidR="00AE5523" w:rsidRPr="00F31953" w:rsidRDefault="00AE5523" w:rsidP="00DC16C4">
            <w:pPr>
              <w:widowControl w:val="0"/>
              <w:tabs>
                <w:tab w:val="left" w:pos="3794"/>
              </w:tabs>
              <w:overflowPunct w:val="0"/>
              <w:autoSpaceDE w:val="0"/>
              <w:autoSpaceDN w:val="0"/>
              <w:adjustRightInd w:val="0"/>
              <w:spacing w:line="240" w:lineRule="auto"/>
              <w:ind w:right="-45"/>
              <w:jc w:val="right"/>
              <w:textAlignment w:val="baseline"/>
              <w:rPr>
                <w:rFonts w:cs="Times New Roman"/>
                <w:b/>
                <w:bCs/>
                <w:szCs w:val="24"/>
              </w:rPr>
            </w:pPr>
          </w:p>
        </w:tc>
      </w:tr>
      <w:tr w:rsidR="00F31953" w:rsidRPr="00F31953" w14:paraId="5F880532" w14:textId="77777777" w:rsidTr="0058267E">
        <w:trPr>
          <w:jc w:val="right"/>
        </w:trPr>
        <w:tc>
          <w:tcPr>
            <w:tcW w:w="4489" w:type="dxa"/>
          </w:tcPr>
          <w:p w14:paraId="3261CA0E"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szCs w:val="26"/>
              </w:rPr>
            </w:pPr>
          </w:p>
          <w:p w14:paraId="6C914BEE"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szCs w:val="26"/>
                <w:u w:val="single"/>
              </w:rPr>
            </w:pPr>
            <w:r w:rsidRPr="00F31953">
              <w:rPr>
                <w:rFonts w:cs="Times New Roman"/>
                <w:szCs w:val="26"/>
                <w:u w:val="single"/>
              </w:rPr>
              <w:t>CƠ QUAN THẨM ĐỊNH:</w:t>
            </w:r>
          </w:p>
          <w:p w14:paraId="1D1AE94B"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b/>
                <w:szCs w:val="26"/>
              </w:rPr>
            </w:pPr>
            <w:r w:rsidRPr="00F31953">
              <w:rPr>
                <w:rFonts w:cs="Times New Roman"/>
                <w:b/>
                <w:szCs w:val="26"/>
              </w:rPr>
              <w:t xml:space="preserve">PHÒNG QUẢN LÝ ĐÔ THỊ </w:t>
            </w:r>
          </w:p>
          <w:p w14:paraId="2C74913A" w14:textId="75CD16D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b/>
                <w:bCs/>
                <w:szCs w:val="26"/>
              </w:rPr>
            </w:pPr>
            <w:r w:rsidRPr="00F31953">
              <w:rPr>
                <w:rFonts w:cs="Times New Roman"/>
                <w:b/>
                <w:szCs w:val="26"/>
              </w:rPr>
              <w:t>THÀNH PHỐ ĐÔNG HÀ</w:t>
            </w:r>
          </w:p>
        </w:tc>
        <w:tc>
          <w:tcPr>
            <w:tcW w:w="4556" w:type="dxa"/>
          </w:tcPr>
          <w:p w14:paraId="496DDEB0"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0"/>
              <w:textAlignment w:val="baseline"/>
              <w:rPr>
                <w:rFonts w:cs="Times New Roman"/>
                <w:b/>
                <w:bCs/>
                <w:szCs w:val="24"/>
              </w:rPr>
            </w:pPr>
          </w:p>
          <w:p w14:paraId="1704E40D" w14:textId="7A7501A5"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6804BEE3"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0"/>
              <w:textAlignment w:val="baseline"/>
              <w:rPr>
                <w:rFonts w:cs="Times New Roman"/>
                <w:b/>
                <w:bCs/>
                <w:szCs w:val="24"/>
              </w:rPr>
            </w:pPr>
          </w:p>
          <w:p w14:paraId="6E93339A" w14:textId="77777777" w:rsidR="00A63A6B" w:rsidRPr="00F31953" w:rsidRDefault="00A63A6B"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3104814A"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2094AF98" w14:textId="77777777" w:rsidR="00E42E0D" w:rsidRPr="00F31953" w:rsidRDefault="00E42E0D"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6FC1D85D" w14:textId="77777777" w:rsidR="00A63A6B" w:rsidRPr="00F31953" w:rsidRDefault="00A63A6B"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191BEE0C" w14:textId="77777777" w:rsidR="00A63A6B" w:rsidRPr="00F31953" w:rsidRDefault="00A63A6B"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tc>
      </w:tr>
      <w:tr w:rsidR="00F31953" w:rsidRPr="00F31953" w14:paraId="454A3CC2" w14:textId="77777777" w:rsidTr="0058267E">
        <w:trPr>
          <w:jc w:val="right"/>
        </w:trPr>
        <w:tc>
          <w:tcPr>
            <w:tcW w:w="4489" w:type="dxa"/>
          </w:tcPr>
          <w:p w14:paraId="003C29E8"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szCs w:val="26"/>
              </w:rPr>
            </w:pPr>
          </w:p>
          <w:p w14:paraId="1F205B7C"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szCs w:val="26"/>
                <w:u w:val="single"/>
              </w:rPr>
            </w:pPr>
            <w:r w:rsidRPr="00F31953">
              <w:rPr>
                <w:rFonts w:cs="Times New Roman"/>
                <w:szCs w:val="26"/>
                <w:u w:val="single"/>
              </w:rPr>
              <w:t>CHỦ ĐẦU TƯ:</w:t>
            </w:r>
          </w:p>
          <w:p w14:paraId="37627259"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b/>
                <w:szCs w:val="26"/>
              </w:rPr>
            </w:pPr>
            <w:r w:rsidRPr="00F31953">
              <w:rPr>
                <w:rFonts w:cs="Times New Roman"/>
                <w:b/>
                <w:szCs w:val="26"/>
              </w:rPr>
              <w:t>TRUNG TÂM PHÁT TRIỂN</w:t>
            </w:r>
          </w:p>
          <w:p w14:paraId="56C9A170" w14:textId="57F238B4"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b/>
                <w:bCs/>
                <w:szCs w:val="26"/>
              </w:rPr>
            </w:pPr>
            <w:r w:rsidRPr="00F31953">
              <w:rPr>
                <w:rFonts w:cs="Times New Roman"/>
                <w:b/>
                <w:szCs w:val="26"/>
              </w:rPr>
              <w:t>QUỸ ĐẤT TỈNH QUẢNG TRỊ</w:t>
            </w:r>
          </w:p>
        </w:tc>
        <w:tc>
          <w:tcPr>
            <w:tcW w:w="4556" w:type="dxa"/>
          </w:tcPr>
          <w:p w14:paraId="7C7334D0"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0"/>
              <w:textAlignment w:val="baseline"/>
              <w:rPr>
                <w:rFonts w:cs="Times New Roman"/>
                <w:b/>
                <w:bCs/>
                <w:szCs w:val="24"/>
              </w:rPr>
            </w:pPr>
          </w:p>
          <w:p w14:paraId="763D10CC" w14:textId="77777777" w:rsidR="00A63A6B" w:rsidRPr="00F31953" w:rsidRDefault="00A63A6B" w:rsidP="00DC16C4">
            <w:pPr>
              <w:widowControl w:val="0"/>
              <w:tabs>
                <w:tab w:val="center" w:pos="2280"/>
                <w:tab w:val="center" w:pos="7200"/>
              </w:tabs>
              <w:overflowPunct w:val="0"/>
              <w:autoSpaceDE w:val="0"/>
              <w:autoSpaceDN w:val="0"/>
              <w:adjustRightInd w:val="0"/>
              <w:spacing w:line="240" w:lineRule="auto"/>
              <w:ind w:right="-45" w:firstLine="0"/>
              <w:textAlignment w:val="baseline"/>
              <w:rPr>
                <w:rFonts w:cs="Times New Roman"/>
                <w:b/>
                <w:bCs/>
                <w:szCs w:val="24"/>
              </w:rPr>
            </w:pPr>
          </w:p>
          <w:p w14:paraId="16647B7D"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27E23989"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27CF038D" w14:textId="77777777" w:rsidR="00E42E0D" w:rsidRPr="00F31953" w:rsidRDefault="00E42E0D"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3AC095E4" w14:textId="77777777" w:rsidR="00A63A6B" w:rsidRPr="00F31953" w:rsidRDefault="00A63A6B"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103DF880" w14:textId="77777777" w:rsidR="00A63A6B" w:rsidRPr="00F31953" w:rsidRDefault="00A63A6B"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2CC60F6B"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tc>
      </w:tr>
      <w:tr w:rsidR="00AE5523" w:rsidRPr="00F31953" w14:paraId="57C16D70" w14:textId="77777777" w:rsidTr="0058267E">
        <w:trPr>
          <w:jc w:val="right"/>
        </w:trPr>
        <w:tc>
          <w:tcPr>
            <w:tcW w:w="4489" w:type="dxa"/>
          </w:tcPr>
          <w:p w14:paraId="4C09C3DB"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szCs w:val="26"/>
              </w:rPr>
            </w:pPr>
          </w:p>
          <w:p w14:paraId="2DAB792F"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szCs w:val="26"/>
                <w:u w:val="single"/>
              </w:rPr>
            </w:pPr>
            <w:r w:rsidRPr="00F31953">
              <w:rPr>
                <w:rFonts w:cs="Times New Roman"/>
                <w:szCs w:val="26"/>
                <w:u w:val="single"/>
              </w:rPr>
              <w:t>CƠ QUAN LẬP QUY HOẠCH</w:t>
            </w:r>
          </w:p>
          <w:p w14:paraId="2654C4A3"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171"/>
              <w:jc w:val="center"/>
              <w:textAlignment w:val="baseline"/>
              <w:rPr>
                <w:rFonts w:cs="Times New Roman"/>
                <w:b/>
                <w:bCs/>
                <w:szCs w:val="26"/>
              </w:rPr>
            </w:pPr>
            <w:r w:rsidRPr="00F31953">
              <w:rPr>
                <w:rFonts w:cs="Times New Roman"/>
                <w:b/>
                <w:szCs w:val="26"/>
              </w:rPr>
              <w:t>CÔNG TY CỔ PHẦN VIỆT TÍN</w:t>
            </w:r>
          </w:p>
        </w:tc>
        <w:tc>
          <w:tcPr>
            <w:tcW w:w="4556" w:type="dxa"/>
          </w:tcPr>
          <w:p w14:paraId="64CDEEA6"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firstLine="0"/>
              <w:textAlignment w:val="baseline"/>
              <w:rPr>
                <w:rFonts w:cs="Times New Roman"/>
                <w:b/>
                <w:bCs/>
                <w:szCs w:val="24"/>
              </w:rPr>
            </w:pPr>
          </w:p>
          <w:p w14:paraId="4B495396" w14:textId="0DDAA04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3D005A0F" w14:textId="55EA81BB" w:rsidR="00A63A6B" w:rsidRPr="00F31953" w:rsidRDefault="00A63A6B"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7873450A" w14:textId="77777777" w:rsidR="00A63A6B" w:rsidRPr="00F31953" w:rsidRDefault="00A63A6B"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52D7961A" w14:textId="77777777" w:rsidR="00E42E0D" w:rsidRPr="00F31953" w:rsidRDefault="00E42E0D"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57186FF1"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5F8B5135"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p w14:paraId="7EB7443A" w14:textId="77777777" w:rsidR="00AE5523" w:rsidRPr="00F31953" w:rsidRDefault="00AE5523" w:rsidP="00DC16C4">
            <w:pPr>
              <w:widowControl w:val="0"/>
              <w:tabs>
                <w:tab w:val="center" w:pos="2280"/>
                <w:tab w:val="center" w:pos="7200"/>
              </w:tabs>
              <w:overflowPunct w:val="0"/>
              <w:autoSpaceDE w:val="0"/>
              <w:autoSpaceDN w:val="0"/>
              <w:adjustRightInd w:val="0"/>
              <w:spacing w:line="240" w:lineRule="auto"/>
              <w:ind w:right="-45"/>
              <w:textAlignment w:val="baseline"/>
              <w:rPr>
                <w:rFonts w:cs="Times New Roman"/>
                <w:b/>
                <w:bCs/>
                <w:szCs w:val="24"/>
              </w:rPr>
            </w:pPr>
          </w:p>
        </w:tc>
      </w:tr>
    </w:tbl>
    <w:p w14:paraId="32905202" w14:textId="77777777" w:rsidR="00AE5523" w:rsidRPr="00F31953" w:rsidRDefault="00AE5523" w:rsidP="00DC16C4">
      <w:pPr>
        <w:pStyle w:val="TOC1"/>
        <w:widowControl w:val="0"/>
      </w:pPr>
    </w:p>
    <w:p w14:paraId="4332DA11" w14:textId="77777777" w:rsidR="00AE5523" w:rsidRPr="00F31953" w:rsidRDefault="00AE5523" w:rsidP="00DC16C4">
      <w:pPr>
        <w:widowControl w:val="0"/>
        <w:rPr>
          <w:rFonts w:cs="Times New Roman"/>
          <w:b/>
        </w:rPr>
      </w:pPr>
    </w:p>
    <w:p w14:paraId="74416B71" w14:textId="77777777" w:rsidR="00985F07" w:rsidRPr="00F31953" w:rsidRDefault="003911D5" w:rsidP="00DC16C4">
      <w:pPr>
        <w:widowControl w:val="0"/>
        <w:ind w:firstLine="0"/>
        <w:jc w:val="left"/>
        <w:rPr>
          <w:rFonts w:cs="Times New Roman"/>
          <w:b/>
          <w:szCs w:val="24"/>
        </w:rPr>
        <w:sectPr w:rsidR="00985F07" w:rsidRPr="00F31953" w:rsidSect="00FF15D6">
          <w:headerReference w:type="default" r:id="rId11"/>
          <w:footerReference w:type="default" r:id="rId12"/>
          <w:type w:val="continuous"/>
          <w:pgSz w:w="11906" w:h="16838" w:code="9"/>
          <w:pgMar w:top="1134" w:right="851" w:bottom="1134" w:left="1701" w:header="142" w:footer="0" w:gutter="0"/>
          <w:cols w:space="720"/>
          <w:titlePg/>
          <w:docGrid w:linePitch="360"/>
        </w:sectPr>
      </w:pPr>
      <w:r w:rsidRPr="00F31953">
        <w:rPr>
          <w:rFonts w:cs="Times New Roman"/>
          <w:b/>
          <w:szCs w:val="24"/>
        </w:rPr>
        <w:br w:type="page"/>
      </w:r>
    </w:p>
    <w:p w14:paraId="67EBE91D" w14:textId="2E2B1C8C" w:rsidR="00FE2456" w:rsidRPr="00F31953" w:rsidRDefault="00FE2456" w:rsidP="00DC16C4">
      <w:pPr>
        <w:widowControl w:val="0"/>
        <w:ind w:left="180" w:right="-45" w:firstLine="0"/>
        <w:jc w:val="center"/>
        <w:rPr>
          <w:rFonts w:cs="Times New Roman"/>
          <w:sz w:val="36"/>
          <w:szCs w:val="36"/>
          <w:u w:val="single"/>
        </w:rPr>
      </w:pPr>
      <w:r w:rsidRPr="00F31953">
        <w:rPr>
          <w:rFonts w:cs="Times New Roman"/>
          <w:sz w:val="36"/>
          <w:szCs w:val="36"/>
          <w:u w:val="single"/>
        </w:rPr>
        <w:lastRenderedPageBreak/>
        <w:t xml:space="preserve">THUYẾT MINH </w:t>
      </w:r>
    </w:p>
    <w:p w14:paraId="605AE96E" w14:textId="77777777" w:rsidR="00FE2456" w:rsidRPr="00F31953" w:rsidRDefault="00FE2456" w:rsidP="00DC16C4">
      <w:pPr>
        <w:widowControl w:val="0"/>
        <w:spacing w:line="240" w:lineRule="auto"/>
        <w:ind w:left="567" w:right="140" w:firstLine="142"/>
        <w:jc w:val="center"/>
        <w:rPr>
          <w:rFonts w:cs="Times New Roman"/>
          <w:b/>
          <w:bCs/>
          <w:sz w:val="36"/>
          <w:szCs w:val="36"/>
        </w:rPr>
      </w:pPr>
      <w:r w:rsidRPr="00F31953">
        <w:rPr>
          <w:rFonts w:cs="Times New Roman"/>
          <w:b/>
          <w:bCs/>
          <w:sz w:val="28"/>
          <w:szCs w:val="28"/>
        </w:rPr>
        <w:t>ĐIỀU CHỈNH CỤC BỘ QUY HOẠCH CHI TIẾT TỶ LỆ 1/500</w:t>
      </w:r>
      <w:r w:rsidRPr="00F31953">
        <w:rPr>
          <w:rFonts w:cs="Times New Roman"/>
          <w:b/>
          <w:bCs/>
          <w:sz w:val="36"/>
          <w:szCs w:val="36"/>
        </w:rPr>
        <w:t xml:space="preserve"> </w:t>
      </w:r>
    </w:p>
    <w:p w14:paraId="1ABA1062" w14:textId="77777777" w:rsidR="00FE2456" w:rsidRPr="00F31953" w:rsidRDefault="00FE2456" w:rsidP="00DC16C4">
      <w:pPr>
        <w:widowControl w:val="0"/>
        <w:spacing w:line="240" w:lineRule="auto"/>
        <w:ind w:left="567" w:right="140" w:firstLine="142"/>
        <w:jc w:val="center"/>
        <w:rPr>
          <w:rFonts w:cs="Times New Roman"/>
          <w:b/>
          <w:bCs/>
          <w:sz w:val="36"/>
          <w:szCs w:val="36"/>
        </w:rPr>
      </w:pPr>
      <w:r w:rsidRPr="00F31953">
        <w:rPr>
          <w:rFonts w:cs="Times New Roman"/>
          <w:b/>
          <w:bCs/>
          <w:sz w:val="36"/>
          <w:szCs w:val="36"/>
        </w:rPr>
        <w:t>KHU ĐÔ THỊ BẮC SÔNG HIẾU GIAI ĐOẠN 1</w:t>
      </w:r>
    </w:p>
    <w:p w14:paraId="6F1336E5" w14:textId="3E853FA6" w:rsidR="00FE2456" w:rsidRPr="00F31953" w:rsidRDefault="00FE2456" w:rsidP="00DC16C4">
      <w:pPr>
        <w:widowControl w:val="0"/>
        <w:tabs>
          <w:tab w:val="left" w:pos="8789"/>
        </w:tabs>
        <w:ind w:left="567" w:right="565" w:firstLine="426"/>
        <w:jc w:val="center"/>
        <w:rPr>
          <w:rFonts w:cs="Times New Roman"/>
          <w:b/>
          <w:bCs/>
          <w:sz w:val="28"/>
          <w:szCs w:val="28"/>
        </w:rPr>
      </w:pPr>
      <w:r w:rsidRPr="00F31953">
        <w:rPr>
          <w:rFonts w:cs="Times New Roman"/>
          <w:b/>
          <w:bCs/>
          <w:sz w:val="28"/>
          <w:szCs w:val="28"/>
        </w:rPr>
        <w:t>(</w:t>
      </w:r>
      <w:r w:rsidR="000534AA" w:rsidRPr="00F31953">
        <w:rPr>
          <w:rFonts w:cs="Times New Roman"/>
          <w:b/>
          <w:bCs/>
          <w:sz w:val="28"/>
          <w:szCs w:val="28"/>
        </w:rPr>
        <w:t xml:space="preserve">QUY HOẠCH CHI TIẾT TỶ LỆ 1/500 </w:t>
      </w:r>
      <w:r w:rsidRPr="00F31953">
        <w:rPr>
          <w:rFonts w:cs="Times New Roman"/>
          <w:b/>
          <w:bCs/>
          <w:sz w:val="28"/>
          <w:szCs w:val="28"/>
        </w:rPr>
        <w:t>KHU VỰC ĐƯỜNG AN DƯƠNG VƯƠNG, THÀNH PHỐ ĐÔNG HÀ)</w:t>
      </w:r>
    </w:p>
    <w:p w14:paraId="06E892F5" w14:textId="77777777" w:rsidR="00FE2456" w:rsidRPr="00F31953" w:rsidRDefault="00FE2456" w:rsidP="00DC16C4">
      <w:pPr>
        <w:widowControl w:val="0"/>
        <w:ind w:left="709" w:right="-425" w:firstLine="0"/>
        <w:jc w:val="left"/>
        <w:rPr>
          <w:rFonts w:cs="Times New Roman"/>
          <w:bCs/>
          <w:szCs w:val="26"/>
        </w:rPr>
      </w:pPr>
    </w:p>
    <w:p w14:paraId="3E86C0AA" w14:textId="7D7594AA" w:rsidR="00BB17BE" w:rsidRPr="00F31953" w:rsidRDefault="00BB17BE" w:rsidP="00DC16C4">
      <w:pPr>
        <w:widowControl w:val="0"/>
        <w:ind w:left="709" w:right="-6" w:firstLine="0"/>
        <w:rPr>
          <w:szCs w:val="26"/>
          <w:lang w:val="zu-ZA"/>
        </w:rPr>
      </w:pPr>
      <w:r w:rsidRPr="00F31953">
        <w:rPr>
          <w:rFonts w:cs="Times New Roman"/>
          <w:bCs/>
          <w:szCs w:val="26"/>
        </w:rPr>
        <w:t xml:space="preserve">- </w:t>
      </w:r>
      <w:r w:rsidR="00A849AE" w:rsidRPr="00F31953">
        <w:rPr>
          <w:rFonts w:cs="Times New Roman"/>
          <w:bCs/>
          <w:szCs w:val="26"/>
        </w:rPr>
        <w:t xml:space="preserve">Tên dự án: </w:t>
      </w:r>
      <w:r w:rsidRPr="00F31953">
        <w:rPr>
          <w:bCs/>
          <w:szCs w:val="26"/>
          <w:lang w:val="zu-ZA"/>
        </w:rPr>
        <w:t xml:space="preserve">Điều chỉnh </w:t>
      </w:r>
      <w:r w:rsidRPr="00F31953">
        <w:rPr>
          <w:szCs w:val="26"/>
          <w:lang w:val="zu-ZA"/>
        </w:rPr>
        <w:t xml:space="preserve">cục bộ Quy hoạch chi tiết tỷ lệ 1/500 Khu đô thị Bắc sông Hiếu giai đoạn 1 (Quy hoạch chi tiết tỷ lệ 1/500 khu vực đường An Dương Vương, thành phố Đông Hà) </w:t>
      </w:r>
    </w:p>
    <w:p w14:paraId="3F1184BB" w14:textId="6EE7D20D" w:rsidR="00A849AE" w:rsidRPr="00F31953" w:rsidRDefault="00BB17BE" w:rsidP="00DC16C4">
      <w:pPr>
        <w:widowControl w:val="0"/>
        <w:ind w:left="709" w:right="-425" w:firstLine="0"/>
        <w:jc w:val="left"/>
        <w:rPr>
          <w:rFonts w:cs="Times New Roman"/>
          <w:bCs/>
          <w:szCs w:val="26"/>
          <w:lang w:val="zu-ZA"/>
        </w:rPr>
      </w:pPr>
      <w:r w:rsidRPr="00F31953">
        <w:rPr>
          <w:rFonts w:cs="Times New Roman"/>
          <w:bCs/>
          <w:szCs w:val="26"/>
          <w:lang w:val="zu-ZA"/>
        </w:rPr>
        <w:t xml:space="preserve">- </w:t>
      </w:r>
      <w:r w:rsidR="00A849AE" w:rsidRPr="00F31953">
        <w:rPr>
          <w:rFonts w:cs="Times New Roman"/>
          <w:bCs/>
          <w:szCs w:val="26"/>
          <w:lang w:val="zu-ZA"/>
        </w:rPr>
        <w:t xml:space="preserve">Địa điểm: </w:t>
      </w:r>
      <w:r w:rsidR="00D3105F" w:rsidRPr="00F31953">
        <w:rPr>
          <w:rFonts w:cs="Times New Roman"/>
          <w:bCs/>
          <w:szCs w:val="26"/>
          <w:lang w:val="zu-ZA"/>
        </w:rPr>
        <w:t>P</w:t>
      </w:r>
      <w:r w:rsidR="00A849AE" w:rsidRPr="00F31953">
        <w:rPr>
          <w:rFonts w:cs="Times New Roman"/>
          <w:bCs/>
          <w:szCs w:val="26"/>
          <w:lang w:val="zu-ZA"/>
        </w:rPr>
        <w:t>hường Đông Thanh, thành phố Đông Hà, tỉnh Quảng Trị</w:t>
      </w:r>
      <w:r w:rsidR="00AD1942" w:rsidRPr="00F31953">
        <w:rPr>
          <w:rFonts w:cs="Times New Roman"/>
          <w:bCs/>
          <w:szCs w:val="26"/>
          <w:lang w:val="zu-ZA"/>
        </w:rPr>
        <w:t>.</w:t>
      </w:r>
    </w:p>
    <w:p w14:paraId="6879B3D1" w14:textId="0E14133B" w:rsidR="00A849AE" w:rsidRPr="00F31953" w:rsidRDefault="00BB17BE" w:rsidP="00DC16C4">
      <w:pPr>
        <w:widowControl w:val="0"/>
        <w:ind w:left="709" w:right="-425" w:firstLine="0"/>
        <w:jc w:val="left"/>
        <w:rPr>
          <w:rFonts w:cs="Times New Roman"/>
          <w:bCs/>
          <w:szCs w:val="26"/>
          <w:lang w:val="zu-ZA"/>
        </w:rPr>
      </w:pPr>
      <w:r w:rsidRPr="00F31953">
        <w:rPr>
          <w:rFonts w:cs="Times New Roman"/>
          <w:bCs/>
          <w:szCs w:val="26"/>
          <w:lang w:val="zu-ZA"/>
        </w:rPr>
        <w:t xml:space="preserve">- </w:t>
      </w:r>
      <w:r w:rsidR="00A849AE" w:rsidRPr="00F31953">
        <w:rPr>
          <w:rFonts w:cs="Times New Roman"/>
          <w:bCs/>
          <w:szCs w:val="26"/>
          <w:lang w:val="zu-ZA"/>
        </w:rPr>
        <w:t xml:space="preserve">Quy mô: </w:t>
      </w:r>
      <w:r w:rsidR="00FE2456" w:rsidRPr="00F31953">
        <w:rPr>
          <w:rFonts w:cs="Times New Roman"/>
          <w:bCs/>
          <w:szCs w:val="26"/>
          <w:lang w:val="zu-ZA"/>
        </w:rPr>
        <w:t>13,24</w:t>
      </w:r>
      <w:r w:rsidR="00A849AE" w:rsidRPr="00F31953">
        <w:rPr>
          <w:rFonts w:cs="Times New Roman"/>
          <w:bCs/>
          <w:szCs w:val="26"/>
          <w:lang w:val="zu-ZA"/>
        </w:rPr>
        <w:t xml:space="preserve"> ha</w:t>
      </w:r>
      <w:r w:rsidR="00AD1942" w:rsidRPr="00F31953">
        <w:rPr>
          <w:rFonts w:cs="Times New Roman"/>
          <w:bCs/>
          <w:szCs w:val="26"/>
          <w:lang w:val="zu-ZA"/>
        </w:rPr>
        <w:t>.</w:t>
      </w:r>
    </w:p>
    <w:p w14:paraId="64C2C3BE" w14:textId="341A48DB" w:rsidR="00A849AE" w:rsidRPr="00F31953" w:rsidRDefault="00BB17BE" w:rsidP="00DC16C4">
      <w:pPr>
        <w:widowControl w:val="0"/>
        <w:ind w:left="709" w:right="-425" w:firstLine="0"/>
        <w:jc w:val="left"/>
        <w:rPr>
          <w:rFonts w:cs="Times New Roman"/>
          <w:bCs/>
          <w:szCs w:val="26"/>
          <w:lang w:val="zu-ZA"/>
        </w:rPr>
      </w:pPr>
      <w:r w:rsidRPr="00F31953">
        <w:rPr>
          <w:rFonts w:cs="Times New Roman"/>
          <w:bCs/>
          <w:szCs w:val="26"/>
          <w:lang w:val="zu-ZA"/>
        </w:rPr>
        <w:t xml:space="preserve">- </w:t>
      </w:r>
      <w:r w:rsidR="00A849AE" w:rsidRPr="00F31953">
        <w:rPr>
          <w:rFonts w:cs="Times New Roman"/>
          <w:bCs/>
          <w:szCs w:val="26"/>
          <w:lang w:val="zu-ZA"/>
        </w:rPr>
        <w:t xml:space="preserve">Chủ đầu tư: </w:t>
      </w:r>
      <w:r w:rsidR="005D5579" w:rsidRPr="00F31953">
        <w:rPr>
          <w:rFonts w:cs="Times New Roman"/>
          <w:bCs/>
          <w:szCs w:val="26"/>
          <w:lang w:val="zu-ZA"/>
        </w:rPr>
        <w:t>T</w:t>
      </w:r>
      <w:r w:rsidR="00A849AE" w:rsidRPr="00F31953">
        <w:rPr>
          <w:rFonts w:cs="Times New Roman"/>
          <w:bCs/>
          <w:szCs w:val="26"/>
          <w:lang w:val="zu-ZA"/>
        </w:rPr>
        <w:t xml:space="preserve">rung tâm </w:t>
      </w:r>
      <w:r w:rsidR="00FE2456" w:rsidRPr="00F31953">
        <w:rPr>
          <w:rFonts w:cs="Times New Roman"/>
          <w:bCs/>
          <w:szCs w:val="26"/>
          <w:lang w:val="zu-ZA"/>
        </w:rPr>
        <w:t>P</w:t>
      </w:r>
      <w:r w:rsidR="00A849AE" w:rsidRPr="00F31953">
        <w:rPr>
          <w:rFonts w:cs="Times New Roman"/>
          <w:bCs/>
          <w:szCs w:val="26"/>
          <w:lang w:val="zu-ZA"/>
        </w:rPr>
        <w:t>hát triển quỹ đất tỉnh Quảng Trị</w:t>
      </w:r>
      <w:r w:rsidR="00AD1942" w:rsidRPr="00F31953">
        <w:rPr>
          <w:rFonts w:cs="Times New Roman"/>
          <w:bCs/>
          <w:szCs w:val="26"/>
          <w:lang w:val="zu-ZA"/>
        </w:rPr>
        <w:t>.</w:t>
      </w:r>
    </w:p>
    <w:p w14:paraId="6A58EDDD" w14:textId="4A05200C" w:rsidR="00A849AE" w:rsidRPr="00F31953" w:rsidRDefault="00BB17BE" w:rsidP="00DC16C4">
      <w:pPr>
        <w:widowControl w:val="0"/>
        <w:ind w:left="709" w:right="-425" w:firstLine="0"/>
        <w:jc w:val="left"/>
        <w:rPr>
          <w:rFonts w:cs="Times New Roman"/>
          <w:bCs/>
          <w:szCs w:val="26"/>
          <w:lang w:val="zu-ZA"/>
        </w:rPr>
      </w:pPr>
      <w:r w:rsidRPr="00F31953">
        <w:rPr>
          <w:rFonts w:cs="Times New Roman"/>
          <w:bCs/>
          <w:szCs w:val="26"/>
          <w:lang w:val="zu-ZA"/>
        </w:rPr>
        <w:t xml:space="preserve">- </w:t>
      </w:r>
      <w:r w:rsidR="00A849AE" w:rsidRPr="00F31953">
        <w:rPr>
          <w:rFonts w:cs="Times New Roman"/>
          <w:bCs/>
          <w:szCs w:val="26"/>
          <w:lang w:val="zu-ZA"/>
        </w:rPr>
        <w:t xml:space="preserve">Tư vấn thiết kế: </w:t>
      </w:r>
      <w:r w:rsidR="00642CD6" w:rsidRPr="00F31953">
        <w:rPr>
          <w:rFonts w:cs="Times New Roman"/>
          <w:bCs/>
          <w:szCs w:val="26"/>
          <w:lang w:val="zu-ZA"/>
        </w:rPr>
        <w:t>C</w:t>
      </w:r>
      <w:r w:rsidR="00A849AE" w:rsidRPr="00F31953">
        <w:rPr>
          <w:rFonts w:cs="Times New Roman"/>
          <w:bCs/>
          <w:szCs w:val="26"/>
          <w:lang w:val="zu-ZA"/>
        </w:rPr>
        <w:t>ông ty Cổ phần Việt Tín</w:t>
      </w:r>
      <w:r w:rsidR="00AD1942" w:rsidRPr="00F31953">
        <w:rPr>
          <w:rFonts w:cs="Times New Roman"/>
          <w:bCs/>
          <w:szCs w:val="26"/>
          <w:lang w:val="zu-ZA"/>
        </w:rPr>
        <w:t>.</w:t>
      </w:r>
    </w:p>
    <w:p w14:paraId="4CA9CCD4" w14:textId="605AFF19" w:rsidR="00A849AE" w:rsidRPr="00F31953" w:rsidRDefault="00BB17BE" w:rsidP="00DC16C4">
      <w:pPr>
        <w:widowControl w:val="0"/>
        <w:ind w:left="709" w:right="-425" w:firstLine="0"/>
        <w:jc w:val="left"/>
        <w:rPr>
          <w:rFonts w:cs="Times New Roman"/>
          <w:bCs/>
          <w:szCs w:val="26"/>
          <w:lang w:val="zu-ZA"/>
        </w:rPr>
      </w:pPr>
      <w:r w:rsidRPr="00F31953">
        <w:rPr>
          <w:rFonts w:cs="Times New Roman"/>
          <w:bCs/>
          <w:szCs w:val="26"/>
          <w:lang w:val="zu-ZA"/>
        </w:rPr>
        <w:t xml:space="preserve">+ </w:t>
      </w:r>
      <w:r w:rsidR="00AE5523" w:rsidRPr="00F31953">
        <w:rPr>
          <w:rFonts w:cs="Times New Roman"/>
          <w:bCs/>
          <w:szCs w:val="26"/>
          <w:lang w:val="zu-ZA"/>
        </w:rPr>
        <w:t>Chủ nhiệm đồ án</w:t>
      </w:r>
      <w:r w:rsidR="0058042A" w:rsidRPr="00F31953">
        <w:rPr>
          <w:rFonts w:cs="Times New Roman"/>
          <w:bCs/>
          <w:szCs w:val="26"/>
          <w:lang w:val="zu-ZA"/>
        </w:rPr>
        <w:t>, thuyết minh tổng hợp</w:t>
      </w:r>
      <w:r w:rsidR="00AE5523" w:rsidRPr="00F31953">
        <w:rPr>
          <w:rFonts w:cs="Times New Roman"/>
          <w:bCs/>
          <w:szCs w:val="26"/>
          <w:lang w:val="zu-ZA"/>
        </w:rPr>
        <w:t>:</w:t>
      </w:r>
    </w:p>
    <w:p w14:paraId="008A4E0C" w14:textId="5959D1AA" w:rsidR="00AE5523" w:rsidRPr="00F31953" w:rsidRDefault="00556660" w:rsidP="00DC16C4">
      <w:pPr>
        <w:widowControl w:val="0"/>
        <w:ind w:left="1429" w:right="-425" w:firstLine="11"/>
        <w:jc w:val="left"/>
        <w:rPr>
          <w:rFonts w:cs="Times New Roman"/>
          <w:bCs/>
          <w:szCs w:val="26"/>
          <w:lang w:val="zu-ZA"/>
        </w:rPr>
      </w:pPr>
      <w:r w:rsidRPr="00F31953">
        <w:rPr>
          <w:rFonts w:cs="Times New Roman"/>
          <w:bCs/>
          <w:szCs w:val="26"/>
          <w:lang w:val="zu-ZA"/>
        </w:rPr>
        <w:t>ThS.KTS.</w:t>
      </w:r>
      <w:r w:rsidR="00FE2456" w:rsidRPr="00F31953">
        <w:rPr>
          <w:rFonts w:cs="Times New Roman"/>
          <w:bCs/>
          <w:szCs w:val="26"/>
          <w:lang w:val="zu-ZA"/>
        </w:rPr>
        <w:t xml:space="preserve"> Dương Văn Hoàng</w:t>
      </w:r>
    </w:p>
    <w:p w14:paraId="49C38FDC" w14:textId="7F65486B" w:rsidR="00A849AE" w:rsidRPr="00F31953" w:rsidRDefault="00BB17BE" w:rsidP="00DC16C4">
      <w:pPr>
        <w:widowControl w:val="0"/>
        <w:ind w:left="709" w:right="-425" w:firstLine="0"/>
        <w:jc w:val="left"/>
        <w:rPr>
          <w:rFonts w:cs="Times New Roman"/>
          <w:bCs/>
          <w:szCs w:val="26"/>
          <w:lang w:val="zu-ZA"/>
        </w:rPr>
      </w:pPr>
      <w:r w:rsidRPr="00F31953">
        <w:rPr>
          <w:rFonts w:cs="Times New Roman"/>
          <w:bCs/>
          <w:szCs w:val="26"/>
          <w:lang w:val="zu-ZA"/>
        </w:rPr>
        <w:t xml:space="preserve">+ </w:t>
      </w:r>
      <w:r w:rsidR="00DA36CA" w:rsidRPr="00F31953">
        <w:rPr>
          <w:rFonts w:cs="Times New Roman"/>
          <w:bCs/>
          <w:szCs w:val="26"/>
          <w:lang w:val="zu-ZA"/>
        </w:rPr>
        <w:t>Chủ trì</w:t>
      </w:r>
      <w:r w:rsidR="008C2C17" w:rsidRPr="00F31953">
        <w:rPr>
          <w:rFonts w:cs="Times New Roman"/>
          <w:bCs/>
          <w:szCs w:val="26"/>
          <w:lang w:val="zu-ZA"/>
        </w:rPr>
        <w:t>, thiết kế</w:t>
      </w:r>
      <w:r w:rsidR="00DA36CA" w:rsidRPr="00F31953">
        <w:rPr>
          <w:rFonts w:cs="Times New Roman"/>
          <w:bCs/>
          <w:szCs w:val="26"/>
          <w:lang w:val="zu-ZA"/>
        </w:rPr>
        <w:t xml:space="preserve"> </w:t>
      </w:r>
      <w:r w:rsidR="00AE5523" w:rsidRPr="00F31953">
        <w:rPr>
          <w:rFonts w:cs="Times New Roman"/>
          <w:bCs/>
          <w:szCs w:val="26"/>
          <w:lang w:val="zu-ZA"/>
        </w:rPr>
        <w:t>kiến trúc:</w:t>
      </w:r>
      <w:r w:rsidR="00AE5523" w:rsidRPr="00F31953">
        <w:rPr>
          <w:rFonts w:cs="Times New Roman"/>
          <w:bCs/>
          <w:szCs w:val="26"/>
          <w:lang w:val="zu-ZA"/>
        </w:rPr>
        <w:tab/>
      </w:r>
      <w:r w:rsidR="00AE5523" w:rsidRPr="00F31953">
        <w:rPr>
          <w:rFonts w:cs="Times New Roman"/>
          <w:bCs/>
          <w:szCs w:val="26"/>
          <w:lang w:val="zu-ZA"/>
        </w:rPr>
        <w:tab/>
      </w:r>
    </w:p>
    <w:p w14:paraId="352E2E6D" w14:textId="77777777" w:rsidR="00E42E0D" w:rsidRPr="00F31953" w:rsidRDefault="00FE2456" w:rsidP="00DC16C4">
      <w:pPr>
        <w:widowControl w:val="0"/>
        <w:ind w:left="1429" w:right="-425" w:firstLine="11"/>
        <w:jc w:val="left"/>
        <w:rPr>
          <w:rFonts w:cs="Times New Roman"/>
          <w:bCs/>
          <w:szCs w:val="26"/>
          <w:lang w:val="zu-ZA"/>
        </w:rPr>
      </w:pPr>
      <w:r w:rsidRPr="00F31953">
        <w:rPr>
          <w:rFonts w:cs="Times New Roman"/>
          <w:bCs/>
          <w:szCs w:val="26"/>
          <w:lang w:val="zu-ZA"/>
        </w:rPr>
        <w:t xml:space="preserve">TS. </w:t>
      </w:r>
      <w:r w:rsidR="00AE5523" w:rsidRPr="00F31953">
        <w:rPr>
          <w:rFonts w:cs="Times New Roman"/>
          <w:bCs/>
          <w:szCs w:val="26"/>
          <w:lang w:val="zu-ZA"/>
        </w:rPr>
        <w:t xml:space="preserve">KTS. </w:t>
      </w:r>
      <w:r w:rsidR="005D5579" w:rsidRPr="00F31953">
        <w:rPr>
          <w:rFonts w:cs="Times New Roman"/>
          <w:bCs/>
          <w:szCs w:val="26"/>
          <w:lang w:val="zu-ZA"/>
        </w:rPr>
        <w:t>Lê Thị Ly Na</w:t>
      </w:r>
      <w:r w:rsidR="008C2C17" w:rsidRPr="00F31953">
        <w:rPr>
          <w:rFonts w:cs="Times New Roman"/>
          <w:bCs/>
          <w:szCs w:val="26"/>
          <w:lang w:val="zu-ZA"/>
        </w:rPr>
        <w:tab/>
      </w:r>
      <w:r w:rsidR="008C2C17" w:rsidRPr="00F31953">
        <w:rPr>
          <w:rFonts w:cs="Times New Roman"/>
          <w:bCs/>
          <w:szCs w:val="26"/>
          <w:lang w:val="zu-ZA"/>
        </w:rPr>
        <w:tab/>
      </w:r>
    </w:p>
    <w:p w14:paraId="7FF38BFC" w14:textId="7C99D931" w:rsidR="00A849AE" w:rsidRPr="00F31953" w:rsidRDefault="00E42E0D" w:rsidP="00DC16C4">
      <w:pPr>
        <w:widowControl w:val="0"/>
        <w:ind w:left="1429" w:right="-425" w:firstLine="11"/>
        <w:jc w:val="left"/>
        <w:rPr>
          <w:rFonts w:cs="Times New Roman"/>
          <w:bCs/>
          <w:szCs w:val="26"/>
          <w:lang w:val="zu-ZA"/>
        </w:rPr>
      </w:pPr>
      <w:r w:rsidRPr="00F31953">
        <w:rPr>
          <w:rFonts w:cs="Times New Roman"/>
          <w:bCs/>
          <w:szCs w:val="26"/>
          <w:lang w:val="zu-ZA"/>
        </w:rPr>
        <w:t>ThS.</w:t>
      </w:r>
      <w:r w:rsidR="008C2C17" w:rsidRPr="00F31953">
        <w:rPr>
          <w:rFonts w:cs="Times New Roman"/>
          <w:bCs/>
          <w:szCs w:val="26"/>
          <w:lang w:val="zu-ZA"/>
        </w:rPr>
        <w:t xml:space="preserve">KTS. </w:t>
      </w:r>
      <w:r w:rsidRPr="00F31953">
        <w:rPr>
          <w:rFonts w:cs="Times New Roman"/>
          <w:bCs/>
          <w:szCs w:val="26"/>
          <w:lang w:val="zu-ZA"/>
        </w:rPr>
        <w:t>Nguyễn Thị Xuân Khánh</w:t>
      </w:r>
    </w:p>
    <w:p w14:paraId="7BC1D41F" w14:textId="19556895" w:rsidR="00E42E0D" w:rsidRPr="00F31953" w:rsidRDefault="00E42E0D" w:rsidP="00DC16C4">
      <w:pPr>
        <w:widowControl w:val="0"/>
        <w:ind w:left="1429" w:right="-425" w:firstLine="11"/>
        <w:jc w:val="left"/>
        <w:rPr>
          <w:rFonts w:cs="Times New Roman"/>
          <w:bCs/>
          <w:szCs w:val="26"/>
          <w:lang w:val="zu-ZA"/>
        </w:rPr>
      </w:pPr>
      <w:r w:rsidRPr="00F31953">
        <w:rPr>
          <w:rFonts w:cs="Times New Roman"/>
          <w:bCs/>
          <w:szCs w:val="26"/>
          <w:lang w:val="zu-ZA"/>
        </w:rPr>
        <w:t>ThS.KTS. Thái Thành Hưng</w:t>
      </w:r>
    </w:p>
    <w:p w14:paraId="7B97D1C5" w14:textId="470D09C1" w:rsidR="00A849AE" w:rsidRPr="00F31953" w:rsidRDefault="00BB17BE" w:rsidP="00DC16C4">
      <w:pPr>
        <w:widowControl w:val="0"/>
        <w:ind w:left="709" w:right="-425" w:firstLine="0"/>
        <w:jc w:val="left"/>
        <w:rPr>
          <w:rFonts w:cs="Times New Roman"/>
          <w:bCs/>
          <w:szCs w:val="26"/>
          <w:lang w:val="zu-ZA"/>
        </w:rPr>
      </w:pPr>
      <w:r w:rsidRPr="00F31953">
        <w:rPr>
          <w:rFonts w:cs="Times New Roman"/>
          <w:bCs/>
          <w:szCs w:val="26"/>
          <w:lang w:val="zu-ZA"/>
        </w:rPr>
        <w:t xml:space="preserve">+ </w:t>
      </w:r>
      <w:r w:rsidR="00DA36CA" w:rsidRPr="00F31953">
        <w:rPr>
          <w:rFonts w:cs="Times New Roman"/>
          <w:bCs/>
          <w:szCs w:val="26"/>
          <w:lang w:val="zu-ZA"/>
        </w:rPr>
        <w:t>Chủ trì, thiết kế</w:t>
      </w:r>
      <w:r w:rsidR="00AE5523" w:rsidRPr="00F31953">
        <w:rPr>
          <w:rFonts w:cs="Times New Roman"/>
          <w:bCs/>
          <w:szCs w:val="26"/>
          <w:lang w:val="zu-ZA"/>
        </w:rPr>
        <w:t xml:space="preserve"> HTKT</w:t>
      </w:r>
      <w:r w:rsidR="00DA36CA" w:rsidRPr="00F31953">
        <w:rPr>
          <w:rFonts w:cs="Times New Roman"/>
          <w:bCs/>
          <w:szCs w:val="26"/>
          <w:lang w:val="zu-ZA"/>
        </w:rPr>
        <w:t>:</w:t>
      </w:r>
    </w:p>
    <w:p w14:paraId="3EB22C3D" w14:textId="29569F7B" w:rsidR="00AE5523" w:rsidRPr="00F31953" w:rsidRDefault="00DA36CA" w:rsidP="00DC16C4">
      <w:pPr>
        <w:widowControl w:val="0"/>
        <w:ind w:left="1429" w:right="-425" w:firstLine="11"/>
        <w:jc w:val="left"/>
        <w:rPr>
          <w:rFonts w:cs="Times New Roman"/>
          <w:bCs/>
          <w:szCs w:val="26"/>
        </w:rPr>
      </w:pPr>
      <w:r w:rsidRPr="00F31953">
        <w:rPr>
          <w:rFonts w:cs="Times New Roman"/>
          <w:bCs/>
          <w:szCs w:val="26"/>
        </w:rPr>
        <w:t>KS. Bùi Tiến Trung</w:t>
      </w:r>
      <w:r w:rsidRPr="00F31953">
        <w:rPr>
          <w:rFonts w:cs="Times New Roman"/>
          <w:bCs/>
          <w:szCs w:val="26"/>
        </w:rPr>
        <w:tab/>
      </w:r>
      <w:r w:rsidR="00B9131D" w:rsidRPr="00F31953">
        <w:rPr>
          <w:rFonts w:cs="Times New Roman"/>
          <w:bCs/>
          <w:szCs w:val="26"/>
        </w:rPr>
        <w:tab/>
      </w:r>
      <w:r w:rsidR="00B9131D" w:rsidRPr="00F31953">
        <w:rPr>
          <w:rFonts w:cs="Times New Roman"/>
          <w:bCs/>
          <w:szCs w:val="26"/>
        </w:rPr>
        <w:tab/>
      </w:r>
    </w:p>
    <w:p w14:paraId="4ABA8ABA" w14:textId="325606FB" w:rsidR="00AE5523" w:rsidRPr="00F31953" w:rsidRDefault="00DA36CA" w:rsidP="00DC16C4">
      <w:pPr>
        <w:widowControl w:val="0"/>
        <w:ind w:left="1418" w:right="-425" w:firstLine="11"/>
        <w:jc w:val="left"/>
        <w:rPr>
          <w:rFonts w:cs="Times New Roman"/>
          <w:bCs/>
          <w:szCs w:val="26"/>
        </w:rPr>
      </w:pPr>
      <w:r w:rsidRPr="00F31953">
        <w:rPr>
          <w:rFonts w:cs="Times New Roman"/>
          <w:bCs/>
          <w:szCs w:val="26"/>
        </w:rPr>
        <w:tab/>
      </w:r>
      <w:r w:rsidR="0070167A" w:rsidRPr="00F31953">
        <w:rPr>
          <w:rFonts w:cs="Times New Roman"/>
          <w:bCs/>
          <w:szCs w:val="26"/>
        </w:rPr>
        <w:t>KS.</w:t>
      </w:r>
      <w:r w:rsidR="00120E99" w:rsidRPr="00F31953">
        <w:rPr>
          <w:rFonts w:cs="Times New Roman"/>
          <w:bCs/>
          <w:szCs w:val="26"/>
        </w:rPr>
        <w:t xml:space="preserve"> </w:t>
      </w:r>
      <w:r w:rsidRPr="00F31953">
        <w:rPr>
          <w:rFonts w:cs="Times New Roman"/>
          <w:bCs/>
          <w:szCs w:val="26"/>
        </w:rPr>
        <w:t>Hoàng Thanh Hiếu</w:t>
      </w:r>
      <w:r w:rsidR="00120E99" w:rsidRPr="00F31953">
        <w:rPr>
          <w:rFonts w:cs="Times New Roman"/>
          <w:bCs/>
          <w:szCs w:val="26"/>
        </w:rPr>
        <w:t xml:space="preserve"> </w:t>
      </w:r>
      <w:r w:rsidR="00120E99" w:rsidRPr="00F31953">
        <w:rPr>
          <w:rFonts w:cs="Times New Roman"/>
          <w:bCs/>
          <w:szCs w:val="26"/>
        </w:rPr>
        <w:tab/>
      </w:r>
      <w:r w:rsidR="00120E99" w:rsidRPr="00F31953">
        <w:rPr>
          <w:rFonts w:cs="Times New Roman"/>
          <w:bCs/>
          <w:szCs w:val="26"/>
        </w:rPr>
        <w:tab/>
      </w:r>
    </w:p>
    <w:p w14:paraId="5DA950D4" w14:textId="614A4F97" w:rsidR="00DA36CA" w:rsidRPr="00F31953" w:rsidRDefault="00DA36CA" w:rsidP="00DC16C4">
      <w:pPr>
        <w:widowControl w:val="0"/>
        <w:ind w:left="1407" w:right="-425" w:firstLine="11"/>
        <w:jc w:val="left"/>
        <w:rPr>
          <w:rFonts w:cs="Times New Roman"/>
          <w:bCs/>
          <w:szCs w:val="26"/>
        </w:rPr>
      </w:pPr>
      <w:r w:rsidRPr="00F31953">
        <w:rPr>
          <w:rFonts w:cs="Times New Roman"/>
          <w:bCs/>
          <w:szCs w:val="26"/>
        </w:rPr>
        <w:t xml:space="preserve">KS. Nguyễn Minh </w:t>
      </w:r>
      <w:r w:rsidR="00E32FA7" w:rsidRPr="00F31953">
        <w:rPr>
          <w:rFonts w:cs="Times New Roman"/>
          <w:bCs/>
          <w:szCs w:val="26"/>
        </w:rPr>
        <w:t>Â</w:t>
      </w:r>
      <w:r w:rsidRPr="00F31953">
        <w:rPr>
          <w:rFonts w:cs="Times New Roman"/>
          <w:bCs/>
          <w:szCs w:val="26"/>
        </w:rPr>
        <w:t>n</w:t>
      </w:r>
    </w:p>
    <w:p w14:paraId="63FD842D" w14:textId="77777777" w:rsidR="0058042A" w:rsidRPr="00F31953" w:rsidRDefault="0058042A" w:rsidP="00DC16C4">
      <w:pPr>
        <w:widowControl w:val="0"/>
        <w:ind w:left="1429" w:right="-425" w:firstLine="11"/>
        <w:jc w:val="left"/>
        <w:rPr>
          <w:rFonts w:cs="Times New Roman"/>
          <w:bCs/>
          <w:szCs w:val="26"/>
        </w:rPr>
      </w:pPr>
      <w:r w:rsidRPr="00F31953">
        <w:rPr>
          <w:rFonts w:cs="Times New Roman"/>
          <w:bCs/>
          <w:szCs w:val="26"/>
        </w:rPr>
        <w:t>KS. Nguyễn Văn Nguyên</w:t>
      </w:r>
    </w:p>
    <w:p w14:paraId="7573DEC6" w14:textId="79364730" w:rsidR="0058042A" w:rsidRPr="00F31953" w:rsidRDefault="0058042A" w:rsidP="00DC16C4">
      <w:pPr>
        <w:widowControl w:val="0"/>
        <w:ind w:left="1429" w:right="-425" w:firstLine="11"/>
        <w:jc w:val="left"/>
        <w:rPr>
          <w:rFonts w:cs="Times New Roman"/>
          <w:bCs/>
          <w:szCs w:val="26"/>
        </w:rPr>
      </w:pPr>
      <w:r w:rsidRPr="00F31953">
        <w:rPr>
          <w:rFonts w:cs="Times New Roman"/>
          <w:bCs/>
          <w:szCs w:val="26"/>
        </w:rPr>
        <w:t>KS. Lê Xuân Đại</w:t>
      </w:r>
      <w:r w:rsidRPr="00F31953">
        <w:rPr>
          <w:rFonts w:cs="Times New Roman"/>
          <w:bCs/>
          <w:szCs w:val="26"/>
        </w:rPr>
        <w:tab/>
      </w:r>
    </w:p>
    <w:p w14:paraId="0CD205AA" w14:textId="76D5D1D0" w:rsidR="00A849AE" w:rsidRPr="00F31953" w:rsidRDefault="0058042A" w:rsidP="00DC16C4">
      <w:pPr>
        <w:widowControl w:val="0"/>
        <w:ind w:left="709" w:right="-425" w:firstLine="0"/>
        <w:jc w:val="left"/>
        <w:rPr>
          <w:rFonts w:cs="Times New Roman"/>
          <w:bCs/>
          <w:szCs w:val="26"/>
        </w:rPr>
      </w:pPr>
      <w:r w:rsidRPr="00F31953">
        <w:rPr>
          <w:rFonts w:cs="Times New Roman"/>
          <w:bCs/>
          <w:szCs w:val="26"/>
        </w:rPr>
        <w:t>Quảng lý kỹ thuật</w:t>
      </w:r>
      <w:r w:rsidR="00AE5523" w:rsidRPr="00F31953">
        <w:rPr>
          <w:rFonts w:cs="Times New Roman"/>
          <w:bCs/>
          <w:szCs w:val="26"/>
        </w:rPr>
        <w:t>:</w:t>
      </w:r>
      <w:r w:rsidR="00AE5523" w:rsidRPr="00F31953">
        <w:rPr>
          <w:rFonts w:cs="Times New Roman"/>
          <w:bCs/>
          <w:szCs w:val="26"/>
        </w:rPr>
        <w:tab/>
      </w:r>
    </w:p>
    <w:p w14:paraId="250E3313" w14:textId="24D769D9" w:rsidR="00FE2456" w:rsidRPr="00F31953" w:rsidRDefault="0058042A" w:rsidP="00DC16C4">
      <w:pPr>
        <w:widowControl w:val="0"/>
        <w:ind w:left="1429" w:right="-425" w:firstLine="11"/>
        <w:jc w:val="left"/>
        <w:rPr>
          <w:rFonts w:cs="Times New Roman"/>
          <w:bCs/>
          <w:szCs w:val="26"/>
        </w:rPr>
      </w:pPr>
      <w:r w:rsidRPr="00F31953">
        <w:rPr>
          <w:rFonts w:cs="Times New Roman"/>
          <w:bCs/>
          <w:szCs w:val="26"/>
        </w:rPr>
        <w:t>KS. Lê Thị Thanh Tiền</w:t>
      </w:r>
    </w:p>
    <w:p w14:paraId="0CC3C890" w14:textId="77777777" w:rsidR="00985F07" w:rsidRPr="00F31953" w:rsidRDefault="00985F07" w:rsidP="00DC16C4">
      <w:pPr>
        <w:widowControl w:val="0"/>
        <w:ind w:left="709" w:right="-425" w:firstLine="0"/>
        <w:jc w:val="left"/>
        <w:rPr>
          <w:rFonts w:cs="Times New Roman"/>
          <w:bCs/>
          <w:szCs w:val="26"/>
        </w:rPr>
        <w:sectPr w:rsidR="00985F07" w:rsidRPr="00F31953" w:rsidSect="00FF15D6">
          <w:headerReference w:type="first" r:id="rId13"/>
          <w:type w:val="continuous"/>
          <w:pgSz w:w="11906" w:h="16838" w:code="9"/>
          <w:pgMar w:top="1134" w:right="851" w:bottom="1134" w:left="1701" w:header="142" w:footer="0" w:gutter="0"/>
          <w:cols w:space="720"/>
          <w:titlePg/>
          <w:docGrid w:linePitch="360"/>
        </w:sectPr>
      </w:pPr>
    </w:p>
    <w:p w14:paraId="6F9C9761" w14:textId="7E4056FB" w:rsidR="00AE5523" w:rsidRPr="00F31953" w:rsidRDefault="00AE5523" w:rsidP="00DC16C4">
      <w:pPr>
        <w:widowControl w:val="0"/>
        <w:spacing w:line="240" w:lineRule="auto"/>
        <w:ind w:right="-273"/>
        <w:rPr>
          <w:rFonts w:cs="Times New Roman"/>
          <w:i/>
          <w:szCs w:val="26"/>
          <w:lang w:val="sv-SE"/>
        </w:rPr>
      </w:pPr>
      <w:r w:rsidRPr="00F31953">
        <w:rPr>
          <w:rFonts w:cs="Times New Roman"/>
          <w:szCs w:val="26"/>
          <w:lang w:val="sv-SE"/>
        </w:rPr>
        <w:tab/>
      </w:r>
      <w:r w:rsidRPr="00F31953">
        <w:rPr>
          <w:rFonts w:cs="Times New Roman"/>
          <w:szCs w:val="26"/>
          <w:lang w:val="sv-SE"/>
        </w:rPr>
        <w:tab/>
      </w:r>
      <w:r w:rsidRPr="00F31953">
        <w:rPr>
          <w:rFonts w:cs="Times New Roman"/>
          <w:szCs w:val="26"/>
          <w:lang w:val="sv-SE"/>
        </w:rPr>
        <w:tab/>
      </w:r>
      <w:r w:rsidRPr="00F31953">
        <w:rPr>
          <w:rFonts w:cs="Times New Roman"/>
          <w:szCs w:val="26"/>
          <w:lang w:val="sv-SE"/>
        </w:rPr>
        <w:tab/>
      </w:r>
      <w:r w:rsidRPr="00F31953">
        <w:rPr>
          <w:rFonts w:cs="Times New Roman"/>
          <w:szCs w:val="26"/>
          <w:lang w:val="sv-SE"/>
        </w:rPr>
        <w:tab/>
      </w:r>
      <w:r w:rsidRPr="00F31953">
        <w:rPr>
          <w:rFonts w:cs="Times New Roman"/>
          <w:szCs w:val="26"/>
          <w:lang w:val="sv-SE"/>
        </w:rPr>
        <w:tab/>
      </w:r>
      <w:r w:rsidR="003911D5" w:rsidRPr="00F31953">
        <w:rPr>
          <w:rFonts w:cs="Times New Roman"/>
          <w:i/>
          <w:szCs w:val="26"/>
          <w:lang w:val="sv-SE"/>
        </w:rPr>
        <w:t>Quảng Trị</w:t>
      </w:r>
      <w:r w:rsidRPr="00F31953">
        <w:rPr>
          <w:rFonts w:cs="Times New Roman"/>
          <w:i/>
          <w:szCs w:val="26"/>
          <w:lang w:val="sv-SE"/>
        </w:rPr>
        <w:t>, ngày</w:t>
      </w:r>
      <w:r w:rsidR="004645DA" w:rsidRPr="00F31953">
        <w:rPr>
          <w:rFonts w:cs="Times New Roman"/>
          <w:i/>
          <w:szCs w:val="26"/>
          <w:lang w:val="sv-SE"/>
        </w:rPr>
        <w:t xml:space="preserve"> </w:t>
      </w:r>
      <w:r w:rsidR="00E1522E" w:rsidRPr="00F31953">
        <w:rPr>
          <w:rFonts w:cs="Times New Roman"/>
          <w:i/>
          <w:szCs w:val="26"/>
          <w:lang w:val="sv-SE"/>
        </w:rPr>
        <w:t>...</w:t>
      </w:r>
      <w:r w:rsidR="004645DA" w:rsidRPr="00F31953">
        <w:rPr>
          <w:rFonts w:cs="Times New Roman"/>
          <w:i/>
          <w:szCs w:val="26"/>
          <w:lang w:val="sv-SE"/>
        </w:rPr>
        <w:t xml:space="preserve"> </w:t>
      </w:r>
      <w:r w:rsidRPr="00F31953">
        <w:rPr>
          <w:rFonts w:cs="Times New Roman"/>
          <w:i/>
          <w:szCs w:val="26"/>
          <w:lang w:val="sv-SE"/>
        </w:rPr>
        <w:t>tháng</w:t>
      </w:r>
      <w:r w:rsidR="00D7329E" w:rsidRPr="00F31953">
        <w:rPr>
          <w:rFonts w:cs="Times New Roman"/>
          <w:i/>
          <w:szCs w:val="26"/>
          <w:lang w:val="sv-SE"/>
        </w:rPr>
        <w:t xml:space="preserve"> </w:t>
      </w:r>
      <w:r w:rsidR="0028748D" w:rsidRPr="00F31953">
        <w:rPr>
          <w:rFonts w:cs="Times New Roman"/>
          <w:i/>
          <w:szCs w:val="26"/>
          <w:lang w:val="sv-SE"/>
        </w:rPr>
        <w:t>12</w:t>
      </w:r>
      <w:r w:rsidR="00D7329E" w:rsidRPr="00F31953">
        <w:rPr>
          <w:rFonts w:cs="Times New Roman"/>
          <w:i/>
          <w:szCs w:val="26"/>
          <w:lang w:val="sv-SE"/>
        </w:rPr>
        <w:t xml:space="preserve"> </w:t>
      </w:r>
      <w:r w:rsidRPr="00F31953">
        <w:rPr>
          <w:rFonts w:cs="Times New Roman"/>
          <w:i/>
          <w:szCs w:val="26"/>
          <w:lang w:val="sv-SE"/>
        </w:rPr>
        <w:t xml:space="preserve"> năm 20</w:t>
      </w:r>
      <w:r w:rsidR="00D7329E" w:rsidRPr="00F31953">
        <w:rPr>
          <w:rFonts w:cs="Times New Roman"/>
          <w:i/>
          <w:szCs w:val="26"/>
          <w:lang w:val="sv-SE"/>
        </w:rPr>
        <w:t>24</w:t>
      </w:r>
    </w:p>
    <w:p w14:paraId="65685108" w14:textId="17437387" w:rsidR="00AE5523" w:rsidRPr="00F31953" w:rsidRDefault="00AE5523" w:rsidP="00DC16C4">
      <w:pPr>
        <w:widowControl w:val="0"/>
        <w:spacing w:line="240" w:lineRule="auto"/>
        <w:rPr>
          <w:rFonts w:cs="Times New Roman"/>
          <w:b/>
          <w:szCs w:val="26"/>
          <w:lang w:val="sv-SE"/>
        </w:rPr>
      </w:pPr>
      <w:r w:rsidRPr="00F31953">
        <w:rPr>
          <w:rFonts w:cs="Times New Roman"/>
          <w:b/>
          <w:szCs w:val="26"/>
          <w:lang w:val="sv-SE"/>
        </w:rPr>
        <w:tab/>
      </w:r>
      <w:r w:rsidRPr="00F31953">
        <w:rPr>
          <w:rFonts w:cs="Times New Roman"/>
          <w:b/>
          <w:szCs w:val="26"/>
          <w:lang w:val="sv-SE"/>
        </w:rPr>
        <w:tab/>
      </w:r>
      <w:r w:rsidRPr="00F31953">
        <w:rPr>
          <w:rFonts w:cs="Times New Roman"/>
          <w:b/>
          <w:szCs w:val="26"/>
          <w:lang w:val="sv-SE"/>
        </w:rPr>
        <w:tab/>
      </w:r>
      <w:r w:rsidRPr="00F31953">
        <w:rPr>
          <w:rFonts w:cs="Times New Roman"/>
          <w:b/>
          <w:szCs w:val="26"/>
          <w:lang w:val="sv-SE"/>
        </w:rPr>
        <w:tab/>
      </w:r>
      <w:r w:rsidRPr="00F31953">
        <w:rPr>
          <w:rFonts w:cs="Times New Roman"/>
          <w:b/>
          <w:szCs w:val="26"/>
          <w:lang w:val="sv-SE"/>
        </w:rPr>
        <w:tab/>
      </w:r>
      <w:r w:rsidRPr="00F31953">
        <w:rPr>
          <w:rFonts w:cs="Times New Roman"/>
          <w:b/>
          <w:szCs w:val="26"/>
          <w:lang w:val="sv-SE"/>
        </w:rPr>
        <w:tab/>
      </w:r>
      <w:r w:rsidRPr="00F31953">
        <w:rPr>
          <w:rFonts w:cs="Times New Roman"/>
          <w:b/>
          <w:szCs w:val="26"/>
          <w:lang w:val="sv-SE"/>
        </w:rPr>
        <w:tab/>
      </w:r>
      <w:r w:rsidR="008C2931" w:rsidRPr="00F31953">
        <w:rPr>
          <w:rFonts w:cs="Times New Roman"/>
          <w:b/>
          <w:szCs w:val="26"/>
          <w:lang w:val="sv-SE"/>
        </w:rPr>
        <w:t xml:space="preserve">      </w:t>
      </w:r>
      <w:r w:rsidRPr="00F31953">
        <w:rPr>
          <w:rFonts w:cs="Times New Roman"/>
          <w:b/>
          <w:szCs w:val="26"/>
          <w:lang w:val="sv-SE"/>
        </w:rPr>
        <w:t>ĐƠN VỊ TƯ VẤN</w:t>
      </w:r>
    </w:p>
    <w:p w14:paraId="6DF99637" w14:textId="21DCE6A3" w:rsidR="00AE5523" w:rsidRPr="00F31953" w:rsidRDefault="00AE5523" w:rsidP="00DC16C4">
      <w:pPr>
        <w:widowControl w:val="0"/>
        <w:rPr>
          <w:rFonts w:cs="Times New Roman"/>
          <w:szCs w:val="26"/>
          <w:lang w:val="sv-SE"/>
        </w:rPr>
      </w:pPr>
    </w:p>
    <w:p w14:paraId="1B04B4EB" w14:textId="6A5BEE2B" w:rsidR="00AE5523" w:rsidRPr="00F31953" w:rsidRDefault="00AE5523" w:rsidP="00DC16C4">
      <w:pPr>
        <w:widowControl w:val="0"/>
        <w:rPr>
          <w:rFonts w:cs="Times New Roman"/>
          <w:szCs w:val="26"/>
          <w:lang w:val="sv-SE"/>
        </w:rPr>
      </w:pPr>
    </w:p>
    <w:p w14:paraId="6118B18D" w14:textId="78CC0154" w:rsidR="000E358B" w:rsidRPr="00F31953" w:rsidRDefault="00376AC3" w:rsidP="00DC16C4">
      <w:pPr>
        <w:widowControl w:val="0"/>
        <w:tabs>
          <w:tab w:val="left" w:pos="4228"/>
        </w:tabs>
        <w:rPr>
          <w:rFonts w:cs="Times New Roman"/>
          <w:szCs w:val="26"/>
          <w:lang w:val="sv-SE"/>
        </w:rPr>
      </w:pPr>
      <w:r w:rsidRPr="00F31953">
        <w:rPr>
          <w:rFonts w:cs="Times New Roman"/>
          <w:szCs w:val="26"/>
          <w:lang w:val="sv-SE"/>
        </w:rPr>
        <w:tab/>
      </w:r>
    </w:p>
    <w:p w14:paraId="091AEF95" w14:textId="77777777" w:rsidR="000E358B" w:rsidRPr="00F31953" w:rsidRDefault="000E358B" w:rsidP="00DC16C4">
      <w:pPr>
        <w:widowControl w:val="0"/>
        <w:rPr>
          <w:rFonts w:cs="Times New Roman"/>
          <w:szCs w:val="26"/>
          <w:lang w:val="sv-SE"/>
        </w:rPr>
      </w:pPr>
    </w:p>
    <w:p w14:paraId="63100D70" w14:textId="6759BD9C" w:rsidR="00AE5523" w:rsidRPr="00F31953" w:rsidRDefault="00AF493C" w:rsidP="000A1602">
      <w:pPr>
        <w:widowControl w:val="0"/>
        <w:spacing w:before="0" w:after="0"/>
        <w:ind w:firstLine="0"/>
        <w:jc w:val="center"/>
        <w:rPr>
          <w:rFonts w:cs="Times New Roman"/>
          <w:b/>
          <w:sz w:val="24"/>
          <w:szCs w:val="24"/>
          <w:u w:val="single"/>
          <w:lang w:val="sv-SE"/>
        </w:rPr>
      </w:pPr>
      <w:r w:rsidRPr="00F31953">
        <w:rPr>
          <w:rFonts w:cs="Times New Roman"/>
          <w:bCs/>
          <w:sz w:val="22"/>
          <w:u w:val="single"/>
          <w:lang w:val="sv-SE"/>
        </w:rPr>
        <w:br w:type="page"/>
      </w:r>
      <w:r w:rsidR="00AE5523" w:rsidRPr="00F31953">
        <w:rPr>
          <w:rFonts w:cs="Times New Roman"/>
          <w:b/>
          <w:sz w:val="24"/>
          <w:szCs w:val="24"/>
          <w:u w:val="single"/>
          <w:lang w:val="sv-SE"/>
        </w:rPr>
        <w:lastRenderedPageBreak/>
        <w:t>MỤC LỤC</w:t>
      </w:r>
    </w:p>
    <w:p w14:paraId="51E52067" w14:textId="53E8CA8D" w:rsidR="000A1602" w:rsidRPr="00F31953" w:rsidRDefault="00AE5523"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r w:rsidRPr="00F31953">
        <w:rPr>
          <w:rFonts w:ascii="Times New Roman" w:hAnsi="Times New Roman"/>
          <w:bCs/>
          <w:sz w:val="24"/>
          <w:szCs w:val="24"/>
          <w:lang w:val="en-US"/>
        </w:rPr>
        <w:fldChar w:fldCharType="begin"/>
      </w:r>
      <w:r w:rsidRPr="00F31953">
        <w:rPr>
          <w:rFonts w:ascii="Times New Roman" w:hAnsi="Times New Roman"/>
          <w:bCs/>
          <w:sz w:val="24"/>
          <w:szCs w:val="24"/>
          <w:lang w:val="en-US"/>
        </w:rPr>
        <w:instrText xml:space="preserve"> TOC \o "1-3" \h \z \u </w:instrText>
      </w:r>
      <w:r w:rsidRPr="00F31953">
        <w:rPr>
          <w:rFonts w:ascii="Times New Roman" w:hAnsi="Times New Roman"/>
          <w:bCs/>
          <w:sz w:val="24"/>
          <w:szCs w:val="24"/>
          <w:lang w:val="en-US"/>
        </w:rPr>
        <w:fldChar w:fldCharType="separate"/>
      </w:r>
      <w:hyperlink w:anchor="_Toc186103350" w:history="1">
        <w:r w:rsidR="000A1602" w:rsidRPr="00F31953">
          <w:rPr>
            <w:rStyle w:val="Hyperlink"/>
            <w:rFonts w:ascii="Times New Roman" w:hAnsi="Times New Roman"/>
            <w:noProof/>
            <w:color w:val="auto"/>
            <w:sz w:val="24"/>
            <w:szCs w:val="24"/>
          </w:rPr>
          <w:t>1. SỰ CẦN THIẾT, CĂN CỨ VÀ ĐIỀU KIỆN ĐIỀU CHỈNH QUY HOẠCH</w:t>
        </w:r>
        <w:r w:rsidR="000A1602" w:rsidRPr="00F31953">
          <w:rPr>
            <w:rFonts w:ascii="Times New Roman" w:hAnsi="Times New Roman"/>
            <w:noProof/>
            <w:webHidden/>
            <w:sz w:val="24"/>
            <w:szCs w:val="24"/>
          </w:rPr>
          <w:tab/>
        </w:r>
        <w:r w:rsidR="000A1602" w:rsidRPr="00F31953">
          <w:rPr>
            <w:rFonts w:ascii="Times New Roman" w:hAnsi="Times New Roman"/>
            <w:noProof/>
            <w:webHidden/>
            <w:sz w:val="24"/>
            <w:szCs w:val="24"/>
          </w:rPr>
          <w:fldChar w:fldCharType="begin"/>
        </w:r>
        <w:r w:rsidR="000A1602" w:rsidRPr="00F31953">
          <w:rPr>
            <w:rFonts w:ascii="Times New Roman" w:hAnsi="Times New Roman"/>
            <w:noProof/>
            <w:webHidden/>
            <w:sz w:val="24"/>
            <w:szCs w:val="24"/>
          </w:rPr>
          <w:instrText xml:space="preserve"> PAGEREF _Toc186103350 \h </w:instrText>
        </w:r>
        <w:r w:rsidR="000A1602" w:rsidRPr="00F31953">
          <w:rPr>
            <w:rFonts w:ascii="Times New Roman" w:hAnsi="Times New Roman"/>
            <w:noProof/>
            <w:webHidden/>
            <w:sz w:val="24"/>
            <w:szCs w:val="24"/>
          </w:rPr>
        </w:r>
        <w:r w:rsidR="000A1602"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w:t>
        </w:r>
        <w:r w:rsidR="000A1602" w:rsidRPr="00F31953">
          <w:rPr>
            <w:rFonts w:ascii="Times New Roman" w:hAnsi="Times New Roman"/>
            <w:noProof/>
            <w:webHidden/>
            <w:sz w:val="24"/>
            <w:szCs w:val="24"/>
          </w:rPr>
          <w:fldChar w:fldCharType="end"/>
        </w:r>
      </w:hyperlink>
    </w:p>
    <w:p w14:paraId="5E18E941" w14:textId="2E50272D"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51" w:history="1">
        <w:r w:rsidRPr="00F31953">
          <w:rPr>
            <w:rStyle w:val="Hyperlink"/>
            <w:rFonts w:ascii="Times New Roman" w:hAnsi="Times New Roman"/>
            <w:noProof/>
            <w:color w:val="auto"/>
            <w:sz w:val="24"/>
            <w:szCs w:val="24"/>
          </w:rPr>
          <w:t>1. 1. Sự cần thiết lập quy hoạch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_Toc186103351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w:t>
        </w:r>
        <w:r w:rsidRPr="00F31953">
          <w:rPr>
            <w:rFonts w:ascii="Times New Roman" w:hAnsi="Times New Roman"/>
            <w:noProof/>
            <w:webHidden/>
            <w:sz w:val="24"/>
            <w:szCs w:val="24"/>
          </w:rPr>
          <w:fldChar w:fldCharType="end"/>
        </w:r>
      </w:hyperlink>
    </w:p>
    <w:p w14:paraId="7CB95AA5" w14:textId="7CEED4EF"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52" w:history="1">
        <w:r w:rsidRPr="00F31953">
          <w:rPr>
            <w:rStyle w:val="Hyperlink"/>
            <w:rFonts w:ascii="Times New Roman" w:hAnsi="Times New Roman"/>
            <w:noProof/>
            <w:color w:val="auto"/>
            <w:sz w:val="24"/>
            <w:szCs w:val="24"/>
            <w:lang w:val="zu-ZA"/>
          </w:rPr>
          <w:t>1. 2. Điều kiện điều chỉnh quy hoạch: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_Toc186103352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w:t>
        </w:r>
        <w:r w:rsidRPr="00F31953">
          <w:rPr>
            <w:rFonts w:ascii="Times New Roman" w:hAnsi="Times New Roman"/>
            <w:noProof/>
            <w:webHidden/>
            <w:sz w:val="24"/>
            <w:szCs w:val="24"/>
          </w:rPr>
          <w:fldChar w:fldCharType="end"/>
        </w:r>
      </w:hyperlink>
    </w:p>
    <w:p w14:paraId="6DD76BB1" w14:textId="4F1213B9"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53" w:history="1">
        <w:r w:rsidRPr="00F31953">
          <w:rPr>
            <w:rStyle w:val="Hyperlink"/>
            <w:rFonts w:ascii="Times New Roman" w:hAnsi="Times New Roman"/>
            <w:noProof/>
            <w:color w:val="auto"/>
            <w:sz w:val="24"/>
            <w:szCs w:val="24"/>
            <w:lang w:val="zu-ZA"/>
          </w:rPr>
          <w:t>1. 3. Căn cứ lập quy hoạch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_Toc186103353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w:t>
        </w:r>
        <w:r w:rsidRPr="00F31953">
          <w:rPr>
            <w:rFonts w:ascii="Times New Roman" w:hAnsi="Times New Roman"/>
            <w:noProof/>
            <w:webHidden/>
            <w:sz w:val="24"/>
            <w:szCs w:val="24"/>
          </w:rPr>
          <w:fldChar w:fldCharType="end"/>
        </w:r>
      </w:hyperlink>
    </w:p>
    <w:p w14:paraId="7C4B59F6" w14:textId="19AAA677"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54" w:history="1">
        <w:r w:rsidRPr="00F31953">
          <w:rPr>
            <w:rStyle w:val="Hyperlink"/>
            <w:rFonts w:ascii="Times New Roman" w:hAnsi="Times New Roman"/>
            <w:noProof/>
            <w:color w:val="auto"/>
            <w:sz w:val="24"/>
            <w:szCs w:val="24"/>
          </w:rPr>
          <w:t>1.3.1. Cơ sở pháp lý</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_Toc186103354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w:t>
        </w:r>
        <w:r w:rsidRPr="00F31953">
          <w:rPr>
            <w:rFonts w:ascii="Times New Roman" w:hAnsi="Times New Roman"/>
            <w:noProof/>
            <w:webHidden/>
            <w:sz w:val="24"/>
            <w:szCs w:val="24"/>
          </w:rPr>
          <w:fldChar w:fldCharType="end"/>
        </w:r>
      </w:hyperlink>
    </w:p>
    <w:p w14:paraId="71C72B86" w14:textId="7B332CD6"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55" w:history="1">
        <w:r w:rsidRPr="00F31953">
          <w:rPr>
            <w:rStyle w:val="Hyperlink"/>
            <w:rFonts w:ascii="Times New Roman" w:hAnsi="Times New Roman"/>
            <w:noProof/>
            <w:color w:val="auto"/>
            <w:sz w:val="24"/>
            <w:szCs w:val="24"/>
          </w:rPr>
          <w:t>1.3.2. Nguồn tài liệu</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_Toc186103355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6</w:t>
        </w:r>
        <w:r w:rsidRPr="00F31953">
          <w:rPr>
            <w:rFonts w:ascii="Times New Roman" w:hAnsi="Times New Roman"/>
            <w:noProof/>
            <w:webHidden/>
            <w:sz w:val="24"/>
            <w:szCs w:val="24"/>
          </w:rPr>
          <w:fldChar w:fldCharType="end"/>
        </w:r>
      </w:hyperlink>
    </w:p>
    <w:p w14:paraId="00DDA8F2" w14:textId="00D41945"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356" w:history="1">
        <w:r w:rsidRPr="00F31953">
          <w:rPr>
            <w:rStyle w:val="Hyperlink"/>
            <w:rFonts w:ascii="Times New Roman" w:hAnsi="Times New Roman"/>
            <w:noProof/>
            <w:color w:val="auto"/>
            <w:sz w:val="24"/>
            <w:szCs w:val="24"/>
          </w:rPr>
          <w:t>2. PHẠM VI, QUY MÔ DIỆN TÍCH, ĐÁNH GIÁ HIỆN TRẠNG KHU VỰC QUY HOẠCH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_Toc186103356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6</w:t>
        </w:r>
        <w:r w:rsidRPr="00F31953">
          <w:rPr>
            <w:rFonts w:ascii="Times New Roman" w:hAnsi="Times New Roman"/>
            <w:noProof/>
            <w:webHidden/>
            <w:sz w:val="24"/>
            <w:szCs w:val="24"/>
          </w:rPr>
          <w:fldChar w:fldCharType="end"/>
        </w:r>
      </w:hyperlink>
    </w:p>
    <w:p w14:paraId="52A709BB" w14:textId="41DC2A76"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57" w:history="1">
        <w:r w:rsidRPr="00F31953">
          <w:rPr>
            <w:rStyle w:val="Hyperlink"/>
            <w:rFonts w:ascii="Times New Roman" w:hAnsi="Times New Roman"/>
            <w:noProof/>
            <w:color w:val="auto"/>
            <w:sz w:val="24"/>
            <w:szCs w:val="24"/>
          </w:rPr>
          <w:t>2. 1. Phạm vi ranh giới</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_Toc186103357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6</w:t>
        </w:r>
        <w:r w:rsidRPr="00F31953">
          <w:rPr>
            <w:rFonts w:ascii="Times New Roman" w:hAnsi="Times New Roman"/>
            <w:noProof/>
            <w:webHidden/>
            <w:sz w:val="24"/>
            <w:szCs w:val="24"/>
          </w:rPr>
          <w:fldChar w:fldCharType="end"/>
        </w:r>
      </w:hyperlink>
    </w:p>
    <w:p w14:paraId="6D2D1F27" w14:textId="16621B81"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58" w:history="1">
        <w:r w:rsidRPr="00F31953">
          <w:rPr>
            <w:rStyle w:val="Hyperlink"/>
            <w:rFonts w:ascii="Times New Roman" w:hAnsi="Times New Roman"/>
            <w:noProof/>
            <w:color w:val="auto"/>
            <w:sz w:val="24"/>
            <w:szCs w:val="24"/>
          </w:rPr>
          <w:t>2. 2. Quy mô diện tích lập quy hoạch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_Toc186103358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6</w:t>
        </w:r>
        <w:r w:rsidRPr="00F31953">
          <w:rPr>
            <w:rFonts w:ascii="Times New Roman" w:hAnsi="Times New Roman"/>
            <w:noProof/>
            <w:webHidden/>
            <w:sz w:val="24"/>
            <w:szCs w:val="24"/>
          </w:rPr>
          <w:fldChar w:fldCharType="end"/>
        </w:r>
      </w:hyperlink>
    </w:p>
    <w:p w14:paraId="771106C3" w14:textId="5D8C8EA5"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59" w:history="1">
        <w:r w:rsidRPr="00F31953">
          <w:rPr>
            <w:rStyle w:val="Hyperlink"/>
            <w:rFonts w:ascii="Times New Roman" w:hAnsi="Times New Roman"/>
            <w:noProof/>
            <w:color w:val="auto"/>
            <w:sz w:val="24"/>
            <w:szCs w:val="24"/>
          </w:rPr>
          <w:t>2. 3. Đánh giá điều kiện tự nhiên</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_Toc186103359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6</w:t>
        </w:r>
        <w:r w:rsidRPr="00F31953">
          <w:rPr>
            <w:rFonts w:ascii="Times New Roman" w:hAnsi="Times New Roman"/>
            <w:noProof/>
            <w:webHidden/>
            <w:sz w:val="24"/>
            <w:szCs w:val="24"/>
          </w:rPr>
          <w:fldChar w:fldCharType="end"/>
        </w:r>
      </w:hyperlink>
    </w:p>
    <w:p w14:paraId="633D60BF" w14:textId="3991E443"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60" w:history="1">
        <w:r w:rsidRPr="00F31953">
          <w:rPr>
            <w:rStyle w:val="Hyperlink"/>
            <w:rFonts w:ascii="Times New Roman" w:hAnsi="Times New Roman"/>
            <w:noProof/>
            <w:color w:val="auto"/>
            <w:sz w:val="24"/>
            <w:szCs w:val="24"/>
          </w:rPr>
          <w:t>2.3.1. Địa hình, địa mạo</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_Toc186103360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6</w:t>
        </w:r>
        <w:r w:rsidRPr="00F31953">
          <w:rPr>
            <w:rFonts w:ascii="Times New Roman" w:hAnsi="Times New Roman"/>
            <w:noProof/>
            <w:webHidden/>
            <w:sz w:val="24"/>
            <w:szCs w:val="24"/>
          </w:rPr>
          <w:fldChar w:fldCharType="end"/>
        </w:r>
      </w:hyperlink>
    </w:p>
    <w:p w14:paraId="44B56D9B" w14:textId="5E5E7FE6"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61" w:history="1">
        <w:r w:rsidRPr="00F31953">
          <w:rPr>
            <w:rStyle w:val="Hyperlink"/>
            <w:rFonts w:ascii="Times New Roman" w:hAnsi="Times New Roman"/>
            <w:noProof/>
            <w:color w:val="auto"/>
            <w:sz w:val="24"/>
            <w:szCs w:val="24"/>
          </w:rPr>
          <w:t>2.3.2. Khí hậu</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_Toc186103361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7</w:t>
        </w:r>
        <w:r w:rsidRPr="00F31953">
          <w:rPr>
            <w:rFonts w:ascii="Times New Roman" w:hAnsi="Times New Roman"/>
            <w:noProof/>
            <w:webHidden/>
            <w:sz w:val="24"/>
            <w:szCs w:val="24"/>
          </w:rPr>
          <w:fldChar w:fldCharType="end"/>
        </w:r>
      </w:hyperlink>
    </w:p>
    <w:p w14:paraId="7F3AB490" w14:textId="1E07DB36"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62" w:history="1">
        <w:r w:rsidRPr="00F31953">
          <w:rPr>
            <w:rStyle w:val="Hyperlink"/>
            <w:rFonts w:ascii="Times New Roman" w:hAnsi="Times New Roman"/>
            <w:noProof/>
            <w:color w:val="auto"/>
            <w:sz w:val="24"/>
            <w:szCs w:val="24"/>
          </w:rPr>
          <w:t>2.3.3. Địa chất thủy văn, địa chất công trình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_Toc186103362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7</w:t>
        </w:r>
        <w:r w:rsidRPr="00F31953">
          <w:rPr>
            <w:rFonts w:ascii="Times New Roman" w:hAnsi="Times New Roman"/>
            <w:noProof/>
            <w:webHidden/>
            <w:sz w:val="24"/>
            <w:szCs w:val="24"/>
          </w:rPr>
          <w:fldChar w:fldCharType="end"/>
        </w:r>
      </w:hyperlink>
    </w:p>
    <w:p w14:paraId="0A2DEFAD" w14:textId="4F9F851C"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63" w:history="1">
        <w:r w:rsidRPr="00F31953">
          <w:rPr>
            <w:rStyle w:val="Hyperlink"/>
            <w:rFonts w:ascii="Times New Roman" w:hAnsi="Times New Roman"/>
            <w:noProof/>
            <w:color w:val="auto"/>
            <w:sz w:val="24"/>
            <w:szCs w:val="24"/>
          </w:rPr>
          <w:t>2. 4. Hiện trạng dân số</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_Toc186103363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7</w:t>
        </w:r>
        <w:r w:rsidRPr="00F31953">
          <w:rPr>
            <w:rFonts w:ascii="Times New Roman" w:hAnsi="Times New Roman"/>
            <w:noProof/>
            <w:webHidden/>
            <w:sz w:val="24"/>
            <w:szCs w:val="24"/>
          </w:rPr>
          <w:fldChar w:fldCharType="end"/>
        </w:r>
      </w:hyperlink>
    </w:p>
    <w:p w14:paraId="1F5080F6" w14:textId="00372292"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64" w:history="1">
        <w:r w:rsidRPr="00F31953">
          <w:rPr>
            <w:rStyle w:val="Hyperlink"/>
            <w:rFonts w:ascii="Times New Roman" w:hAnsi="Times New Roman"/>
            <w:noProof/>
            <w:color w:val="auto"/>
            <w:sz w:val="24"/>
            <w:szCs w:val="24"/>
          </w:rPr>
          <w:t>2. 5. Hiện trạng sử dụng đất</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_Toc186103364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8</w:t>
        </w:r>
        <w:r w:rsidRPr="00F31953">
          <w:rPr>
            <w:rFonts w:ascii="Times New Roman" w:hAnsi="Times New Roman"/>
            <w:noProof/>
            <w:webHidden/>
            <w:sz w:val="24"/>
            <w:szCs w:val="24"/>
          </w:rPr>
          <w:fldChar w:fldCharType="end"/>
        </w:r>
      </w:hyperlink>
    </w:p>
    <w:p w14:paraId="6E703149" w14:textId="56AD0862"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65" w:history="1">
        <w:r w:rsidRPr="00F31953">
          <w:rPr>
            <w:rStyle w:val="Hyperlink"/>
            <w:rFonts w:ascii="Times New Roman" w:hAnsi="Times New Roman"/>
            <w:noProof/>
            <w:color w:val="auto"/>
            <w:sz w:val="24"/>
            <w:szCs w:val="24"/>
          </w:rPr>
          <w:t>2. 6. Hiện trạng kiến trúc cảnh quan</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_Toc186103365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8</w:t>
        </w:r>
        <w:r w:rsidRPr="00F31953">
          <w:rPr>
            <w:rFonts w:ascii="Times New Roman" w:hAnsi="Times New Roman"/>
            <w:noProof/>
            <w:webHidden/>
            <w:sz w:val="24"/>
            <w:szCs w:val="24"/>
          </w:rPr>
          <w:fldChar w:fldCharType="end"/>
        </w:r>
      </w:hyperlink>
    </w:p>
    <w:p w14:paraId="611FA824" w14:textId="513776B4"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66" w:history="1">
        <w:r w:rsidRPr="00F31953">
          <w:rPr>
            <w:rStyle w:val="Hyperlink"/>
            <w:rFonts w:ascii="Times New Roman" w:hAnsi="Times New Roman"/>
            <w:noProof/>
            <w:color w:val="auto"/>
            <w:sz w:val="24"/>
            <w:szCs w:val="24"/>
          </w:rPr>
          <w:t>2. 7. Hiện trạng hạ tầng xã hội</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_Toc186103366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9</w:t>
        </w:r>
        <w:r w:rsidRPr="00F31953">
          <w:rPr>
            <w:rFonts w:ascii="Times New Roman" w:hAnsi="Times New Roman"/>
            <w:noProof/>
            <w:webHidden/>
            <w:sz w:val="24"/>
            <w:szCs w:val="24"/>
          </w:rPr>
          <w:fldChar w:fldCharType="end"/>
        </w:r>
      </w:hyperlink>
    </w:p>
    <w:p w14:paraId="16825934" w14:textId="21C57EE7"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67" w:history="1">
        <w:r w:rsidRPr="00F31953">
          <w:rPr>
            <w:rStyle w:val="Hyperlink"/>
            <w:rFonts w:ascii="Times New Roman" w:hAnsi="Times New Roman"/>
            <w:noProof/>
            <w:color w:val="auto"/>
            <w:sz w:val="24"/>
            <w:szCs w:val="24"/>
          </w:rPr>
          <w:t>2. 8. Hiện trạng hạ tầng kỹ thuật và môi trường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_Toc186103367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9</w:t>
        </w:r>
        <w:r w:rsidRPr="00F31953">
          <w:rPr>
            <w:rFonts w:ascii="Times New Roman" w:hAnsi="Times New Roman"/>
            <w:noProof/>
            <w:webHidden/>
            <w:sz w:val="24"/>
            <w:szCs w:val="24"/>
          </w:rPr>
          <w:fldChar w:fldCharType="end"/>
        </w:r>
      </w:hyperlink>
    </w:p>
    <w:p w14:paraId="21A4D77D" w14:textId="57177BF7"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68" w:history="1">
        <w:r w:rsidRPr="00F31953">
          <w:rPr>
            <w:rStyle w:val="Hyperlink"/>
            <w:rFonts w:ascii="Times New Roman" w:hAnsi="Times New Roman"/>
            <w:noProof/>
            <w:color w:val="auto"/>
            <w:sz w:val="24"/>
            <w:szCs w:val="24"/>
          </w:rPr>
          <w:t>2.8.1. Hiện trạng giao thông, chỉ giới đường đỏ, chỉ giới xây dựng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_Toc186103368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9</w:t>
        </w:r>
        <w:r w:rsidRPr="00F31953">
          <w:rPr>
            <w:rFonts w:ascii="Times New Roman" w:hAnsi="Times New Roman"/>
            <w:noProof/>
            <w:webHidden/>
            <w:sz w:val="24"/>
            <w:szCs w:val="24"/>
          </w:rPr>
          <w:fldChar w:fldCharType="end"/>
        </w:r>
      </w:hyperlink>
    </w:p>
    <w:p w14:paraId="4BEBA7B5" w14:textId="5E9496FC"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69" w:history="1">
        <w:r w:rsidRPr="00F31953">
          <w:rPr>
            <w:rStyle w:val="Hyperlink"/>
            <w:rFonts w:ascii="Times New Roman" w:hAnsi="Times New Roman"/>
            <w:noProof/>
            <w:color w:val="auto"/>
            <w:sz w:val="24"/>
            <w:szCs w:val="24"/>
          </w:rPr>
          <w:t>2.8.2. Hiện trạng chuẩn bị kỹ thuật (san nền, thoát nước mưa)</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_Toc186103369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12</w:t>
        </w:r>
        <w:r w:rsidRPr="00F31953">
          <w:rPr>
            <w:rFonts w:ascii="Times New Roman" w:hAnsi="Times New Roman"/>
            <w:noProof/>
            <w:webHidden/>
            <w:sz w:val="24"/>
            <w:szCs w:val="24"/>
          </w:rPr>
          <w:fldChar w:fldCharType="end"/>
        </w:r>
      </w:hyperlink>
    </w:p>
    <w:p w14:paraId="2A8DA7AB" w14:textId="642AFD79"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70" w:history="1">
        <w:r w:rsidRPr="00F31953">
          <w:rPr>
            <w:rStyle w:val="Hyperlink"/>
            <w:rFonts w:ascii="Times New Roman" w:hAnsi="Times New Roman"/>
            <w:noProof/>
            <w:color w:val="auto"/>
            <w:sz w:val="24"/>
            <w:szCs w:val="24"/>
          </w:rPr>
          <w:t>2.8.3. Hiện trạng cấp nước</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_Toc186103370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12</w:t>
        </w:r>
        <w:r w:rsidRPr="00F31953">
          <w:rPr>
            <w:rFonts w:ascii="Times New Roman" w:hAnsi="Times New Roman"/>
            <w:noProof/>
            <w:webHidden/>
            <w:sz w:val="24"/>
            <w:szCs w:val="24"/>
          </w:rPr>
          <w:fldChar w:fldCharType="end"/>
        </w:r>
      </w:hyperlink>
    </w:p>
    <w:p w14:paraId="17660797" w14:textId="37239628"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71" w:history="1">
        <w:r w:rsidRPr="00F31953">
          <w:rPr>
            <w:rStyle w:val="Hyperlink"/>
            <w:rFonts w:ascii="Times New Roman" w:hAnsi="Times New Roman"/>
            <w:noProof/>
            <w:color w:val="auto"/>
            <w:sz w:val="24"/>
            <w:szCs w:val="24"/>
          </w:rPr>
          <w:t>2.8.4. Hiện trạng cấp điện, chiếu sáng, hạ tầng viễn thông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_Toc186103371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12</w:t>
        </w:r>
        <w:r w:rsidRPr="00F31953">
          <w:rPr>
            <w:rFonts w:ascii="Times New Roman" w:hAnsi="Times New Roman"/>
            <w:noProof/>
            <w:webHidden/>
            <w:sz w:val="24"/>
            <w:szCs w:val="24"/>
          </w:rPr>
          <w:fldChar w:fldCharType="end"/>
        </w:r>
      </w:hyperlink>
    </w:p>
    <w:p w14:paraId="403DF5BC" w14:textId="3808884E"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72" w:history="1">
        <w:r w:rsidRPr="00F31953">
          <w:rPr>
            <w:rStyle w:val="Hyperlink"/>
            <w:rFonts w:ascii="Times New Roman" w:hAnsi="Times New Roman"/>
            <w:noProof/>
            <w:color w:val="auto"/>
            <w:sz w:val="24"/>
            <w:szCs w:val="24"/>
          </w:rPr>
          <w:t>2.8.5. Hiện trạng thoát nước thải và vệ sinh môi trường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_Toc186103372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12</w:t>
        </w:r>
        <w:r w:rsidRPr="00F31953">
          <w:rPr>
            <w:rFonts w:ascii="Times New Roman" w:hAnsi="Times New Roman"/>
            <w:noProof/>
            <w:webHidden/>
            <w:sz w:val="24"/>
            <w:szCs w:val="24"/>
          </w:rPr>
          <w:fldChar w:fldCharType="end"/>
        </w:r>
      </w:hyperlink>
    </w:p>
    <w:p w14:paraId="24090AE2" w14:textId="593B898A"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73" w:history="1">
        <w:r w:rsidRPr="00F31953">
          <w:rPr>
            <w:rStyle w:val="Hyperlink"/>
            <w:rFonts w:ascii="Times New Roman" w:hAnsi="Times New Roman"/>
            <w:noProof/>
            <w:color w:val="auto"/>
            <w:sz w:val="24"/>
            <w:szCs w:val="24"/>
          </w:rPr>
          <w:t>2. 9. Hiện trạng các dự án đầu tư phát triển đang được triển khai trên địa bàn</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_Toc186103373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13</w:t>
        </w:r>
        <w:r w:rsidRPr="00F31953">
          <w:rPr>
            <w:rFonts w:ascii="Times New Roman" w:hAnsi="Times New Roman"/>
            <w:noProof/>
            <w:webHidden/>
            <w:sz w:val="24"/>
            <w:szCs w:val="24"/>
          </w:rPr>
          <w:fldChar w:fldCharType="end"/>
        </w:r>
      </w:hyperlink>
    </w:p>
    <w:p w14:paraId="09F354ED" w14:textId="2A9B8626"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74" w:history="1">
        <w:r w:rsidRPr="00F31953">
          <w:rPr>
            <w:rStyle w:val="Hyperlink"/>
            <w:rFonts w:ascii="Times New Roman" w:hAnsi="Times New Roman"/>
            <w:noProof/>
            <w:color w:val="auto"/>
            <w:sz w:val="24"/>
            <w:szCs w:val="24"/>
          </w:rPr>
          <w:t>2. 10. Các vấn đề cơ bản cần giải quyết</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_Toc186103374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13</w:t>
        </w:r>
        <w:r w:rsidRPr="00F31953">
          <w:rPr>
            <w:rFonts w:ascii="Times New Roman" w:hAnsi="Times New Roman"/>
            <w:noProof/>
            <w:webHidden/>
            <w:sz w:val="24"/>
            <w:szCs w:val="24"/>
          </w:rPr>
          <w:fldChar w:fldCharType="end"/>
        </w:r>
      </w:hyperlink>
    </w:p>
    <w:p w14:paraId="570DACE3" w14:textId="6F88D7E4"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375" w:history="1">
        <w:r w:rsidRPr="00F31953">
          <w:rPr>
            <w:rStyle w:val="Hyperlink"/>
            <w:rFonts w:ascii="Times New Roman" w:hAnsi="Times New Roman"/>
            <w:noProof/>
            <w:color w:val="auto"/>
            <w:sz w:val="24"/>
            <w:szCs w:val="24"/>
          </w:rPr>
          <w:t>3. MỤC TIÊU LẬP QUY HOẠCH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_Toc186103375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13</w:t>
        </w:r>
        <w:r w:rsidRPr="00F31953">
          <w:rPr>
            <w:rFonts w:ascii="Times New Roman" w:hAnsi="Times New Roman"/>
            <w:noProof/>
            <w:webHidden/>
            <w:sz w:val="24"/>
            <w:szCs w:val="24"/>
          </w:rPr>
          <w:fldChar w:fldCharType="end"/>
        </w:r>
      </w:hyperlink>
    </w:p>
    <w:p w14:paraId="42AE616C" w14:textId="79DBDF66"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376" w:history="1">
        <w:r w:rsidRPr="00F31953">
          <w:rPr>
            <w:rStyle w:val="Hyperlink"/>
            <w:rFonts w:ascii="Times New Roman" w:hAnsi="Times New Roman"/>
            <w:noProof/>
            <w:color w:val="auto"/>
            <w:sz w:val="24"/>
            <w:szCs w:val="24"/>
          </w:rPr>
          <w:t>4. CHỈ TIÊU ĐẤT ĐAI, HẠ TẦNG XÃ HỘI VÀ HẠ TẦNG KỸ THUẬT</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_Toc186103376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14</w:t>
        </w:r>
        <w:r w:rsidRPr="00F31953">
          <w:rPr>
            <w:rFonts w:ascii="Times New Roman" w:hAnsi="Times New Roman"/>
            <w:noProof/>
            <w:webHidden/>
            <w:sz w:val="24"/>
            <w:szCs w:val="24"/>
          </w:rPr>
          <w:fldChar w:fldCharType="end"/>
        </w:r>
      </w:hyperlink>
    </w:p>
    <w:p w14:paraId="36DC47B9" w14:textId="05ACBD70"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77" w:history="1">
        <w:r w:rsidRPr="00F31953">
          <w:rPr>
            <w:rStyle w:val="Hyperlink"/>
            <w:rFonts w:ascii="Times New Roman" w:hAnsi="Times New Roman"/>
            <w:noProof/>
            <w:color w:val="auto"/>
            <w:sz w:val="24"/>
            <w:szCs w:val="24"/>
          </w:rPr>
          <w:t>4. 1. Quy mô dân số</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_Toc186103377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14</w:t>
        </w:r>
        <w:r w:rsidRPr="00F31953">
          <w:rPr>
            <w:rFonts w:ascii="Times New Roman" w:hAnsi="Times New Roman"/>
            <w:noProof/>
            <w:webHidden/>
            <w:sz w:val="24"/>
            <w:szCs w:val="24"/>
          </w:rPr>
          <w:fldChar w:fldCharType="end"/>
        </w:r>
      </w:hyperlink>
    </w:p>
    <w:p w14:paraId="3BB855BB" w14:textId="571AE53D"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78" w:history="1">
        <w:r w:rsidRPr="00F31953">
          <w:rPr>
            <w:rStyle w:val="Hyperlink"/>
            <w:rFonts w:ascii="Times New Roman" w:hAnsi="Times New Roman"/>
            <w:noProof/>
            <w:color w:val="auto"/>
            <w:sz w:val="24"/>
            <w:szCs w:val="24"/>
          </w:rPr>
          <w:t>4. 2. Chỉ tiêu về đất đai, hạ tầng kỹ thuật, hạ tầng xã hội</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_Toc186103378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14</w:t>
        </w:r>
        <w:r w:rsidRPr="00F31953">
          <w:rPr>
            <w:rFonts w:ascii="Times New Roman" w:hAnsi="Times New Roman"/>
            <w:noProof/>
            <w:webHidden/>
            <w:sz w:val="24"/>
            <w:szCs w:val="24"/>
          </w:rPr>
          <w:fldChar w:fldCharType="end"/>
        </w:r>
      </w:hyperlink>
    </w:p>
    <w:p w14:paraId="29BDB263" w14:textId="5020A258"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379" w:history="1">
        <w:r w:rsidRPr="00F31953">
          <w:rPr>
            <w:rStyle w:val="Hyperlink"/>
            <w:rFonts w:ascii="Times New Roman" w:hAnsi="Times New Roman"/>
            <w:noProof/>
            <w:color w:val="auto"/>
            <w:sz w:val="24"/>
            <w:szCs w:val="24"/>
          </w:rPr>
          <w:t>5. QUY HOẠCH SỬ DỤNG ĐẤT</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_Toc186103379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15</w:t>
        </w:r>
        <w:r w:rsidRPr="00F31953">
          <w:rPr>
            <w:rFonts w:ascii="Times New Roman" w:hAnsi="Times New Roman"/>
            <w:noProof/>
            <w:webHidden/>
            <w:sz w:val="24"/>
            <w:szCs w:val="24"/>
          </w:rPr>
          <w:fldChar w:fldCharType="end"/>
        </w:r>
      </w:hyperlink>
    </w:p>
    <w:p w14:paraId="6D71566E" w14:textId="3080CA40"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80" w:history="1">
        <w:r w:rsidRPr="00F31953">
          <w:rPr>
            <w:rStyle w:val="Hyperlink"/>
            <w:rFonts w:ascii="Times New Roman" w:hAnsi="Times New Roman"/>
            <w:noProof/>
            <w:color w:val="auto"/>
            <w:sz w:val="24"/>
            <w:szCs w:val="24"/>
          </w:rPr>
          <w:t>5. 1. Chức năng sử dụng đất của các lô đất trong ranh giới quy hoạch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_Toc186103380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15</w:t>
        </w:r>
        <w:r w:rsidRPr="00F31953">
          <w:rPr>
            <w:rFonts w:ascii="Times New Roman" w:hAnsi="Times New Roman"/>
            <w:noProof/>
            <w:webHidden/>
            <w:sz w:val="24"/>
            <w:szCs w:val="24"/>
          </w:rPr>
          <w:fldChar w:fldCharType="end"/>
        </w:r>
      </w:hyperlink>
    </w:p>
    <w:p w14:paraId="300DAB54" w14:textId="27212C53"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81" w:history="1">
        <w:r w:rsidRPr="00F31953">
          <w:rPr>
            <w:rStyle w:val="Hyperlink"/>
            <w:rFonts w:ascii="Times New Roman" w:hAnsi="Times New Roman"/>
            <w:noProof/>
            <w:color w:val="auto"/>
            <w:sz w:val="24"/>
            <w:szCs w:val="24"/>
            <w:lang w:val="it-IT"/>
          </w:rPr>
          <w:t>5. 2. Chỉ giới xây dựng công trình của các lô đất</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_Toc186103381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16</w:t>
        </w:r>
        <w:r w:rsidRPr="00F31953">
          <w:rPr>
            <w:rFonts w:ascii="Times New Roman" w:hAnsi="Times New Roman"/>
            <w:noProof/>
            <w:webHidden/>
            <w:sz w:val="24"/>
            <w:szCs w:val="24"/>
          </w:rPr>
          <w:fldChar w:fldCharType="end"/>
        </w:r>
      </w:hyperlink>
    </w:p>
    <w:p w14:paraId="1772889D" w14:textId="395C3106"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382" w:history="1">
        <w:r w:rsidRPr="00F31953">
          <w:rPr>
            <w:rStyle w:val="Hyperlink"/>
            <w:rFonts w:ascii="Times New Roman" w:hAnsi="Times New Roman"/>
            <w:noProof/>
            <w:color w:val="auto"/>
            <w:sz w:val="24"/>
            <w:szCs w:val="24"/>
          </w:rPr>
          <w:t>6. QUY HOẠCH TỔ CHỨC KHÔNG GIAN, KIẾN TRÚC CẢNH QUAN</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_Toc186103382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17</w:t>
        </w:r>
        <w:r w:rsidRPr="00F31953">
          <w:rPr>
            <w:rFonts w:ascii="Times New Roman" w:hAnsi="Times New Roman"/>
            <w:noProof/>
            <w:webHidden/>
            <w:sz w:val="24"/>
            <w:szCs w:val="24"/>
          </w:rPr>
          <w:fldChar w:fldCharType="end"/>
        </w:r>
      </w:hyperlink>
    </w:p>
    <w:p w14:paraId="1FEFB35F" w14:textId="1F86A83C"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83" w:history="1">
        <w:r w:rsidRPr="00F31953">
          <w:rPr>
            <w:rStyle w:val="Hyperlink"/>
            <w:rFonts w:ascii="Times New Roman" w:hAnsi="Times New Roman"/>
            <w:noProof/>
            <w:color w:val="auto"/>
            <w:sz w:val="24"/>
            <w:szCs w:val="24"/>
          </w:rPr>
          <w:t>6. 1. Không gian, kiến trúc cảnh quan toàn khu quy hoạch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_Toc186103383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17</w:t>
        </w:r>
        <w:r w:rsidRPr="00F31953">
          <w:rPr>
            <w:rFonts w:ascii="Times New Roman" w:hAnsi="Times New Roman"/>
            <w:noProof/>
            <w:webHidden/>
            <w:sz w:val="24"/>
            <w:szCs w:val="24"/>
          </w:rPr>
          <w:fldChar w:fldCharType="end"/>
        </w:r>
      </w:hyperlink>
    </w:p>
    <w:p w14:paraId="49C1102A" w14:textId="30FFD610"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84" w:history="1">
        <w:r w:rsidRPr="00F31953">
          <w:rPr>
            <w:rStyle w:val="Hyperlink"/>
            <w:rFonts w:ascii="Times New Roman" w:hAnsi="Times New Roman"/>
            <w:noProof/>
            <w:color w:val="auto"/>
            <w:sz w:val="24"/>
            <w:szCs w:val="24"/>
          </w:rPr>
          <w:t>6. 2. Yêu cầu về bố trí công trình đối với các lô đất</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_Toc186103384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18</w:t>
        </w:r>
        <w:r w:rsidRPr="00F31953">
          <w:rPr>
            <w:rFonts w:ascii="Times New Roman" w:hAnsi="Times New Roman"/>
            <w:noProof/>
            <w:webHidden/>
            <w:sz w:val="24"/>
            <w:szCs w:val="24"/>
          </w:rPr>
          <w:fldChar w:fldCharType="end"/>
        </w:r>
      </w:hyperlink>
    </w:p>
    <w:p w14:paraId="0E95EE22" w14:textId="35711227"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85" w:history="1">
        <w:r w:rsidRPr="00F31953">
          <w:rPr>
            <w:rStyle w:val="Hyperlink"/>
            <w:rFonts w:ascii="Times New Roman" w:hAnsi="Times New Roman"/>
            <w:noProof/>
            <w:color w:val="auto"/>
            <w:sz w:val="24"/>
            <w:szCs w:val="24"/>
          </w:rPr>
          <w:t>6. 3. Tổ chức cây xanh công cộng, sân vườn, cây xanh đường phố và mặt nước</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_Toc186103385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19</w:t>
        </w:r>
        <w:r w:rsidRPr="00F31953">
          <w:rPr>
            <w:rFonts w:ascii="Times New Roman" w:hAnsi="Times New Roman"/>
            <w:noProof/>
            <w:webHidden/>
            <w:sz w:val="24"/>
            <w:szCs w:val="24"/>
          </w:rPr>
          <w:fldChar w:fldCharType="end"/>
        </w:r>
      </w:hyperlink>
    </w:p>
    <w:p w14:paraId="28DD3DC8" w14:textId="150FED81"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86" w:history="1">
        <w:r w:rsidRPr="00F31953">
          <w:rPr>
            <w:rStyle w:val="Hyperlink"/>
            <w:rFonts w:ascii="Times New Roman" w:hAnsi="Times New Roman"/>
            <w:noProof/>
            <w:color w:val="auto"/>
            <w:sz w:val="24"/>
            <w:szCs w:val="24"/>
          </w:rPr>
          <w:t>6. 4. Vị trí, quy mô các công trình, khu vực đặc trưng cần kiểm soát</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_Toc186103386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20</w:t>
        </w:r>
        <w:r w:rsidRPr="00F31953">
          <w:rPr>
            <w:rFonts w:ascii="Times New Roman" w:hAnsi="Times New Roman"/>
            <w:noProof/>
            <w:webHidden/>
            <w:sz w:val="24"/>
            <w:szCs w:val="24"/>
          </w:rPr>
          <w:fldChar w:fldCharType="end"/>
        </w:r>
      </w:hyperlink>
    </w:p>
    <w:p w14:paraId="4A97FAAC" w14:textId="58A872C6"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387" w:history="1">
        <w:r w:rsidRPr="00F31953">
          <w:rPr>
            <w:rStyle w:val="Hyperlink"/>
            <w:rFonts w:ascii="Times New Roman" w:hAnsi="Times New Roman"/>
            <w:noProof/>
            <w:color w:val="auto"/>
            <w:sz w:val="24"/>
            <w:szCs w:val="24"/>
          </w:rPr>
          <w:t>7. THIẾT KẾ ĐÔ THỊ</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_Toc186103387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20</w:t>
        </w:r>
        <w:r w:rsidRPr="00F31953">
          <w:rPr>
            <w:rFonts w:ascii="Times New Roman" w:hAnsi="Times New Roman"/>
            <w:noProof/>
            <w:webHidden/>
            <w:sz w:val="24"/>
            <w:szCs w:val="24"/>
          </w:rPr>
          <w:fldChar w:fldCharType="end"/>
        </w:r>
      </w:hyperlink>
    </w:p>
    <w:p w14:paraId="43786A3B" w14:textId="4ED4B51A"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88" w:history="1">
        <w:r w:rsidRPr="00F31953">
          <w:rPr>
            <w:rStyle w:val="Hyperlink"/>
            <w:rFonts w:ascii="Times New Roman" w:hAnsi="Times New Roman"/>
            <w:noProof/>
            <w:color w:val="auto"/>
            <w:sz w:val="24"/>
            <w:szCs w:val="24"/>
          </w:rPr>
          <w:t>7. 1. Các công trình điểm nhấn trong khu vực theo các hướng tầm nhìn</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_Toc186103388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20</w:t>
        </w:r>
        <w:r w:rsidRPr="00F31953">
          <w:rPr>
            <w:rFonts w:ascii="Times New Roman" w:hAnsi="Times New Roman"/>
            <w:noProof/>
            <w:webHidden/>
            <w:sz w:val="24"/>
            <w:szCs w:val="24"/>
          </w:rPr>
          <w:fldChar w:fldCharType="end"/>
        </w:r>
      </w:hyperlink>
    </w:p>
    <w:p w14:paraId="7D9039CA" w14:textId="663B816A"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89" w:history="1">
        <w:r w:rsidRPr="00F31953">
          <w:rPr>
            <w:rStyle w:val="Hyperlink"/>
            <w:rFonts w:ascii="Times New Roman" w:hAnsi="Times New Roman"/>
            <w:noProof/>
            <w:color w:val="auto"/>
            <w:sz w:val="24"/>
            <w:szCs w:val="24"/>
          </w:rPr>
          <w:t>7. 2. Chiều cao xây dựng công trình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_Toc186103389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21</w:t>
        </w:r>
        <w:r w:rsidRPr="00F31953">
          <w:rPr>
            <w:rFonts w:ascii="Times New Roman" w:hAnsi="Times New Roman"/>
            <w:noProof/>
            <w:webHidden/>
            <w:sz w:val="24"/>
            <w:szCs w:val="24"/>
          </w:rPr>
          <w:fldChar w:fldCharType="end"/>
        </w:r>
      </w:hyperlink>
    </w:p>
    <w:p w14:paraId="2105EADA" w14:textId="2C61A63E"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90" w:history="1">
        <w:r w:rsidRPr="00F31953">
          <w:rPr>
            <w:rStyle w:val="Hyperlink"/>
            <w:rFonts w:ascii="Times New Roman" w:hAnsi="Times New Roman"/>
            <w:noProof/>
            <w:color w:val="auto"/>
            <w:sz w:val="24"/>
            <w:szCs w:val="24"/>
          </w:rPr>
          <w:t>7. 3. Khoảng lùi công trình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_Toc186103390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22</w:t>
        </w:r>
        <w:r w:rsidRPr="00F31953">
          <w:rPr>
            <w:rFonts w:ascii="Times New Roman" w:hAnsi="Times New Roman"/>
            <w:noProof/>
            <w:webHidden/>
            <w:sz w:val="24"/>
            <w:szCs w:val="24"/>
          </w:rPr>
          <w:fldChar w:fldCharType="end"/>
        </w:r>
      </w:hyperlink>
    </w:p>
    <w:p w14:paraId="7B0F7965" w14:textId="062FE607"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91" w:history="1">
        <w:r w:rsidRPr="00F31953">
          <w:rPr>
            <w:rStyle w:val="Hyperlink"/>
            <w:rFonts w:ascii="Times New Roman" w:hAnsi="Times New Roman"/>
            <w:noProof/>
            <w:color w:val="auto"/>
            <w:sz w:val="24"/>
            <w:szCs w:val="24"/>
            <w:lang w:val="it-IT"/>
          </w:rPr>
          <w:t>7. 4. Hình khối, màu sắc, hình thức kiến trúc chủ đạo của các công trình kiến trúc</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_Toc186103391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22</w:t>
        </w:r>
        <w:r w:rsidRPr="00F31953">
          <w:rPr>
            <w:rFonts w:ascii="Times New Roman" w:hAnsi="Times New Roman"/>
            <w:noProof/>
            <w:webHidden/>
            <w:sz w:val="24"/>
            <w:szCs w:val="24"/>
          </w:rPr>
          <w:fldChar w:fldCharType="end"/>
        </w:r>
      </w:hyperlink>
    </w:p>
    <w:p w14:paraId="1BB10D7B" w14:textId="4EB347EF"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92" w:history="1">
        <w:r w:rsidRPr="00F31953">
          <w:rPr>
            <w:rStyle w:val="Hyperlink"/>
            <w:rFonts w:ascii="Times New Roman" w:hAnsi="Times New Roman"/>
            <w:noProof/>
            <w:color w:val="auto"/>
            <w:sz w:val="24"/>
            <w:szCs w:val="24"/>
            <w:lang w:val="it-IT"/>
          </w:rPr>
          <w:t>7. 5. Hệ thống cây xanh mặt nước và quảng trường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_Toc186103392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23</w:t>
        </w:r>
        <w:r w:rsidRPr="00F31953">
          <w:rPr>
            <w:rFonts w:ascii="Times New Roman" w:hAnsi="Times New Roman"/>
            <w:noProof/>
            <w:webHidden/>
            <w:sz w:val="24"/>
            <w:szCs w:val="24"/>
          </w:rPr>
          <w:fldChar w:fldCharType="end"/>
        </w:r>
      </w:hyperlink>
    </w:p>
    <w:p w14:paraId="725EEFD6" w14:textId="52FBDAEA"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93" w:history="1">
        <w:r w:rsidRPr="00F31953">
          <w:rPr>
            <w:rStyle w:val="Hyperlink"/>
            <w:rFonts w:ascii="Times New Roman" w:hAnsi="Times New Roman"/>
            <w:noProof/>
            <w:color w:val="auto"/>
            <w:sz w:val="24"/>
            <w:szCs w:val="24"/>
          </w:rPr>
          <w:t>7.5.1. Hệ thống cây xanh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_Toc186103393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23</w:t>
        </w:r>
        <w:r w:rsidRPr="00F31953">
          <w:rPr>
            <w:rFonts w:ascii="Times New Roman" w:hAnsi="Times New Roman"/>
            <w:noProof/>
            <w:webHidden/>
            <w:sz w:val="24"/>
            <w:szCs w:val="24"/>
          </w:rPr>
          <w:fldChar w:fldCharType="end"/>
        </w:r>
      </w:hyperlink>
    </w:p>
    <w:p w14:paraId="3F23E1DF" w14:textId="561E4136"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94" w:history="1">
        <w:r w:rsidRPr="00F31953">
          <w:rPr>
            <w:rStyle w:val="Hyperlink"/>
            <w:rFonts w:ascii="Times New Roman" w:hAnsi="Times New Roman"/>
            <w:noProof/>
            <w:color w:val="auto"/>
            <w:sz w:val="24"/>
            <w:szCs w:val="24"/>
          </w:rPr>
          <w:t>7.5.2. Mặt nước</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_Toc186103394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25</w:t>
        </w:r>
        <w:r w:rsidRPr="00F31953">
          <w:rPr>
            <w:rFonts w:ascii="Times New Roman" w:hAnsi="Times New Roman"/>
            <w:noProof/>
            <w:webHidden/>
            <w:sz w:val="24"/>
            <w:szCs w:val="24"/>
          </w:rPr>
          <w:fldChar w:fldCharType="end"/>
        </w:r>
      </w:hyperlink>
    </w:p>
    <w:p w14:paraId="5E9D0F09" w14:textId="7FBF75DD"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95" w:history="1">
        <w:r w:rsidRPr="00F31953">
          <w:rPr>
            <w:rStyle w:val="Hyperlink"/>
            <w:rFonts w:ascii="Times New Roman" w:hAnsi="Times New Roman"/>
            <w:noProof/>
            <w:color w:val="auto"/>
            <w:sz w:val="24"/>
            <w:szCs w:val="24"/>
          </w:rPr>
          <w:t>7.5.3. Quảng trường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_Toc186103395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25</w:t>
        </w:r>
        <w:r w:rsidRPr="00F31953">
          <w:rPr>
            <w:rFonts w:ascii="Times New Roman" w:hAnsi="Times New Roman"/>
            <w:noProof/>
            <w:webHidden/>
            <w:sz w:val="24"/>
            <w:szCs w:val="24"/>
          </w:rPr>
          <w:fldChar w:fldCharType="end"/>
        </w:r>
      </w:hyperlink>
    </w:p>
    <w:p w14:paraId="4A56C31B" w14:textId="4364A30A"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396" w:history="1">
        <w:r w:rsidRPr="00F31953">
          <w:rPr>
            <w:rStyle w:val="Hyperlink"/>
            <w:rFonts w:ascii="Times New Roman" w:hAnsi="Times New Roman"/>
            <w:noProof/>
            <w:color w:val="auto"/>
            <w:sz w:val="24"/>
            <w:szCs w:val="24"/>
          </w:rPr>
          <w:t>8. QUY HOẠCH KHU VỰC XÂY DỰNG CÔNG TRÌNH NGẦM</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_Toc186103396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27</w:t>
        </w:r>
        <w:r w:rsidRPr="00F31953">
          <w:rPr>
            <w:rFonts w:ascii="Times New Roman" w:hAnsi="Times New Roman"/>
            <w:noProof/>
            <w:webHidden/>
            <w:sz w:val="24"/>
            <w:szCs w:val="24"/>
          </w:rPr>
          <w:fldChar w:fldCharType="end"/>
        </w:r>
      </w:hyperlink>
    </w:p>
    <w:p w14:paraId="7D87BFCB" w14:textId="63118D32"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397" w:history="1">
        <w:r w:rsidRPr="00F31953">
          <w:rPr>
            <w:rStyle w:val="Hyperlink"/>
            <w:rFonts w:ascii="Times New Roman" w:hAnsi="Times New Roman"/>
            <w:noProof/>
            <w:color w:val="auto"/>
            <w:sz w:val="24"/>
            <w:szCs w:val="24"/>
            <w:lang w:val="pt-BR"/>
          </w:rPr>
          <w:t>9. QUY HOẠCH HỆ THỐNG CÔNG TRÌNH HẠ TẦNG KỸ THUẬT</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_Toc186103397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28</w:t>
        </w:r>
        <w:r w:rsidRPr="00F31953">
          <w:rPr>
            <w:rFonts w:ascii="Times New Roman" w:hAnsi="Times New Roman"/>
            <w:noProof/>
            <w:webHidden/>
            <w:sz w:val="24"/>
            <w:szCs w:val="24"/>
          </w:rPr>
          <w:fldChar w:fldCharType="end"/>
        </w:r>
      </w:hyperlink>
    </w:p>
    <w:p w14:paraId="5BD5B88B" w14:textId="6CC566F5"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398" w:history="1">
        <w:r w:rsidRPr="00F31953">
          <w:rPr>
            <w:rStyle w:val="Hyperlink"/>
            <w:rFonts w:ascii="Times New Roman" w:hAnsi="Times New Roman"/>
            <w:noProof/>
            <w:color w:val="auto"/>
            <w:sz w:val="24"/>
            <w:szCs w:val="24"/>
            <w:lang w:val="pt-BR"/>
          </w:rPr>
          <w:t>9. 1. Quy hoạch giao thông, chỉ giới đường đỏ, chỉ giới xây dựng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_Toc186103398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28</w:t>
        </w:r>
        <w:r w:rsidRPr="00F31953">
          <w:rPr>
            <w:rFonts w:ascii="Times New Roman" w:hAnsi="Times New Roman"/>
            <w:noProof/>
            <w:webHidden/>
            <w:sz w:val="24"/>
            <w:szCs w:val="24"/>
          </w:rPr>
          <w:fldChar w:fldCharType="end"/>
        </w:r>
      </w:hyperlink>
    </w:p>
    <w:p w14:paraId="3115989E" w14:textId="174C3A06"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399" w:history="1">
        <w:r w:rsidRPr="00F31953">
          <w:rPr>
            <w:rStyle w:val="Hyperlink"/>
            <w:rFonts w:ascii="Times New Roman" w:hAnsi="Times New Roman"/>
            <w:noProof/>
            <w:color w:val="auto"/>
            <w:sz w:val="24"/>
            <w:szCs w:val="24"/>
            <w:lang w:val="pt-BR"/>
          </w:rPr>
          <w:t>9.1.1. Quy hoạch mạng lưới giao thông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_Toc186103399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28</w:t>
        </w:r>
        <w:r w:rsidRPr="00F31953">
          <w:rPr>
            <w:rFonts w:ascii="Times New Roman" w:hAnsi="Times New Roman"/>
            <w:noProof/>
            <w:webHidden/>
            <w:sz w:val="24"/>
            <w:szCs w:val="24"/>
          </w:rPr>
          <w:fldChar w:fldCharType="end"/>
        </w:r>
      </w:hyperlink>
    </w:p>
    <w:p w14:paraId="248CC35C" w14:textId="4FCDABC8"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400" w:history="1">
        <w:r w:rsidRPr="00F31953">
          <w:rPr>
            <w:rStyle w:val="Hyperlink"/>
            <w:rFonts w:ascii="Times New Roman" w:hAnsi="Times New Roman"/>
            <w:noProof/>
            <w:color w:val="auto"/>
            <w:sz w:val="24"/>
            <w:szCs w:val="24"/>
          </w:rPr>
          <w:t>9.1.2. Vị trí, quy mô bến bãi đỗ xe</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_Toc186103400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31</w:t>
        </w:r>
        <w:r w:rsidRPr="00F31953">
          <w:rPr>
            <w:rFonts w:ascii="Times New Roman" w:hAnsi="Times New Roman"/>
            <w:noProof/>
            <w:webHidden/>
            <w:sz w:val="24"/>
            <w:szCs w:val="24"/>
          </w:rPr>
          <w:fldChar w:fldCharType="end"/>
        </w:r>
      </w:hyperlink>
    </w:p>
    <w:p w14:paraId="472F71B8" w14:textId="6C96C426"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01" w:history="1">
        <w:r w:rsidRPr="00F31953">
          <w:rPr>
            <w:rStyle w:val="Hyperlink"/>
            <w:rFonts w:ascii="Times New Roman" w:hAnsi="Times New Roman"/>
            <w:noProof/>
            <w:color w:val="auto"/>
            <w:sz w:val="24"/>
            <w:szCs w:val="24"/>
          </w:rPr>
          <w:t>9. 2. Quy hoạch chuẩn bị kỹ thuật (san nền, thoát nước mưa)</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_Toc186103401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31</w:t>
        </w:r>
        <w:r w:rsidRPr="00F31953">
          <w:rPr>
            <w:rFonts w:ascii="Times New Roman" w:hAnsi="Times New Roman"/>
            <w:noProof/>
            <w:webHidden/>
            <w:sz w:val="24"/>
            <w:szCs w:val="24"/>
          </w:rPr>
          <w:fldChar w:fldCharType="end"/>
        </w:r>
      </w:hyperlink>
    </w:p>
    <w:p w14:paraId="022A7CC2" w14:textId="7FBD217E"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02" w:history="1">
        <w:r w:rsidRPr="00F31953">
          <w:rPr>
            <w:rStyle w:val="Hyperlink"/>
            <w:rFonts w:ascii="Times New Roman" w:hAnsi="Times New Roman"/>
            <w:noProof/>
            <w:color w:val="auto"/>
            <w:sz w:val="24"/>
            <w:szCs w:val="24"/>
          </w:rPr>
          <w:t>9. 3. Quy hoạch hệ thống hào kỹ thuật.</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_Toc186103402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32</w:t>
        </w:r>
        <w:r w:rsidRPr="00F31953">
          <w:rPr>
            <w:rFonts w:ascii="Times New Roman" w:hAnsi="Times New Roman"/>
            <w:noProof/>
            <w:webHidden/>
            <w:sz w:val="24"/>
            <w:szCs w:val="24"/>
          </w:rPr>
          <w:fldChar w:fldCharType="end"/>
        </w:r>
      </w:hyperlink>
    </w:p>
    <w:p w14:paraId="3300DAF2" w14:textId="3E452057"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03" w:history="1">
        <w:r w:rsidRPr="00F31953">
          <w:rPr>
            <w:rStyle w:val="Hyperlink"/>
            <w:rFonts w:ascii="Times New Roman" w:hAnsi="Times New Roman"/>
            <w:noProof/>
            <w:color w:val="auto"/>
            <w:sz w:val="24"/>
            <w:szCs w:val="24"/>
          </w:rPr>
          <w:t>9. 4. Quy hoạch cấp nước</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_Toc186103403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32</w:t>
        </w:r>
        <w:r w:rsidRPr="00F31953">
          <w:rPr>
            <w:rFonts w:ascii="Times New Roman" w:hAnsi="Times New Roman"/>
            <w:noProof/>
            <w:webHidden/>
            <w:sz w:val="24"/>
            <w:szCs w:val="24"/>
          </w:rPr>
          <w:fldChar w:fldCharType="end"/>
        </w:r>
      </w:hyperlink>
    </w:p>
    <w:p w14:paraId="42DC3FCC" w14:textId="1A25C6AE"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404" w:history="1">
        <w:r w:rsidRPr="00F31953">
          <w:rPr>
            <w:rStyle w:val="Hyperlink"/>
            <w:rFonts w:ascii="Times New Roman" w:hAnsi="Times New Roman"/>
            <w:noProof/>
            <w:color w:val="auto"/>
            <w:sz w:val="24"/>
            <w:szCs w:val="24"/>
          </w:rPr>
          <w:t>9.4.1. Nhu cầu, nguồn cấp nước, giải pháp tổng thể</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_Toc186103404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33</w:t>
        </w:r>
        <w:r w:rsidRPr="00F31953">
          <w:rPr>
            <w:rFonts w:ascii="Times New Roman" w:hAnsi="Times New Roman"/>
            <w:noProof/>
            <w:webHidden/>
            <w:sz w:val="24"/>
            <w:szCs w:val="24"/>
          </w:rPr>
          <w:fldChar w:fldCharType="end"/>
        </w:r>
      </w:hyperlink>
    </w:p>
    <w:p w14:paraId="16884356" w14:textId="619C7165" w:rsidR="000A1602" w:rsidRPr="00F31953" w:rsidRDefault="000A1602" w:rsidP="000A1602">
      <w:pPr>
        <w:pStyle w:val="TOC3"/>
        <w:spacing w:before="0" w:after="0"/>
        <w:ind w:left="0"/>
        <w:rPr>
          <w:rFonts w:ascii="Times New Roman" w:eastAsiaTheme="minorEastAsia" w:hAnsi="Times New Roman"/>
          <w:iCs w:val="0"/>
          <w:noProof/>
          <w:kern w:val="2"/>
          <w:sz w:val="24"/>
          <w:szCs w:val="24"/>
          <w:lang w:val="en-US"/>
          <w14:ligatures w14:val="standardContextual"/>
        </w:rPr>
      </w:pPr>
      <w:hyperlink w:anchor="_Toc186103405" w:history="1">
        <w:r w:rsidRPr="00F31953">
          <w:rPr>
            <w:rStyle w:val="Hyperlink"/>
            <w:rFonts w:ascii="Times New Roman" w:hAnsi="Times New Roman"/>
            <w:noProof/>
            <w:color w:val="auto"/>
            <w:sz w:val="24"/>
            <w:szCs w:val="24"/>
          </w:rPr>
          <w:t>9.4.2. Mạng lưới đường ống cấp nước</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_Toc186103405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33</w:t>
        </w:r>
        <w:r w:rsidRPr="00F31953">
          <w:rPr>
            <w:rFonts w:ascii="Times New Roman" w:hAnsi="Times New Roman"/>
            <w:noProof/>
            <w:webHidden/>
            <w:sz w:val="24"/>
            <w:szCs w:val="24"/>
          </w:rPr>
          <w:fldChar w:fldCharType="end"/>
        </w:r>
      </w:hyperlink>
    </w:p>
    <w:p w14:paraId="048C0600" w14:textId="1330FBD1"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06" w:history="1">
        <w:r w:rsidRPr="00F31953">
          <w:rPr>
            <w:rStyle w:val="Hyperlink"/>
            <w:rFonts w:ascii="Times New Roman" w:hAnsi="Times New Roman"/>
            <w:noProof/>
            <w:color w:val="auto"/>
            <w:sz w:val="24"/>
            <w:szCs w:val="24"/>
          </w:rPr>
          <w:t>9. 5. Quy hoạch cấp điện, chiếu sáng đô thị</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_Toc186103406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34</w:t>
        </w:r>
        <w:r w:rsidRPr="00F31953">
          <w:rPr>
            <w:rFonts w:ascii="Times New Roman" w:hAnsi="Times New Roman"/>
            <w:noProof/>
            <w:webHidden/>
            <w:sz w:val="24"/>
            <w:szCs w:val="24"/>
          </w:rPr>
          <w:fldChar w:fldCharType="end"/>
        </w:r>
      </w:hyperlink>
    </w:p>
    <w:p w14:paraId="0ACED39E" w14:textId="0234A9C0"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07" w:history="1">
        <w:r w:rsidRPr="00F31953">
          <w:rPr>
            <w:rStyle w:val="Hyperlink"/>
            <w:rFonts w:ascii="Times New Roman" w:hAnsi="Times New Roman"/>
            <w:noProof/>
            <w:color w:val="auto"/>
            <w:sz w:val="24"/>
            <w:szCs w:val="24"/>
            <w:lang w:val="es-ES"/>
          </w:rPr>
          <w:t>9. 6. Quy hoạch mạng lưới thông tin liên lạc</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_Toc186103407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34</w:t>
        </w:r>
        <w:r w:rsidRPr="00F31953">
          <w:rPr>
            <w:rFonts w:ascii="Times New Roman" w:hAnsi="Times New Roman"/>
            <w:noProof/>
            <w:webHidden/>
            <w:sz w:val="24"/>
            <w:szCs w:val="24"/>
          </w:rPr>
          <w:fldChar w:fldCharType="end"/>
        </w:r>
      </w:hyperlink>
    </w:p>
    <w:p w14:paraId="3B990EEB" w14:textId="53657250"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08" w:history="1">
        <w:r w:rsidRPr="00F31953">
          <w:rPr>
            <w:rStyle w:val="Hyperlink"/>
            <w:rFonts w:ascii="Times New Roman" w:hAnsi="Times New Roman"/>
            <w:noProof/>
            <w:color w:val="auto"/>
            <w:sz w:val="24"/>
            <w:szCs w:val="24"/>
            <w:lang w:val="es-ES"/>
          </w:rPr>
          <w:t>9. 7. Quy hoạch thoát nước thải và vệ sinh môi trường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_Toc186103408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35</w:t>
        </w:r>
        <w:r w:rsidRPr="00F31953">
          <w:rPr>
            <w:rFonts w:ascii="Times New Roman" w:hAnsi="Times New Roman"/>
            <w:noProof/>
            <w:webHidden/>
            <w:sz w:val="24"/>
            <w:szCs w:val="24"/>
          </w:rPr>
          <w:fldChar w:fldCharType="end"/>
        </w:r>
      </w:hyperlink>
    </w:p>
    <w:p w14:paraId="79DE21E3" w14:textId="13E02C07"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409" w:history="1">
        <w:r w:rsidRPr="00F31953">
          <w:rPr>
            <w:rStyle w:val="Hyperlink"/>
            <w:rFonts w:ascii="Times New Roman" w:hAnsi="Times New Roman"/>
            <w:noProof/>
            <w:color w:val="auto"/>
            <w:sz w:val="24"/>
            <w:szCs w:val="24"/>
            <w:lang w:val="es-ES"/>
          </w:rPr>
          <w:t>10. ĐỀ XUẤT GIẢI PHÁP BẢO VỆ MÔI TRƯỜNG</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_Toc186103409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35</w:t>
        </w:r>
        <w:r w:rsidRPr="00F31953">
          <w:rPr>
            <w:rFonts w:ascii="Times New Roman" w:hAnsi="Times New Roman"/>
            <w:noProof/>
            <w:webHidden/>
            <w:sz w:val="24"/>
            <w:szCs w:val="24"/>
          </w:rPr>
          <w:fldChar w:fldCharType="end"/>
        </w:r>
      </w:hyperlink>
    </w:p>
    <w:p w14:paraId="59C6FD78" w14:textId="6B9FFFBE"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10" w:history="1">
        <w:r w:rsidRPr="00F31953">
          <w:rPr>
            <w:rStyle w:val="Hyperlink"/>
            <w:rFonts w:ascii="Times New Roman" w:hAnsi="Times New Roman"/>
            <w:noProof/>
            <w:color w:val="auto"/>
            <w:sz w:val="24"/>
            <w:szCs w:val="24"/>
            <w:lang w:val="es-ES"/>
          </w:rPr>
          <w:t>10. 1.</w:t>
        </w:r>
        <w:r w:rsidRPr="00F31953">
          <w:rPr>
            <w:rStyle w:val="Hyperlink"/>
            <w:rFonts w:ascii="Times New Roman" w:hAnsi="Times New Roman"/>
            <w:noProof/>
            <w:color w:val="auto"/>
            <w:sz w:val="24"/>
            <w:szCs w:val="24"/>
          </w:rPr>
          <w:t xml:space="preserve"> Đánh giá hiện trạng</w:t>
        </w:r>
        <w:r w:rsidRPr="00F31953">
          <w:rPr>
            <w:rStyle w:val="Hyperlink"/>
            <w:rFonts w:ascii="Times New Roman" w:hAnsi="Times New Roman"/>
            <w:noProof/>
            <w:color w:val="auto"/>
            <w:sz w:val="24"/>
            <w:szCs w:val="24"/>
            <w:lang w:val="es-ES"/>
          </w:rPr>
          <w:t xml:space="preserve"> , xác định các vấn đề môi trường chính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_Toc186103410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35</w:t>
        </w:r>
        <w:r w:rsidRPr="00F31953">
          <w:rPr>
            <w:rFonts w:ascii="Times New Roman" w:hAnsi="Times New Roman"/>
            <w:noProof/>
            <w:webHidden/>
            <w:sz w:val="24"/>
            <w:szCs w:val="24"/>
          </w:rPr>
          <w:fldChar w:fldCharType="end"/>
        </w:r>
      </w:hyperlink>
    </w:p>
    <w:p w14:paraId="41F6D61C" w14:textId="7DDCDE68"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11" w:history="1">
        <w:r w:rsidRPr="00F31953">
          <w:rPr>
            <w:rStyle w:val="Hyperlink"/>
            <w:rFonts w:ascii="Times New Roman" w:hAnsi="Times New Roman"/>
            <w:noProof/>
            <w:color w:val="auto"/>
            <w:sz w:val="24"/>
            <w:szCs w:val="24"/>
          </w:rPr>
          <w:t>10. 2. Dự báo, đánh giá tác động đến môi trường của phương án quy hoạch</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_Toc186103411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36</w:t>
        </w:r>
        <w:r w:rsidRPr="00F31953">
          <w:rPr>
            <w:rFonts w:ascii="Times New Roman" w:hAnsi="Times New Roman"/>
            <w:noProof/>
            <w:webHidden/>
            <w:sz w:val="24"/>
            <w:szCs w:val="24"/>
          </w:rPr>
          <w:fldChar w:fldCharType="end"/>
        </w:r>
      </w:hyperlink>
    </w:p>
    <w:p w14:paraId="3580D121" w14:textId="354E17F4"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12" w:history="1">
        <w:r w:rsidRPr="00F31953">
          <w:rPr>
            <w:rStyle w:val="Hyperlink"/>
            <w:rFonts w:ascii="Times New Roman" w:hAnsi="Times New Roman"/>
            <w:noProof/>
            <w:color w:val="auto"/>
            <w:sz w:val="24"/>
            <w:szCs w:val="24"/>
          </w:rPr>
          <w:t>10. 3. Các biện pháp phòng ngừa và thứ tự ưu tiên</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_Toc186103412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36</w:t>
        </w:r>
        <w:r w:rsidRPr="00F31953">
          <w:rPr>
            <w:rFonts w:ascii="Times New Roman" w:hAnsi="Times New Roman"/>
            <w:noProof/>
            <w:webHidden/>
            <w:sz w:val="24"/>
            <w:szCs w:val="24"/>
          </w:rPr>
          <w:fldChar w:fldCharType="end"/>
        </w:r>
      </w:hyperlink>
    </w:p>
    <w:p w14:paraId="29E3BA7A" w14:textId="79371297"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413" w:history="1">
        <w:r w:rsidRPr="00F31953">
          <w:rPr>
            <w:rStyle w:val="Hyperlink"/>
            <w:rFonts w:ascii="Times New Roman" w:hAnsi="Times New Roman"/>
            <w:noProof/>
            <w:color w:val="auto"/>
            <w:sz w:val="24"/>
            <w:szCs w:val="24"/>
          </w:rPr>
          <w:t>11. DỰ KIẾN SƠ BỘ VỀ TỔNG MỨC ĐẦU TƯ</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_Toc186103413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38</w:t>
        </w:r>
        <w:r w:rsidRPr="00F31953">
          <w:rPr>
            <w:rFonts w:ascii="Times New Roman" w:hAnsi="Times New Roman"/>
            <w:noProof/>
            <w:webHidden/>
            <w:sz w:val="24"/>
            <w:szCs w:val="24"/>
          </w:rPr>
          <w:fldChar w:fldCharType="end"/>
        </w:r>
      </w:hyperlink>
    </w:p>
    <w:p w14:paraId="2075ABD8" w14:textId="011AAAE5"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14" w:history="1">
        <w:r w:rsidRPr="00F31953">
          <w:rPr>
            <w:rStyle w:val="Hyperlink"/>
            <w:rFonts w:ascii="Times New Roman" w:hAnsi="Times New Roman"/>
            <w:noProof/>
            <w:color w:val="auto"/>
            <w:sz w:val="24"/>
            <w:szCs w:val="24"/>
          </w:rPr>
          <w:t>11. 1. Tổng mức đầu tư</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_Toc186103414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38</w:t>
        </w:r>
        <w:r w:rsidRPr="00F31953">
          <w:rPr>
            <w:rFonts w:ascii="Times New Roman" w:hAnsi="Times New Roman"/>
            <w:noProof/>
            <w:webHidden/>
            <w:sz w:val="24"/>
            <w:szCs w:val="24"/>
          </w:rPr>
          <w:fldChar w:fldCharType="end"/>
        </w:r>
      </w:hyperlink>
    </w:p>
    <w:p w14:paraId="5D4E48EC" w14:textId="5A8EF0EC" w:rsidR="000A1602" w:rsidRPr="00F31953" w:rsidRDefault="000A1602" w:rsidP="000A1602">
      <w:pPr>
        <w:pStyle w:val="TOC2"/>
        <w:spacing w:before="0" w:after="0" w:line="288" w:lineRule="auto"/>
        <w:ind w:left="0"/>
        <w:rPr>
          <w:rFonts w:ascii="Times New Roman" w:eastAsiaTheme="minorEastAsia" w:hAnsi="Times New Roman"/>
          <w:iCs w:val="0"/>
          <w:noProof/>
          <w:kern w:val="2"/>
          <w:sz w:val="24"/>
          <w:szCs w:val="24"/>
          <w:lang w:val="en-US"/>
          <w14:ligatures w14:val="standardContextual"/>
        </w:rPr>
      </w:pPr>
      <w:hyperlink w:anchor="_Toc186103415" w:history="1">
        <w:r w:rsidRPr="00F31953">
          <w:rPr>
            <w:rStyle w:val="Hyperlink"/>
            <w:rFonts w:ascii="Times New Roman" w:hAnsi="Times New Roman"/>
            <w:noProof/>
            <w:color w:val="auto"/>
            <w:sz w:val="24"/>
            <w:szCs w:val="24"/>
            <w:lang w:val="sv-SE"/>
          </w:rPr>
          <w:t>11. 2. Giải pháp về nguồn vốn và tổ chức thực hiện</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_Toc186103415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38</w:t>
        </w:r>
        <w:r w:rsidRPr="00F31953">
          <w:rPr>
            <w:rFonts w:ascii="Times New Roman" w:hAnsi="Times New Roman"/>
            <w:noProof/>
            <w:webHidden/>
            <w:sz w:val="24"/>
            <w:szCs w:val="24"/>
          </w:rPr>
          <w:fldChar w:fldCharType="end"/>
        </w:r>
      </w:hyperlink>
    </w:p>
    <w:p w14:paraId="1F505C34" w14:textId="54DF4836" w:rsidR="000A1602" w:rsidRPr="00F31953" w:rsidRDefault="000A1602" w:rsidP="000A1602">
      <w:pPr>
        <w:pStyle w:val="TOC1"/>
        <w:spacing w:before="0" w:after="0" w:line="288" w:lineRule="auto"/>
        <w:rPr>
          <w:rFonts w:ascii="Times New Roman" w:eastAsiaTheme="minorEastAsia" w:hAnsi="Times New Roman"/>
          <w:iCs w:val="0"/>
          <w:noProof/>
          <w:kern w:val="2"/>
          <w:sz w:val="24"/>
          <w:szCs w:val="24"/>
          <w:lang w:val="en-US"/>
          <w14:ligatures w14:val="standardContextual"/>
        </w:rPr>
      </w:pPr>
      <w:hyperlink w:anchor="_Toc186103416" w:history="1">
        <w:r w:rsidRPr="00F31953">
          <w:rPr>
            <w:rStyle w:val="Hyperlink"/>
            <w:rFonts w:ascii="Times New Roman" w:hAnsi="Times New Roman"/>
            <w:noProof/>
            <w:color w:val="auto"/>
            <w:sz w:val="24"/>
            <w:szCs w:val="24"/>
          </w:rPr>
          <w:t>12. KẾT LUẬN, KIẾN NGHỊ</w:t>
        </w:r>
        <w:r w:rsidRPr="00F31953">
          <w:rPr>
            <w:rFonts w:ascii="Times New Roman" w:hAnsi="Times New Roman"/>
            <w:noProof/>
            <w:webHidden/>
            <w:sz w:val="24"/>
            <w:szCs w:val="24"/>
          </w:rPr>
          <w:tab/>
        </w:r>
        <w:r w:rsidRPr="00F31953">
          <w:rPr>
            <w:rFonts w:ascii="Times New Roman" w:hAnsi="Times New Roman"/>
            <w:noProof/>
            <w:webHidden/>
            <w:sz w:val="24"/>
            <w:szCs w:val="24"/>
          </w:rPr>
          <w:fldChar w:fldCharType="begin"/>
        </w:r>
        <w:r w:rsidRPr="00F31953">
          <w:rPr>
            <w:rFonts w:ascii="Times New Roman" w:hAnsi="Times New Roman"/>
            <w:noProof/>
            <w:webHidden/>
            <w:sz w:val="24"/>
            <w:szCs w:val="24"/>
          </w:rPr>
          <w:instrText xml:space="preserve"> PAGEREF _Toc186103416 \h </w:instrText>
        </w:r>
        <w:r w:rsidRPr="00F31953">
          <w:rPr>
            <w:rFonts w:ascii="Times New Roman" w:hAnsi="Times New Roman"/>
            <w:noProof/>
            <w:webHidden/>
            <w:sz w:val="24"/>
            <w:szCs w:val="24"/>
          </w:rPr>
        </w:r>
        <w:r w:rsidRPr="00F31953">
          <w:rPr>
            <w:rFonts w:ascii="Times New Roman" w:hAnsi="Times New Roman"/>
            <w:noProof/>
            <w:webHidden/>
            <w:sz w:val="24"/>
            <w:szCs w:val="24"/>
          </w:rPr>
          <w:fldChar w:fldCharType="separate"/>
        </w:r>
        <w:r w:rsidR="00B033B1">
          <w:rPr>
            <w:rFonts w:ascii="Times New Roman" w:hAnsi="Times New Roman"/>
            <w:noProof/>
            <w:webHidden/>
            <w:sz w:val="24"/>
            <w:szCs w:val="24"/>
          </w:rPr>
          <w:t>38</w:t>
        </w:r>
        <w:r w:rsidRPr="00F31953">
          <w:rPr>
            <w:rFonts w:ascii="Times New Roman" w:hAnsi="Times New Roman"/>
            <w:noProof/>
            <w:webHidden/>
            <w:sz w:val="24"/>
            <w:szCs w:val="24"/>
          </w:rPr>
          <w:fldChar w:fldCharType="end"/>
        </w:r>
      </w:hyperlink>
    </w:p>
    <w:p w14:paraId="67F51DAC" w14:textId="68EE01E4" w:rsidR="00AE5523" w:rsidRPr="00F31953" w:rsidRDefault="00AE5523" w:rsidP="000A1602">
      <w:pPr>
        <w:widowControl w:val="0"/>
        <w:spacing w:before="0" w:after="0"/>
        <w:ind w:firstLine="0"/>
        <w:jc w:val="left"/>
        <w:rPr>
          <w:rFonts w:eastAsia="Times New Roman" w:cs="Times New Roman"/>
          <w:b/>
          <w:bCs/>
          <w:iCs w:val="0"/>
          <w:kern w:val="36"/>
          <w:sz w:val="24"/>
          <w:szCs w:val="24"/>
        </w:rPr>
      </w:pPr>
      <w:r w:rsidRPr="00F31953">
        <w:rPr>
          <w:rFonts w:cs="Times New Roman"/>
          <w:bCs/>
          <w:sz w:val="24"/>
          <w:szCs w:val="24"/>
          <w:u w:val="single"/>
        </w:rPr>
        <w:fldChar w:fldCharType="end"/>
      </w:r>
    </w:p>
    <w:p w14:paraId="35DC14F2" w14:textId="77777777" w:rsidR="00583244" w:rsidRPr="00F31953" w:rsidRDefault="003911D5" w:rsidP="00DC16C4">
      <w:pPr>
        <w:widowControl w:val="0"/>
        <w:ind w:firstLine="0"/>
        <w:jc w:val="left"/>
        <w:sectPr w:rsidR="00583244" w:rsidRPr="00F31953" w:rsidSect="00FF15D6">
          <w:headerReference w:type="default" r:id="rId14"/>
          <w:footerReference w:type="default" r:id="rId15"/>
          <w:type w:val="continuous"/>
          <w:pgSz w:w="11906" w:h="16838" w:code="9"/>
          <w:pgMar w:top="1134" w:right="851" w:bottom="1134" w:left="1701" w:header="142" w:footer="0" w:gutter="0"/>
          <w:pgNumType w:start="0"/>
          <w:cols w:space="720"/>
          <w:docGrid w:linePitch="360"/>
        </w:sectPr>
      </w:pPr>
      <w:r w:rsidRPr="00F31953">
        <w:br w:type="page"/>
      </w:r>
    </w:p>
    <w:p w14:paraId="5DA288AA" w14:textId="1F40973E" w:rsidR="003911D5" w:rsidRPr="00F31953" w:rsidRDefault="00D50EF6" w:rsidP="00DC16C4">
      <w:pPr>
        <w:pStyle w:val="Heading1"/>
        <w:widowControl w:val="0"/>
      </w:pPr>
      <w:bookmarkStart w:id="0" w:name="_Toc186103350"/>
      <w:r w:rsidRPr="00F31953">
        <w:lastRenderedPageBreak/>
        <w:t>SỰ CẦN THIẾT</w:t>
      </w:r>
      <w:r w:rsidR="00C9503B" w:rsidRPr="00F31953">
        <w:t>, CĂN CỨ</w:t>
      </w:r>
      <w:r w:rsidR="00365888" w:rsidRPr="00F31953">
        <w:t xml:space="preserve"> VÀ ĐIỀU KIỆN</w:t>
      </w:r>
      <w:r w:rsidRPr="00F31953">
        <w:t xml:space="preserve"> </w:t>
      </w:r>
      <w:r w:rsidR="00365888" w:rsidRPr="00F31953">
        <w:t xml:space="preserve">ĐIỀU CHỈNH </w:t>
      </w:r>
      <w:r w:rsidRPr="00F31953">
        <w:t>QUY HOẠCH</w:t>
      </w:r>
      <w:bookmarkEnd w:id="0"/>
    </w:p>
    <w:p w14:paraId="305F7E14" w14:textId="407DF567" w:rsidR="00D50EF6" w:rsidRPr="00F31953" w:rsidRDefault="00D50EF6" w:rsidP="00DC16C4">
      <w:pPr>
        <w:pStyle w:val="Heading2"/>
        <w:widowControl w:val="0"/>
      </w:pPr>
      <w:bookmarkStart w:id="1" w:name="_Toc186103351"/>
      <w:r w:rsidRPr="00F31953">
        <w:t>Sự cần thiết lập quy hoạch</w:t>
      </w:r>
      <w:bookmarkEnd w:id="1"/>
    </w:p>
    <w:p w14:paraId="56481166" w14:textId="77777777" w:rsidR="00F934DC" w:rsidRPr="00F31953" w:rsidRDefault="000A0220" w:rsidP="00DC16C4">
      <w:pPr>
        <w:widowControl w:val="0"/>
        <w:rPr>
          <w:szCs w:val="26"/>
        </w:rPr>
      </w:pPr>
      <w:r w:rsidRPr="00F31953">
        <w:rPr>
          <w:szCs w:val="26"/>
        </w:rPr>
        <w:t xml:space="preserve">Quảng Trị là tỉnh thuộc Trung bộ Việt Nam, nằm ở khu vực giao lộ của tuyến </w:t>
      </w:r>
      <w:r w:rsidR="00F934DC" w:rsidRPr="00F31953">
        <w:rPr>
          <w:szCs w:val="26"/>
        </w:rPr>
        <w:t>QL</w:t>
      </w:r>
      <w:r w:rsidRPr="00F31953">
        <w:rPr>
          <w:szCs w:val="26"/>
        </w:rPr>
        <w:t xml:space="preserve">1A và hệ thống đường xuyên Á (Quốc lộ 9). Thành phố Đông Hà là tỉnh </w:t>
      </w:r>
      <w:proofErr w:type="spellStart"/>
      <w:r w:rsidRPr="00F31953">
        <w:rPr>
          <w:szCs w:val="26"/>
        </w:rPr>
        <w:t>lỵ</w:t>
      </w:r>
      <w:proofErr w:type="spellEnd"/>
      <w:r w:rsidRPr="00F31953">
        <w:rPr>
          <w:szCs w:val="26"/>
        </w:rPr>
        <w:t xml:space="preserve"> đồng thời là đô thị trung tâm lớn nhất tỉnh Quảng Trị. </w:t>
      </w:r>
    </w:p>
    <w:p w14:paraId="33CC132C" w14:textId="7E779FDA" w:rsidR="000A0220" w:rsidRPr="00F31953" w:rsidRDefault="000A0220" w:rsidP="00DC16C4">
      <w:pPr>
        <w:widowControl w:val="0"/>
        <w:rPr>
          <w:szCs w:val="26"/>
        </w:rPr>
      </w:pPr>
      <w:r w:rsidRPr="00F31953">
        <w:rPr>
          <w:szCs w:val="26"/>
        </w:rPr>
        <w:t xml:space="preserve">Khu đô thị Bắc sông Hiếu (giai đoạn 1) thuộc thành phố Đông Hà được lập quy hoạch vào năm 2015 và đã được đầu tư xây dựng hoàn chỉnh, tuy nhiên hiện </w:t>
      </w:r>
      <w:r w:rsidR="00F934DC" w:rsidRPr="00F31953">
        <w:rPr>
          <w:szCs w:val="26"/>
        </w:rPr>
        <w:t>nay</w:t>
      </w:r>
      <w:r w:rsidRPr="00F31953">
        <w:rPr>
          <w:szCs w:val="26"/>
        </w:rPr>
        <w:t xml:space="preserve"> cần có sự điều chỉnh </w:t>
      </w:r>
      <w:r w:rsidR="00F934DC" w:rsidRPr="00F31953">
        <w:rPr>
          <w:szCs w:val="26"/>
        </w:rPr>
        <w:t>cục bộ</w:t>
      </w:r>
      <w:r w:rsidRPr="00F31953">
        <w:rPr>
          <w:szCs w:val="26"/>
        </w:rPr>
        <w:t xml:space="preserve"> do có các yếu tố đang tác động đến dự án, đó là:</w:t>
      </w:r>
    </w:p>
    <w:p w14:paraId="62946AD2" w14:textId="34ED8FE4" w:rsidR="00916BE3" w:rsidRPr="00F31953" w:rsidRDefault="000A0220" w:rsidP="00DC16C4">
      <w:pPr>
        <w:widowControl w:val="0"/>
        <w:rPr>
          <w:szCs w:val="26"/>
          <w:lang w:val="zu-ZA"/>
        </w:rPr>
      </w:pPr>
      <w:r w:rsidRPr="00F31953">
        <w:rPr>
          <w:szCs w:val="26"/>
          <w:lang w:val="zu-ZA"/>
        </w:rPr>
        <w:t xml:space="preserve">- Đồ án Điều chỉnh, mở rộng quy hoạch chi tiết tỷ lệ 1/500 Khu đô thị Bắc sông Hiếu giai đoạn 1 được UBND thành phố Đông Hà phê duyệt ban đầu tại Quyết định số 2213/QĐ-UBND ngày 28/9/2015 với tổng quy mô diện tích 29,53 ha. Đến nay, khu đô thị Bắc sông Hiếu giai đoạn 1 đã được đầu tư hoàn thành </w:t>
      </w:r>
      <w:r w:rsidR="00916BE3" w:rsidRPr="00F31953">
        <w:rPr>
          <w:szCs w:val="26"/>
          <w:lang w:val="zu-ZA"/>
        </w:rPr>
        <w:t xml:space="preserve">với hạ tầng </w:t>
      </w:r>
      <w:r w:rsidRPr="00F31953">
        <w:rPr>
          <w:szCs w:val="26"/>
          <w:lang w:val="zu-ZA"/>
        </w:rPr>
        <w:t xml:space="preserve">đồng bộ, hiện đại, </w:t>
      </w:r>
      <w:r w:rsidR="00F934DC" w:rsidRPr="00F31953">
        <w:rPr>
          <w:szCs w:val="26"/>
          <w:lang w:val="zu-ZA"/>
        </w:rPr>
        <w:t xml:space="preserve">trong đó đường An Dương Vương </w:t>
      </w:r>
      <w:r w:rsidR="00916BE3" w:rsidRPr="00F31953">
        <w:rPr>
          <w:szCs w:val="26"/>
          <w:lang w:val="zu-ZA"/>
        </w:rPr>
        <w:t>có</w:t>
      </w:r>
      <w:r w:rsidR="00F934DC" w:rsidRPr="00F31953">
        <w:rPr>
          <w:szCs w:val="26"/>
          <w:lang w:val="zu-ZA"/>
        </w:rPr>
        <w:t xml:space="preserve"> </w:t>
      </w:r>
      <w:r w:rsidR="00916BE3" w:rsidRPr="00F31953">
        <w:rPr>
          <w:szCs w:val="26"/>
          <w:lang w:val="zu-ZA"/>
        </w:rPr>
        <w:t>mặt cắt ngang là 20,5m và 25m</w:t>
      </w:r>
      <w:r w:rsidR="00F934DC" w:rsidRPr="00F31953">
        <w:rPr>
          <w:szCs w:val="26"/>
          <w:lang w:val="zu-ZA"/>
        </w:rPr>
        <w:t xml:space="preserve">. </w:t>
      </w:r>
    </w:p>
    <w:p w14:paraId="31AFFB55" w14:textId="3277FD79" w:rsidR="00790185" w:rsidRPr="00F31953" w:rsidRDefault="00916BE3" w:rsidP="00DC16C4">
      <w:pPr>
        <w:widowControl w:val="0"/>
        <w:rPr>
          <w:lang w:val="zu-ZA"/>
        </w:rPr>
      </w:pPr>
      <w:r w:rsidRPr="00F31953">
        <w:rPr>
          <w:szCs w:val="26"/>
          <w:lang w:val="zu-ZA"/>
        </w:rPr>
        <w:t xml:space="preserve">- Đồ án đã phê duyệt với đường An Dương Vương là cấp đường nội bộ do không có yếu tố cầu dây văng qua sông Hiếu, dự án cầu dây văng là yếu tố mới. </w:t>
      </w:r>
      <w:r w:rsidR="00F934DC" w:rsidRPr="00F31953">
        <w:rPr>
          <w:szCs w:val="26"/>
          <w:lang w:val="zu-ZA"/>
        </w:rPr>
        <w:t xml:space="preserve">Hiện tại cầu dây văng </w:t>
      </w:r>
      <w:r w:rsidR="00790185" w:rsidRPr="00F31953">
        <w:rPr>
          <w:szCs w:val="26"/>
          <w:lang w:val="zu-ZA"/>
        </w:rPr>
        <w:t>đã</w:t>
      </w:r>
      <w:r w:rsidRPr="00F31953">
        <w:rPr>
          <w:szCs w:val="26"/>
          <w:lang w:val="zu-ZA"/>
        </w:rPr>
        <w:t xml:space="preserve"> xây dựng</w:t>
      </w:r>
      <w:r w:rsidR="00F934DC" w:rsidRPr="00F31953">
        <w:rPr>
          <w:szCs w:val="26"/>
          <w:lang w:val="zu-ZA"/>
        </w:rPr>
        <w:t>, kết nối trực tiếp với đường An Dương Vương</w:t>
      </w:r>
      <w:r w:rsidR="00790185" w:rsidRPr="00F31953">
        <w:rPr>
          <w:szCs w:val="26"/>
          <w:lang w:val="zu-ZA"/>
        </w:rPr>
        <w:t xml:space="preserve">, đường An Dương Vương trở thành đường cấp khu vực. Các quy hoạch cấp trên gồm có đồ án: </w:t>
      </w:r>
      <w:r w:rsidR="00790185" w:rsidRPr="00F31953">
        <w:rPr>
          <w:lang w:val="zu-ZA"/>
        </w:rPr>
        <w:t>điều chỉnh quy hoạch chung Thành phố Đông Hà đến năm 2045</w:t>
      </w:r>
      <w:r w:rsidR="00790185" w:rsidRPr="00F31953">
        <w:rPr>
          <w:szCs w:val="26"/>
          <w:lang w:val="zu-ZA"/>
        </w:rPr>
        <w:t xml:space="preserve"> (Quyết định phê duyệt số 1234/QĐ-UBND ngày 15/6/2023 của UBND tỉnh Quảng Trị);</w:t>
      </w:r>
      <w:r w:rsidR="00790185" w:rsidRPr="00F31953">
        <w:rPr>
          <w:lang w:val="zu-ZA"/>
        </w:rPr>
        <w:t xml:space="preserve"> Điều chỉnh quy hoạch phân khu tỷ lệ 1/2000 phường Đông Thanh, thành phố Đông Hà, tỉnh Quảng Trị</w:t>
      </w:r>
      <w:r w:rsidR="00790185" w:rsidRPr="00F31953">
        <w:rPr>
          <w:szCs w:val="26"/>
          <w:lang w:val="zu-ZA"/>
        </w:rPr>
        <w:t xml:space="preserve"> </w:t>
      </w:r>
      <w:r w:rsidR="00790185" w:rsidRPr="00F31953">
        <w:rPr>
          <w:lang w:val="zu-ZA"/>
        </w:rPr>
        <w:t>(Quyết định số 510/QĐ-UBND ngày 11/3/2024 của UBND thành phố Đông Hà) đã xác định lộ giới và hướng tuyến đường An Dương Vương đ</w:t>
      </w:r>
      <w:r w:rsidR="000E12C7" w:rsidRPr="00F31953">
        <w:rPr>
          <w:lang w:val="zu-ZA"/>
        </w:rPr>
        <w:t>ược</w:t>
      </w:r>
      <w:r w:rsidR="00790185" w:rsidRPr="00F31953">
        <w:rPr>
          <w:lang w:val="zu-ZA"/>
        </w:rPr>
        <w:t xml:space="preserve"> mở rộng và kết nối đến quốc lộ 9.</w:t>
      </w:r>
    </w:p>
    <w:p w14:paraId="6ECAF8C7" w14:textId="035C80D4" w:rsidR="00B218CF" w:rsidRPr="00F31953" w:rsidRDefault="00B218CF" w:rsidP="00DC16C4">
      <w:pPr>
        <w:widowControl w:val="0"/>
        <w:rPr>
          <w:szCs w:val="26"/>
          <w:lang w:val="zu-ZA"/>
        </w:rPr>
      </w:pPr>
      <w:r w:rsidRPr="00F31953">
        <w:rPr>
          <w:szCs w:val="26"/>
          <w:lang w:val="zu-ZA"/>
        </w:rPr>
        <w:t xml:space="preserve">- </w:t>
      </w:r>
      <w:r w:rsidR="000E12C7" w:rsidRPr="00F31953">
        <w:rPr>
          <w:szCs w:val="26"/>
          <w:lang w:val="zu-ZA"/>
        </w:rPr>
        <w:t>Ngoài ra, sau khi</w:t>
      </w:r>
      <w:r w:rsidRPr="00F31953">
        <w:rPr>
          <w:szCs w:val="26"/>
          <w:lang w:val="zu-ZA"/>
        </w:rPr>
        <w:t xml:space="preserve"> xây dựng khu đô thị có diện tích 723m2 phát sinh nằm ngoài ranh giới đã phê duyệt</w:t>
      </w:r>
      <w:r w:rsidR="000E12C7" w:rsidRPr="00F31953">
        <w:rPr>
          <w:szCs w:val="26"/>
          <w:lang w:val="zu-ZA"/>
        </w:rPr>
        <w:t xml:space="preserve"> nhưng có liên quan và</w:t>
      </w:r>
      <w:r w:rsidRPr="00F31953">
        <w:rPr>
          <w:szCs w:val="26"/>
          <w:lang w:val="zu-ZA"/>
        </w:rPr>
        <w:t xml:space="preserve"> cần đưa diện tích này vào </w:t>
      </w:r>
      <w:r w:rsidR="004B7373" w:rsidRPr="00F31953">
        <w:rPr>
          <w:szCs w:val="26"/>
          <w:lang w:val="zu-ZA"/>
        </w:rPr>
        <w:t xml:space="preserve">trong ranh giới dự án Khu đô thị Bắc sông Hiếu giai đoạn 1 </w:t>
      </w:r>
      <w:r w:rsidRPr="00F31953">
        <w:rPr>
          <w:szCs w:val="26"/>
          <w:lang w:val="zu-ZA"/>
        </w:rPr>
        <w:t>để có cơ sở quản lý.</w:t>
      </w:r>
    </w:p>
    <w:p w14:paraId="2A58F0FA" w14:textId="4B040093" w:rsidR="00790185" w:rsidRPr="00F31953" w:rsidRDefault="00916BE3" w:rsidP="00DC16C4">
      <w:pPr>
        <w:widowControl w:val="0"/>
        <w:rPr>
          <w:szCs w:val="26"/>
          <w:lang w:val="zu-ZA"/>
        </w:rPr>
      </w:pPr>
      <w:r w:rsidRPr="00F31953">
        <w:rPr>
          <w:szCs w:val="26"/>
          <w:lang w:val="zu-ZA"/>
        </w:rPr>
        <w:t xml:space="preserve">- </w:t>
      </w:r>
      <w:r w:rsidR="00790185" w:rsidRPr="00F31953">
        <w:rPr>
          <w:szCs w:val="26"/>
          <w:lang w:val="zu-ZA"/>
        </w:rPr>
        <w:t>Qua kết quả rà soát đánh giá việc thực hiện quy hoạch</w:t>
      </w:r>
      <w:r w:rsidR="000E12C7" w:rsidRPr="00F31953">
        <w:rPr>
          <w:szCs w:val="26"/>
          <w:lang w:val="zu-ZA"/>
        </w:rPr>
        <w:t xml:space="preserve"> như</w:t>
      </w:r>
      <w:r w:rsidR="00790185" w:rsidRPr="00F31953">
        <w:rPr>
          <w:szCs w:val="26"/>
          <w:lang w:val="zu-ZA"/>
        </w:rPr>
        <w:t xml:space="preserve"> trên</w:t>
      </w:r>
      <w:r w:rsidRPr="00F31953">
        <w:rPr>
          <w:szCs w:val="26"/>
          <w:lang w:val="zu-ZA"/>
        </w:rPr>
        <w:t>, nếu quy hoạch chi tiết đô thị không được điều chỉnh theo quy hoạch cấp trên và không điều chỉnh theo thực tế sẽ gây ảnh hưởng xấu đến sự phát triển kinh tế - xã hội, an sinh xã hội và môi trường sinh thái. Việc điều chỉnh là phù hợp với Khoản 3 và Khoản 5, Điều 47 Luật Quy hoạch đô thị</w:t>
      </w:r>
      <w:r w:rsidR="000E12C7" w:rsidRPr="00F31953">
        <w:rPr>
          <w:szCs w:val="26"/>
          <w:lang w:val="zu-ZA"/>
        </w:rPr>
        <w:t>.</w:t>
      </w:r>
    </w:p>
    <w:p w14:paraId="2DCE7E63" w14:textId="3D7E9FBE" w:rsidR="000A0220" w:rsidRPr="00F31953" w:rsidRDefault="000A0220" w:rsidP="00DC16C4">
      <w:pPr>
        <w:widowControl w:val="0"/>
        <w:rPr>
          <w:szCs w:val="26"/>
          <w:lang w:val="zu-ZA"/>
        </w:rPr>
      </w:pPr>
      <w:r w:rsidRPr="00F31953">
        <w:rPr>
          <w:szCs w:val="26"/>
          <w:lang w:val="zu-ZA"/>
        </w:rPr>
        <w:t xml:space="preserve">Từ các vấn đề trên, việc </w:t>
      </w:r>
      <w:r w:rsidR="00D110CE" w:rsidRPr="00F31953">
        <w:rPr>
          <w:bCs/>
          <w:szCs w:val="26"/>
          <w:lang w:val="zu-ZA"/>
        </w:rPr>
        <w:t xml:space="preserve">Điều chỉnh </w:t>
      </w:r>
      <w:r w:rsidR="00D110CE" w:rsidRPr="00F31953">
        <w:rPr>
          <w:szCs w:val="26"/>
          <w:lang w:val="zu-ZA"/>
        </w:rPr>
        <w:t xml:space="preserve">cục bộ Quy hoạch chi tiết tỷ lệ 1/500 Khu đô thị Bắc sông Hiếu giai đoạn 1 (Quy hoạch chi tiết tỷ lệ 1/500 khu vực đường An Dương Vương, thành phố Đông Hà) </w:t>
      </w:r>
      <w:r w:rsidRPr="00F31953">
        <w:rPr>
          <w:szCs w:val="26"/>
          <w:lang w:val="zu-ZA"/>
        </w:rPr>
        <w:t>là rất cần thiết và cấp bách</w:t>
      </w:r>
      <w:r w:rsidR="000E12C7" w:rsidRPr="00F31953">
        <w:rPr>
          <w:szCs w:val="26"/>
          <w:lang w:val="zu-ZA"/>
        </w:rPr>
        <w:t xml:space="preserve"> để phù hợp với các quy hoạch cấp trên cũng như điều kiện thực tế nhằm phục vụ cho lợi ích cộng đồng. Đồ án</w:t>
      </w:r>
      <w:r w:rsidRPr="00F31953">
        <w:rPr>
          <w:szCs w:val="26"/>
          <w:lang w:val="zu-ZA"/>
        </w:rPr>
        <w:t xml:space="preserve"> là cơ sở pháp lý để quản lý đất đai, quản lý đô thị, triển khai dự án, đầu tư xây dựng, thu hút đầu tư, huy động các nguồn lực</w:t>
      </w:r>
      <w:r w:rsidR="000E358B" w:rsidRPr="00F31953">
        <w:rPr>
          <w:szCs w:val="26"/>
          <w:lang w:val="zu-ZA"/>
        </w:rPr>
        <w:t>,</w:t>
      </w:r>
      <w:r w:rsidRPr="00F31953">
        <w:rPr>
          <w:szCs w:val="26"/>
          <w:lang w:val="zu-ZA"/>
        </w:rPr>
        <w:t xml:space="preserve"> phát triển kinh tế</w:t>
      </w:r>
      <w:r w:rsidR="000E358B" w:rsidRPr="00F31953">
        <w:rPr>
          <w:szCs w:val="26"/>
          <w:lang w:val="zu-ZA"/>
        </w:rPr>
        <w:t>- xã hội</w:t>
      </w:r>
      <w:r w:rsidRPr="00F31953">
        <w:rPr>
          <w:szCs w:val="26"/>
          <w:lang w:val="zu-ZA"/>
        </w:rPr>
        <w:t xml:space="preserve"> thành phố.</w:t>
      </w:r>
    </w:p>
    <w:p w14:paraId="5D95B27D" w14:textId="1C5662C7" w:rsidR="00365888" w:rsidRPr="00F31953" w:rsidRDefault="00365888" w:rsidP="00DC16C4">
      <w:pPr>
        <w:pStyle w:val="Heading2"/>
        <w:widowControl w:val="0"/>
        <w:rPr>
          <w:bCs w:val="0"/>
          <w:szCs w:val="26"/>
          <w:lang w:val="zu-ZA"/>
        </w:rPr>
      </w:pPr>
      <w:bookmarkStart w:id="2" w:name="_Toc186103352"/>
      <w:r w:rsidRPr="00F31953">
        <w:rPr>
          <w:lang w:val="zu-ZA"/>
        </w:rPr>
        <w:t>Điều</w:t>
      </w:r>
      <w:r w:rsidRPr="00F31953">
        <w:rPr>
          <w:bCs w:val="0"/>
          <w:szCs w:val="26"/>
          <w:lang w:val="zu-ZA"/>
        </w:rPr>
        <w:t xml:space="preserve"> kiện điều chỉnh quy hoạch:</w:t>
      </w:r>
      <w:bookmarkEnd w:id="2"/>
    </w:p>
    <w:p w14:paraId="39181BCC" w14:textId="1832189C" w:rsidR="00365888" w:rsidRPr="00F31953" w:rsidRDefault="00E27A5A" w:rsidP="00DC16C4">
      <w:pPr>
        <w:widowControl w:val="0"/>
        <w:rPr>
          <w:bCs/>
          <w:szCs w:val="26"/>
          <w:lang w:val="zu-ZA"/>
        </w:rPr>
      </w:pPr>
      <w:r w:rsidRPr="00F31953">
        <w:rPr>
          <w:bCs/>
          <w:szCs w:val="26"/>
          <w:lang w:val="zu-ZA"/>
        </w:rPr>
        <w:t xml:space="preserve">Đồ án Quy hoạch chi tiết tỷ lệ 1/500 Khu đô thị Bắc sông Hiếu giai đoạn 1 đã </w:t>
      </w:r>
      <w:r w:rsidRPr="00F31953">
        <w:rPr>
          <w:bCs/>
          <w:szCs w:val="26"/>
          <w:lang w:val="zu-ZA"/>
        </w:rPr>
        <w:lastRenderedPageBreak/>
        <w:t>được UBND thành phố Đông Hà phê duyệt điều chỉnh, mở rộng lần đầu tại Quyết định 2213/QĐ-UBND ngày 28/9/2015; quá trình tổ chức thực hiện để đảm bảo phù hợp với thực tiễn phát triển kinh tế - xã hội của địa phương và công tác quản lý quy hoạch, trên cơ sở nội dung đề xuất của Chủ đầu tư, nội dung chỉ đạo của cấp có thẩm quyền, UBND thành phố Đông Hà thống nhất phê duyệt điều chỉnh cục quy hoạch tại các Quyết định: Số 1493/QĐ-UBND ngày 27/7/2016; Số 2611/QĐ-UBND ngày 07/11/2018; Số 1816/QĐ-UBND ngày 08/8/2019; Số 1470/QĐ-UBND ngày 23/7/2019; Số 2192/QĐ-UBND ngày 21/8/2021; Số 2152/QĐ-UBND ngày 03/11/2023.</w:t>
      </w:r>
    </w:p>
    <w:p w14:paraId="54E6CEB2" w14:textId="39466400" w:rsidR="00E27A5A" w:rsidRPr="00F31953" w:rsidRDefault="003E7536" w:rsidP="00DC16C4">
      <w:pPr>
        <w:widowControl w:val="0"/>
        <w:rPr>
          <w:bCs/>
          <w:szCs w:val="26"/>
          <w:lang w:val="zu-ZA"/>
        </w:rPr>
      </w:pPr>
      <w:r w:rsidRPr="00F31953">
        <w:rPr>
          <w:bCs/>
          <w:szCs w:val="26"/>
          <w:lang w:val="zu-ZA"/>
        </w:rPr>
        <w:t>Nhằm</w:t>
      </w:r>
      <w:r w:rsidR="004354F6" w:rsidRPr="00F31953">
        <w:rPr>
          <w:bCs/>
          <w:szCs w:val="26"/>
          <w:lang w:val="zu-ZA"/>
        </w:rPr>
        <w:t xml:space="preserve"> tiếp tục định hướng phát triển đô thành phố Đông Hà đến năm 2045, </w:t>
      </w:r>
      <w:r w:rsidR="004F56DA" w:rsidRPr="00F31953">
        <w:rPr>
          <w:bCs/>
          <w:szCs w:val="26"/>
          <w:lang w:val="zu-ZA"/>
        </w:rPr>
        <w:t xml:space="preserve">Ủy ban nhân dân tỉnh Quảng Trị </w:t>
      </w:r>
      <w:r w:rsidRPr="00F31953">
        <w:rPr>
          <w:bCs/>
          <w:szCs w:val="26"/>
          <w:lang w:val="zu-ZA"/>
        </w:rPr>
        <w:t xml:space="preserve">đã </w:t>
      </w:r>
      <w:r w:rsidR="004F56DA" w:rsidRPr="00F31953">
        <w:rPr>
          <w:bCs/>
          <w:szCs w:val="26"/>
          <w:lang w:val="zu-ZA"/>
        </w:rPr>
        <w:t>phê duyệt Điều chỉnh Quy hoạch chung thành phố Đông Hà đến năm 2045 tại Quyết định số 1234/QĐ-</w:t>
      </w:r>
      <w:r w:rsidR="004354F6" w:rsidRPr="00F31953">
        <w:rPr>
          <w:bCs/>
          <w:szCs w:val="26"/>
          <w:lang w:val="zu-ZA"/>
        </w:rPr>
        <w:t>UBND ngày 15/6/2023</w:t>
      </w:r>
      <w:r w:rsidR="004F56DA" w:rsidRPr="00F31953">
        <w:rPr>
          <w:bCs/>
          <w:szCs w:val="26"/>
          <w:lang w:val="zu-ZA"/>
        </w:rPr>
        <w:t>; Ủy ban nhân dân thành phố Đông Hà phê duyệt Điều chỉnh Quy hoạch phân khu tỷ lệ 1/2000 phường Đông Thanh, thành phố Đông Hà tại Quyết định 510/QĐ-UBND</w:t>
      </w:r>
      <w:r w:rsidR="004354F6" w:rsidRPr="00F31953">
        <w:rPr>
          <w:bCs/>
          <w:szCs w:val="26"/>
          <w:lang w:val="zu-ZA"/>
        </w:rPr>
        <w:t xml:space="preserve"> ngày 11/3/2024.</w:t>
      </w:r>
      <w:r w:rsidR="00DF3234" w:rsidRPr="00F31953">
        <w:rPr>
          <w:bCs/>
          <w:szCs w:val="26"/>
          <w:lang w:val="zu-ZA"/>
        </w:rPr>
        <w:t xml:space="preserve"> Theo </w:t>
      </w:r>
      <w:r w:rsidR="00AD0AE8" w:rsidRPr="00F31953">
        <w:rPr>
          <w:bCs/>
          <w:szCs w:val="26"/>
          <w:lang w:val="zu-ZA"/>
        </w:rPr>
        <w:t xml:space="preserve">Đồ án Điều chỉnh </w:t>
      </w:r>
      <w:r w:rsidR="00DF3234" w:rsidRPr="00F31953">
        <w:rPr>
          <w:bCs/>
          <w:szCs w:val="26"/>
          <w:lang w:val="zu-ZA"/>
        </w:rPr>
        <w:t xml:space="preserve">Quy hoạch chung thành phố Đông Hà </w:t>
      </w:r>
      <w:r w:rsidR="00AD0AE8" w:rsidRPr="00F31953">
        <w:rPr>
          <w:bCs/>
          <w:szCs w:val="26"/>
          <w:lang w:val="zu-ZA"/>
        </w:rPr>
        <w:t xml:space="preserve">đến năm 2045 </w:t>
      </w:r>
      <w:r w:rsidR="00DF3234" w:rsidRPr="00F31953">
        <w:rPr>
          <w:bCs/>
          <w:szCs w:val="26"/>
          <w:lang w:val="zu-ZA"/>
        </w:rPr>
        <w:t xml:space="preserve">và </w:t>
      </w:r>
      <w:r w:rsidR="00AD0AE8" w:rsidRPr="00F31953">
        <w:rPr>
          <w:bCs/>
          <w:szCs w:val="26"/>
          <w:lang w:val="zu-ZA"/>
        </w:rPr>
        <w:t xml:space="preserve">Đồ án Điều chỉnh </w:t>
      </w:r>
      <w:r w:rsidR="00DF3234" w:rsidRPr="00F31953">
        <w:rPr>
          <w:bCs/>
          <w:szCs w:val="26"/>
          <w:lang w:val="zu-ZA"/>
        </w:rPr>
        <w:t>Quy hoạch phân khu phường Đông Thanh, thành phố Đông Hà</w:t>
      </w:r>
      <w:r w:rsidR="00AD0AE8" w:rsidRPr="00F31953">
        <w:rPr>
          <w:bCs/>
          <w:szCs w:val="26"/>
          <w:lang w:val="zu-ZA"/>
        </w:rPr>
        <w:t xml:space="preserve">, tuyến đường An Dương Vương kết nối với cầu dây văng sông Hiếu </w:t>
      </w:r>
      <w:r w:rsidR="00502EEA" w:rsidRPr="00F31953">
        <w:rPr>
          <w:bCs/>
          <w:szCs w:val="26"/>
          <w:lang w:val="zu-ZA"/>
        </w:rPr>
        <w:t>và các công viên cây xanh</w:t>
      </w:r>
      <w:r w:rsidR="00C7316E" w:rsidRPr="00F31953">
        <w:rPr>
          <w:bCs/>
          <w:szCs w:val="26"/>
          <w:lang w:val="zu-ZA"/>
        </w:rPr>
        <w:t>, quảng trường</w:t>
      </w:r>
      <w:r w:rsidR="00502EEA" w:rsidRPr="00F31953">
        <w:rPr>
          <w:bCs/>
          <w:szCs w:val="26"/>
          <w:lang w:val="zu-ZA"/>
        </w:rPr>
        <w:t xml:space="preserve"> hai bên tuyến đường </w:t>
      </w:r>
      <w:r w:rsidR="00DF3234" w:rsidRPr="00F31953">
        <w:rPr>
          <w:bCs/>
          <w:szCs w:val="26"/>
          <w:lang w:val="zu-ZA"/>
        </w:rPr>
        <w:t xml:space="preserve">được </w:t>
      </w:r>
      <w:r w:rsidR="00232C56" w:rsidRPr="00F31953">
        <w:rPr>
          <w:bCs/>
          <w:szCs w:val="26"/>
          <w:lang w:val="zu-ZA"/>
        </w:rPr>
        <w:t xml:space="preserve">quy hoạch </w:t>
      </w:r>
      <w:r w:rsidR="00AD0AE8" w:rsidRPr="00F31953">
        <w:rPr>
          <w:bCs/>
          <w:szCs w:val="26"/>
          <w:lang w:val="zu-ZA"/>
        </w:rPr>
        <w:t xml:space="preserve">để trở thành </w:t>
      </w:r>
      <w:r w:rsidR="00904911" w:rsidRPr="00F31953">
        <w:rPr>
          <w:bCs/>
          <w:szCs w:val="26"/>
          <w:lang w:val="zu-ZA"/>
        </w:rPr>
        <w:t xml:space="preserve">trục cảnh quan cho khu vực phía Bắc sông Hiếu, kết nối </w:t>
      </w:r>
      <w:r w:rsidR="00AD0AE8" w:rsidRPr="00F31953">
        <w:rPr>
          <w:bCs/>
          <w:szCs w:val="26"/>
          <w:lang w:val="zu-ZA"/>
        </w:rPr>
        <w:t xml:space="preserve">với </w:t>
      </w:r>
      <w:r w:rsidR="00904911" w:rsidRPr="00F31953">
        <w:rPr>
          <w:bCs/>
          <w:szCs w:val="26"/>
          <w:lang w:val="zu-ZA"/>
        </w:rPr>
        <w:t xml:space="preserve">đường Nguyễn Văn Linh và đường Âu Lạc tạo </w:t>
      </w:r>
      <w:r w:rsidR="00502EEA" w:rsidRPr="00F31953">
        <w:rPr>
          <w:bCs/>
          <w:szCs w:val="26"/>
          <w:lang w:val="zu-ZA"/>
        </w:rPr>
        <w:t xml:space="preserve">điểm nhấn về </w:t>
      </w:r>
      <w:r w:rsidR="00904911" w:rsidRPr="00F31953">
        <w:rPr>
          <w:bCs/>
          <w:szCs w:val="26"/>
          <w:lang w:val="zu-ZA"/>
        </w:rPr>
        <w:t xml:space="preserve">kiến trúc </w:t>
      </w:r>
      <w:r w:rsidR="00AD0AE8" w:rsidRPr="00F31953">
        <w:rPr>
          <w:bCs/>
          <w:szCs w:val="26"/>
          <w:lang w:val="zu-ZA"/>
        </w:rPr>
        <w:t xml:space="preserve">cảnh quan </w:t>
      </w:r>
      <w:r w:rsidR="00904911" w:rsidRPr="00F31953">
        <w:rPr>
          <w:bCs/>
          <w:szCs w:val="26"/>
          <w:lang w:val="zu-ZA"/>
        </w:rPr>
        <w:t xml:space="preserve">cho </w:t>
      </w:r>
      <w:r w:rsidR="00AD0AE8" w:rsidRPr="00F31953">
        <w:rPr>
          <w:bCs/>
          <w:szCs w:val="26"/>
          <w:lang w:val="zu-ZA"/>
        </w:rPr>
        <w:t xml:space="preserve">khu vực phía Bắc </w:t>
      </w:r>
      <w:r w:rsidR="00904911" w:rsidRPr="00F31953">
        <w:rPr>
          <w:bCs/>
          <w:szCs w:val="26"/>
          <w:lang w:val="zu-ZA"/>
        </w:rPr>
        <w:t>thành phố Đông Hà.</w:t>
      </w:r>
      <w:r w:rsidR="00C7316E" w:rsidRPr="00F31953">
        <w:rPr>
          <w:bCs/>
          <w:szCs w:val="26"/>
          <w:lang w:val="zu-ZA"/>
        </w:rPr>
        <w:t xml:space="preserve"> </w:t>
      </w:r>
      <w:r w:rsidR="00C7316E" w:rsidRPr="00F31953">
        <w:rPr>
          <w:b/>
          <w:bCs/>
          <w:i/>
          <w:szCs w:val="26"/>
          <w:lang w:val="zu-ZA"/>
        </w:rPr>
        <w:t>Như vậy, việc điều chỉnh quy hoạch chung, quy hoạch phân khu tại khu vực đường An Dương Vương, thành phố Đông Hà là có sự điều chỉnh về chiến lược phát triển kinh tế - xã hội của tỉnh thuộc trường hợp quy định tại khoản 1 Điều 47 Luật Quy hoạch đô thị (đã được sửa đổi, bổ sung năm 2018).</w:t>
      </w:r>
    </w:p>
    <w:p w14:paraId="4CEDE430" w14:textId="14842636" w:rsidR="00EF6AF6" w:rsidRPr="00F31953" w:rsidRDefault="00C7316E" w:rsidP="00DC16C4">
      <w:pPr>
        <w:widowControl w:val="0"/>
        <w:rPr>
          <w:bCs/>
          <w:szCs w:val="26"/>
          <w:lang w:val="zu-ZA"/>
        </w:rPr>
      </w:pPr>
      <w:r w:rsidRPr="00F31953">
        <w:rPr>
          <w:bCs/>
          <w:szCs w:val="26"/>
          <w:lang w:val="zu-ZA"/>
        </w:rPr>
        <w:t>Bên cạnh đó, q</w:t>
      </w:r>
      <w:r w:rsidR="00884042" w:rsidRPr="00F31953">
        <w:rPr>
          <w:bCs/>
          <w:szCs w:val="26"/>
          <w:lang w:val="zu-ZA"/>
        </w:rPr>
        <w:t xml:space="preserve">uá trình thực hiện việc điều chỉnh quy hoạch chi tiết tại khu vực đường An Dương Vương, </w:t>
      </w:r>
      <w:r w:rsidRPr="00F31953">
        <w:rPr>
          <w:bCs/>
          <w:szCs w:val="26"/>
          <w:lang w:val="zu-ZA"/>
        </w:rPr>
        <w:t xml:space="preserve">Trung tâm Phát triển quỹ đất tỉnh </w:t>
      </w:r>
      <w:r w:rsidR="00884042" w:rsidRPr="00F31953">
        <w:rPr>
          <w:bCs/>
          <w:szCs w:val="26"/>
          <w:lang w:val="zu-ZA"/>
        </w:rPr>
        <w:t xml:space="preserve">phối hợp các </w:t>
      </w:r>
      <w:r w:rsidRPr="00F31953">
        <w:rPr>
          <w:bCs/>
          <w:szCs w:val="26"/>
          <w:lang w:val="zu-ZA"/>
        </w:rPr>
        <w:t>Chính quyền địa phương, c</w:t>
      </w:r>
      <w:r w:rsidR="00884042" w:rsidRPr="00F31953">
        <w:rPr>
          <w:bCs/>
          <w:szCs w:val="26"/>
          <w:lang w:val="zu-ZA"/>
        </w:rPr>
        <w:t>ơ quan liên quan</w:t>
      </w:r>
      <w:r w:rsidRPr="00F31953">
        <w:rPr>
          <w:bCs/>
          <w:szCs w:val="26"/>
          <w:lang w:val="zu-ZA"/>
        </w:rPr>
        <w:t xml:space="preserve"> và</w:t>
      </w:r>
      <w:r w:rsidR="00884042" w:rsidRPr="00F31953">
        <w:rPr>
          <w:bCs/>
          <w:szCs w:val="26"/>
          <w:lang w:val="zu-ZA"/>
        </w:rPr>
        <w:t xml:space="preserve"> đơn vị tư vấn </w:t>
      </w:r>
      <w:r w:rsidR="006F5A7A" w:rsidRPr="00F31953">
        <w:rPr>
          <w:bCs/>
          <w:szCs w:val="26"/>
          <w:lang w:val="zu-ZA"/>
        </w:rPr>
        <w:t xml:space="preserve">rà soát, đánh giá và </w:t>
      </w:r>
      <w:r w:rsidRPr="00F31953">
        <w:rPr>
          <w:bCs/>
          <w:szCs w:val="26"/>
          <w:lang w:val="zu-ZA"/>
        </w:rPr>
        <w:t xml:space="preserve">tổ chức </w:t>
      </w:r>
      <w:r w:rsidR="008C2707" w:rsidRPr="00F31953">
        <w:rPr>
          <w:bCs/>
          <w:szCs w:val="26"/>
          <w:lang w:val="zu-ZA"/>
        </w:rPr>
        <w:t xml:space="preserve">tham vấn, </w:t>
      </w:r>
      <w:r w:rsidR="00884042" w:rsidRPr="00F31953">
        <w:rPr>
          <w:bCs/>
          <w:szCs w:val="26"/>
          <w:lang w:val="zu-ZA"/>
        </w:rPr>
        <w:t xml:space="preserve">lấy ý </w:t>
      </w:r>
      <w:r w:rsidR="00EF6AF6" w:rsidRPr="00F31953">
        <w:rPr>
          <w:bCs/>
          <w:szCs w:val="26"/>
          <w:lang w:val="zu-ZA"/>
        </w:rPr>
        <w:t xml:space="preserve">đầy đủ các cơ quan, tổ chức, cộng đồng dân cư </w:t>
      </w:r>
      <w:r w:rsidR="008C2707" w:rsidRPr="00F31953">
        <w:rPr>
          <w:bCs/>
          <w:szCs w:val="26"/>
          <w:lang w:val="zu-ZA"/>
        </w:rPr>
        <w:t>(</w:t>
      </w:r>
      <w:r w:rsidR="008C2707" w:rsidRPr="00F31953">
        <w:rPr>
          <w:bCs/>
          <w:i/>
          <w:szCs w:val="26"/>
          <w:lang w:val="zu-ZA"/>
        </w:rPr>
        <w:t>như: thông qua phương án ý tưởng quy hoạch tại UBND tỉnh</w:t>
      </w:r>
      <w:r w:rsidR="001A4AEF" w:rsidRPr="00F31953">
        <w:rPr>
          <w:bCs/>
          <w:i/>
          <w:szCs w:val="26"/>
          <w:lang w:val="zu-ZA"/>
        </w:rPr>
        <w:t xml:space="preserve"> 02 lần</w:t>
      </w:r>
      <w:r w:rsidR="008C2707" w:rsidRPr="00F31953">
        <w:rPr>
          <w:bCs/>
          <w:i/>
          <w:szCs w:val="26"/>
          <w:lang w:val="zu-ZA"/>
        </w:rPr>
        <w:t>; tổ chức công khai, lấy ý kiến về nhiệm vụ lập đồ án quy hoạch</w:t>
      </w:r>
      <w:r w:rsidR="00D47D17" w:rsidRPr="00F31953">
        <w:rPr>
          <w:bCs/>
          <w:i/>
          <w:szCs w:val="26"/>
          <w:lang w:val="zu-ZA"/>
        </w:rPr>
        <w:t xml:space="preserve"> chi tiết</w:t>
      </w:r>
      <w:r w:rsidR="008C2707" w:rsidRPr="00F31953">
        <w:rPr>
          <w:bCs/>
          <w:i/>
          <w:szCs w:val="26"/>
          <w:lang w:val="zu-ZA"/>
        </w:rPr>
        <w:t xml:space="preserve">; tổ chức, công khai lấy ý kiến </w:t>
      </w:r>
      <w:r w:rsidR="00D47D17" w:rsidRPr="00F31953">
        <w:rPr>
          <w:bCs/>
          <w:i/>
          <w:szCs w:val="26"/>
          <w:lang w:val="zu-ZA"/>
        </w:rPr>
        <w:t xml:space="preserve">đồ án </w:t>
      </w:r>
      <w:r w:rsidR="008C2707" w:rsidRPr="00F31953">
        <w:rPr>
          <w:bCs/>
          <w:i/>
          <w:szCs w:val="26"/>
          <w:lang w:val="zu-ZA"/>
        </w:rPr>
        <w:t>quy hoạch</w:t>
      </w:r>
      <w:r w:rsidR="00D47D17" w:rsidRPr="00F31953">
        <w:rPr>
          <w:bCs/>
          <w:i/>
          <w:szCs w:val="26"/>
          <w:lang w:val="zu-ZA"/>
        </w:rPr>
        <w:t xml:space="preserve"> chi tiết</w:t>
      </w:r>
      <w:r w:rsidR="008C2707" w:rsidRPr="00F31953">
        <w:rPr>
          <w:bCs/>
          <w:i/>
          <w:szCs w:val="26"/>
          <w:lang w:val="zu-ZA"/>
        </w:rPr>
        <w:t>...</w:t>
      </w:r>
      <w:r w:rsidR="008C2707" w:rsidRPr="00F31953">
        <w:rPr>
          <w:bCs/>
          <w:szCs w:val="26"/>
          <w:lang w:val="zu-ZA"/>
        </w:rPr>
        <w:t>)</w:t>
      </w:r>
      <w:r w:rsidR="006F5A7A" w:rsidRPr="00F31953">
        <w:rPr>
          <w:bCs/>
          <w:szCs w:val="26"/>
          <w:lang w:val="zu-ZA"/>
        </w:rPr>
        <w:t xml:space="preserve">. Các ý kiến tham gia từ bước nhiệm vụ, đồ án quy hoạch đã được </w:t>
      </w:r>
      <w:r w:rsidR="001A4AEF" w:rsidRPr="00F31953">
        <w:rPr>
          <w:bCs/>
          <w:szCs w:val="26"/>
          <w:lang w:val="zu-ZA"/>
        </w:rPr>
        <w:t xml:space="preserve">Chủ đầu tư, Đơn vị tư vấn nghiên cứu kỹ lưỡng và có báo cáo tiếp thu, giải trình đầy theo đúng quy định (Báo cáo ngày 15/7/2024). </w:t>
      </w:r>
      <w:r w:rsidR="005903AA" w:rsidRPr="00F31953">
        <w:rPr>
          <w:bCs/>
          <w:szCs w:val="26"/>
          <w:lang w:val="zu-ZA"/>
        </w:rPr>
        <w:t>Đồ án điều chỉnh quy hoạch đã được người dân, các tổ chức và chính quyền địa phương thống nhất cao (thể hiện tại biên bản cuộc họp và phiếu lấy ý kiến).</w:t>
      </w:r>
      <w:r w:rsidR="00A576B1" w:rsidRPr="00F31953">
        <w:rPr>
          <w:bCs/>
          <w:szCs w:val="26"/>
          <w:lang w:val="zu-ZA"/>
        </w:rPr>
        <w:t xml:space="preserve"> Như vậy, phương án đề nghị điều chỉnh quy hoạch được sự đồng thuận cao của các tổ chức và người dân trong thực hiện quy hoạch là phục vụ lợi ích cộng đồng của khu vực là phù hợp với Khoản 5 Điều 47 Luật Quy hoạch đô thị năm 2009 (đã được sửa đổi, bổ sung năm 2018).</w:t>
      </w:r>
    </w:p>
    <w:p w14:paraId="6E9C3261" w14:textId="49755FDB" w:rsidR="00B169A3" w:rsidRPr="00F31953" w:rsidRDefault="00B169A3" w:rsidP="00DC16C4">
      <w:pPr>
        <w:widowControl w:val="0"/>
        <w:rPr>
          <w:bCs/>
          <w:szCs w:val="26"/>
          <w:lang w:val="zu-ZA"/>
        </w:rPr>
      </w:pPr>
      <w:r w:rsidRPr="00F31953">
        <w:rPr>
          <w:bCs/>
          <w:szCs w:val="26"/>
          <w:lang w:val="zu-ZA"/>
        </w:rPr>
        <w:t xml:space="preserve">Nội dung điều chỉnh quy hoạch chỉ tập trung vào mở rộng mắt cắt tuyến đường An Dương Vương và hình thành các công viên cây xanh, quảng trường là đảm bảo đồng bộ </w:t>
      </w:r>
      <w:r w:rsidRPr="00F31953">
        <w:rPr>
          <w:bCs/>
          <w:szCs w:val="26"/>
          <w:lang w:val="zu-ZA"/>
        </w:rPr>
        <w:lastRenderedPageBreak/>
        <w:t>và phù hợp với quy</w:t>
      </w:r>
      <w:r w:rsidR="008A40B1" w:rsidRPr="00F31953">
        <w:rPr>
          <w:bCs/>
          <w:szCs w:val="26"/>
          <w:lang w:val="zu-ZA"/>
        </w:rPr>
        <w:t xml:space="preserve"> hoạch chung thành phố Đông Hà đến năm 2045 và Đồ án Điều chỉnh Quy hoạch phân khu phường Đông Lương</w:t>
      </w:r>
      <w:r w:rsidR="0078131C" w:rsidRPr="00F31953">
        <w:rPr>
          <w:bCs/>
          <w:szCs w:val="26"/>
          <w:lang w:val="zu-ZA"/>
        </w:rPr>
        <w:t>; phương án điều chỉnh quy hoạch</w:t>
      </w:r>
      <w:r w:rsidR="000454CB" w:rsidRPr="00F31953">
        <w:rPr>
          <w:bCs/>
          <w:szCs w:val="26"/>
          <w:lang w:val="zu-ZA"/>
        </w:rPr>
        <w:t xml:space="preserve"> làm tăng diện tích đất quy hoạch giao thông, đất quy hoạch công viên cây xanh, quảng trường là tăng các tiện tích của đô thị</w:t>
      </w:r>
      <w:r w:rsidR="004D54DE" w:rsidRPr="00F31953">
        <w:rPr>
          <w:bCs/>
          <w:szCs w:val="26"/>
          <w:lang w:val="zu-ZA"/>
        </w:rPr>
        <w:t xml:space="preserve"> nên không phát sinh quy mô dân số, do đó không làm quá tải hệ thống hạ tầng kỹ thuật đã đầu tư.</w:t>
      </w:r>
      <w:r w:rsidR="00F86F2E" w:rsidRPr="00F31953">
        <w:rPr>
          <w:bCs/>
          <w:szCs w:val="26"/>
          <w:lang w:val="zu-ZA"/>
        </w:rPr>
        <w:t xml:space="preserve"> Ngoài ra, một số vấn đề liên quan đến phương án giải quyết các hệ thống hạ tầng kỹ thuật ngầm (như: hào kỹ thuật, cấp nước, cấp điện,...) đã được Chủ đầu tư, Đơn vị tư vấn xem xét và có các giải pháp thiết kế khắc phục đảm bảo khả thi và hiệu quả nhất.</w:t>
      </w:r>
    </w:p>
    <w:p w14:paraId="09C57EFE" w14:textId="08D9D98B" w:rsidR="00D50EF6" w:rsidRPr="00F31953" w:rsidRDefault="00D50EF6" w:rsidP="00DC16C4">
      <w:pPr>
        <w:pStyle w:val="Heading2"/>
        <w:widowControl w:val="0"/>
        <w:rPr>
          <w:lang w:val="zu-ZA"/>
        </w:rPr>
      </w:pPr>
      <w:bookmarkStart w:id="3" w:name="_Toc186103353"/>
      <w:r w:rsidRPr="00F31953">
        <w:rPr>
          <w:lang w:val="zu-ZA"/>
        </w:rPr>
        <w:t>Căn cứ lập quy hoạch</w:t>
      </w:r>
      <w:bookmarkEnd w:id="3"/>
    </w:p>
    <w:p w14:paraId="4ED425FB" w14:textId="5BB3B30F" w:rsidR="00D50EF6" w:rsidRPr="00F31953" w:rsidRDefault="00D50EF6" w:rsidP="00DC16C4">
      <w:pPr>
        <w:pStyle w:val="Heading3"/>
        <w:widowControl w:val="0"/>
        <w:rPr>
          <w:color w:val="auto"/>
        </w:rPr>
      </w:pPr>
      <w:bookmarkStart w:id="4" w:name="_Toc186103354"/>
      <w:r w:rsidRPr="00F31953">
        <w:rPr>
          <w:color w:val="auto"/>
        </w:rPr>
        <w:t>Cơ sở pháp lý</w:t>
      </w:r>
      <w:bookmarkEnd w:id="4"/>
    </w:p>
    <w:p w14:paraId="3D562937" w14:textId="77777777" w:rsidR="00E65D86" w:rsidRPr="00F31953" w:rsidRDefault="00E65D86" w:rsidP="00DC16C4">
      <w:pPr>
        <w:widowControl w:val="0"/>
      </w:pPr>
      <w:r w:rsidRPr="00F31953">
        <w:t>Căn cứ:</w:t>
      </w:r>
    </w:p>
    <w:p w14:paraId="2D77ED29" w14:textId="140775E1" w:rsidR="00E65D86" w:rsidRPr="00F31953" w:rsidRDefault="000E358B" w:rsidP="00DC16C4">
      <w:pPr>
        <w:widowControl w:val="0"/>
      </w:pPr>
      <w:r w:rsidRPr="00F31953">
        <w:t xml:space="preserve">- </w:t>
      </w:r>
      <w:r w:rsidR="00E65D86" w:rsidRPr="00F31953">
        <w:t>Luật Quy hoạch đô thị số 30/2009/QH12;</w:t>
      </w:r>
    </w:p>
    <w:p w14:paraId="6CD210FD" w14:textId="0D43B745" w:rsidR="00E65D86" w:rsidRPr="00F31953" w:rsidRDefault="000E358B" w:rsidP="00DC16C4">
      <w:pPr>
        <w:widowControl w:val="0"/>
      </w:pPr>
      <w:r w:rsidRPr="00F31953">
        <w:t xml:space="preserve">- </w:t>
      </w:r>
      <w:r w:rsidR="00E65D86" w:rsidRPr="00F31953">
        <w:t>Luật xây dựng số 50/2014/QH13; Luật số 62/2020/QH14 Sửa đổi, bổ sung một số điều của Luật Xây dựng;</w:t>
      </w:r>
    </w:p>
    <w:p w14:paraId="51E2A49B" w14:textId="5183BD2C" w:rsidR="00E65D86" w:rsidRPr="00F31953" w:rsidRDefault="000E358B" w:rsidP="00DC16C4">
      <w:pPr>
        <w:widowControl w:val="0"/>
      </w:pPr>
      <w:r w:rsidRPr="00F31953">
        <w:t xml:space="preserve">- </w:t>
      </w:r>
      <w:r w:rsidR="00E65D86" w:rsidRPr="00F31953">
        <w:t>Luật Kiến trúc số 40/2019/QH14;</w:t>
      </w:r>
    </w:p>
    <w:p w14:paraId="7ED1C152" w14:textId="1C4547F2" w:rsidR="00E65D86" w:rsidRPr="00F31953" w:rsidRDefault="000E358B" w:rsidP="00DC16C4">
      <w:pPr>
        <w:widowControl w:val="0"/>
      </w:pPr>
      <w:r w:rsidRPr="00F31953">
        <w:t xml:space="preserve">- </w:t>
      </w:r>
      <w:r w:rsidR="00E65D86" w:rsidRPr="00F31953">
        <w:t xml:space="preserve">Luật sửa đổi, bổ sung một số điều của 11 Luật có liên quan đến quy hoạch ngày 15/6/2018, </w:t>
      </w:r>
      <w:hyperlink r:id="rId16" w:history="1">
        <w:r w:rsidR="00E65D86" w:rsidRPr="00F31953">
          <w:t>số 28/2018/QH14</w:t>
        </w:r>
      </w:hyperlink>
      <w:r w:rsidR="00E65D86" w:rsidRPr="00F31953">
        <w:t>;</w:t>
      </w:r>
    </w:p>
    <w:p w14:paraId="4FF26006" w14:textId="11CC8317" w:rsidR="00E65D86" w:rsidRPr="00F31953" w:rsidRDefault="000E358B" w:rsidP="00DC16C4">
      <w:pPr>
        <w:widowControl w:val="0"/>
      </w:pPr>
      <w:r w:rsidRPr="00F31953">
        <w:t xml:space="preserve">- </w:t>
      </w:r>
      <w:r w:rsidR="00E65D86" w:rsidRPr="00F31953">
        <w:t>Luật số 35/2018/QH14 Luật sửa đổi, bổ sung một số điều của 37 luật có liên quan đến quy hoạch;</w:t>
      </w:r>
    </w:p>
    <w:p w14:paraId="205A9C20" w14:textId="08480F43" w:rsidR="00E65D86" w:rsidRPr="00F31953" w:rsidRDefault="000E358B" w:rsidP="00DC16C4">
      <w:pPr>
        <w:widowControl w:val="0"/>
      </w:pPr>
      <w:r w:rsidRPr="00F31953">
        <w:t xml:space="preserve">- </w:t>
      </w:r>
      <w:hyperlink r:id="rId17" w:history="1">
        <w:r w:rsidR="00E65D86" w:rsidRPr="00F31953">
          <w:t>Nghị định 37/2010/NĐ-CP ngày 7/4/2010 của Chính phủ về lập, thẩm định, phê duyệt và quản lý quy hoạch đô thị</w:t>
        </w:r>
      </w:hyperlink>
      <w:r w:rsidR="00E65D86" w:rsidRPr="00F31953">
        <w:t xml:space="preserve">; Nghị định 72/2019/NĐ-CP ngày 30/8/2019 của Chính phủ Sửa đổi, bổ sung một số điều của Nghị định số 37/2010/NĐ-CP ngày7/4/2010 về lập, thẩm định, phê duyệt và quản lý quy hoạch đô thị và Nghị định số 44/2015/NĐ-CP ngày 06/5/2015 quy định chi tiết một số nội dung về quy hoạch xây dựng (Văn bản hợp nhất số: 06/VBHN-BXD ngày 22/11/2019 của Bộ Xây dựng); Nghị định số 35/2023/NĐ-CP ngày 20/6/2023 của Chính phủ sửa đổi, bổ sung một số điều của các Nghị định thuộc lĩnh vực quản lý nhà nước của Bộ Xây dựng; </w:t>
      </w:r>
    </w:p>
    <w:p w14:paraId="4F243836" w14:textId="37FE09C5" w:rsidR="00E65D86" w:rsidRPr="00F31953" w:rsidRDefault="000E358B" w:rsidP="00DC16C4">
      <w:pPr>
        <w:widowControl w:val="0"/>
      </w:pPr>
      <w:r w:rsidRPr="00F31953">
        <w:t xml:space="preserve">- </w:t>
      </w:r>
      <w:r w:rsidR="00E65D86" w:rsidRPr="00F31953">
        <w:t xml:space="preserve">Nghị quyết số 1210/2016/UBTVQH13 ngày 25/5/2016 của Ủy ban Thường vụ Quốc hội về Phân loại đô thị; </w:t>
      </w:r>
    </w:p>
    <w:p w14:paraId="3B8D5F7C" w14:textId="7CB24717" w:rsidR="00E65D86" w:rsidRPr="00F31953" w:rsidRDefault="000E358B" w:rsidP="00DC16C4">
      <w:pPr>
        <w:widowControl w:val="0"/>
      </w:pPr>
      <w:r w:rsidRPr="00F31953">
        <w:t xml:space="preserve">- </w:t>
      </w:r>
      <w:r w:rsidR="00E65D86" w:rsidRPr="00F31953">
        <w:t xml:space="preserve">Nghị định số 85/2020/NĐ-CP ngày 17/7/2020 của Chính phủ Quy định chi tiết một số điều của Luật Kiến trúc; </w:t>
      </w:r>
    </w:p>
    <w:p w14:paraId="3994F928" w14:textId="5E727F75" w:rsidR="00E65D86" w:rsidRPr="00F31953" w:rsidRDefault="000E358B" w:rsidP="00DC16C4">
      <w:pPr>
        <w:widowControl w:val="0"/>
        <w:rPr>
          <w:rFonts w:eastAsia="Times New Roman" w:cs="Times New Roman"/>
          <w:szCs w:val="24"/>
        </w:rPr>
      </w:pPr>
      <w:r w:rsidRPr="00F31953">
        <w:t xml:space="preserve">- </w:t>
      </w:r>
      <w:hyperlink r:id="rId18" w:history="1">
        <w:r w:rsidR="00E65D86" w:rsidRPr="00F31953">
          <w:rPr>
            <w:rFonts w:eastAsia="Times New Roman" w:cs="Times New Roman"/>
            <w:szCs w:val="24"/>
          </w:rPr>
          <w:t>Thông tư 19/2010/TT-BXD ngày 22/10/2010 của Bộ xây dựng Hướng dẫn lập Quy chế quản lý quy hoạch, kiến trúc đô thị</w:t>
        </w:r>
      </w:hyperlink>
      <w:r w:rsidR="00E65D86" w:rsidRPr="00F31953">
        <w:rPr>
          <w:rFonts w:eastAsia="Times New Roman" w:cs="Times New Roman"/>
          <w:szCs w:val="24"/>
        </w:rPr>
        <w:t>;</w:t>
      </w:r>
    </w:p>
    <w:p w14:paraId="32662E80" w14:textId="5654CE3A" w:rsidR="00E65D86" w:rsidRPr="00F31953" w:rsidRDefault="000E358B" w:rsidP="00DC16C4">
      <w:pPr>
        <w:widowControl w:val="0"/>
        <w:rPr>
          <w:rFonts w:eastAsia="Times New Roman" w:cs="Times New Roman"/>
          <w:szCs w:val="24"/>
        </w:rPr>
      </w:pPr>
      <w:r w:rsidRPr="00F31953">
        <w:t xml:space="preserve">- </w:t>
      </w:r>
      <w:hyperlink r:id="rId19" w:history="1">
        <w:r w:rsidR="00E65D86" w:rsidRPr="00F31953">
          <w:rPr>
            <w:rFonts w:eastAsia="Times New Roman" w:cs="Times New Roman"/>
            <w:szCs w:val="24"/>
          </w:rPr>
          <w:t>Thông tư 06/2013/TT-BXD ngày 13/5/2013 của Bộ xây dựng hướng dẫn về nội dung Thiết kế đô thị</w:t>
        </w:r>
      </w:hyperlink>
      <w:r w:rsidR="00E65D86" w:rsidRPr="00F31953">
        <w:rPr>
          <w:rFonts w:eastAsia="Times New Roman" w:cs="Times New Roman"/>
          <w:szCs w:val="24"/>
        </w:rPr>
        <w:t xml:space="preserve">; </w:t>
      </w:r>
      <w:bookmarkStart w:id="5" w:name="loai_1_name"/>
      <w:r w:rsidR="00E65D86" w:rsidRPr="00F31953">
        <w:rPr>
          <w:rFonts w:eastAsia="Times New Roman" w:cs="Times New Roman"/>
          <w:szCs w:val="24"/>
        </w:rPr>
        <w:t xml:space="preserve">Thông tư 16/2013/TT-BXD ngày 16/10/2013 của Bộ xây dựng sửa đổi, bổ sung một số điều của </w:t>
      </w:r>
      <w:bookmarkEnd w:id="5"/>
      <w:r w:rsidR="00E65D86" w:rsidRPr="00F31953">
        <w:rPr>
          <w:rFonts w:eastAsia="Times New Roman" w:cs="Times New Roman"/>
          <w:szCs w:val="24"/>
        </w:rPr>
        <w:t>Thông tư 06/2013/TT-BXD ngày 13/5/2013;</w:t>
      </w:r>
    </w:p>
    <w:p w14:paraId="1512B0B4" w14:textId="3B7B18B2" w:rsidR="00E65D86" w:rsidRPr="00F31953" w:rsidRDefault="000E358B" w:rsidP="00DC16C4">
      <w:pPr>
        <w:widowControl w:val="0"/>
      </w:pPr>
      <w:r w:rsidRPr="00F31953">
        <w:t xml:space="preserve">- </w:t>
      </w:r>
      <w:r w:rsidR="00E65D86" w:rsidRPr="00F31953">
        <w:t xml:space="preserve">Thông tư số 20/2019/TT-BXD ngày 31/12/2019 của Bộ Xây dựng về Hướng dẫn </w:t>
      </w:r>
      <w:r w:rsidR="00E65D86" w:rsidRPr="00F31953">
        <w:lastRenderedPageBreak/>
        <w:t>xác định, quản lý chi phí quy hoạch xây dựng và quy hoạch đô thị;</w:t>
      </w:r>
    </w:p>
    <w:p w14:paraId="0911B8D1" w14:textId="52A0EDD4" w:rsidR="00E65D86" w:rsidRPr="00F31953" w:rsidRDefault="000E358B" w:rsidP="00DC16C4">
      <w:pPr>
        <w:widowControl w:val="0"/>
      </w:pPr>
      <w:r w:rsidRPr="00F31953">
        <w:t xml:space="preserve">- </w:t>
      </w:r>
      <w:r w:rsidR="00E65D86" w:rsidRPr="00F31953">
        <w:t>Thông tư số 04/2022/TT-BXD ngày 24/10/2022 quy định về hồ sơ nhiệm vụ và hồ sơ đồ án quy hoạch xây dựng vùng liên huyện, quy hoạch xây dựng vùng huyện, quy hoạch đô thị, quy hoạch xây dựng khu chức năng và quy hoạch nông thôn;</w:t>
      </w:r>
    </w:p>
    <w:p w14:paraId="01B2E666" w14:textId="2AEF085F" w:rsidR="00E65D86" w:rsidRPr="00F31953" w:rsidRDefault="000E358B" w:rsidP="00DC16C4">
      <w:pPr>
        <w:widowControl w:val="0"/>
      </w:pPr>
      <w:r w:rsidRPr="00F31953">
        <w:t xml:space="preserve">- </w:t>
      </w:r>
      <w:r w:rsidR="00E65D86" w:rsidRPr="00F31953">
        <w:t xml:space="preserve">QCVN 01:2021/BXD: Quy chuẩn kỹ thuật quốc gia về Quy hoạch xây dựng; </w:t>
      </w:r>
    </w:p>
    <w:p w14:paraId="76DA474C" w14:textId="77777777" w:rsidR="00FF15D6" w:rsidRPr="00F31953" w:rsidRDefault="00FF15D6" w:rsidP="00DC16C4">
      <w:pPr>
        <w:widowControl w:val="0"/>
      </w:pPr>
      <w:r w:rsidRPr="00F31953">
        <w:t>- QCVN 07:2023: Quy chuẩn kỹ thuật Quốc gia về Các công trình hạ tầng kỹ thuật;</w:t>
      </w:r>
    </w:p>
    <w:p w14:paraId="473D9791" w14:textId="79CE3528" w:rsidR="00E65D86" w:rsidRPr="00F31953" w:rsidRDefault="000E358B" w:rsidP="00DC16C4">
      <w:pPr>
        <w:widowControl w:val="0"/>
      </w:pPr>
      <w:r w:rsidRPr="00F31953">
        <w:t xml:space="preserve">- </w:t>
      </w:r>
      <w:r w:rsidR="00E65D86" w:rsidRPr="00F31953">
        <w:t xml:space="preserve">Quyết định số 2213/QĐ-UBND ngày 28/9/2015 của UBND thành phố Đông Hà về việc phê duyệt điều chỉnh mở rộng quy hoạch chi tiết </w:t>
      </w:r>
      <w:proofErr w:type="spellStart"/>
      <w:r w:rsidR="00E65D86" w:rsidRPr="00F31953">
        <w:t>tỷ</w:t>
      </w:r>
      <w:proofErr w:type="spellEnd"/>
      <w:r w:rsidR="00E65D86" w:rsidRPr="00F31953">
        <w:t xml:space="preserve"> lệ 1/500 khu đô thị Bắc sông Hiếu (giai đoạn 1), phường Đông Thanh, thành phố Đông Hà;</w:t>
      </w:r>
    </w:p>
    <w:p w14:paraId="20EC7E94" w14:textId="5323BB31" w:rsidR="00E65D86" w:rsidRPr="00F31953" w:rsidRDefault="000E358B" w:rsidP="00DC16C4">
      <w:pPr>
        <w:widowControl w:val="0"/>
      </w:pPr>
      <w:r w:rsidRPr="00F31953">
        <w:t xml:space="preserve">- </w:t>
      </w:r>
      <w:r w:rsidR="00E65D86" w:rsidRPr="00F31953">
        <w:t xml:space="preserve">Quyết định số 1493/QĐ-UBND ngày 27/7/2016 của UBND thành phố Đông Hà về việc phê duyệt điều chỉnh cục bộ quy hoạch chi tiết </w:t>
      </w:r>
      <w:proofErr w:type="spellStart"/>
      <w:r w:rsidR="00E65D86" w:rsidRPr="00F31953">
        <w:t>tỷ</w:t>
      </w:r>
      <w:proofErr w:type="spellEnd"/>
      <w:r w:rsidR="00E65D86" w:rsidRPr="00F31953">
        <w:t xml:space="preserve"> lệ 1/500 khu đô thị Bắc sông Hiếu (giai đoạn 1), phường Đông Thanh, thành phố Đông Hà;</w:t>
      </w:r>
    </w:p>
    <w:p w14:paraId="2BC0C9A3" w14:textId="1E37213E" w:rsidR="00E65D86" w:rsidRPr="00F31953" w:rsidRDefault="000E358B" w:rsidP="00DC16C4">
      <w:pPr>
        <w:widowControl w:val="0"/>
      </w:pPr>
      <w:r w:rsidRPr="00F31953">
        <w:t xml:space="preserve">- </w:t>
      </w:r>
      <w:r w:rsidR="00E65D86" w:rsidRPr="00F31953">
        <w:t xml:space="preserve">Quyết định số 447/QĐ-UBND ngày 02/3/2018 của UBND tỉnh Quảng Trị về việc phê duyệt dự án đầu tư xây dựng công trình: Cầu kết nối khu đô thị Bắc sông Hiếu với trung tâm thành phố Đông Hà thuộc dự án Phát triển các đô thị dọc hành lang tiểu vùng sông Mê </w:t>
      </w:r>
      <w:proofErr w:type="spellStart"/>
      <w:r w:rsidR="00E65D86" w:rsidRPr="00F31953">
        <w:t>Kông</w:t>
      </w:r>
      <w:proofErr w:type="spellEnd"/>
      <w:r w:rsidR="00E65D86" w:rsidRPr="00F31953">
        <w:t>, hợp phần tỉnh Quảng Trị- phần vốn kết dư;</w:t>
      </w:r>
    </w:p>
    <w:p w14:paraId="1E042BD6" w14:textId="452CB517" w:rsidR="00E65D86" w:rsidRPr="00F31953" w:rsidRDefault="000E358B" w:rsidP="00DC16C4">
      <w:pPr>
        <w:widowControl w:val="0"/>
      </w:pPr>
      <w:r w:rsidRPr="00F31953">
        <w:t xml:space="preserve">- </w:t>
      </w:r>
      <w:r w:rsidR="00E65D86" w:rsidRPr="00F31953">
        <w:t xml:space="preserve">Quyết định số 2611/QĐ-UBND ngày 07/11/2018 của UBND thành phố Đông Hà về việc phê duyệt điều chỉnh cục bộ, bổ sung quy hoạch chi tiết </w:t>
      </w:r>
      <w:proofErr w:type="spellStart"/>
      <w:r w:rsidR="00E65D86" w:rsidRPr="00F31953">
        <w:t>tỷ</w:t>
      </w:r>
      <w:proofErr w:type="spellEnd"/>
      <w:r w:rsidR="00E65D86" w:rsidRPr="00F31953">
        <w:t xml:space="preserve"> lệ 1/500 khu đô thị Bắc sông Hiếu (giai đoạn 1); </w:t>
      </w:r>
    </w:p>
    <w:p w14:paraId="21127E5F" w14:textId="36C9B6EF" w:rsidR="00E65D86" w:rsidRPr="00F31953" w:rsidRDefault="000E358B" w:rsidP="00DC16C4">
      <w:pPr>
        <w:widowControl w:val="0"/>
      </w:pPr>
      <w:r w:rsidRPr="00F31953">
        <w:t xml:space="preserve">- </w:t>
      </w:r>
      <w:r w:rsidR="00E65D86" w:rsidRPr="00F31953">
        <w:t xml:space="preserve">Quyết định số 814/QĐ-UBND ngày 12/4/2019 của UBND tỉnh Quảng Trị về việc phê duyệt điều chỉnh dự án đầu tư xây dựng công trình: Cầu kết nối khu đô thị Bắc sông Hiếu với trung tâm thành phố Đông Hà thuộc dự án Phát triển các đô thị dọc hành lang tiểu vùng sông Mê </w:t>
      </w:r>
      <w:proofErr w:type="spellStart"/>
      <w:r w:rsidR="00E65D86" w:rsidRPr="00F31953">
        <w:t>Kông</w:t>
      </w:r>
      <w:proofErr w:type="spellEnd"/>
      <w:r w:rsidR="00E65D86" w:rsidRPr="00F31953">
        <w:t>, hợp phần tỉnh Quảng Trị- phần vốn kết dư;</w:t>
      </w:r>
    </w:p>
    <w:p w14:paraId="5D86BCE1" w14:textId="6D106779" w:rsidR="00E65D86" w:rsidRPr="00F31953" w:rsidRDefault="000E358B" w:rsidP="00DC16C4">
      <w:pPr>
        <w:widowControl w:val="0"/>
      </w:pPr>
      <w:r w:rsidRPr="00F31953">
        <w:t xml:space="preserve">- </w:t>
      </w:r>
      <w:r w:rsidR="00E65D86" w:rsidRPr="00F31953">
        <w:t xml:space="preserve">Quyết định số 1816/QĐ-UBND ngày 08/8/2019 của UBND thành phố Đông Hà về việc phê duyệt điều chỉnh cục bộ quy hoạch chi tiết </w:t>
      </w:r>
      <w:proofErr w:type="spellStart"/>
      <w:r w:rsidR="00E65D86" w:rsidRPr="00F31953">
        <w:t>tỷ</w:t>
      </w:r>
      <w:proofErr w:type="spellEnd"/>
      <w:r w:rsidR="00E65D86" w:rsidRPr="00F31953">
        <w:t xml:space="preserve"> lệ 1/500 khu đô thị Bắc sông Hiếu (giai đoạn 1) (Điều chỉnh tuyến T4- đoạn từ đường Hoàng Diệu đến tuyến T1);</w:t>
      </w:r>
    </w:p>
    <w:p w14:paraId="1508F0B0" w14:textId="29494770" w:rsidR="00E65D86" w:rsidRPr="00F31953" w:rsidRDefault="000E358B" w:rsidP="00DC16C4">
      <w:pPr>
        <w:widowControl w:val="0"/>
      </w:pPr>
      <w:r w:rsidRPr="00F31953">
        <w:t xml:space="preserve">- </w:t>
      </w:r>
      <w:r w:rsidR="00E65D86" w:rsidRPr="00F31953">
        <w:t xml:space="preserve">Quyết định số 2569/QĐ-UBND ngày 25/9/2019 của UBND tỉnh Quảng Trị về việc phê duyệt thiết kế bản vẽ thi công và dự toán công trình Cầu kết nối khu đô thị Bắc sông Hiếu với trung tâm thành phố Đông Hà thuộc dự án Phát triển các đô thị dọc hành lang tiểu vùng sông Mê </w:t>
      </w:r>
      <w:proofErr w:type="spellStart"/>
      <w:r w:rsidR="00E65D86" w:rsidRPr="00F31953">
        <w:t>Kông</w:t>
      </w:r>
      <w:proofErr w:type="spellEnd"/>
      <w:r w:rsidR="00E65D86" w:rsidRPr="00F31953">
        <w:t>, hợp phần tỉnh Quảng Trị - phần vốn kết dư;</w:t>
      </w:r>
    </w:p>
    <w:p w14:paraId="13064776" w14:textId="5785C9FB" w:rsidR="00E65D86" w:rsidRPr="00F31953" w:rsidRDefault="000E358B" w:rsidP="00DC16C4">
      <w:pPr>
        <w:widowControl w:val="0"/>
      </w:pPr>
      <w:r w:rsidRPr="00F31953">
        <w:t xml:space="preserve">- </w:t>
      </w:r>
      <w:r w:rsidR="00E65D86" w:rsidRPr="00F31953">
        <w:t xml:space="preserve">Quyết định số 1470/QĐ-UBND ngày 23/7/2020 của UBND thành phố Đông Hà về việc phê duyệt điều chỉnh cục bộ quy hoạch chi tiết </w:t>
      </w:r>
      <w:proofErr w:type="spellStart"/>
      <w:r w:rsidR="00E65D86" w:rsidRPr="00F31953">
        <w:t>tỷ</w:t>
      </w:r>
      <w:proofErr w:type="spellEnd"/>
      <w:r w:rsidR="00E65D86" w:rsidRPr="00F31953">
        <w:t xml:space="preserve"> lệ 1/500 khu đô thị Bắc sông Hiếu (giai đoạn 1) (Khu đất cơ quan – ký hiệu CQ3);</w:t>
      </w:r>
    </w:p>
    <w:p w14:paraId="72F04431" w14:textId="7190606A" w:rsidR="00E65D86" w:rsidRPr="00F31953" w:rsidRDefault="000E358B" w:rsidP="00DC16C4">
      <w:pPr>
        <w:widowControl w:val="0"/>
      </w:pPr>
      <w:r w:rsidRPr="00F31953">
        <w:t xml:space="preserve">- </w:t>
      </w:r>
      <w:r w:rsidR="00E65D86" w:rsidRPr="00F31953">
        <w:t>Công văn số 4171/STNMT-QLĐĐ ngày 11/9/2020 của UBND tỉnh Quảng Trị về việc giải quyết đề nghị của công ty Cổ phần Trường Hải;</w:t>
      </w:r>
    </w:p>
    <w:p w14:paraId="06751333" w14:textId="1CDE2F5A" w:rsidR="00E65D86" w:rsidRPr="00F31953" w:rsidRDefault="000E358B" w:rsidP="00DC16C4">
      <w:pPr>
        <w:widowControl w:val="0"/>
      </w:pPr>
      <w:r w:rsidRPr="00F31953">
        <w:t xml:space="preserve">- </w:t>
      </w:r>
      <w:r w:rsidR="00E65D86" w:rsidRPr="00F31953">
        <w:t xml:space="preserve">Công văn số 3437/STNMT-QLĐĐ ngày 29/10/2020 của Sở Tài nguyên và Môi </w:t>
      </w:r>
      <w:r w:rsidR="00E65D86" w:rsidRPr="00F31953">
        <w:lastRenderedPageBreak/>
        <w:t>trường tỉnh Quảng Trị về việc giải quyết đề nghị của công ty Cổ phần Trường Hải;</w:t>
      </w:r>
    </w:p>
    <w:p w14:paraId="546E47B2" w14:textId="1EAB34D1" w:rsidR="00E65D86" w:rsidRPr="00F31953" w:rsidRDefault="000E358B" w:rsidP="00DC16C4">
      <w:pPr>
        <w:widowControl w:val="0"/>
      </w:pPr>
      <w:r w:rsidRPr="00F31953">
        <w:t xml:space="preserve">- </w:t>
      </w:r>
      <w:r w:rsidR="00E65D86" w:rsidRPr="00F31953">
        <w:t xml:space="preserve">Quyết định số 1540/QĐ-UBND ngày 06/7/2021 của UBND thành phố Đông Hà về việc phê duyệt điều chỉnh cục bộ quy hoạch chi tiết </w:t>
      </w:r>
      <w:proofErr w:type="spellStart"/>
      <w:r w:rsidR="00E65D86" w:rsidRPr="00F31953">
        <w:t>tỷ</w:t>
      </w:r>
      <w:proofErr w:type="spellEnd"/>
      <w:r w:rsidR="00E65D86" w:rsidRPr="00F31953">
        <w:t xml:space="preserve"> lệ 1/500 khu đô thị Bắc sông Hiếu - giai đoạn 1, phường Đông Thanh, thành phố Đông Hà (Quy hoạch phân lô – Lô đất số 282 khu ODT 13);</w:t>
      </w:r>
    </w:p>
    <w:p w14:paraId="25C14C09" w14:textId="4BF22032" w:rsidR="00E65D86" w:rsidRPr="00F31953" w:rsidRDefault="000E358B" w:rsidP="00DC16C4">
      <w:pPr>
        <w:widowControl w:val="0"/>
      </w:pPr>
      <w:r w:rsidRPr="00F31953">
        <w:t xml:space="preserve">- </w:t>
      </w:r>
      <w:r w:rsidR="00E65D86" w:rsidRPr="00F31953">
        <w:t>Thông báo số 54/TB-UBND ngày 25/3/2022 của UBND tỉnh Quảng Trị về Ý kiến kết luận của Chủ tịch UBND tỉnh Võ Văn Hưng về phương án điều chỉnh quy hoạch chi tiết và thực hiện một số nhiệm vụ liên quan thuộc Khu đô thị Bắc sông Hiếu giai đoạn 1;</w:t>
      </w:r>
    </w:p>
    <w:p w14:paraId="038EBCFB" w14:textId="3C300E06" w:rsidR="00E65D86" w:rsidRPr="00F31953" w:rsidRDefault="000E358B" w:rsidP="00DC16C4">
      <w:pPr>
        <w:widowControl w:val="0"/>
      </w:pPr>
      <w:r w:rsidRPr="00F31953">
        <w:t xml:space="preserve">- </w:t>
      </w:r>
      <w:r w:rsidR="00E65D86" w:rsidRPr="00F31953">
        <w:t xml:space="preserve">Quyết định số 1951/QĐ-UBND ngày 16/9/2022 của UBND thành phố Đông Hà về việc phê duyệt điều chỉnh cục bộ quy hoạch chi tiết </w:t>
      </w:r>
      <w:proofErr w:type="spellStart"/>
      <w:r w:rsidR="00E65D86" w:rsidRPr="00F31953">
        <w:t>tỷ</w:t>
      </w:r>
      <w:proofErr w:type="spellEnd"/>
      <w:r w:rsidR="00E65D86" w:rsidRPr="00F31953">
        <w:t xml:space="preserve"> lệ 1/500 Khu đô thị Bắc Sông Hiếu giai đoạn 1 (Quy hoạch phân lô – Lô 290, 291, 292, 293 khu ODT14);</w:t>
      </w:r>
    </w:p>
    <w:p w14:paraId="15F49625" w14:textId="261940F3" w:rsidR="00E65D86" w:rsidRPr="00F31953" w:rsidRDefault="000E358B" w:rsidP="00DC16C4">
      <w:pPr>
        <w:widowControl w:val="0"/>
      </w:pPr>
      <w:r w:rsidRPr="00F31953">
        <w:t xml:space="preserve">- </w:t>
      </w:r>
      <w:r w:rsidR="00E65D86" w:rsidRPr="00F31953">
        <w:t xml:space="preserve">Thông báo số 107/TB-UBND ngày 19/5/2023 của UBND tỉnh Quảng Trị về ý kiến kết luận của Phó Chủ tịch UBND tỉnh Lê Đức Tiến tại buổi làm việc nghe báo cáo phương án Quy hoạch chi tiết khu vực đường An Dương Vương thuộc Khu đô thị Bắc sông Hiếu (giai đoạn 1); </w:t>
      </w:r>
    </w:p>
    <w:p w14:paraId="6330BC51" w14:textId="17340654" w:rsidR="00E65D86" w:rsidRPr="00F31953" w:rsidRDefault="000E358B" w:rsidP="00DC16C4">
      <w:pPr>
        <w:widowControl w:val="0"/>
      </w:pPr>
      <w:r w:rsidRPr="00F31953">
        <w:t xml:space="preserve">- </w:t>
      </w:r>
      <w:r w:rsidR="00E65D86" w:rsidRPr="00F31953">
        <w:t>Quyết định số 1234/QĐ-UBND ngày 15/6/2023 của UBND tỉnh Quảng Trị phê duyệt điều chỉnh quy hoạch chung Thành phố Đông Hà đến năm 2045;</w:t>
      </w:r>
    </w:p>
    <w:p w14:paraId="50FA1B22" w14:textId="5285CD16" w:rsidR="002915C3" w:rsidRPr="00F31953" w:rsidRDefault="000E358B" w:rsidP="00DC16C4">
      <w:pPr>
        <w:widowControl w:val="0"/>
      </w:pPr>
      <w:r w:rsidRPr="00F31953">
        <w:t xml:space="preserve">- </w:t>
      </w:r>
      <w:r w:rsidR="002915C3" w:rsidRPr="00F31953">
        <w:t xml:space="preserve">Quyết định số 1884/QĐ-UBND ngày 28/9/2023 của UBND thành phố Đông Hà về việc phê duyệt Nhiệm vụ khảo sát, lập điều chỉnh cục bộ </w:t>
      </w:r>
      <w:r w:rsidR="00762A8F" w:rsidRPr="00F31953">
        <w:t>Quy hoạch</w:t>
      </w:r>
      <w:r w:rsidR="002915C3" w:rsidRPr="00F31953">
        <w:t xml:space="preserve"> chi tiết </w:t>
      </w:r>
      <w:proofErr w:type="spellStart"/>
      <w:r w:rsidR="002915C3" w:rsidRPr="00F31953">
        <w:t>tỷ</w:t>
      </w:r>
      <w:proofErr w:type="spellEnd"/>
      <w:r w:rsidR="002915C3" w:rsidRPr="00F31953">
        <w:t xml:space="preserve"> lệ 1/500 Khu đô thị Bắc sông Hiếu giai đoạn 1 (Khu vực đường An Dương Vương, thành phố Đông Hà);</w:t>
      </w:r>
    </w:p>
    <w:p w14:paraId="6F73150D" w14:textId="01F8BB0C" w:rsidR="00B31C8F" w:rsidRPr="00F31953" w:rsidRDefault="00B31C8F" w:rsidP="00DC16C4">
      <w:pPr>
        <w:widowControl w:val="0"/>
      </w:pPr>
      <w:r w:rsidRPr="00F31953">
        <w:t xml:space="preserve">- Quyết định số 2152/QĐ-UBND ngày 03/11/2023 của UBND thành phố Đông Hà về việc phê duyệt điều chỉnh cục bộ </w:t>
      </w:r>
      <w:r w:rsidR="00762A8F" w:rsidRPr="00F31953">
        <w:t>quy hoạch</w:t>
      </w:r>
      <w:r w:rsidRPr="00F31953">
        <w:t xml:space="preserve"> chi tiết </w:t>
      </w:r>
      <w:proofErr w:type="spellStart"/>
      <w:r w:rsidRPr="00F31953">
        <w:t>tỷ</w:t>
      </w:r>
      <w:proofErr w:type="spellEnd"/>
      <w:r w:rsidRPr="00F31953">
        <w:t xml:space="preserve"> lệ 1/500 Khu đô thị Bắc sông Hiếu</w:t>
      </w:r>
      <w:r w:rsidR="001D4B80" w:rsidRPr="00F31953">
        <w:t>-</w:t>
      </w:r>
      <w:r w:rsidRPr="00F31953">
        <w:t xml:space="preserve"> giai đoạn 1 (</w:t>
      </w:r>
      <w:r w:rsidR="001D4B80" w:rsidRPr="00F31953">
        <w:t>Khu đất có ký hiệu ODT-12</w:t>
      </w:r>
      <w:r w:rsidRPr="00F31953">
        <w:t>);</w:t>
      </w:r>
    </w:p>
    <w:p w14:paraId="5301FBDB" w14:textId="06700BAA" w:rsidR="002915C3" w:rsidRPr="00F31953" w:rsidRDefault="000E358B" w:rsidP="00DC16C4">
      <w:pPr>
        <w:widowControl w:val="0"/>
      </w:pPr>
      <w:r w:rsidRPr="00F31953">
        <w:t xml:space="preserve">- </w:t>
      </w:r>
      <w:r w:rsidR="002915C3" w:rsidRPr="00F31953">
        <w:t xml:space="preserve">Quyết định số 2529/QĐ-UBND ngày 18/12/2023 của UBND thành phố Đông Hà về việc phê duyệt điều chỉnh Nhiệm vụ khảo sát, lập điều chỉnh cục bộ </w:t>
      </w:r>
      <w:r w:rsidR="00762A8F" w:rsidRPr="00F31953">
        <w:t>Quy hoạch</w:t>
      </w:r>
      <w:r w:rsidR="002915C3" w:rsidRPr="00F31953">
        <w:t xml:space="preserve"> chi tiết </w:t>
      </w:r>
      <w:proofErr w:type="spellStart"/>
      <w:r w:rsidR="002915C3" w:rsidRPr="00F31953">
        <w:t>tỷ</w:t>
      </w:r>
      <w:proofErr w:type="spellEnd"/>
      <w:r w:rsidR="002915C3" w:rsidRPr="00F31953">
        <w:t xml:space="preserve"> lệ 1/500 Khu đô thị Bắc sông Hiếu giai đoạn 1 (Khu vực đường An Dương Vương, thành phố Đông Hà);</w:t>
      </w:r>
    </w:p>
    <w:p w14:paraId="0ECC8076" w14:textId="38117C2D" w:rsidR="000E358B" w:rsidRPr="00F31953" w:rsidRDefault="000E358B" w:rsidP="00DC16C4">
      <w:pPr>
        <w:widowControl w:val="0"/>
      </w:pPr>
      <w:r w:rsidRPr="00F31953">
        <w:t xml:space="preserve">- Quyết định số </w:t>
      </w:r>
      <w:r w:rsidR="00F84EEB" w:rsidRPr="00F31953">
        <w:t>510</w:t>
      </w:r>
      <w:r w:rsidRPr="00F31953">
        <w:t xml:space="preserve">/QĐ-UBND ngày </w:t>
      </w:r>
      <w:r w:rsidR="00F84EEB" w:rsidRPr="00F31953">
        <w:t>11</w:t>
      </w:r>
      <w:r w:rsidRPr="00F31953">
        <w:t>/</w:t>
      </w:r>
      <w:r w:rsidR="00F84EEB" w:rsidRPr="00F31953">
        <w:t>3/</w:t>
      </w:r>
      <w:r w:rsidRPr="00F31953">
        <w:t xml:space="preserve">2024 của UBND thành phố Đông Hà </w:t>
      </w:r>
      <w:r w:rsidR="00F84EEB" w:rsidRPr="00F31953">
        <w:t xml:space="preserve">Về việc </w:t>
      </w:r>
      <w:r w:rsidRPr="00F31953">
        <w:t xml:space="preserve">phê duyệt </w:t>
      </w:r>
      <w:r w:rsidR="00F84EEB" w:rsidRPr="00F31953">
        <w:t>Đ</w:t>
      </w:r>
      <w:r w:rsidRPr="00F31953">
        <w:t xml:space="preserve">iều chỉnh quy hoạch phân khu </w:t>
      </w:r>
      <w:proofErr w:type="spellStart"/>
      <w:r w:rsidRPr="00F31953">
        <w:t>tỷ</w:t>
      </w:r>
      <w:proofErr w:type="spellEnd"/>
      <w:r w:rsidRPr="00F31953">
        <w:t xml:space="preserve"> lệ 1/2000 phường Đông Thanh, thành phố Đông Hà</w:t>
      </w:r>
      <w:r w:rsidR="00F84EEB" w:rsidRPr="00F31953">
        <w:t>, tỉnh Quảng Trị;</w:t>
      </w:r>
    </w:p>
    <w:p w14:paraId="4C0E56DA" w14:textId="3CA20BE2" w:rsidR="00F84EEB" w:rsidRPr="00F31953" w:rsidRDefault="00F84EEB" w:rsidP="00DC16C4">
      <w:pPr>
        <w:widowControl w:val="0"/>
      </w:pPr>
      <w:r w:rsidRPr="00F31953">
        <w:t xml:space="preserve">- Quyết định số 739/QĐ-UBND ngày 03/4/2024 của UBND tỉnh Quảng Trị Về việc thu hồi đất của Trường Trung cấp Bùi Dục Tài Quảng Trị để cho Công ty Cổ phần Thủy điện </w:t>
      </w:r>
      <w:proofErr w:type="spellStart"/>
      <w:r w:rsidRPr="00F31953">
        <w:t>Đakrông</w:t>
      </w:r>
      <w:proofErr w:type="spellEnd"/>
      <w:r w:rsidRPr="00F31953">
        <w:t xml:space="preserve"> thuê đất thực hiện dự án: Trường liên cấp Talent School;</w:t>
      </w:r>
    </w:p>
    <w:p w14:paraId="21559DE2" w14:textId="31B169F2" w:rsidR="00D02153" w:rsidRPr="00F31953" w:rsidRDefault="00D02153" w:rsidP="00DC16C4">
      <w:pPr>
        <w:widowControl w:val="0"/>
      </w:pPr>
      <w:r w:rsidRPr="00F31953">
        <w:t xml:space="preserve">- Quyết định số 3505/QĐ-UBND ngày 18/12/2024 của UBND thành phố Đông Hà về việc phê duyệt điều chỉnh Quyết định số 1884/QĐ-UBND ngày 28/9/2023 và Quyết </w:t>
      </w:r>
      <w:r w:rsidRPr="00F31953">
        <w:lastRenderedPageBreak/>
        <w:t>định số 2529/QĐ-UBND ngày 18/12/2023 của UBND t</w:t>
      </w:r>
      <w:r w:rsidR="00BE2BF3" w:rsidRPr="00F31953">
        <w:t>h</w:t>
      </w:r>
      <w:r w:rsidRPr="00F31953">
        <w:t>ành phố Đông Hà;</w:t>
      </w:r>
    </w:p>
    <w:p w14:paraId="6E5DC499" w14:textId="698424D5" w:rsidR="00DC16C4" w:rsidRPr="00F31953" w:rsidRDefault="00DC16C4" w:rsidP="00DC16C4">
      <w:pPr>
        <w:widowControl w:val="0"/>
      </w:pPr>
      <w:r w:rsidRPr="00F31953">
        <w:t xml:space="preserve">- Công văn số 3619/SXD-QHKT ngày 24/12/2024 của Sở Xây dựng tỉnh Quảng Trị về việc ý kiến đồ án Điều chỉnh Quy hoạch chi tiết </w:t>
      </w:r>
      <w:proofErr w:type="spellStart"/>
      <w:r w:rsidRPr="00F31953">
        <w:t>tỷ</w:t>
      </w:r>
      <w:proofErr w:type="spellEnd"/>
      <w:r w:rsidRPr="00F31953">
        <w:t xml:space="preserve"> lệ 1/500 Khu đô thị Bắc sông Hiếu giai đoạn 1 (Quy hoạch chi tiết </w:t>
      </w:r>
      <w:proofErr w:type="spellStart"/>
      <w:r w:rsidRPr="00F31953">
        <w:t>tỷ</w:t>
      </w:r>
      <w:proofErr w:type="spellEnd"/>
      <w:r w:rsidRPr="00F31953">
        <w:t xml:space="preserve"> lệ 1/500 khu vực đường An Dương Vương);</w:t>
      </w:r>
    </w:p>
    <w:p w14:paraId="32E374C0" w14:textId="0ABC964A" w:rsidR="00F9529B" w:rsidRPr="00F31953" w:rsidRDefault="00F9529B" w:rsidP="00DC16C4">
      <w:pPr>
        <w:widowControl w:val="0"/>
      </w:pPr>
      <w:r w:rsidRPr="00F31953">
        <w:t>- Các quy định, quy chuẩn, tiêu chuẩn khác có liên quan</w:t>
      </w:r>
      <w:r w:rsidR="00E37875" w:rsidRPr="00F31953">
        <w:t>.</w:t>
      </w:r>
    </w:p>
    <w:p w14:paraId="79C3A3A2" w14:textId="4F4FD0A0" w:rsidR="00D50EF6" w:rsidRPr="00F31953" w:rsidRDefault="00D50EF6" w:rsidP="00DC16C4">
      <w:pPr>
        <w:pStyle w:val="Heading3"/>
        <w:widowControl w:val="0"/>
        <w:rPr>
          <w:color w:val="auto"/>
          <w:sz w:val="28"/>
        </w:rPr>
      </w:pPr>
      <w:bookmarkStart w:id="6" w:name="_Toc186103355"/>
      <w:r w:rsidRPr="00F31953">
        <w:rPr>
          <w:color w:val="auto"/>
        </w:rPr>
        <w:t>Nguồn tài liệu</w:t>
      </w:r>
      <w:bookmarkEnd w:id="6"/>
    </w:p>
    <w:p w14:paraId="656AE455" w14:textId="5E41F8E1" w:rsidR="00E37875" w:rsidRPr="00F31953" w:rsidRDefault="00E37875" w:rsidP="00DC16C4">
      <w:pPr>
        <w:widowControl w:val="0"/>
      </w:pPr>
      <w:r w:rsidRPr="00F31953">
        <w:t xml:space="preserve">- </w:t>
      </w:r>
      <w:r w:rsidR="002915C3" w:rsidRPr="00F31953">
        <w:t xml:space="preserve">Hồ sơ đồ án điều chỉnh </w:t>
      </w:r>
      <w:r w:rsidRPr="00F31953">
        <w:t xml:space="preserve">quy hoạch chung </w:t>
      </w:r>
      <w:r w:rsidR="002915C3" w:rsidRPr="00F31953">
        <w:t>Thành phố Đông Hà đến năm 2045;</w:t>
      </w:r>
    </w:p>
    <w:p w14:paraId="4982A531" w14:textId="74C84289" w:rsidR="002915C3" w:rsidRPr="00F31953" w:rsidRDefault="002915C3" w:rsidP="00DC16C4">
      <w:pPr>
        <w:widowControl w:val="0"/>
      </w:pPr>
      <w:r w:rsidRPr="00F31953">
        <w:t xml:space="preserve">- Hồ sơ đồ án điều chỉnh quy hoạch phân khu </w:t>
      </w:r>
      <w:proofErr w:type="spellStart"/>
      <w:r w:rsidR="00977BDC" w:rsidRPr="00F31953">
        <w:t>tỷ</w:t>
      </w:r>
      <w:proofErr w:type="spellEnd"/>
      <w:r w:rsidR="00977BDC" w:rsidRPr="00F31953">
        <w:t xml:space="preserve"> lệ 1/2000 </w:t>
      </w:r>
      <w:r w:rsidRPr="00F31953">
        <w:t>phường Đông Thanh, thành phố Đông Hà;</w:t>
      </w:r>
    </w:p>
    <w:p w14:paraId="50C68ED5" w14:textId="0D15CC29" w:rsidR="00E37875" w:rsidRPr="00F31953" w:rsidRDefault="00E37875" w:rsidP="00DC16C4">
      <w:pPr>
        <w:widowControl w:val="0"/>
      </w:pPr>
      <w:r w:rsidRPr="00F31953">
        <w:t xml:space="preserve">- Hồ sơ đồ án quy hoạch chi tiết </w:t>
      </w:r>
      <w:proofErr w:type="spellStart"/>
      <w:r w:rsidR="00977BDC" w:rsidRPr="00F31953">
        <w:t>tỷ</w:t>
      </w:r>
      <w:proofErr w:type="spellEnd"/>
      <w:r w:rsidR="00977BDC" w:rsidRPr="00F31953">
        <w:t xml:space="preserve"> lệ 1/500 </w:t>
      </w:r>
      <w:r w:rsidRPr="00F31953">
        <w:t>Khu đô thị Bắc sông Hiếu;</w:t>
      </w:r>
    </w:p>
    <w:p w14:paraId="6C62682E" w14:textId="77777777" w:rsidR="00E37875" w:rsidRPr="00F31953" w:rsidRDefault="00E37875" w:rsidP="00DC16C4">
      <w:pPr>
        <w:widowControl w:val="0"/>
      </w:pPr>
      <w:r w:rsidRPr="00F31953">
        <w:t>- Hồ sơ thiết kế Cầu kết nối khu đô thị Bắc sông Hiếu với trung tâm thành phố Đông Hà;</w:t>
      </w:r>
    </w:p>
    <w:p w14:paraId="16438EA5" w14:textId="77777777" w:rsidR="00E37875" w:rsidRPr="00F31953" w:rsidRDefault="00E37875" w:rsidP="00DC16C4">
      <w:pPr>
        <w:widowControl w:val="0"/>
      </w:pPr>
      <w:r w:rsidRPr="00F31953">
        <w:t>- Bản vẽ hoàn công Hạ tầng kỹ thuật khu đô thị Bắc sông Hiếu;</w:t>
      </w:r>
    </w:p>
    <w:p w14:paraId="44037114" w14:textId="3E3ECFF4" w:rsidR="00F9529B" w:rsidRPr="00F31953" w:rsidRDefault="00E37875" w:rsidP="00DC16C4">
      <w:pPr>
        <w:widowControl w:val="0"/>
        <w:rPr>
          <w:sz w:val="28"/>
        </w:rPr>
      </w:pPr>
      <w:r w:rsidRPr="00F31953">
        <w:t>- Tài liệu điều tra khảo sát thực tế và tài liệu khác có liên quan.</w:t>
      </w:r>
    </w:p>
    <w:p w14:paraId="0C38F6DC" w14:textId="33CA9BF1" w:rsidR="00307C8A" w:rsidRPr="00F31953" w:rsidRDefault="00307C8A" w:rsidP="00DC16C4">
      <w:pPr>
        <w:pStyle w:val="Heading1"/>
        <w:widowControl w:val="0"/>
      </w:pPr>
      <w:bookmarkStart w:id="7" w:name="_Toc186103356"/>
      <w:r w:rsidRPr="00F31953">
        <w:t>PHẠM VI, QUY MÔ</w:t>
      </w:r>
      <w:r w:rsidR="000170F2" w:rsidRPr="00F31953">
        <w:t xml:space="preserve"> DIỆN TÍCH</w:t>
      </w:r>
      <w:r w:rsidR="00EF141D" w:rsidRPr="00F31953">
        <w:t>, ĐÁNH GIÁ HIỆN TRẠNG KHU VỰC</w:t>
      </w:r>
      <w:r w:rsidR="000170F2" w:rsidRPr="00F31953">
        <w:t xml:space="preserve"> QUY HOẠCH</w:t>
      </w:r>
      <w:bookmarkEnd w:id="7"/>
    </w:p>
    <w:p w14:paraId="46109270" w14:textId="20EBA82F" w:rsidR="0039027C" w:rsidRPr="00F31953" w:rsidRDefault="00307C8A" w:rsidP="00DC16C4">
      <w:pPr>
        <w:pStyle w:val="Heading2"/>
        <w:widowControl w:val="0"/>
      </w:pPr>
      <w:bookmarkStart w:id="8" w:name="_Toc186103357"/>
      <w:r w:rsidRPr="00F31953">
        <w:t>Phạm vi</w:t>
      </w:r>
      <w:r w:rsidR="0039027C" w:rsidRPr="00F31953">
        <w:t xml:space="preserve"> ranh giới</w:t>
      </w:r>
      <w:bookmarkEnd w:id="8"/>
    </w:p>
    <w:p w14:paraId="667BD3CE" w14:textId="77777777" w:rsidR="00D110CE" w:rsidRPr="00F31953" w:rsidRDefault="00D110CE" w:rsidP="00DC16C4">
      <w:pPr>
        <w:widowControl w:val="0"/>
      </w:pPr>
      <w:bookmarkStart w:id="9" w:name="_Hlk175239241"/>
      <w:r w:rsidRPr="00F31953">
        <w:t>- Vị trí: Phạm vi nghiên cứu thuộc đồ án Quy hoạch chi tiết Khu đô thị Bắc sông Hiếu giai đoạn 1, phường Đông Thanh, thành phố Đông Hà, tỉnh Quảng Trị.</w:t>
      </w:r>
    </w:p>
    <w:p w14:paraId="3779781A" w14:textId="77777777" w:rsidR="00D110CE" w:rsidRPr="00F31953" w:rsidRDefault="00D110CE" w:rsidP="00DC16C4">
      <w:pPr>
        <w:widowControl w:val="0"/>
      </w:pPr>
      <w:bookmarkStart w:id="10" w:name="_Hlk187842833"/>
      <w:r w:rsidRPr="00F31953">
        <w:t>- Ranh giới nghiên cứu:</w:t>
      </w:r>
    </w:p>
    <w:p w14:paraId="4A01575C" w14:textId="77777777" w:rsidR="00D110CE" w:rsidRPr="00F31953" w:rsidRDefault="00D110CE" w:rsidP="00DC16C4">
      <w:pPr>
        <w:widowControl w:val="0"/>
      </w:pPr>
      <w:r w:rsidRPr="00F31953">
        <w:t>+ Phía Bắc: Giáp đường Âu Lạc, mặt cắt 20,5m;</w:t>
      </w:r>
    </w:p>
    <w:p w14:paraId="30813D10" w14:textId="77777777" w:rsidR="00D110CE" w:rsidRPr="00F31953" w:rsidRDefault="00D110CE" w:rsidP="00DC16C4">
      <w:pPr>
        <w:widowControl w:val="0"/>
      </w:pPr>
      <w:r w:rsidRPr="00F31953">
        <w:t>+ Phía Nam: Giáp đường Hoàng Diệu, mặt cắt 28,0m;</w:t>
      </w:r>
    </w:p>
    <w:p w14:paraId="69106414" w14:textId="77777777" w:rsidR="00D110CE" w:rsidRPr="00F31953" w:rsidRDefault="00D110CE" w:rsidP="00DC16C4">
      <w:pPr>
        <w:widowControl w:val="0"/>
        <w:rPr>
          <w:sz w:val="28"/>
          <w:szCs w:val="28"/>
        </w:rPr>
      </w:pPr>
      <w:r w:rsidRPr="00F31953">
        <w:t xml:space="preserve">+ Phía Đông: Giáp đường Nguyễn Văn </w:t>
      </w:r>
      <w:proofErr w:type="spellStart"/>
      <w:r w:rsidRPr="00F31953">
        <w:t>Trỗi</w:t>
      </w:r>
      <w:proofErr w:type="spellEnd"/>
      <w:r w:rsidRPr="00F31953">
        <w:t>, đường Phạm Ngọc Thạch và đường Cù Chính Lan, mặt cắt 15,0m;</w:t>
      </w:r>
    </w:p>
    <w:p w14:paraId="34DC483B" w14:textId="77777777" w:rsidR="00D110CE" w:rsidRPr="00F31953" w:rsidRDefault="00D110CE" w:rsidP="00DC16C4">
      <w:pPr>
        <w:widowControl w:val="0"/>
      </w:pPr>
      <w:r w:rsidRPr="00F31953">
        <w:t>+ Phía Tây: Giáp đường Tôn Thất Thiệp, mặt cắt 15,0m và khu dân cư mới dọc đường An Dương Vương.</w:t>
      </w:r>
    </w:p>
    <w:p w14:paraId="0C263DBF" w14:textId="0748B671" w:rsidR="00307C8A" w:rsidRPr="00F31953" w:rsidRDefault="0039027C" w:rsidP="00DC16C4">
      <w:pPr>
        <w:pStyle w:val="Heading2"/>
        <w:widowControl w:val="0"/>
      </w:pPr>
      <w:bookmarkStart w:id="11" w:name="_Toc186103358"/>
      <w:bookmarkEnd w:id="9"/>
      <w:bookmarkEnd w:id="10"/>
      <w:r w:rsidRPr="00F31953">
        <w:t>Q</w:t>
      </w:r>
      <w:r w:rsidR="00307C8A" w:rsidRPr="00F31953">
        <w:t>uy mô diện tích lập quy hoạch</w:t>
      </w:r>
      <w:bookmarkEnd w:id="11"/>
    </w:p>
    <w:p w14:paraId="7243B8B4" w14:textId="6FDE5D80" w:rsidR="002D25E9" w:rsidRPr="00F31953" w:rsidRDefault="002D25E9" w:rsidP="00DC16C4">
      <w:pPr>
        <w:widowControl w:val="0"/>
        <w:rPr>
          <w:b/>
        </w:rPr>
      </w:pPr>
      <w:bookmarkStart w:id="12" w:name="_Hlk187842929"/>
      <w:r w:rsidRPr="00F31953">
        <w:rPr>
          <w:lang w:val="vi-VN"/>
        </w:rPr>
        <w:t xml:space="preserve">Diện tích </w:t>
      </w:r>
      <w:r w:rsidR="002915C3" w:rsidRPr="00F31953">
        <w:t xml:space="preserve">điều chỉnh cục bộ </w:t>
      </w:r>
      <w:r w:rsidRPr="00F31953">
        <w:rPr>
          <w:lang w:val="vi-VN"/>
        </w:rPr>
        <w:t>quy hoạch khoảng</w:t>
      </w:r>
      <w:bookmarkEnd w:id="12"/>
      <w:r w:rsidR="002915C3" w:rsidRPr="00F31953">
        <w:t>:</w:t>
      </w:r>
      <w:r w:rsidRPr="00F31953">
        <w:rPr>
          <w:lang w:val="vi-VN"/>
        </w:rPr>
        <w:t xml:space="preserve"> </w:t>
      </w:r>
      <w:bookmarkStart w:id="13" w:name="_Hlk187842897"/>
      <w:r w:rsidR="008F48FD" w:rsidRPr="00F31953">
        <w:rPr>
          <w:b/>
          <w:bCs/>
        </w:rPr>
        <w:t>1</w:t>
      </w:r>
      <w:r w:rsidR="002915C3" w:rsidRPr="00F31953">
        <w:rPr>
          <w:b/>
          <w:bCs/>
        </w:rPr>
        <w:t>3</w:t>
      </w:r>
      <w:r w:rsidR="008F48FD" w:rsidRPr="00F31953">
        <w:rPr>
          <w:b/>
          <w:bCs/>
        </w:rPr>
        <w:t>,</w:t>
      </w:r>
      <w:r w:rsidR="002915C3" w:rsidRPr="00F31953">
        <w:rPr>
          <w:b/>
          <w:bCs/>
        </w:rPr>
        <w:t>24</w:t>
      </w:r>
      <w:r w:rsidRPr="00F31953">
        <w:rPr>
          <w:b/>
          <w:bCs/>
          <w:lang w:val="vi-VN"/>
        </w:rPr>
        <w:t xml:space="preserve"> ha</w:t>
      </w:r>
      <w:bookmarkEnd w:id="13"/>
      <w:r w:rsidR="003732A6" w:rsidRPr="00F31953">
        <w:rPr>
          <w:b/>
          <w:bCs/>
        </w:rPr>
        <w:t>.</w:t>
      </w:r>
    </w:p>
    <w:p w14:paraId="794307C9" w14:textId="085FB364" w:rsidR="00307C8A" w:rsidRPr="00F31953" w:rsidRDefault="00733726" w:rsidP="00DC16C4">
      <w:pPr>
        <w:pStyle w:val="Heading2"/>
        <w:widowControl w:val="0"/>
        <w:rPr>
          <w:lang w:val="vi-VN"/>
        </w:rPr>
      </w:pPr>
      <w:bookmarkStart w:id="14" w:name="_Toc186103359"/>
      <w:r w:rsidRPr="00F31953">
        <w:rPr>
          <w:lang w:val="vi-VN"/>
        </w:rPr>
        <w:t>Đánh giá đ</w:t>
      </w:r>
      <w:r w:rsidR="00307C8A" w:rsidRPr="00F31953">
        <w:rPr>
          <w:lang w:val="vi-VN"/>
        </w:rPr>
        <w:t>iều kiện tự nhiên</w:t>
      </w:r>
      <w:bookmarkEnd w:id="14"/>
    </w:p>
    <w:p w14:paraId="5BBE5830" w14:textId="2CC94C9A" w:rsidR="003F384B" w:rsidRPr="00F31953" w:rsidRDefault="003F384B" w:rsidP="00DC16C4">
      <w:pPr>
        <w:pStyle w:val="Heading3"/>
        <w:widowControl w:val="0"/>
        <w:rPr>
          <w:color w:val="auto"/>
        </w:rPr>
      </w:pPr>
      <w:bookmarkStart w:id="15" w:name="_Toc186103360"/>
      <w:r w:rsidRPr="00F31953">
        <w:rPr>
          <w:color w:val="auto"/>
        </w:rPr>
        <w:t>Địa hình, địa mạo</w:t>
      </w:r>
      <w:bookmarkEnd w:id="15"/>
    </w:p>
    <w:p w14:paraId="53D364C2" w14:textId="77777777" w:rsidR="00B533B0" w:rsidRPr="00F31953" w:rsidRDefault="00B533B0" w:rsidP="00DC16C4">
      <w:pPr>
        <w:widowControl w:val="0"/>
      </w:pPr>
      <w:r w:rsidRPr="00F31953">
        <w:t>- Địa hình địa mạo tương đối bằng phẳng, được san lấp theo cao độ nền của dự án đô thị mới.</w:t>
      </w:r>
    </w:p>
    <w:p w14:paraId="418C7781" w14:textId="297A351B" w:rsidR="00B533B0" w:rsidRPr="00F31953" w:rsidRDefault="00B533B0" w:rsidP="00DC16C4">
      <w:pPr>
        <w:widowControl w:val="0"/>
      </w:pPr>
      <w:r w:rsidRPr="00F31953">
        <w:t xml:space="preserve">- Tổng thể địa hình dốc thấp dần về </w:t>
      </w:r>
      <w:r w:rsidR="00485517" w:rsidRPr="00F31953">
        <w:t>hói Sòng</w:t>
      </w:r>
      <w:r w:rsidR="00B0271F" w:rsidRPr="00F31953">
        <w:t>.</w:t>
      </w:r>
    </w:p>
    <w:p w14:paraId="7C40A25E" w14:textId="5CC4F086" w:rsidR="00485517" w:rsidRPr="00F31953" w:rsidRDefault="00485517" w:rsidP="00DC16C4">
      <w:pPr>
        <w:widowControl w:val="0"/>
      </w:pPr>
      <w:r w:rsidRPr="00F31953">
        <w:t xml:space="preserve">- Cao độ cao nhất trong ranh giới quy hoạch tại vị trí nút giao đường </w:t>
      </w:r>
      <w:r w:rsidR="00B0271F" w:rsidRPr="00F31953">
        <w:t>Hoàng Diệu</w:t>
      </w:r>
      <w:r w:rsidRPr="00F31953">
        <w:t xml:space="preserve"> với </w:t>
      </w:r>
      <w:r w:rsidR="00B0271F" w:rsidRPr="00F31953">
        <w:t>đầu cầu dây văng</w:t>
      </w:r>
      <w:r w:rsidRPr="00F31953">
        <w:t>: +</w:t>
      </w:r>
      <w:r w:rsidR="00B0271F" w:rsidRPr="00F31953">
        <w:t>5</w:t>
      </w:r>
      <w:r w:rsidRPr="00F31953">
        <w:t>.</w:t>
      </w:r>
      <w:r w:rsidR="00B0271F" w:rsidRPr="00F31953">
        <w:t>22</w:t>
      </w:r>
      <w:r w:rsidR="003732A6" w:rsidRPr="00F31953">
        <w:t>.</w:t>
      </w:r>
    </w:p>
    <w:p w14:paraId="79A5F4B3" w14:textId="1EA7B4D4" w:rsidR="00485517" w:rsidRPr="00F31953" w:rsidRDefault="00485517" w:rsidP="00DC16C4">
      <w:pPr>
        <w:widowControl w:val="0"/>
      </w:pPr>
      <w:r w:rsidRPr="00F31953">
        <w:lastRenderedPageBreak/>
        <w:t>- Cao độ thấp nhất trong ranh giới quy hoạch tại vị trí nút giao đường An Dương Vương với đường Âu Lạc: +3.92</w:t>
      </w:r>
      <w:r w:rsidR="003732A6" w:rsidRPr="00F31953">
        <w:t>.</w:t>
      </w:r>
    </w:p>
    <w:p w14:paraId="6913F06F" w14:textId="294318A6" w:rsidR="003F384B" w:rsidRPr="00F31953" w:rsidRDefault="003F384B" w:rsidP="00DC16C4">
      <w:pPr>
        <w:pStyle w:val="Heading3"/>
        <w:widowControl w:val="0"/>
        <w:rPr>
          <w:color w:val="auto"/>
        </w:rPr>
      </w:pPr>
      <w:bookmarkStart w:id="16" w:name="_Toc186103361"/>
      <w:r w:rsidRPr="00F31953">
        <w:rPr>
          <w:color w:val="auto"/>
        </w:rPr>
        <w:t>Khí hậu</w:t>
      </w:r>
      <w:bookmarkEnd w:id="16"/>
    </w:p>
    <w:p w14:paraId="1B01596B" w14:textId="77777777" w:rsidR="00110D23" w:rsidRPr="00F31953" w:rsidRDefault="00110D23" w:rsidP="00DC16C4">
      <w:pPr>
        <w:widowControl w:val="0"/>
        <w:rPr>
          <w:lang w:val="vi-VN"/>
        </w:rPr>
      </w:pPr>
      <w:bookmarkStart w:id="17" w:name="_Hlk136618090"/>
      <w:r w:rsidRPr="00F31953">
        <w:rPr>
          <w:lang w:val="vi-VN"/>
        </w:rPr>
        <w:t>Khu vực quy hoạch thuộc thành phố Đông Hà, tỉnh Quảng Trị, chịu ảnh hưởng của chế độ khí hậu Đông Trường Sơn. Qua phân tích số liệu theo dõi nhiều năm của Trạm khí tượng Đông Hà, khí hậu có những đặc trưng sau: Nhiệt độ trung bình 24 - 25</w:t>
      </w:r>
      <w:r w:rsidRPr="00F31953">
        <w:rPr>
          <w:vertAlign w:val="superscript"/>
          <w:lang w:val="vi-VN"/>
        </w:rPr>
        <w:t>0</w:t>
      </w:r>
      <w:r w:rsidRPr="00F31953">
        <w:rPr>
          <w:lang w:val="vi-VN"/>
        </w:rPr>
        <w:t>C, tháng thấp nhất là 18,9</w:t>
      </w:r>
      <w:r w:rsidRPr="00F31953">
        <w:rPr>
          <w:vertAlign w:val="superscript"/>
          <w:lang w:val="vi-VN"/>
        </w:rPr>
        <w:t>0</w:t>
      </w:r>
      <w:r w:rsidRPr="00F31953">
        <w:rPr>
          <w:lang w:val="vi-VN"/>
        </w:rPr>
        <w:t>C (tháng 1,2), tháng cao nhất 30,3</w:t>
      </w:r>
      <w:r w:rsidRPr="00F31953">
        <w:rPr>
          <w:vertAlign w:val="superscript"/>
          <w:lang w:val="vi-VN"/>
        </w:rPr>
        <w:t>0</w:t>
      </w:r>
      <w:r w:rsidRPr="00F31953">
        <w:rPr>
          <w:lang w:val="vi-VN"/>
        </w:rPr>
        <w:t>C (tháng 6,7), biên độ nhiệt độ ngày - đêm 6,5 - 7</w:t>
      </w:r>
      <w:r w:rsidRPr="00F31953">
        <w:rPr>
          <w:vertAlign w:val="superscript"/>
          <w:lang w:val="vi-VN"/>
        </w:rPr>
        <w:t>0</w:t>
      </w:r>
      <w:r w:rsidRPr="00F31953">
        <w:rPr>
          <w:lang w:val="vi-VN"/>
        </w:rPr>
        <w:t xml:space="preserve">C. </w:t>
      </w:r>
    </w:p>
    <w:p w14:paraId="1DD01818" w14:textId="77777777" w:rsidR="00110D23" w:rsidRPr="00F31953" w:rsidRDefault="00110D23" w:rsidP="00DC16C4">
      <w:pPr>
        <w:widowControl w:val="0"/>
        <w:rPr>
          <w:lang w:val="vi-VN"/>
        </w:rPr>
      </w:pPr>
      <w:r w:rsidRPr="00F31953">
        <w:rPr>
          <w:lang w:val="vi-VN"/>
        </w:rPr>
        <w:t>Tổng số giờ nắng trung bình năm ở dao động từ 1.700-1.800 giờ. Số giờ nắng nhất vào tháng 7 (240-250 giờ). Tổng lượng nhiệt toàn năm từ 8000 - 9000</w:t>
      </w:r>
      <w:r w:rsidRPr="00F31953">
        <w:rPr>
          <w:vertAlign w:val="superscript"/>
          <w:lang w:val="vi-VN"/>
        </w:rPr>
        <w:t>0</w:t>
      </w:r>
      <w:r w:rsidRPr="00F31953">
        <w:rPr>
          <w:lang w:val="vi-VN"/>
        </w:rPr>
        <w:t>C, đảm bảo độ tích ôn để canh tác nhiều vụ cây trồng ngắn ngày trong năm.</w:t>
      </w:r>
    </w:p>
    <w:p w14:paraId="5339095D" w14:textId="77777777" w:rsidR="00110D23" w:rsidRPr="00F31953" w:rsidRDefault="00110D23" w:rsidP="00DC16C4">
      <w:pPr>
        <w:widowControl w:val="0"/>
        <w:rPr>
          <w:lang w:val="vi-VN"/>
        </w:rPr>
      </w:pPr>
      <w:r w:rsidRPr="00F31953">
        <w:rPr>
          <w:lang w:val="vi-VN"/>
        </w:rPr>
        <w:t>Lượng mưa trung bình năm trên địa bàn khá cao: 2400mm nhưng chế độ mưa ẩm phân bố không đồng đều: 80% lượng mưa tập trung vào từ tháng 9 đến tháng 12 với cường độ mưa lớn (400 - 500mm/tháng), thời kỳ còn lại lượng mưa không đáng kể.</w:t>
      </w:r>
    </w:p>
    <w:p w14:paraId="4E291AE9" w14:textId="77777777" w:rsidR="00110D23" w:rsidRPr="00F31953" w:rsidRDefault="00110D23" w:rsidP="00DC16C4">
      <w:pPr>
        <w:widowControl w:val="0"/>
        <w:rPr>
          <w:lang w:val="vi-VN"/>
        </w:rPr>
      </w:pPr>
      <w:r w:rsidRPr="00F31953">
        <w:rPr>
          <w:lang w:val="vi-VN"/>
        </w:rPr>
        <w:t xml:space="preserve">Độ ẩm tương đối trung bình, tháng ẩm 85-90%, còn tháng khô thường dưới 50%, có khi xuống tới 30%. </w:t>
      </w:r>
    </w:p>
    <w:p w14:paraId="19FA4C97" w14:textId="77777777" w:rsidR="00110D23" w:rsidRPr="00F31953" w:rsidRDefault="00110D23" w:rsidP="00DC16C4">
      <w:pPr>
        <w:widowControl w:val="0"/>
        <w:rPr>
          <w:lang w:val="vi-VN"/>
        </w:rPr>
      </w:pPr>
      <w:r w:rsidRPr="00F31953">
        <w:rPr>
          <w:lang w:val="vi-VN"/>
        </w:rPr>
        <w:t>Khu vực chịu ảnh hưởng mạnh của gió Tây - Nam khô, nóng xuất hiện sớm từ tháng 2 và kết thúc muộn vào tháng 9. Bình quân cả năm có khoảng 60 ngày có gió Tây khô nóng. Trong thời kỳ đó, nhiệt độ không khí lên đến 35</w:t>
      </w:r>
      <w:r w:rsidRPr="00F31953">
        <w:rPr>
          <w:vertAlign w:val="superscript"/>
          <w:lang w:val="vi-VN"/>
        </w:rPr>
        <w:t>0</w:t>
      </w:r>
      <w:r w:rsidRPr="00F31953">
        <w:rPr>
          <w:lang w:val="vi-VN"/>
        </w:rPr>
        <w:t>C và độ ẩm không khí xuống dưới 45%, tốc độ gió cao khiến lượng bốc hơi lớn.</w:t>
      </w:r>
    </w:p>
    <w:p w14:paraId="3258FE92" w14:textId="77777777" w:rsidR="00110D23" w:rsidRPr="00F31953" w:rsidRDefault="00110D23" w:rsidP="00DC16C4">
      <w:pPr>
        <w:widowControl w:val="0"/>
        <w:rPr>
          <w:lang w:val="vi-VN"/>
        </w:rPr>
      </w:pPr>
      <w:r w:rsidRPr="00F31953">
        <w:rPr>
          <w:lang w:val="vi-VN"/>
        </w:rPr>
        <w:t xml:space="preserve">Bão lụt là yếu tố ảnh hưởng đáng kể đối với Quảng Trị và khu vực quy hoạch. Tần suất bão lụt ảnh hưởng vào Quảng Trị khá cao: 94%, tập trung từ tháng 9 đến tháng 11. Bão thường kèm mưa lớn nên rất dễ gây ra lũ lụt, gây tổn hại không nhỏ đến sản xuất, đời sống và hệ thống hạ tầng cơ sở. </w:t>
      </w:r>
    </w:p>
    <w:p w14:paraId="1B2AE5FB" w14:textId="77777777" w:rsidR="00110D23" w:rsidRPr="00F31953" w:rsidRDefault="00110D23" w:rsidP="00DC16C4">
      <w:pPr>
        <w:widowControl w:val="0"/>
        <w:rPr>
          <w:lang w:val="vi-VN"/>
        </w:rPr>
      </w:pPr>
      <w:r w:rsidRPr="00F31953">
        <w:rPr>
          <w:lang w:val="vi-VN"/>
        </w:rPr>
        <w:t>Điều kiện khí hậu ảnh hưởng theo phạm vi chung, tuy nhiên khu vực quy hoạch do có hệ thống sông Hiếu và hói Sòng, không khí có độ ẩm cao nên vi khí hậu thuận lợi, vào mùa hè nhiệt độ dễ chịu hơn nơi khác</w:t>
      </w:r>
      <w:bookmarkEnd w:id="17"/>
      <w:r w:rsidRPr="00F31953">
        <w:rPr>
          <w:lang w:val="vi-VN"/>
        </w:rPr>
        <w:t>.</w:t>
      </w:r>
    </w:p>
    <w:p w14:paraId="526B93EF" w14:textId="50D8DCCE" w:rsidR="003F384B" w:rsidRPr="00F31953" w:rsidRDefault="003F384B" w:rsidP="00DC16C4">
      <w:pPr>
        <w:pStyle w:val="Heading3"/>
        <w:widowControl w:val="0"/>
        <w:rPr>
          <w:color w:val="auto"/>
          <w:lang w:val="vi-VN"/>
        </w:rPr>
      </w:pPr>
      <w:bookmarkStart w:id="18" w:name="_Toc186103362"/>
      <w:r w:rsidRPr="00F31953">
        <w:rPr>
          <w:color w:val="auto"/>
          <w:lang w:val="vi-VN"/>
        </w:rPr>
        <w:t>Địa chất thủy văn, địa chất công trình</w:t>
      </w:r>
      <w:bookmarkEnd w:id="18"/>
    </w:p>
    <w:p w14:paraId="5CE9CC08" w14:textId="0B9A031C" w:rsidR="00F23C84" w:rsidRPr="00F31953" w:rsidRDefault="00F23C84" w:rsidP="00DC16C4">
      <w:pPr>
        <w:widowControl w:val="0"/>
        <w:rPr>
          <w:lang w:val="vi-VN"/>
        </w:rPr>
      </w:pPr>
      <w:r w:rsidRPr="00F31953">
        <w:rPr>
          <w:lang w:val="vi-VN"/>
        </w:rPr>
        <w:t>Theo các số liệu của các dự án đã triển khai nói chung, địa chất khu vực thuận lợi cho việc xây dựng công trình.</w:t>
      </w:r>
    </w:p>
    <w:p w14:paraId="2A9BB3AA" w14:textId="5CE0DE79" w:rsidR="00F23C84" w:rsidRPr="00F31953" w:rsidRDefault="00F23C84" w:rsidP="00DC16C4">
      <w:pPr>
        <w:widowControl w:val="0"/>
        <w:rPr>
          <w:lang w:val="vi-VN"/>
        </w:rPr>
      </w:pPr>
      <w:r w:rsidRPr="00F31953">
        <w:rPr>
          <w:lang w:val="vi-VN"/>
        </w:rPr>
        <w:t xml:space="preserve">Hệ thống hạ tầng kỹ thuật đô thị đã được đầu tư hoàn chỉnh, với </w:t>
      </w:r>
      <w:r w:rsidR="00ED61AE" w:rsidRPr="00F31953">
        <w:rPr>
          <w:lang w:val="vi-VN"/>
        </w:rPr>
        <w:t xml:space="preserve">hệ thống </w:t>
      </w:r>
      <w:r w:rsidRPr="00F31953">
        <w:rPr>
          <w:lang w:val="vi-VN"/>
        </w:rPr>
        <w:t xml:space="preserve">đường dây đường ống áp dụng tiêu chuẩn cao, đi ngầm theo các </w:t>
      </w:r>
      <w:r w:rsidR="00F7190B" w:rsidRPr="00F31953">
        <w:rPr>
          <w:lang w:val="vi-VN"/>
        </w:rPr>
        <w:t xml:space="preserve">hào </w:t>
      </w:r>
      <w:r w:rsidRPr="00F31953">
        <w:rPr>
          <w:lang w:val="vi-VN"/>
        </w:rPr>
        <w:t>kỹ thuật.</w:t>
      </w:r>
    </w:p>
    <w:p w14:paraId="3A8B0F3D" w14:textId="08CBDEC6" w:rsidR="00307C8A" w:rsidRPr="00F31953" w:rsidRDefault="00307C8A" w:rsidP="00DC16C4">
      <w:pPr>
        <w:pStyle w:val="Heading2"/>
        <w:widowControl w:val="0"/>
      </w:pPr>
      <w:bookmarkStart w:id="19" w:name="_Toc186103363"/>
      <w:r w:rsidRPr="00F31953">
        <w:t>Hiện trạng dân số</w:t>
      </w:r>
      <w:bookmarkEnd w:id="19"/>
    </w:p>
    <w:p w14:paraId="0D43687D" w14:textId="4656AF06" w:rsidR="00282F3F" w:rsidRPr="00F31953" w:rsidRDefault="00282F3F" w:rsidP="00DC16C4">
      <w:pPr>
        <w:widowControl w:val="0"/>
      </w:pPr>
      <w:r w:rsidRPr="00F31953">
        <w:t>Dân cư hiện trạng phân bố chủ yếu theo QL1A</w:t>
      </w:r>
      <w:r w:rsidR="00BF0FF6" w:rsidRPr="00F31953">
        <w:t>, một số hộ dân đã xâ</w:t>
      </w:r>
      <w:r w:rsidR="00FB0A27" w:rsidRPr="00F31953">
        <w:t>y</w:t>
      </w:r>
      <w:r w:rsidR="00BF0FF6" w:rsidRPr="00F31953">
        <w:t xml:space="preserve"> nhà trong </w:t>
      </w:r>
      <w:r w:rsidRPr="00F31953">
        <w:t>khu vực đô thị Bắc sông Hiếu- giai đoạn 1</w:t>
      </w:r>
      <w:r w:rsidR="00BF0FF6" w:rsidRPr="00F31953">
        <w:t>.</w:t>
      </w:r>
    </w:p>
    <w:p w14:paraId="102E0BA1" w14:textId="188ED546" w:rsidR="00282F3F" w:rsidRPr="00F31953" w:rsidRDefault="00282F3F" w:rsidP="00DC16C4">
      <w:pPr>
        <w:widowControl w:val="0"/>
      </w:pPr>
      <w:r w:rsidRPr="00F31953">
        <w:t xml:space="preserve">Trong </w:t>
      </w:r>
      <w:r w:rsidR="00F622B5" w:rsidRPr="00F31953">
        <w:t>ranh giới</w:t>
      </w:r>
      <w:r w:rsidRPr="00F31953">
        <w:t xml:space="preserve"> </w:t>
      </w:r>
      <w:r w:rsidR="00F622B5" w:rsidRPr="00F31953">
        <w:t xml:space="preserve">điều chỉnh </w:t>
      </w:r>
      <w:r w:rsidRPr="00F31953">
        <w:t>quy hoạch chưa có công trình nhà ở</w:t>
      </w:r>
      <w:r w:rsidR="00D05BA4" w:rsidRPr="00F31953">
        <w:t>. Một số</w:t>
      </w:r>
      <w:r w:rsidRPr="00F31953">
        <w:t xml:space="preserve"> công trình thương mại dịch vụ, cơ quan nằm ở dọc đường An Dương Vương và đường Hoàng Diệu </w:t>
      </w:r>
      <w:r w:rsidR="00D05BA4" w:rsidRPr="00F31953">
        <w:lastRenderedPageBreak/>
        <w:t xml:space="preserve">với mức độ tập trung người chưa cao, </w:t>
      </w:r>
      <w:r w:rsidR="003E6CEE" w:rsidRPr="00F31953">
        <w:t>dân số chủ yếu là khách vãng lai.</w:t>
      </w:r>
    </w:p>
    <w:p w14:paraId="79A24A0B" w14:textId="2E212AFC" w:rsidR="00307C8A" w:rsidRPr="00F31953" w:rsidRDefault="00307C8A" w:rsidP="00DC16C4">
      <w:pPr>
        <w:pStyle w:val="Heading2"/>
        <w:widowControl w:val="0"/>
      </w:pPr>
      <w:bookmarkStart w:id="20" w:name="_Toc186103364"/>
      <w:r w:rsidRPr="00F31953">
        <w:t>Hiện trạng sử dụng đất</w:t>
      </w:r>
      <w:bookmarkEnd w:id="20"/>
    </w:p>
    <w:p w14:paraId="43F4D931" w14:textId="77777777" w:rsidR="00110D23" w:rsidRPr="00F31953" w:rsidRDefault="00110D23" w:rsidP="00DC16C4">
      <w:pPr>
        <w:widowControl w:val="0"/>
        <w:rPr>
          <w:lang w:val="vi-VN"/>
        </w:rPr>
      </w:pPr>
      <w:r w:rsidRPr="00F31953">
        <w:rPr>
          <w:lang w:val="vi-VN"/>
        </w:rPr>
        <w:t>Mục đích sử dụng đất đang quản lý theo đồ án Khu đô thị Bắc sông Hiếu - giai đoạn 1 đã được phê duyệt.</w:t>
      </w:r>
    </w:p>
    <w:p w14:paraId="233CFC74" w14:textId="778976E6" w:rsidR="00110D23" w:rsidRPr="00F31953" w:rsidRDefault="00110D23" w:rsidP="00DC16C4">
      <w:pPr>
        <w:widowControl w:val="0"/>
        <w:rPr>
          <w:lang w:val="vi-VN"/>
        </w:rPr>
      </w:pPr>
      <w:r w:rsidRPr="00F31953">
        <w:rPr>
          <w:lang w:val="vi-VN"/>
        </w:rPr>
        <w:t>Các khu đất bố trí hợp lý, tỷ lệ các thành phần đất đai đảm bảo theo quy chuẩn quy hoạch trước đây, tuy nhiên giai đoạn hiện tại cần điều chỉnh bổ sung lại một số loại đất để đảm bảo theo quy chuẩn hiện hành</w:t>
      </w:r>
      <w:r w:rsidR="005F4E52" w:rsidRPr="00F31953">
        <w:rPr>
          <w:lang w:val="vi-VN"/>
        </w:rPr>
        <w:t>.</w:t>
      </w:r>
    </w:p>
    <w:p w14:paraId="64802EDD" w14:textId="421FCCAB" w:rsidR="005F4E52" w:rsidRPr="00F31953" w:rsidRDefault="00977BDC" w:rsidP="00DC16C4">
      <w:pPr>
        <w:widowControl w:val="0"/>
        <w:ind w:left="720"/>
        <w:rPr>
          <w:rFonts w:eastAsia="Times New Roman" w:cs="Times New Roman"/>
          <w:szCs w:val="26"/>
          <w:lang w:val="vi-VN"/>
        </w:rPr>
      </w:pPr>
      <w:r w:rsidRPr="00F31953">
        <w:rPr>
          <w:rFonts w:eastAsia="Times New Roman" w:cs="Times New Roman"/>
          <w:szCs w:val="26"/>
          <w:lang w:val="vi-VN"/>
        </w:rPr>
        <w:t>Bảng thống kê hiện trạng sử dụng đất trong ranh giới quy hoạch</w:t>
      </w:r>
    </w:p>
    <w:tbl>
      <w:tblPr>
        <w:tblW w:w="9265" w:type="dxa"/>
        <w:tblLook w:val="04A0" w:firstRow="1" w:lastRow="0" w:firstColumn="1" w:lastColumn="0" w:noHBand="0" w:noVBand="1"/>
      </w:tblPr>
      <w:tblGrid>
        <w:gridCol w:w="708"/>
        <w:gridCol w:w="4507"/>
        <w:gridCol w:w="1220"/>
        <w:gridCol w:w="1480"/>
        <w:gridCol w:w="1350"/>
      </w:tblGrid>
      <w:tr w:rsidR="00F31953" w:rsidRPr="00F31953" w14:paraId="3A076B25" w14:textId="77777777" w:rsidTr="00D625AE">
        <w:trPr>
          <w:trHeight w:val="643"/>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CB61E" w14:textId="77777777" w:rsidR="00911ADD" w:rsidRPr="00F31953" w:rsidRDefault="00911ADD" w:rsidP="00DC16C4">
            <w:pPr>
              <w:widowControl w:val="0"/>
              <w:spacing w:before="0" w:after="0" w:line="240" w:lineRule="auto"/>
              <w:ind w:firstLine="0"/>
              <w:jc w:val="center"/>
              <w:rPr>
                <w:rFonts w:eastAsia="Times New Roman" w:cs="Times New Roman"/>
                <w:b/>
                <w:bCs/>
                <w:szCs w:val="26"/>
              </w:rPr>
            </w:pPr>
            <w:r w:rsidRPr="00F31953">
              <w:rPr>
                <w:rFonts w:eastAsia="Times New Roman" w:cs="Times New Roman"/>
                <w:b/>
                <w:bCs/>
                <w:szCs w:val="26"/>
              </w:rPr>
              <w:t>STT</w:t>
            </w:r>
          </w:p>
        </w:tc>
        <w:tc>
          <w:tcPr>
            <w:tcW w:w="4507" w:type="dxa"/>
            <w:tcBorders>
              <w:top w:val="single" w:sz="4" w:space="0" w:color="auto"/>
              <w:left w:val="nil"/>
              <w:bottom w:val="single" w:sz="4" w:space="0" w:color="auto"/>
              <w:right w:val="single" w:sz="4" w:space="0" w:color="auto"/>
            </w:tcBorders>
            <w:shd w:val="clear" w:color="auto" w:fill="auto"/>
            <w:noWrap/>
            <w:vAlign w:val="center"/>
            <w:hideMark/>
          </w:tcPr>
          <w:p w14:paraId="469382F3" w14:textId="77777777" w:rsidR="00911ADD" w:rsidRPr="00F31953" w:rsidRDefault="00911ADD" w:rsidP="00DC16C4">
            <w:pPr>
              <w:widowControl w:val="0"/>
              <w:spacing w:before="0" w:after="0" w:line="240" w:lineRule="auto"/>
              <w:ind w:firstLine="0"/>
              <w:jc w:val="center"/>
              <w:rPr>
                <w:rFonts w:eastAsia="Times New Roman" w:cs="Times New Roman"/>
                <w:b/>
                <w:bCs/>
                <w:szCs w:val="26"/>
              </w:rPr>
            </w:pPr>
            <w:r w:rsidRPr="00F31953">
              <w:rPr>
                <w:rFonts w:eastAsia="Times New Roman" w:cs="Times New Roman"/>
                <w:b/>
                <w:bCs/>
                <w:szCs w:val="26"/>
              </w:rPr>
              <w:t>Loại đất</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4138D41" w14:textId="77777777" w:rsidR="00911ADD" w:rsidRPr="00F31953" w:rsidRDefault="00911ADD" w:rsidP="00DC16C4">
            <w:pPr>
              <w:widowControl w:val="0"/>
              <w:spacing w:before="0" w:after="0" w:line="240" w:lineRule="auto"/>
              <w:ind w:firstLine="0"/>
              <w:jc w:val="center"/>
              <w:rPr>
                <w:rFonts w:eastAsia="Times New Roman" w:cs="Times New Roman"/>
                <w:b/>
                <w:bCs/>
                <w:szCs w:val="26"/>
              </w:rPr>
            </w:pPr>
            <w:r w:rsidRPr="00F31953">
              <w:rPr>
                <w:rFonts w:eastAsia="Times New Roman" w:cs="Times New Roman"/>
                <w:b/>
                <w:bCs/>
                <w:szCs w:val="26"/>
              </w:rPr>
              <w:t>Ký hiệu</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D1EBC73" w14:textId="77777777" w:rsidR="00911ADD" w:rsidRPr="00F31953" w:rsidRDefault="00911ADD" w:rsidP="00DC16C4">
            <w:pPr>
              <w:widowControl w:val="0"/>
              <w:spacing w:before="0" w:after="0" w:line="240" w:lineRule="auto"/>
              <w:ind w:firstLine="0"/>
              <w:jc w:val="center"/>
              <w:rPr>
                <w:rFonts w:eastAsia="Times New Roman" w:cs="Times New Roman"/>
                <w:b/>
                <w:bCs/>
                <w:szCs w:val="26"/>
              </w:rPr>
            </w:pPr>
            <w:r w:rsidRPr="00F31953">
              <w:rPr>
                <w:rFonts w:eastAsia="Times New Roman" w:cs="Times New Roman"/>
                <w:b/>
                <w:bCs/>
                <w:szCs w:val="26"/>
              </w:rPr>
              <w:t>Diện tích đã phê duyệt (m2)</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F304658" w14:textId="77777777" w:rsidR="00911ADD" w:rsidRPr="00F31953" w:rsidRDefault="00911ADD" w:rsidP="00DC16C4">
            <w:pPr>
              <w:widowControl w:val="0"/>
              <w:spacing w:before="0" w:after="0" w:line="240" w:lineRule="auto"/>
              <w:ind w:firstLine="0"/>
              <w:jc w:val="center"/>
              <w:rPr>
                <w:rFonts w:eastAsia="Times New Roman" w:cs="Times New Roman"/>
                <w:b/>
                <w:bCs/>
                <w:szCs w:val="26"/>
              </w:rPr>
            </w:pPr>
            <w:r w:rsidRPr="00F31953">
              <w:rPr>
                <w:rFonts w:eastAsia="Times New Roman" w:cs="Times New Roman"/>
                <w:b/>
                <w:bCs/>
                <w:szCs w:val="26"/>
              </w:rPr>
              <w:t>Tỉ lệ (%)</w:t>
            </w:r>
          </w:p>
        </w:tc>
      </w:tr>
      <w:tr w:rsidR="00F31953" w:rsidRPr="00F31953" w14:paraId="59BE116E"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vAlign w:val="bottom"/>
            <w:hideMark/>
          </w:tcPr>
          <w:p w14:paraId="49A647BA"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1</w:t>
            </w:r>
          </w:p>
        </w:tc>
        <w:tc>
          <w:tcPr>
            <w:tcW w:w="4507" w:type="dxa"/>
            <w:tcBorders>
              <w:top w:val="nil"/>
              <w:left w:val="nil"/>
              <w:bottom w:val="single" w:sz="4" w:space="0" w:color="auto"/>
              <w:right w:val="single" w:sz="4" w:space="0" w:color="auto"/>
            </w:tcBorders>
            <w:shd w:val="clear" w:color="auto" w:fill="auto"/>
            <w:vAlign w:val="bottom"/>
            <w:hideMark/>
          </w:tcPr>
          <w:p w14:paraId="0B1A89E2"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Đất cơ quan</w:t>
            </w:r>
          </w:p>
        </w:tc>
        <w:tc>
          <w:tcPr>
            <w:tcW w:w="1220" w:type="dxa"/>
            <w:tcBorders>
              <w:top w:val="nil"/>
              <w:left w:val="nil"/>
              <w:bottom w:val="single" w:sz="4" w:space="0" w:color="auto"/>
              <w:right w:val="single" w:sz="4" w:space="0" w:color="auto"/>
            </w:tcBorders>
            <w:shd w:val="clear" w:color="000000" w:fill="FFFFFF"/>
            <w:noWrap/>
            <w:vAlign w:val="bottom"/>
            <w:hideMark/>
          </w:tcPr>
          <w:p w14:paraId="14285861"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1480" w:type="dxa"/>
            <w:tcBorders>
              <w:top w:val="nil"/>
              <w:left w:val="nil"/>
              <w:bottom w:val="single" w:sz="4" w:space="0" w:color="auto"/>
              <w:right w:val="single" w:sz="4" w:space="0" w:color="auto"/>
            </w:tcBorders>
            <w:shd w:val="clear" w:color="auto" w:fill="auto"/>
            <w:vAlign w:val="bottom"/>
            <w:hideMark/>
          </w:tcPr>
          <w:p w14:paraId="6AD33A55"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350" w:type="dxa"/>
            <w:tcBorders>
              <w:top w:val="nil"/>
              <w:left w:val="nil"/>
              <w:bottom w:val="single" w:sz="4" w:space="0" w:color="auto"/>
              <w:right w:val="single" w:sz="4" w:space="0" w:color="auto"/>
            </w:tcBorders>
            <w:shd w:val="clear" w:color="auto" w:fill="auto"/>
            <w:vAlign w:val="bottom"/>
            <w:hideMark/>
          </w:tcPr>
          <w:p w14:paraId="4471B874"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r>
      <w:tr w:rsidR="00F31953" w:rsidRPr="00F31953" w14:paraId="6F90B6B5"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vAlign w:val="bottom"/>
            <w:hideMark/>
          </w:tcPr>
          <w:p w14:paraId="6BAF9A40"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4ABD7BAA"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623E10AE"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CQ-3A</w:t>
            </w:r>
          </w:p>
        </w:tc>
        <w:tc>
          <w:tcPr>
            <w:tcW w:w="1480" w:type="dxa"/>
            <w:tcBorders>
              <w:top w:val="nil"/>
              <w:left w:val="nil"/>
              <w:bottom w:val="single" w:sz="4" w:space="0" w:color="auto"/>
              <w:right w:val="single" w:sz="4" w:space="0" w:color="auto"/>
            </w:tcBorders>
            <w:shd w:val="clear" w:color="auto" w:fill="auto"/>
            <w:vAlign w:val="bottom"/>
            <w:hideMark/>
          </w:tcPr>
          <w:p w14:paraId="0212E0F2"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5.758</w:t>
            </w:r>
          </w:p>
        </w:tc>
        <w:tc>
          <w:tcPr>
            <w:tcW w:w="1350" w:type="dxa"/>
            <w:tcBorders>
              <w:top w:val="nil"/>
              <w:left w:val="nil"/>
              <w:bottom w:val="single" w:sz="4" w:space="0" w:color="auto"/>
              <w:right w:val="single" w:sz="4" w:space="0" w:color="auto"/>
            </w:tcBorders>
            <w:shd w:val="clear" w:color="auto" w:fill="auto"/>
            <w:vAlign w:val="bottom"/>
            <w:hideMark/>
          </w:tcPr>
          <w:p w14:paraId="294C4F73"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4,35</w:t>
            </w:r>
          </w:p>
        </w:tc>
      </w:tr>
      <w:tr w:rsidR="00F31953" w:rsidRPr="00F31953" w14:paraId="4D9185C6"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vAlign w:val="bottom"/>
            <w:hideMark/>
          </w:tcPr>
          <w:p w14:paraId="1DBE3CFC"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26365382"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D2E7267"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CQ-3B</w:t>
            </w:r>
          </w:p>
        </w:tc>
        <w:tc>
          <w:tcPr>
            <w:tcW w:w="1480" w:type="dxa"/>
            <w:tcBorders>
              <w:top w:val="nil"/>
              <w:left w:val="nil"/>
              <w:bottom w:val="single" w:sz="4" w:space="0" w:color="auto"/>
              <w:right w:val="single" w:sz="4" w:space="0" w:color="auto"/>
            </w:tcBorders>
            <w:shd w:val="clear" w:color="auto" w:fill="auto"/>
            <w:vAlign w:val="bottom"/>
            <w:hideMark/>
          </w:tcPr>
          <w:p w14:paraId="49E79A88"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3.618</w:t>
            </w:r>
          </w:p>
        </w:tc>
        <w:tc>
          <w:tcPr>
            <w:tcW w:w="1350" w:type="dxa"/>
            <w:tcBorders>
              <w:top w:val="nil"/>
              <w:left w:val="nil"/>
              <w:bottom w:val="single" w:sz="4" w:space="0" w:color="auto"/>
              <w:right w:val="single" w:sz="4" w:space="0" w:color="auto"/>
            </w:tcBorders>
            <w:shd w:val="clear" w:color="auto" w:fill="auto"/>
            <w:vAlign w:val="bottom"/>
            <w:hideMark/>
          </w:tcPr>
          <w:p w14:paraId="55202753"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2,73</w:t>
            </w:r>
          </w:p>
        </w:tc>
      </w:tr>
      <w:tr w:rsidR="00F31953" w:rsidRPr="00F31953" w14:paraId="5033F7A6"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vAlign w:val="bottom"/>
            <w:hideMark/>
          </w:tcPr>
          <w:p w14:paraId="62C5E8F9"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5D8795D0"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58B21FB"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CQ-3C</w:t>
            </w:r>
          </w:p>
        </w:tc>
        <w:tc>
          <w:tcPr>
            <w:tcW w:w="1480" w:type="dxa"/>
            <w:tcBorders>
              <w:top w:val="nil"/>
              <w:left w:val="nil"/>
              <w:bottom w:val="single" w:sz="4" w:space="0" w:color="auto"/>
              <w:right w:val="single" w:sz="4" w:space="0" w:color="auto"/>
            </w:tcBorders>
            <w:shd w:val="clear" w:color="auto" w:fill="auto"/>
            <w:vAlign w:val="bottom"/>
            <w:hideMark/>
          </w:tcPr>
          <w:p w14:paraId="35A376B9"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3.731</w:t>
            </w:r>
          </w:p>
        </w:tc>
        <w:tc>
          <w:tcPr>
            <w:tcW w:w="1350" w:type="dxa"/>
            <w:tcBorders>
              <w:top w:val="nil"/>
              <w:left w:val="nil"/>
              <w:bottom w:val="single" w:sz="4" w:space="0" w:color="auto"/>
              <w:right w:val="single" w:sz="4" w:space="0" w:color="auto"/>
            </w:tcBorders>
            <w:shd w:val="clear" w:color="auto" w:fill="auto"/>
            <w:vAlign w:val="bottom"/>
            <w:hideMark/>
          </w:tcPr>
          <w:p w14:paraId="5B0E5732"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2,82</w:t>
            </w:r>
          </w:p>
        </w:tc>
      </w:tr>
      <w:tr w:rsidR="00F31953" w:rsidRPr="00F31953" w14:paraId="142E6D20"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vAlign w:val="bottom"/>
            <w:hideMark/>
          </w:tcPr>
          <w:p w14:paraId="74B07704"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30D2BAE2"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hideMark/>
          </w:tcPr>
          <w:p w14:paraId="1F582F45"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CQ-4</w:t>
            </w:r>
          </w:p>
        </w:tc>
        <w:tc>
          <w:tcPr>
            <w:tcW w:w="1480" w:type="dxa"/>
            <w:tcBorders>
              <w:top w:val="nil"/>
              <w:left w:val="nil"/>
              <w:bottom w:val="single" w:sz="4" w:space="0" w:color="auto"/>
              <w:right w:val="single" w:sz="4" w:space="0" w:color="auto"/>
            </w:tcBorders>
            <w:shd w:val="clear" w:color="auto" w:fill="auto"/>
            <w:hideMark/>
          </w:tcPr>
          <w:p w14:paraId="151A2244"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5.965</w:t>
            </w:r>
          </w:p>
        </w:tc>
        <w:tc>
          <w:tcPr>
            <w:tcW w:w="1350" w:type="dxa"/>
            <w:tcBorders>
              <w:top w:val="nil"/>
              <w:left w:val="nil"/>
              <w:bottom w:val="single" w:sz="4" w:space="0" w:color="auto"/>
              <w:right w:val="single" w:sz="4" w:space="0" w:color="auto"/>
            </w:tcBorders>
            <w:shd w:val="clear" w:color="auto" w:fill="auto"/>
            <w:vAlign w:val="bottom"/>
            <w:hideMark/>
          </w:tcPr>
          <w:p w14:paraId="26A14706"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4,51</w:t>
            </w:r>
          </w:p>
        </w:tc>
      </w:tr>
      <w:tr w:rsidR="00F31953" w:rsidRPr="00F31953" w14:paraId="43DA97FF"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vAlign w:val="bottom"/>
            <w:hideMark/>
          </w:tcPr>
          <w:p w14:paraId="541D2417"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7CFE5A6C"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hideMark/>
          </w:tcPr>
          <w:p w14:paraId="44DFD9CB"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CQ-5</w:t>
            </w:r>
          </w:p>
        </w:tc>
        <w:tc>
          <w:tcPr>
            <w:tcW w:w="1480" w:type="dxa"/>
            <w:tcBorders>
              <w:top w:val="nil"/>
              <w:left w:val="nil"/>
              <w:bottom w:val="single" w:sz="4" w:space="0" w:color="auto"/>
              <w:right w:val="single" w:sz="4" w:space="0" w:color="auto"/>
            </w:tcBorders>
            <w:shd w:val="clear" w:color="auto" w:fill="auto"/>
            <w:hideMark/>
          </w:tcPr>
          <w:p w14:paraId="5AB324A0"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6.892</w:t>
            </w:r>
          </w:p>
        </w:tc>
        <w:tc>
          <w:tcPr>
            <w:tcW w:w="1350" w:type="dxa"/>
            <w:tcBorders>
              <w:top w:val="nil"/>
              <w:left w:val="nil"/>
              <w:bottom w:val="single" w:sz="4" w:space="0" w:color="auto"/>
              <w:right w:val="single" w:sz="4" w:space="0" w:color="auto"/>
            </w:tcBorders>
            <w:shd w:val="clear" w:color="auto" w:fill="auto"/>
            <w:vAlign w:val="bottom"/>
            <w:hideMark/>
          </w:tcPr>
          <w:p w14:paraId="2590ECD6"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5,21</w:t>
            </w:r>
          </w:p>
        </w:tc>
      </w:tr>
      <w:tr w:rsidR="00F31953" w:rsidRPr="00F31953" w14:paraId="3FE355AB"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405EBB4"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2</w:t>
            </w:r>
          </w:p>
        </w:tc>
        <w:tc>
          <w:tcPr>
            <w:tcW w:w="4507" w:type="dxa"/>
            <w:tcBorders>
              <w:top w:val="nil"/>
              <w:left w:val="nil"/>
              <w:bottom w:val="single" w:sz="4" w:space="0" w:color="auto"/>
              <w:right w:val="single" w:sz="4" w:space="0" w:color="auto"/>
            </w:tcBorders>
            <w:shd w:val="clear" w:color="auto" w:fill="auto"/>
            <w:vAlign w:val="bottom"/>
            <w:hideMark/>
          </w:tcPr>
          <w:p w14:paraId="6230189A"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Đất công trình dịch vụ</w:t>
            </w:r>
          </w:p>
        </w:tc>
        <w:tc>
          <w:tcPr>
            <w:tcW w:w="1220" w:type="dxa"/>
            <w:tcBorders>
              <w:top w:val="nil"/>
              <w:left w:val="nil"/>
              <w:bottom w:val="single" w:sz="4" w:space="0" w:color="auto"/>
              <w:right w:val="single" w:sz="4" w:space="0" w:color="auto"/>
            </w:tcBorders>
            <w:shd w:val="clear" w:color="000000" w:fill="FFFFFF"/>
            <w:noWrap/>
            <w:vAlign w:val="bottom"/>
            <w:hideMark/>
          </w:tcPr>
          <w:p w14:paraId="6A2CBF55"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1480" w:type="dxa"/>
            <w:tcBorders>
              <w:top w:val="nil"/>
              <w:left w:val="nil"/>
              <w:bottom w:val="single" w:sz="4" w:space="0" w:color="auto"/>
              <w:right w:val="single" w:sz="4" w:space="0" w:color="auto"/>
            </w:tcBorders>
            <w:shd w:val="clear" w:color="auto" w:fill="auto"/>
            <w:noWrap/>
            <w:vAlign w:val="bottom"/>
            <w:hideMark/>
          </w:tcPr>
          <w:p w14:paraId="51B51597"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350" w:type="dxa"/>
            <w:tcBorders>
              <w:top w:val="nil"/>
              <w:left w:val="nil"/>
              <w:bottom w:val="single" w:sz="4" w:space="0" w:color="auto"/>
              <w:right w:val="single" w:sz="4" w:space="0" w:color="auto"/>
            </w:tcBorders>
            <w:shd w:val="clear" w:color="auto" w:fill="auto"/>
            <w:vAlign w:val="bottom"/>
            <w:hideMark/>
          </w:tcPr>
          <w:p w14:paraId="2B0A2968"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r>
      <w:tr w:rsidR="00F31953" w:rsidRPr="00F31953" w14:paraId="0384FDF0"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F5A67A0"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1A462B30"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0F37D8C"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DV</w:t>
            </w:r>
          </w:p>
        </w:tc>
        <w:tc>
          <w:tcPr>
            <w:tcW w:w="1480" w:type="dxa"/>
            <w:tcBorders>
              <w:top w:val="nil"/>
              <w:left w:val="nil"/>
              <w:bottom w:val="single" w:sz="4" w:space="0" w:color="auto"/>
              <w:right w:val="single" w:sz="4" w:space="0" w:color="auto"/>
            </w:tcBorders>
            <w:shd w:val="clear" w:color="auto" w:fill="auto"/>
            <w:noWrap/>
            <w:vAlign w:val="bottom"/>
            <w:hideMark/>
          </w:tcPr>
          <w:p w14:paraId="682424AC"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3.279</w:t>
            </w:r>
          </w:p>
        </w:tc>
        <w:tc>
          <w:tcPr>
            <w:tcW w:w="1350" w:type="dxa"/>
            <w:tcBorders>
              <w:top w:val="nil"/>
              <w:left w:val="nil"/>
              <w:bottom w:val="single" w:sz="4" w:space="0" w:color="auto"/>
              <w:right w:val="single" w:sz="4" w:space="0" w:color="auto"/>
            </w:tcBorders>
            <w:shd w:val="clear" w:color="auto" w:fill="auto"/>
            <w:vAlign w:val="bottom"/>
            <w:hideMark/>
          </w:tcPr>
          <w:p w14:paraId="4D9FB8E5"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2,48</w:t>
            </w:r>
          </w:p>
        </w:tc>
      </w:tr>
      <w:tr w:rsidR="00F31953" w:rsidRPr="00F31953" w14:paraId="57EBC986"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00EA460"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6CC4B596"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1773CF8"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DV-1</w:t>
            </w:r>
          </w:p>
        </w:tc>
        <w:tc>
          <w:tcPr>
            <w:tcW w:w="1480" w:type="dxa"/>
            <w:tcBorders>
              <w:top w:val="nil"/>
              <w:left w:val="nil"/>
              <w:bottom w:val="single" w:sz="4" w:space="0" w:color="auto"/>
              <w:right w:val="single" w:sz="4" w:space="0" w:color="auto"/>
            </w:tcBorders>
            <w:shd w:val="clear" w:color="auto" w:fill="auto"/>
            <w:noWrap/>
            <w:vAlign w:val="bottom"/>
            <w:hideMark/>
          </w:tcPr>
          <w:p w14:paraId="666ACB23"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10.418</w:t>
            </w:r>
          </w:p>
        </w:tc>
        <w:tc>
          <w:tcPr>
            <w:tcW w:w="1350" w:type="dxa"/>
            <w:tcBorders>
              <w:top w:val="nil"/>
              <w:left w:val="nil"/>
              <w:bottom w:val="single" w:sz="4" w:space="0" w:color="auto"/>
              <w:right w:val="single" w:sz="4" w:space="0" w:color="auto"/>
            </w:tcBorders>
            <w:shd w:val="clear" w:color="auto" w:fill="auto"/>
            <w:vAlign w:val="bottom"/>
            <w:hideMark/>
          </w:tcPr>
          <w:p w14:paraId="29FFDDC6"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7,87</w:t>
            </w:r>
          </w:p>
        </w:tc>
      </w:tr>
      <w:tr w:rsidR="00F31953" w:rsidRPr="00F31953" w14:paraId="77139273"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B9EF64B"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6C5B6233"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8D33F42"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DV-2</w:t>
            </w:r>
          </w:p>
        </w:tc>
        <w:tc>
          <w:tcPr>
            <w:tcW w:w="1480" w:type="dxa"/>
            <w:tcBorders>
              <w:top w:val="nil"/>
              <w:left w:val="nil"/>
              <w:bottom w:val="single" w:sz="4" w:space="0" w:color="auto"/>
              <w:right w:val="single" w:sz="4" w:space="0" w:color="auto"/>
            </w:tcBorders>
            <w:shd w:val="clear" w:color="auto" w:fill="auto"/>
            <w:noWrap/>
            <w:vAlign w:val="bottom"/>
            <w:hideMark/>
          </w:tcPr>
          <w:p w14:paraId="2B2E7CDA"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3.585</w:t>
            </w:r>
          </w:p>
        </w:tc>
        <w:tc>
          <w:tcPr>
            <w:tcW w:w="1350" w:type="dxa"/>
            <w:tcBorders>
              <w:top w:val="nil"/>
              <w:left w:val="nil"/>
              <w:bottom w:val="single" w:sz="4" w:space="0" w:color="auto"/>
              <w:right w:val="single" w:sz="4" w:space="0" w:color="auto"/>
            </w:tcBorders>
            <w:shd w:val="clear" w:color="auto" w:fill="auto"/>
            <w:vAlign w:val="bottom"/>
            <w:hideMark/>
          </w:tcPr>
          <w:p w14:paraId="317881AD"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2,71</w:t>
            </w:r>
          </w:p>
        </w:tc>
      </w:tr>
      <w:tr w:rsidR="00F31953" w:rsidRPr="00F31953" w14:paraId="778860E8"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vAlign w:val="bottom"/>
            <w:hideMark/>
          </w:tcPr>
          <w:p w14:paraId="44E6465B"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3</w:t>
            </w:r>
          </w:p>
        </w:tc>
        <w:tc>
          <w:tcPr>
            <w:tcW w:w="4507" w:type="dxa"/>
            <w:tcBorders>
              <w:top w:val="nil"/>
              <w:left w:val="nil"/>
              <w:bottom w:val="single" w:sz="4" w:space="0" w:color="auto"/>
              <w:right w:val="single" w:sz="4" w:space="0" w:color="auto"/>
            </w:tcBorders>
            <w:shd w:val="clear" w:color="auto" w:fill="auto"/>
            <w:vAlign w:val="bottom"/>
            <w:hideMark/>
          </w:tcPr>
          <w:p w14:paraId="5125DF35"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Đất trường TH nghề</w:t>
            </w:r>
          </w:p>
        </w:tc>
        <w:tc>
          <w:tcPr>
            <w:tcW w:w="1220" w:type="dxa"/>
            <w:tcBorders>
              <w:top w:val="nil"/>
              <w:left w:val="nil"/>
              <w:bottom w:val="single" w:sz="4" w:space="0" w:color="auto"/>
              <w:right w:val="single" w:sz="4" w:space="0" w:color="auto"/>
            </w:tcBorders>
            <w:shd w:val="clear" w:color="000000" w:fill="FFFFFF"/>
            <w:noWrap/>
            <w:vAlign w:val="bottom"/>
            <w:hideMark/>
          </w:tcPr>
          <w:p w14:paraId="34F0DF67"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TH</w:t>
            </w:r>
          </w:p>
        </w:tc>
        <w:tc>
          <w:tcPr>
            <w:tcW w:w="1480" w:type="dxa"/>
            <w:tcBorders>
              <w:top w:val="nil"/>
              <w:left w:val="nil"/>
              <w:bottom w:val="single" w:sz="4" w:space="0" w:color="auto"/>
              <w:right w:val="single" w:sz="4" w:space="0" w:color="auto"/>
            </w:tcBorders>
            <w:shd w:val="clear" w:color="auto" w:fill="auto"/>
            <w:noWrap/>
            <w:vAlign w:val="bottom"/>
            <w:hideMark/>
          </w:tcPr>
          <w:p w14:paraId="17B74285"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19.787</w:t>
            </w:r>
          </w:p>
        </w:tc>
        <w:tc>
          <w:tcPr>
            <w:tcW w:w="1350" w:type="dxa"/>
            <w:tcBorders>
              <w:top w:val="nil"/>
              <w:left w:val="nil"/>
              <w:bottom w:val="single" w:sz="4" w:space="0" w:color="auto"/>
              <w:right w:val="single" w:sz="4" w:space="0" w:color="auto"/>
            </w:tcBorders>
            <w:shd w:val="clear" w:color="auto" w:fill="auto"/>
            <w:vAlign w:val="bottom"/>
            <w:hideMark/>
          </w:tcPr>
          <w:p w14:paraId="6C7FA275"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14,95</w:t>
            </w:r>
          </w:p>
        </w:tc>
      </w:tr>
      <w:tr w:rsidR="00F31953" w:rsidRPr="00F31953" w14:paraId="7175D27D"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5FA8E9B"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4</w:t>
            </w:r>
          </w:p>
        </w:tc>
        <w:tc>
          <w:tcPr>
            <w:tcW w:w="4507" w:type="dxa"/>
            <w:tcBorders>
              <w:top w:val="nil"/>
              <w:left w:val="nil"/>
              <w:bottom w:val="single" w:sz="4" w:space="0" w:color="auto"/>
              <w:right w:val="single" w:sz="4" w:space="0" w:color="auto"/>
            </w:tcBorders>
            <w:shd w:val="clear" w:color="auto" w:fill="auto"/>
            <w:vAlign w:val="bottom"/>
            <w:hideMark/>
          </w:tcPr>
          <w:p w14:paraId="383DA08F"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Đất ở đô thị</w:t>
            </w:r>
          </w:p>
        </w:tc>
        <w:tc>
          <w:tcPr>
            <w:tcW w:w="1220" w:type="dxa"/>
            <w:tcBorders>
              <w:top w:val="nil"/>
              <w:left w:val="nil"/>
              <w:bottom w:val="single" w:sz="4" w:space="0" w:color="auto"/>
              <w:right w:val="single" w:sz="4" w:space="0" w:color="auto"/>
            </w:tcBorders>
            <w:shd w:val="clear" w:color="000000" w:fill="FFFFFF"/>
            <w:noWrap/>
            <w:vAlign w:val="bottom"/>
            <w:hideMark/>
          </w:tcPr>
          <w:p w14:paraId="2F455608"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ODT-11</w:t>
            </w:r>
          </w:p>
        </w:tc>
        <w:tc>
          <w:tcPr>
            <w:tcW w:w="1480" w:type="dxa"/>
            <w:tcBorders>
              <w:top w:val="nil"/>
              <w:left w:val="nil"/>
              <w:bottom w:val="single" w:sz="4" w:space="0" w:color="auto"/>
              <w:right w:val="single" w:sz="4" w:space="0" w:color="auto"/>
            </w:tcBorders>
            <w:shd w:val="clear" w:color="auto" w:fill="auto"/>
            <w:noWrap/>
            <w:vAlign w:val="bottom"/>
            <w:hideMark/>
          </w:tcPr>
          <w:p w14:paraId="120240B5"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9.460</w:t>
            </w:r>
          </w:p>
        </w:tc>
        <w:tc>
          <w:tcPr>
            <w:tcW w:w="1350" w:type="dxa"/>
            <w:tcBorders>
              <w:top w:val="nil"/>
              <w:left w:val="nil"/>
              <w:bottom w:val="single" w:sz="4" w:space="0" w:color="auto"/>
              <w:right w:val="single" w:sz="4" w:space="0" w:color="auto"/>
            </w:tcBorders>
            <w:shd w:val="clear" w:color="auto" w:fill="auto"/>
            <w:vAlign w:val="bottom"/>
            <w:hideMark/>
          </w:tcPr>
          <w:p w14:paraId="7B792463"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7,15</w:t>
            </w:r>
          </w:p>
        </w:tc>
      </w:tr>
      <w:tr w:rsidR="00F31953" w:rsidRPr="00F31953" w14:paraId="5C5ABFE9"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018EE3C"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5</w:t>
            </w:r>
          </w:p>
        </w:tc>
        <w:tc>
          <w:tcPr>
            <w:tcW w:w="4507" w:type="dxa"/>
            <w:tcBorders>
              <w:top w:val="nil"/>
              <w:left w:val="nil"/>
              <w:bottom w:val="single" w:sz="4" w:space="0" w:color="auto"/>
              <w:right w:val="single" w:sz="4" w:space="0" w:color="auto"/>
            </w:tcBorders>
            <w:shd w:val="clear" w:color="auto" w:fill="auto"/>
            <w:vAlign w:val="bottom"/>
            <w:hideMark/>
          </w:tcPr>
          <w:p w14:paraId="67785221"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Đất cây xanh</w:t>
            </w:r>
          </w:p>
        </w:tc>
        <w:tc>
          <w:tcPr>
            <w:tcW w:w="1220" w:type="dxa"/>
            <w:tcBorders>
              <w:top w:val="nil"/>
              <w:left w:val="nil"/>
              <w:bottom w:val="single" w:sz="4" w:space="0" w:color="auto"/>
              <w:right w:val="single" w:sz="4" w:space="0" w:color="auto"/>
            </w:tcBorders>
            <w:shd w:val="clear" w:color="000000" w:fill="FFFFFF"/>
            <w:noWrap/>
            <w:vAlign w:val="bottom"/>
            <w:hideMark/>
          </w:tcPr>
          <w:p w14:paraId="0DF3B021"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1480" w:type="dxa"/>
            <w:tcBorders>
              <w:top w:val="nil"/>
              <w:left w:val="nil"/>
              <w:bottom w:val="single" w:sz="4" w:space="0" w:color="auto"/>
              <w:right w:val="single" w:sz="4" w:space="0" w:color="auto"/>
            </w:tcBorders>
            <w:shd w:val="clear" w:color="auto" w:fill="auto"/>
            <w:noWrap/>
            <w:vAlign w:val="bottom"/>
            <w:hideMark/>
          </w:tcPr>
          <w:p w14:paraId="58B8AA4B"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350" w:type="dxa"/>
            <w:tcBorders>
              <w:top w:val="nil"/>
              <w:left w:val="nil"/>
              <w:bottom w:val="single" w:sz="4" w:space="0" w:color="auto"/>
              <w:right w:val="single" w:sz="4" w:space="0" w:color="auto"/>
            </w:tcBorders>
            <w:shd w:val="clear" w:color="auto" w:fill="auto"/>
            <w:vAlign w:val="bottom"/>
            <w:hideMark/>
          </w:tcPr>
          <w:p w14:paraId="3F69E3F3"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r>
      <w:tr w:rsidR="00F31953" w:rsidRPr="00F31953" w14:paraId="4C809801"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081374C"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1833166F"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AF06029"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CX-1</w:t>
            </w:r>
          </w:p>
        </w:tc>
        <w:tc>
          <w:tcPr>
            <w:tcW w:w="1480" w:type="dxa"/>
            <w:tcBorders>
              <w:top w:val="nil"/>
              <w:left w:val="nil"/>
              <w:bottom w:val="single" w:sz="4" w:space="0" w:color="auto"/>
              <w:right w:val="single" w:sz="4" w:space="0" w:color="auto"/>
            </w:tcBorders>
            <w:shd w:val="clear" w:color="auto" w:fill="auto"/>
            <w:noWrap/>
            <w:vAlign w:val="bottom"/>
            <w:hideMark/>
          </w:tcPr>
          <w:p w14:paraId="72A5FBCE"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13.836</w:t>
            </w:r>
          </w:p>
        </w:tc>
        <w:tc>
          <w:tcPr>
            <w:tcW w:w="1350" w:type="dxa"/>
            <w:tcBorders>
              <w:top w:val="nil"/>
              <w:left w:val="nil"/>
              <w:bottom w:val="single" w:sz="4" w:space="0" w:color="auto"/>
              <w:right w:val="single" w:sz="4" w:space="0" w:color="auto"/>
            </w:tcBorders>
            <w:shd w:val="clear" w:color="auto" w:fill="auto"/>
            <w:vAlign w:val="bottom"/>
            <w:hideMark/>
          </w:tcPr>
          <w:p w14:paraId="64B9F1DD"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10,45</w:t>
            </w:r>
          </w:p>
        </w:tc>
      </w:tr>
      <w:tr w:rsidR="00F31953" w:rsidRPr="00F31953" w14:paraId="65E37F7F"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C544DB4"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4935EF72"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352FC866"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CX-2</w:t>
            </w:r>
          </w:p>
        </w:tc>
        <w:tc>
          <w:tcPr>
            <w:tcW w:w="1480" w:type="dxa"/>
            <w:tcBorders>
              <w:top w:val="nil"/>
              <w:left w:val="nil"/>
              <w:bottom w:val="single" w:sz="4" w:space="0" w:color="auto"/>
              <w:right w:val="single" w:sz="4" w:space="0" w:color="auto"/>
            </w:tcBorders>
            <w:shd w:val="clear" w:color="auto" w:fill="auto"/>
            <w:noWrap/>
            <w:vAlign w:val="bottom"/>
            <w:hideMark/>
          </w:tcPr>
          <w:p w14:paraId="0527BEAF"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3.057</w:t>
            </w:r>
          </w:p>
        </w:tc>
        <w:tc>
          <w:tcPr>
            <w:tcW w:w="1350" w:type="dxa"/>
            <w:tcBorders>
              <w:top w:val="nil"/>
              <w:left w:val="nil"/>
              <w:bottom w:val="single" w:sz="4" w:space="0" w:color="auto"/>
              <w:right w:val="single" w:sz="4" w:space="0" w:color="auto"/>
            </w:tcBorders>
            <w:shd w:val="clear" w:color="auto" w:fill="auto"/>
            <w:vAlign w:val="bottom"/>
            <w:hideMark/>
          </w:tcPr>
          <w:p w14:paraId="60CAF9F1"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2,31</w:t>
            </w:r>
          </w:p>
        </w:tc>
      </w:tr>
      <w:tr w:rsidR="00F31953" w:rsidRPr="00F31953" w14:paraId="00B94567"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39F0905"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 </w:t>
            </w:r>
          </w:p>
        </w:tc>
        <w:tc>
          <w:tcPr>
            <w:tcW w:w="4507" w:type="dxa"/>
            <w:tcBorders>
              <w:top w:val="nil"/>
              <w:left w:val="nil"/>
              <w:bottom w:val="single" w:sz="4" w:space="0" w:color="auto"/>
              <w:right w:val="single" w:sz="4" w:space="0" w:color="auto"/>
            </w:tcBorders>
            <w:shd w:val="clear" w:color="auto" w:fill="auto"/>
            <w:vAlign w:val="bottom"/>
            <w:hideMark/>
          </w:tcPr>
          <w:p w14:paraId="6729F582"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FBC5D42"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CX-3</w:t>
            </w:r>
          </w:p>
        </w:tc>
        <w:tc>
          <w:tcPr>
            <w:tcW w:w="1480" w:type="dxa"/>
            <w:tcBorders>
              <w:top w:val="nil"/>
              <w:left w:val="nil"/>
              <w:bottom w:val="single" w:sz="4" w:space="0" w:color="auto"/>
              <w:right w:val="single" w:sz="4" w:space="0" w:color="auto"/>
            </w:tcBorders>
            <w:shd w:val="clear" w:color="auto" w:fill="auto"/>
            <w:noWrap/>
            <w:vAlign w:val="bottom"/>
            <w:hideMark/>
          </w:tcPr>
          <w:p w14:paraId="08528F70"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1.148</w:t>
            </w:r>
          </w:p>
        </w:tc>
        <w:tc>
          <w:tcPr>
            <w:tcW w:w="1350" w:type="dxa"/>
            <w:tcBorders>
              <w:top w:val="nil"/>
              <w:left w:val="nil"/>
              <w:bottom w:val="single" w:sz="4" w:space="0" w:color="auto"/>
              <w:right w:val="single" w:sz="4" w:space="0" w:color="auto"/>
            </w:tcBorders>
            <w:shd w:val="clear" w:color="auto" w:fill="auto"/>
            <w:vAlign w:val="bottom"/>
            <w:hideMark/>
          </w:tcPr>
          <w:p w14:paraId="625562B9"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0,87</w:t>
            </w:r>
          </w:p>
        </w:tc>
      </w:tr>
      <w:tr w:rsidR="00F31953" w:rsidRPr="00F31953" w14:paraId="403EE392"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EA82D00"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6</w:t>
            </w:r>
          </w:p>
        </w:tc>
        <w:tc>
          <w:tcPr>
            <w:tcW w:w="4507" w:type="dxa"/>
            <w:tcBorders>
              <w:top w:val="nil"/>
              <w:left w:val="nil"/>
              <w:bottom w:val="single" w:sz="4" w:space="0" w:color="auto"/>
              <w:right w:val="single" w:sz="4" w:space="0" w:color="auto"/>
            </w:tcBorders>
            <w:shd w:val="clear" w:color="auto" w:fill="auto"/>
            <w:vAlign w:val="bottom"/>
            <w:hideMark/>
          </w:tcPr>
          <w:p w14:paraId="74D335C2"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Đất hạ tầng kỹ thuật</w:t>
            </w:r>
          </w:p>
        </w:tc>
        <w:tc>
          <w:tcPr>
            <w:tcW w:w="1220" w:type="dxa"/>
            <w:tcBorders>
              <w:top w:val="nil"/>
              <w:left w:val="nil"/>
              <w:bottom w:val="single" w:sz="4" w:space="0" w:color="auto"/>
              <w:right w:val="single" w:sz="4" w:space="0" w:color="auto"/>
            </w:tcBorders>
            <w:shd w:val="clear" w:color="000000" w:fill="FFFFFF"/>
            <w:noWrap/>
            <w:vAlign w:val="bottom"/>
            <w:hideMark/>
          </w:tcPr>
          <w:p w14:paraId="65C25A32"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HTKT</w:t>
            </w:r>
          </w:p>
        </w:tc>
        <w:tc>
          <w:tcPr>
            <w:tcW w:w="1480" w:type="dxa"/>
            <w:tcBorders>
              <w:top w:val="nil"/>
              <w:left w:val="nil"/>
              <w:bottom w:val="single" w:sz="4" w:space="0" w:color="auto"/>
              <w:right w:val="single" w:sz="4" w:space="0" w:color="auto"/>
            </w:tcBorders>
            <w:shd w:val="clear" w:color="auto" w:fill="auto"/>
            <w:noWrap/>
            <w:vAlign w:val="bottom"/>
            <w:hideMark/>
          </w:tcPr>
          <w:p w14:paraId="6C0B20C7"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1.425</w:t>
            </w:r>
          </w:p>
        </w:tc>
        <w:tc>
          <w:tcPr>
            <w:tcW w:w="1350" w:type="dxa"/>
            <w:tcBorders>
              <w:top w:val="nil"/>
              <w:left w:val="nil"/>
              <w:bottom w:val="single" w:sz="4" w:space="0" w:color="auto"/>
              <w:right w:val="single" w:sz="4" w:space="0" w:color="auto"/>
            </w:tcBorders>
            <w:shd w:val="clear" w:color="auto" w:fill="auto"/>
            <w:vAlign w:val="bottom"/>
            <w:hideMark/>
          </w:tcPr>
          <w:p w14:paraId="01F572B9"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1,08</w:t>
            </w:r>
          </w:p>
        </w:tc>
      </w:tr>
      <w:tr w:rsidR="00F31953" w:rsidRPr="00F31953" w14:paraId="22229030"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7AD3301"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7</w:t>
            </w:r>
          </w:p>
        </w:tc>
        <w:tc>
          <w:tcPr>
            <w:tcW w:w="4507" w:type="dxa"/>
            <w:tcBorders>
              <w:top w:val="nil"/>
              <w:left w:val="nil"/>
              <w:bottom w:val="single" w:sz="4" w:space="0" w:color="auto"/>
              <w:right w:val="single" w:sz="4" w:space="0" w:color="auto"/>
            </w:tcBorders>
            <w:shd w:val="clear" w:color="auto" w:fill="auto"/>
            <w:noWrap/>
            <w:vAlign w:val="bottom"/>
            <w:hideMark/>
          </w:tcPr>
          <w:p w14:paraId="5A8A8B79"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Đất giao thông</w:t>
            </w:r>
          </w:p>
        </w:tc>
        <w:tc>
          <w:tcPr>
            <w:tcW w:w="1220" w:type="dxa"/>
            <w:tcBorders>
              <w:top w:val="nil"/>
              <w:left w:val="nil"/>
              <w:bottom w:val="single" w:sz="4" w:space="0" w:color="auto"/>
              <w:right w:val="single" w:sz="4" w:space="0" w:color="auto"/>
            </w:tcBorders>
            <w:shd w:val="clear" w:color="auto" w:fill="auto"/>
            <w:noWrap/>
            <w:vAlign w:val="bottom"/>
            <w:hideMark/>
          </w:tcPr>
          <w:p w14:paraId="10158032"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480" w:type="dxa"/>
            <w:tcBorders>
              <w:top w:val="nil"/>
              <w:left w:val="nil"/>
              <w:bottom w:val="single" w:sz="4" w:space="0" w:color="auto"/>
              <w:right w:val="single" w:sz="4" w:space="0" w:color="auto"/>
            </w:tcBorders>
            <w:shd w:val="clear" w:color="auto" w:fill="auto"/>
            <w:noWrap/>
            <w:vAlign w:val="bottom"/>
            <w:hideMark/>
          </w:tcPr>
          <w:p w14:paraId="23E3AC79"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39.689</w:t>
            </w:r>
          </w:p>
        </w:tc>
        <w:tc>
          <w:tcPr>
            <w:tcW w:w="1350" w:type="dxa"/>
            <w:tcBorders>
              <w:top w:val="nil"/>
              <w:left w:val="nil"/>
              <w:bottom w:val="single" w:sz="4" w:space="0" w:color="auto"/>
              <w:right w:val="single" w:sz="4" w:space="0" w:color="auto"/>
            </w:tcBorders>
            <w:shd w:val="clear" w:color="auto" w:fill="auto"/>
            <w:vAlign w:val="bottom"/>
            <w:hideMark/>
          </w:tcPr>
          <w:p w14:paraId="705C5B2C"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29,98</w:t>
            </w:r>
          </w:p>
        </w:tc>
      </w:tr>
      <w:tr w:rsidR="00F31953" w:rsidRPr="00F31953" w14:paraId="2B19EC97" w14:textId="77777777" w:rsidTr="00D625AE">
        <w:trPr>
          <w:trHeight w:val="674"/>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30235D1" w14:textId="77777777" w:rsidR="00911ADD" w:rsidRPr="00F31953" w:rsidRDefault="00911ADD" w:rsidP="00DC16C4">
            <w:pPr>
              <w:widowControl w:val="0"/>
              <w:spacing w:before="0" w:after="0" w:line="240" w:lineRule="auto"/>
              <w:ind w:firstLine="0"/>
              <w:jc w:val="center"/>
              <w:rPr>
                <w:rFonts w:eastAsia="Times New Roman" w:cs="Times New Roman"/>
                <w:szCs w:val="26"/>
              </w:rPr>
            </w:pPr>
            <w:r w:rsidRPr="00F31953">
              <w:rPr>
                <w:rFonts w:eastAsia="Times New Roman" w:cs="Times New Roman"/>
                <w:szCs w:val="26"/>
              </w:rPr>
              <w:t>8</w:t>
            </w:r>
          </w:p>
        </w:tc>
        <w:tc>
          <w:tcPr>
            <w:tcW w:w="4507" w:type="dxa"/>
            <w:tcBorders>
              <w:top w:val="nil"/>
              <w:left w:val="nil"/>
              <w:bottom w:val="single" w:sz="4" w:space="0" w:color="auto"/>
              <w:right w:val="single" w:sz="4" w:space="0" w:color="auto"/>
            </w:tcBorders>
            <w:shd w:val="clear" w:color="auto" w:fill="auto"/>
            <w:vAlign w:val="bottom"/>
            <w:hideMark/>
          </w:tcPr>
          <w:p w14:paraId="26D74521" w14:textId="2D77594E" w:rsidR="00911ADD" w:rsidRPr="00F31953" w:rsidRDefault="00D625AE"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Đất bổ sung vào ranh giới để quy hoạch thành đất giao thông và cây xanh</w:t>
            </w:r>
          </w:p>
        </w:tc>
        <w:tc>
          <w:tcPr>
            <w:tcW w:w="1220" w:type="dxa"/>
            <w:tcBorders>
              <w:top w:val="nil"/>
              <w:left w:val="nil"/>
              <w:bottom w:val="single" w:sz="4" w:space="0" w:color="auto"/>
              <w:right w:val="single" w:sz="4" w:space="0" w:color="auto"/>
            </w:tcBorders>
            <w:shd w:val="clear" w:color="auto" w:fill="auto"/>
            <w:noWrap/>
            <w:vAlign w:val="bottom"/>
            <w:hideMark/>
          </w:tcPr>
          <w:p w14:paraId="2B83D14A" w14:textId="77777777" w:rsidR="00911ADD" w:rsidRPr="00F31953" w:rsidRDefault="00911ADD" w:rsidP="00DC16C4">
            <w:pPr>
              <w:widowControl w:val="0"/>
              <w:spacing w:before="0" w:after="0" w:line="240" w:lineRule="auto"/>
              <w:ind w:firstLine="0"/>
              <w:jc w:val="left"/>
              <w:rPr>
                <w:rFonts w:eastAsia="Times New Roman" w:cs="Times New Roman"/>
                <w:szCs w:val="26"/>
              </w:rPr>
            </w:pPr>
            <w:r w:rsidRPr="00F31953">
              <w:rPr>
                <w:rFonts w:eastAsia="Times New Roman" w:cs="Times New Roman"/>
                <w:szCs w:val="26"/>
              </w:rPr>
              <w:t> </w:t>
            </w:r>
          </w:p>
        </w:tc>
        <w:tc>
          <w:tcPr>
            <w:tcW w:w="1480" w:type="dxa"/>
            <w:tcBorders>
              <w:top w:val="nil"/>
              <w:left w:val="nil"/>
              <w:bottom w:val="nil"/>
              <w:right w:val="single" w:sz="4" w:space="0" w:color="auto"/>
            </w:tcBorders>
            <w:shd w:val="clear" w:color="auto" w:fill="auto"/>
            <w:noWrap/>
            <w:vAlign w:val="bottom"/>
            <w:hideMark/>
          </w:tcPr>
          <w:p w14:paraId="7B00D69A"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723</w:t>
            </w:r>
          </w:p>
        </w:tc>
        <w:tc>
          <w:tcPr>
            <w:tcW w:w="1350" w:type="dxa"/>
            <w:tcBorders>
              <w:top w:val="nil"/>
              <w:left w:val="nil"/>
              <w:bottom w:val="single" w:sz="4" w:space="0" w:color="auto"/>
              <w:right w:val="single" w:sz="4" w:space="0" w:color="auto"/>
            </w:tcBorders>
            <w:shd w:val="clear" w:color="auto" w:fill="auto"/>
            <w:vAlign w:val="bottom"/>
            <w:hideMark/>
          </w:tcPr>
          <w:p w14:paraId="6A35C02A" w14:textId="77777777" w:rsidR="00911ADD" w:rsidRPr="00F31953" w:rsidRDefault="00911ADD" w:rsidP="00DC16C4">
            <w:pPr>
              <w:widowControl w:val="0"/>
              <w:spacing w:before="0" w:after="0" w:line="240" w:lineRule="auto"/>
              <w:ind w:firstLine="0"/>
              <w:jc w:val="right"/>
              <w:rPr>
                <w:rFonts w:eastAsia="Times New Roman" w:cs="Times New Roman"/>
                <w:szCs w:val="26"/>
              </w:rPr>
            </w:pPr>
            <w:r w:rsidRPr="00F31953">
              <w:rPr>
                <w:rFonts w:eastAsia="Times New Roman" w:cs="Times New Roman"/>
                <w:szCs w:val="26"/>
              </w:rPr>
              <w:t>0,55</w:t>
            </w:r>
          </w:p>
        </w:tc>
      </w:tr>
      <w:tr w:rsidR="00F31953" w:rsidRPr="00F31953" w14:paraId="7196C721" w14:textId="77777777" w:rsidTr="00D625AE">
        <w:trPr>
          <w:trHeight w:val="333"/>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C9634D3" w14:textId="77777777" w:rsidR="00911ADD" w:rsidRPr="00F31953" w:rsidRDefault="00911ADD" w:rsidP="00DC16C4">
            <w:pPr>
              <w:widowControl w:val="0"/>
              <w:spacing w:before="0" w:after="0" w:line="240" w:lineRule="auto"/>
              <w:ind w:firstLine="0"/>
              <w:jc w:val="center"/>
              <w:rPr>
                <w:rFonts w:eastAsia="Times New Roman" w:cs="Times New Roman"/>
                <w:b/>
                <w:bCs/>
                <w:szCs w:val="26"/>
              </w:rPr>
            </w:pPr>
            <w:r w:rsidRPr="00F31953">
              <w:rPr>
                <w:rFonts w:eastAsia="Times New Roman" w:cs="Times New Roman"/>
                <w:b/>
                <w:bCs/>
                <w:szCs w:val="26"/>
              </w:rPr>
              <w:t> </w:t>
            </w:r>
          </w:p>
        </w:tc>
        <w:tc>
          <w:tcPr>
            <w:tcW w:w="4507" w:type="dxa"/>
            <w:tcBorders>
              <w:top w:val="nil"/>
              <w:left w:val="nil"/>
              <w:bottom w:val="single" w:sz="4" w:space="0" w:color="auto"/>
              <w:right w:val="single" w:sz="4" w:space="0" w:color="auto"/>
            </w:tcBorders>
            <w:shd w:val="clear" w:color="auto" w:fill="auto"/>
            <w:noWrap/>
            <w:vAlign w:val="bottom"/>
            <w:hideMark/>
          </w:tcPr>
          <w:p w14:paraId="49753F92" w14:textId="77777777" w:rsidR="00911ADD" w:rsidRPr="00F31953" w:rsidRDefault="00911ADD" w:rsidP="00DC16C4">
            <w:pPr>
              <w:widowControl w:val="0"/>
              <w:spacing w:before="0" w:after="0" w:line="240" w:lineRule="auto"/>
              <w:ind w:firstLine="0"/>
              <w:jc w:val="left"/>
              <w:rPr>
                <w:rFonts w:eastAsia="Times New Roman" w:cs="Times New Roman"/>
                <w:b/>
                <w:bCs/>
                <w:szCs w:val="26"/>
              </w:rPr>
            </w:pPr>
            <w:r w:rsidRPr="00F31953">
              <w:rPr>
                <w:rFonts w:eastAsia="Times New Roman" w:cs="Times New Roman"/>
                <w:b/>
                <w:bCs/>
                <w:szCs w:val="26"/>
              </w:rPr>
              <w:t>Tổng cộng</w:t>
            </w:r>
          </w:p>
        </w:tc>
        <w:tc>
          <w:tcPr>
            <w:tcW w:w="1220" w:type="dxa"/>
            <w:tcBorders>
              <w:top w:val="nil"/>
              <w:left w:val="nil"/>
              <w:bottom w:val="single" w:sz="4" w:space="0" w:color="auto"/>
              <w:right w:val="single" w:sz="4" w:space="0" w:color="auto"/>
            </w:tcBorders>
            <w:shd w:val="clear" w:color="auto" w:fill="auto"/>
            <w:noWrap/>
            <w:vAlign w:val="bottom"/>
            <w:hideMark/>
          </w:tcPr>
          <w:p w14:paraId="3214915E" w14:textId="77777777" w:rsidR="00911ADD" w:rsidRPr="00F31953" w:rsidRDefault="00911ADD" w:rsidP="00DC16C4">
            <w:pPr>
              <w:widowControl w:val="0"/>
              <w:spacing w:before="0" w:after="0" w:line="240" w:lineRule="auto"/>
              <w:ind w:firstLine="0"/>
              <w:jc w:val="left"/>
              <w:rPr>
                <w:rFonts w:eastAsia="Times New Roman" w:cs="Times New Roman"/>
                <w:b/>
                <w:bCs/>
                <w:szCs w:val="26"/>
              </w:rPr>
            </w:pPr>
            <w:r w:rsidRPr="00F31953">
              <w:rPr>
                <w:rFonts w:eastAsia="Times New Roman" w:cs="Times New Roman"/>
                <w:b/>
                <w:bCs/>
                <w:szCs w:val="2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A198802" w14:textId="77777777" w:rsidR="00911ADD" w:rsidRPr="00F31953" w:rsidRDefault="00911ADD" w:rsidP="00DC16C4">
            <w:pPr>
              <w:widowControl w:val="0"/>
              <w:spacing w:before="0" w:after="0" w:line="240" w:lineRule="auto"/>
              <w:ind w:firstLine="0"/>
              <w:jc w:val="right"/>
              <w:rPr>
                <w:rFonts w:eastAsia="Times New Roman" w:cs="Times New Roman"/>
                <w:b/>
                <w:bCs/>
                <w:szCs w:val="26"/>
              </w:rPr>
            </w:pPr>
            <w:r w:rsidRPr="00F31953">
              <w:rPr>
                <w:rFonts w:eastAsia="Times New Roman" w:cs="Times New Roman"/>
                <w:b/>
                <w:bCs/>
                <w:szCs w:val="26"/>
              </w:rPr>
              <w:t>132.371</w:t>
            </w:r>
          </w:p>
        </w:tc>
        <w:tc>
          <w:tcPr>
            <w:tcW w:w="1350" w:type="dxa"/>
            <w:tcBorders>
              <w:top w:val="nil"/>
              <w:left w:val="nil"/>
              <w:bottom w:val="single" w:sz="4" w:space="0" w:color="auto"/>
              <w:right w:val="single" w:sz="4" w:space="0" w:color="auto"/>
            </w:tcBorders>
            <w:shd w:val="clear" w:color="auto" w:fill="auto"/>
            <w:vAlign w:val="bottom"/>
            <w:hideMark/>
          </w:tcPr>
          <w:p w14:paraId="20838BCC" w14:textId="77777777" w:rsidR="00911ADD" w:rsidRPr="00F31953" w:rsidRDefault="00911ADD" w:rsidP="00DC16C4">
            <w:pPr>
              <w:widowControl w:val="0"/>
              <w:spacing w:before="0" w:after="0" w:line="240" w:lineRule="auto"/>
              <w:ind w:firstLine="0"/>
              <w:jc w:val="right"/>
              <w:rPr>
                <w:rFonts w:eastAsia="Times New Roman" w:cs="Times New Roman"/>
                <w:b/>
                <w:bCs/>
                <w:szCs w:val="26"/>
              </w:rPr>
            </w:pPr>
            <w:r w:rsidRPr="00F31953">
              <w:rPr>
                <w:rFonts w:eastAsia="Times New Roman" w:cs="Times New Roman"/>
                <w:b/>
                <w:bCs/>
                <w:szCs w:val="26"/>
              </w:rPr>
              <w:t>100,00</w:t>
            </w:r>
          </w:p>
        </w:tc>
      </w:tr>
    </w:tbl>
    <w:p w14:paraId="4AB28D62" w14:textId="2D4D7300" w:rsidR="00307C8A" w:rsidRPr="00F31953" w:rsidRDefault="00307C8A" w:rsidP="00DC16C4">
      <w:pPr>
        <w:pStyle w:val="Heading2"/>
        <w:widowControl w:val="0"/>
        <w:rPr>
          <w:lang w:val="vi-VN"/>
        </w:rPr>
      </w:pPr>
      <w:bookmarkStart w:id="21" w:name="_Toc186103365"/>
      <w:r w:rsidRPr="00F31953">
        <w:rPr>
          <w:lang w:val="vi-VN"/>
        </w:rPr>
        <w:t>Hiện trạng kiến trúc cảnh quan</w:t>
      </w:r>
      <w:bookmarkEnd w:id="21"/>
    </w:p>
    <w:p w14:paraId="60E11176" w14:textId="1AABA636" w:rsidR="009340DA" w:rsidRPr="00F31953" w:rsidRDefault="009340DA" w:rsidP="00DC16C4">
      <w:pPr>
        <w:widowControl w:val="0"/>
        <w:rPr>
          <w:lang w:val="vi-VN"/>
        </w:rPr>
      </w:pPr>
      <w:r w:rsidRPr="00F31953">
        <w:rPr>
          <w:lang w:val="vi-VN"/>
        </w:rPr>
        <w:t xml:space="preserve">Khu vực điều chỉnh cục bộ quy hoạch thuộc khu đô thị mới </w:t>
      </w:r>
      <w:r w:rsidR="00BF4E3D" w:rsidRPr="00F31953">
        <w:rPr>
          <w:lang w:val="vi-VN"/>
        </w:rPr>
        <w:t xml:space="preserve">đã </w:t>
      </w:r>
      <w:r w:rsidRPr="00F31953">
        <w:rPr>
          <w:lang w:val="vi-VN"/>
        </w:rPr>
        <w:t xml:space="preserve">được đầu tư đồng bộ, có hạ tầng </w:t>
      </w:r>
      <w:r w:rsidR="005D0727" w:rsidRPr="00F31953">
        <w:rPr>
          <w:lang w:val="vi-VN"/>
        </w:rPr>
        <w:t>đi ngầm</w:t>
      </w:r>
      <w:r w:rsidRPr="00F31953">
        <w:rPr>
          <w:lang w:val="vi-VN"/>
        </w:rPr>
        <w:t xml:space="preserve">, </w:t>
      </w:r>
      <w:r w:rsidR="00096C01" w:rsidRPr="00F31953">
        <w:rPr>
          <w:lang w:val="vi-VN"/>
        </w:rPr>
        <w:t>khang trang và hiện đại.</w:t>
      </w:r>
    </w:p>
    <w:p w14:paraId="3567B8DB" w14:textId="3522082E" w:rsidR="009340DA" w:rsidRPr="00F31953" w:rsidRDefault="009340DA" w:rsidP="00DC16C4">
      <w:pPr>
        <w:widowControl w:val="0"/>
        <w:rPr>
          <w:lang w:val="vi-VN"/>
        </w:rPr>
      </w:pPr>
      <w:r w:rsidRPr="00F31953">
        <w:rPr>
          <w:lang w:val="vi-VN"/>
        </w:rPr>
        <w:t xml:space="preserve">Kiến trúc cảnh quan khu vực quy hoạch có đặc điểm gắn với sông Hiếu, cầu dây văng </w:t>
      </w:r>
      <w:r w:rsidR="00096C01" w:rsidRPr="00F31953">
        <w:rPr>
          <w:lang w:val="vi-VN"/>
        </w:rPr>
        <w:t>đã xây dựng hoàn thành</w:t>
      </w:r>
      <w:r w:rsidR="00B474FF" w:rsidRPr="00F31953">
        <w:rPr>
          <w:lang w:val="vi-VN"/>
        </w:rPr>
        <w:t xml:space="preserve"> và dự án </w:t>
      </w:r>
      <w:r w:rsidRPr="00F31953">
        <w:rPr>
          <w:lang w:val="vi-VN"/>
        </w:rPr>
        <w:t>cảnh quan ven hói Sòng</w:t>
      </w:r>
      <w:r w:rsidR="00B474FF" w:rsidRPr="00F31953">
        <w:rPr>
          <w:lang w:val="vi-VN"/>
        </w:rPr>
        <w:t xml:space="preserve">. </w:t>
      </w:r>
      <w:r w:rsidRPr="00F31953">
        <w:rPr>
          <w:lang w:val="vi-VN"/>
        </w:rPr>
        <w:t xml:space="preserve">Các yếu tố này có vai trò đóng góp quan trọng trong tổng thể không gian </w:t>
      </w:r>
      <w:r w:rsidR="005D0727" w:rsidRPr="00F31953">
        <w:rPr>
          <w:lang w:val="vi-VN"/>
        </w:rPr>
        <w:t>khu đô thị</w:t>
      </w:r>
      <w:r w:rsidR="007C12FE" w:rsidRPr="00F31953">
        <w:rPr>
          <w:lang w:val="vi-VN"/>
        </w:rPr>
        <w:t>.</w:t>
      </w:r>
    </w:p>
    <w:p w14:paraId="672B6CFE" w14:textId="77DE2582" w:rsidR="009340DA" w:rsidRPr="00F31953" w:rsidRDefault="00615E02" w:rsidP="00DC16C4">
      <w:pPr>
        <w:widowControl w:val="0"/>
        <w:rPr>
          <w:lang w:val="vi-VN"/>
        </w:rPr>
      </w:pPr>
      <w:r w:rsidRPr="00F31953">
        <w:rPr>
          <w:lang w:val="vi-VN"/>
        </w:rPr>
        <w:t>Hiện trạng k</w:t>
      </w:r>
      <w:r w:rsidR="009340DA" w:rsidRPr="00F31953">
        <w:rPr>
          <w:lang w:val="vi-VN"/>
        </w:rPr>
        <w:t xml:space="preserve">hông gian </w:t>
      </w:r>
      <w:r w:rsidR="005D0727" w:rsidRPr="00F31953">
        <w:rPr>
          <w:lang w:val="vi-VN"/>
        </w:rPr>
        <w:t xml:space="preserve">dọc theo </w:t>
      </w:r>
      <w:r w:rsidR="009340DA" w:rsidRPr="00F31953">
        <w:rPr>
          <w:lang w:val="vi-VN"/>
        </w:rPr>
        <w:t xml:space="preserve">tuyến đường An Dương Vương </w:t>
      </w:r>
      <w:r w:rsidRPr="00F31953">
        <w:rPr>
          <w:lang w:val="vi-VN"/>
        </w:rPr>
        <w:t>chưa tương xứng với động lực mới,</w:t>
      </w:r>
      <w:r w:rsidR="009340DA" w:rsidRPr="00F31953">
        <w:rPr>
          <w:lang w:val="vi-VN"/>
        </w:rPr>
        <w:t xml:space="preserve"> cần có quy hoạch chi tiết và đầu tư hệ thống cảnh quan liên kết toàn </w:t>
      </w:r>
      <w:r w:rsidR="009340DA" w:rsidRPr="00F31953">
        <w:rPr>
          <w:lang w:val="vi-VN"/>
        </w:rPr>
        <w:lastRenderedPageBreak/>
        <w:t>tuyến.</w:t>
      </w:r>
    </w:p>
    <w:p w14:paraId="23685390" w14:textId="66D9E2A0" w:rsidR="007C3554" w:rsidRPr="00F31953" w:rsidRDefault="007C3554" w:rsidP="00DC16C4">
      <w:pPr>
        <w:pStyle w:val="Heading2"/>
        <w:widowControl w:val="0"/>
        <w:rPr>
          <w:lang w:val="vi-VN"/>
        </w:rPr>
      </w:pPr>
      <w:bookmarkStart w:id="22" w:name="_Toc186103366"/>
      <w:r w:rsidRPr="00F31953">
        <w:rPr>
          <w:lang w:val="vi-VN"/>
        </w:rPr>
        <w:t>Hiện trạng hạ tầng xã hội</w:t>
      </w:r>
      <w:bookmarkEnd w:id="22"/>
    </w:p>
    <w:p w14:paraId="187A3190" w14:textId="0EE854F1" w:rsidR="002565D1" w:rsidRPr="00F31953" w:rsidRDefault="002565D1" w:rsidP="00DC16C4">
      <w:pPr>
        <w:widowControl w:val="0"/>
        <w:rPr>
          <w:lang w:val="vi-VN"/>
        </w:rPr>
      </w:pPr>
      <w:r w:rsidRPr="00F31953">
        <w:rPr>
          <w:lang w:val="vi-VN"/>
        </w:rPr>
        <w:t xml:space="preserve">Trong phạm vi </w:t>
      </w:r>
      <w:r w:rsidR="00D124B7" w:rsidRPr="00F31953">
        <w:rPr>
          <w:lang w:val="vi-VN"/>
        </w:rPr>
        <w:t xml:space="preserve">ranh giới </w:t>
      </w:r>
      <w:r w:rsidRPr="00F31953">
        <w:rPr>
          <w:lang w:val="vi-VN"/>
        </w:rPr>
        <w:t xml:space="preserve">quy hoạch chưa có công trình nhà ở. </w:t>
      </w:r>
    </w:p>
    <w:p w14:paraId="2D10B848" w14:textId="2C823DDB" w:rsidR="00B9552E" w:rsidRPr="00F31953" w:rsidRDefault="002565D1" w:rsidP="00DC16C4">
      <w:pPr>
        <w:widowControl w:val="0"/>
        <w:rPr>
          <w:lang w:val="vi-VN"/>
        </w:rPr>
      </w:pPr>
      <w:r w:rsidRPr="00F31953">
        <w:rPr>
          <w:lang w:val="vi-VN"/>
        </w:rPr>
        <w:t>Các công trình thương mại, dịch vụ, cơ quan hành chính nằm ở dọc đường An Dương Vương và đường Hoàng Diệu</w:t>
      </w:r>
      <w:r w:rsidR="007C12FE" w:rsidRPr="00F31953">
        <w:rPr>
          <w:lang w:val="vi-VN"/>
        </w:rPr>
        <w:t>. Các công trình</w:t>
      </w:r>
      <w:r w:rsidRPr="00F31953">
        <w:rPr>
          <w:lang w:val="vi-VN"/>
        </w:rPr>
        <w:t xml:space="preserve"> hiện </w:t>
      </w:r>
      <w:r w:rsidR="005D0322" w:rsidRPr="00F31953">
        <w:rPr>
          <w:lang w:val="vi-VN"/>
        </w:rPr>
        <w:t>hữu sẽ có ảnh hưởng bởi điều chỉnh quy hoạch:</w:t>
      </w:r>
    </w:p>
    <w:p w14:paraId="15CC0C66" w14:textId="4F188673" w:rsidR="002565D1" w:rsidRPr="00F31953" w:rsidRDefault="00B9552E" w:rsidP="00DC16C4">
      <w:pPr>
        <w:widowControl w:val="0"/>
        <w:rPr>
          <w:lang w:val="vi-VN"/>
        </w:rPr>
      </w:pPr>
      <w:r w:rsidRPr="00F31953">
        <w:rPr>
          <w:lang w:val="vi-VN"/>
        </w:rPr>
        <w:t xml:space="preserve">- Khu làm việc công ty </w:t>
      </w:r>
      <w:proofErr w:type="spellStart"/>
      <w:r w:rsidRPr="00F31953">
        <w:rPr>
          <w:lang w:val="vi-VN"/>
        </w:rPr>
        <w:t>Habico</w:t>
      </w:r>
      <w:proofErr w:type="spellEnd"/>
      <w:r w:rsidR="005D0322" w:rsidRPr="00F31953">
        <w:rPr>
          <w:lang w:val="vi-VN"/>
        </w:rPr>
        <w:t xml:space="preserve">: </w:t>
      </w:r>
      <w:r w:rsidRPr="00F31953">
        <w:rPr>
          <w:lang w:val="vi-VN"/>
        </w:rPr>
        <w:t xml:space="preserve">sẽ giải </w:t>
      </w:r>
      <w:proofErr w:type="spellStart"/>
      <w:r w:rsidRPr="00F31953">
        <w:rPr>
          <w:lang w:val="vi-VN"/>
        </w:rPr>
        <w:t>toản</w:t>
      </w:r>
      <w:proofErr w:type="spellEnd"/>
      <w:r w:rsidRPr="00F31953">
        <w:rPr>
          <w:lang w:val="vi-VN"/>
        </w:rPr>
        <w:t xml:space="preserve"> di dời để quy hoạch</w:t>
      </w:r>
      <w:r w:rsidR="007C12FE" w:rsidRPr="00F31953">
        <w:rPr>
          <w:lang w:val="vi-VN"/>
        </w:rPr>
        <w:t xml:space="preserve"> x</w:t>
      </w:r>
      <w:r w:rsidR="000252C4" w:rsidRPr="00F31953">
        <w:rPr>
          <w:lang w:val="vi-VN"/>
        </w:rPr>
        <w:t>â</w:t>
      </w:r>
      <w:r w:rsidR="007C12FE" w:rsidRPr="00F31953">
        <w:rPr>
          <w:lang w:val="vi-VN"/>
        </w:rPr>
        <w:t>y dựng</w:t>
      </w:r>
      <w:r w:rsidRPr="00F31953">
        <w:rPr>
          <w:lang w:val="vi-VN"/>
        </w:rPr>
        <w:t xml:space="preserve"> công viên</w:t>
      </w:r>
      <w:r w:rsidR="007C12FE" w:rsidRPr="00F31953">
        <w:rPr>
          <w:lang w:val="vi-VN"/>
        </w:rPr>
        <w:t>.</w:t>
      </w:r>
    </w:p>
    <w:p w14:paraId="6439B433" w14:textId="679D72AE" w:rsidR="00B9552E" w:rsidRPr="00F31953" w:rsidRDefault="00B9552E" w:rsidP="00DC16C4">
      <w:pPr>
        <w:widowControl w:val="0"/>
        <w:rPr>
          <w:lang w:val="vi-VN"/>
        </w:rPr>
      </w:pPr>
      <w:r w:rsidRPr="00F31953">
        <w:rPr>
          <w:lang w:val="vi-VN"/>
        </w:rPr>
        <w:t xml:space="preserve">- </w:t>
      </w:r>
      <w:r w:rsidR="005D0322" w:rsidRPr="00F31953">
        <w:rPr>
          <w:lang w:val="vi-VN"/>
        </w:rPr>
        <w:t>UBND phường Đông Thanh: ảnh hưởng giải tỏa</w:t>
      </w:r>
      <w:r w:rsidR="00D940C1" w:rsidRPr="00F31953">
        <w:rPr>
          <w:lang w:val="vi-VN"/>
        </w:rPr>
        <w:t xml:space="preserve"> một ph</w:t>
      </w:r>
      <w:r w:rsidR="007C12FE" w:rsidRPr="00F31953">
        <w:rPr>
          <w:lang w:val="vi-VN"/>
        </w:rPr>
        <w:t>ầ</w:t>
      </w:r>
      <w:r w:rsidR="00D940C1" w:rsidRPr="00F31953">
        <w:rPr>
          <w:lang w:val="vi-VN"/>
        </w:rPr>
        <w:t>n</w:t>
      </w:r>
      <w:r w:rsidR="005D0322" w:rsidRPr="00F31953">
        <w:rPr>
          <w:lang w:val="vi-VN"/>
        </w:rPr>
        <w:t xml:space="preserve"> tường rào, sân vườn để mở rộng đường An Dương Vương.</w:t>
      </w:r>
    </w:p>
    <w:p w14:paraId="3E58492D" w14:textId="015B4E5F" w:rsidR="00E54E84" w:rsidRPr="00F31953" w:rsidRDefault="005D0322" w:rsidP="00DC16C4">
      <w:pPr>
        <w:widowControl w:val="0"/>
        <w:rPr>
          <w:lang w:val="vi-VN"/>
        </w:rPr>
      </w:pPr>
      <w:r w:rsidRPr="00F31953">
        <w:rPr>
          <w:lang w:val="vi-VN"/>
        </w:rPr>
        <w:t xml:space="preserve">- </w:t>
      </w:r>
      <w:r w:rsidR="00D940C1" w:rsidRPr="00F31953">
        <w:rPr>
          <w:lang w:val="vi-VN"/>
        </w:rPr>
        <w:t>Trường trung cấp nghề Bùi Dục Tài</w:t>
      </w:r>
      <w:r w:rsidR="00FC2D2A" w:rsidRPr="00F31953">
        <w:rPr>
          <w:lang w:val="vi-VN"/>
        </w:rPr>
        <w:t xml:space="preserve"> (nay là dự án trường</w:t>
      </w:r>
      <w:r w:rsidR="008105CC" w:rsidRPr="00F31953">
        <w:rPr>
          <w:lang w:val="vi-VN"/>
        </w:rPr>
        <w:t xml:space="preserve"> liên cấp</w:t>
      </w:r>
      <w:r w:rsidR="00FC2D2A" w:rsidRPr="00F31953">
        <w:rPr>
          <w:lang w:val="vi-VN"/>
        </w:rPr>
        <w:t xml:space="preserve"> </w:t>
      </w:r>
      <w:proofErr w:type="spellStart"/>
      <w:r w:rsidR="00FC2D2A" w:rsidRPr="00F31953">
        <w:rPr>
          <w:lang w:val="vi-VN"/>
        </w:rPr>
        <w:t>Talent</w:t>
      </w:r>
      <w:proofErr w:type="spellEnd"/>
      <w:r w:rsidR="00FC2D2A" w:rsidRPr="00F31953">
        <w:rPr>
          <w:lang w:val="vi-VN"/>
        </w:rPr>
        <w:t xml:space="preserve"> </w:t>
      </w:r>
      <w:proofErr w:type="spellStart"/>
      <w:r w:rsidR="00FC2D2A" w:rsidRPr="00F31953">
        <w:rPr>
          <w:lang w:val="vi-VN"/>
        </w:rPr>
        <w:t>School</w:t>
      </w:r>
      <w:proofErr w:type="spellEnd"/>
      <w:r w:rsidR="00FC2D2A" w:rsidRPr="00F31953">
        <w:rPr>
          <w:lang w:val="vi-VN"/>
        </w:rPr>
        <w:t>)</w:t>
      </w:r>
      <w:r w:rsidRPr="00F31953">
        <w:rPr>
          <w:lang w:val="vi-VN"/>
        </w:rPr>
        <w:t>: ảnh hưởng giải tỏa</w:t>
      </w:r>
      <w:r w:rsidR="00D940C1" w:rsidRPr="00F31953">
        <w:rPr>
          <w:lang w:val="vi-VN"/>
        </w:rPr>
        <w:t xml:space="preserve"> một phần</w:t>
      </w:r>
      <w:r w:rsidRPr="00F31953">
        <w:rPr>
          <w:lang w:val="vi-VN"/>
        </w:rPr>
        <w:t xml:space="preserve"> tường rào, sân vườn để mở rộng đường An Dương Vương</w:t>
      </w:r>
      <w:r w:rsidR="00E54E84" w:rsidRPr="00F31953">
        <w:rPr>
          <w:lang w:val="vi-VN"/>
        </w:rPr>
        <w:t xml:space="preserve"> theo Quyết định số 739/QĐ-UBND ngày 03/4/2024 của UBND tỉnh Quảng Trị Về việc thu hồi đất của Trường Trung cấp Bùi Dục Tài Quảng Trị để cho Công ty Cổ phần Thủy điện </w:t>
      </w:r>
      <w:proofErr w:type="spellStart"/>
      <w:r w:rsidR="00E54E84" w:rsidRPr="00F31953">
        <w:rPr>
          <w:lang w:val="vi-VN"/>
        </w:rPr>
        <w:t>Đakrông</w:t>
      </w:r>
      <w:proofErr w:type="spellEnd"/>
      <w:r w:rsidR="00E54E84" w:rsidRPr="00F31953">
        <w:rPr>
          <w:lang w:val="vi-VN"/>
        </w:rPr>
        <w:t xml:space="preserve"> thuê đất thực hiện dự án: Trường liên cấp </w:t>
      </w:r>
      <w:proofErr w:type="spellStart"/>
      <w:r w:rsidR="00E54E84" w:rsidRPr="00F31953">
        <w:rPr>
          <w:lang w:val="vi-VN"/>
        </w:rPr>
        <w:t>Talent</w:t>
      </w:r>
      <w:proofErr w:type="spellEnd"/>
      <w:r w:rsidR="00E54E84" w:rsidRPr="00F31953">
        <w:rPr>
          <w:lang w:val="vi-VN"/>
        </w:rPr>
        <w:t xml:space="preserve"> </w:t>
      </w:r>
      <w:proofErr w:type="spellStart"/>
      <w:r w:rsidR="00E54E84" w:rsidRPr="00F31953">
        <w:rPr>
          <w:lang w:val="vi-VN"/>
        </w:rPr>
        <w:t>School</w:t>
      </w:r>
      <w:proofErr w:type="spellEnd"/>
      <w:r w:rsidR="00E54E84" w:rsidRPr="00F31953">
        <w:rPr>
          <w:lang w:val="vi-VN"/>
        </w:rPr>
        <w:t>.</w:t>
      </w:r>
    </w:p>
    <w:p w14:paraId="2CFFBC45" w14:textId="023CED79" w:rsidR="00D940C1" w:rsidRPr="00F31953" w:rsidRDefault="00D940C1" w:rsidP="00DC16C4">
      <w:pPr>
        <w:widowControl w:val="0"/>
        <w:rPr>
          <w:lang w:val="vi-VN"/>
        </w:rPr>
      </w:pPr>
      <w:r w:rsidRPr="00F31953">
        <w:rPr>
          <w:lang w:val="vi-VN"/>
        </w:rPr>
        <w:t>- Nhà làm việc công ty Trung Sơn: ảnh hưởng giải tỏa một phần tường rào, sân vườn để mở rộng đường An Dương Vương.</w:t>
      </w:r>
    </w:p>
    <w:p w14:paraId="2B8B36C8" w14:textId="64AB16F1" w:rsidR="002565D1" w:rsidRPr="00F31953" w:rsidRDefault="00422494" w:rsidP="00DC16C4">
      <w:pPr>
        <w:widowControl w:val="0"/>
        <w:rPr>
          <w:lang w:val="vi-VN"/>
        </w:rPr>
      </w:pPr>
      <w:r w:rsidRPr="00F31953">
        <w:rPr>
          <w:lang w:val="vi-VN"/>
        </w:rPr>
        <w:t>- Khoảng 4-6 lô đất chưa đấu giá quyền sử dụng thuộc ô phố đất ở đô thị, một phần các lô đất quy hoạch thương mại dịch vụ sẽ chuyển đổi thành đất giao thông để mở rộng đường An Dương Vương.</w:t>
      </w:r>
    </w:p>
    <w:p w14:paraId="2DFC010F" w14:textId="1E13183D" w:rsidR="00EF57A3" w:rsidRPr="00F31953" w:rsidRDefault="00EF57A3" w:rsidP="00DC16C4">
      <w:pPr>
        <w:widowControl w:val="0"/>
        <w:rPr>
          <w:lang w:val="vi-VN"/>
        </w:rPr>
      </w:pPr>
      <w:r w:rsidRPr="00F31953">
        <w:rPr>
          <w:lang w:val="vi-VN"/>
        </w:rPr>
        <w:t>- Công trình Bảo hiểm xã hội tỉnh Quảng Trị: nằm trong ranh giới quy hoạch nhưng không bị ảnh hưởng.</w:t>
      </w:r>
    </w:p>
    <w:p w14:paraId="329B66C0" w14:textId="2BB0F8CE" w:rsidR="00307C8A" w:rsidRPr="00F31953" w:rsidRDefault="00307C8A" w:rsidP="00DC16C4">
      <w:pPr>
        <w:pStyle w:val="Heading2"/>
        <w:widowControl w:val="0"/>
        <w:rPr>
          <w:lang w:val="vi-VN"/>
        </w:rPr>
      </w:pPr>
      <w:bookmarkStart w:id="23" w:name="_Toc186103367"/>
      <w:r w:rsidRPr="00F31953">
        <w:rPr>
          <w:lang w:val="vi-VN"/>
        </w:rPr>
        <w:t>Hiện trạng hạ tầng kỹ thuật và môi trường</w:t>
      </w:r>
      <w:bookmarkEnd w:id="23"/>
    </w:p>
    <w:p w14:paraId="3F45D28C" w14:textId="6D37BAF7" w:rsidR="007C3554" w:rsidRPr="00F31953" w:rsidRDefault="007C3554" w:rsidP="00DC16C4">
      <w:pPr>
        <w:pStyle w:val="Heading3"/>
        <w:widowControl w:val="0"/>
        <w:rPr>
          <w:color w:val="auto"/>
          <w:lang w:val="vi-VN"/>
        </w:rPr>
      </w:pPr>
      <w:bookmarkStart w:id="24" w:name="_Toc186103368"/>
      <w:bookmarkStart w:id="25" w:name="_Hlk136612448"/>
      <w:r w:rsidRPr="00F31953">
        <w:rPr>
          <w:color w:val="auto"/>
          <w:lang w:val="vi-VN"/>
        </w:rPr>
        <w:t>Hiện trạng giao thông, chỉ giới đường đỏ, chỉ giới xây dựng</w:t>
      </w:r>
      <w:bookmarkEnd w:id="24"/>
    </w:p>
    <w:p w14:paraId="4B09C059" w14:textId="6C209332" w:rsidR="00CB28FE" w:rsidRPr="00F31953" w:rsidRDefault="00062F9D" w:rsidP="00DC16C4">
      <w:pPr>
        <w:widowControl w:val="0"/>
        <w:rPr>
          <w:lang w:val="vi-VN"/>
        </w:rPr>
      </w:pPr>
      <w:r w:rsidRPr="00F31953">
        <w:rPr>
          <w:lang w:val="vi-VN"/>
        </w:rPr>
        <w:t xml:space="preserve">a) </w:t>
      </w:r>
      <w:r w:rsidR="007C12FE" w:rsidRPr="00F31953">
        <w:rPr>
          <w:lang w:val="vi-VN"/>
        </w:rPr>
        <w:t>C</w:t>
      </w:r>
      <w:r w:rsidR="00CB28FE" w:rsidRPr="00F31953">
        <w:rPr>
          <w:lang w:val="vi-VN"/>
        </w:rPr>
        <w:t xml:space="preserve">ác </w:t>
      </w:r>
      <w:r w:rsidR="007C12FE" w:rsidRPr="00F31953">
        <w:rPr>
          <w:lang w:val="vi-VN"/>
        </w:rPr>
        <w:t>đường</w:t>
      </w:r>
      <w:r w:rsidR="00CB28FE" w:rsidRPr="00F31953">
        <w:rPr>
          <w:lang w:val="vi-VN"/>
        </w:rPr>
        <w:t xml:space="preserve"> </w:t>
      </w:r>
      <w:r w:rsidR="007C12FE" w:rsidRPr="00F31953">
        <w:rPr>
          <w:lang w:val="vi-VN"/>
        </w:rPr>
        <w:t>giao thông liên quan với khu vực quy hoạch</w:t>
      </w:r>
      <w:r w:rsidR="00CB28FE" w:rsidRPr="00F31953">
        <w:rPr>
          <w:lang w:val="vi-VN"/>
        </w:rPr>
        <w:t>:</w:t>
      </w:r>
    </w:p>
    <w:p w14:paraId="52069260" w14:textId="517D89C8" w:rsidR="00FF496D" w:rsidRPr="00F31953" w:rsidRDefault="00FF496D" w:rsidP="00DC16C4">
      <w:pPr>
        <w:widowControl w:val="0"/>
        <w:rPr>
          <w:lang w:val="vi-VN"/>
        </w:rPr>
      </w:pPr>
      <w:r w:rsidRPr="00F31953">
        <w:rPr>
          <w:lang w:val="vi-VN"/>
        </w:rPr>
        <w:t xml:space="preserve">- Đường An Dương Vương (tuyến T4) đoạn từ đường Hoàng Diệu đến đường Nguyễn Văn Linh có mặt cắt: 4,5+16,0+4,5=25m, đoạn từ đường Nguyễn Văn Linh đến đường Âu </w:t>
      </w:r>
      <w:r w:rsidR="00840940" w:rsidRPr="00F31953">
        <w:rPr>
          <w:lang w:val="vi-VN"/>
        </w:rPr>
        <w:t>Lạc</w:t>
      </w:r>
      <w:r w:rsidRPr="00F31953">
        <w:rPr>
          <w:lang w:val="vi-VN"/>
        </w:rPr>
        <w:t xml:space="preserve"> có mặt cắt: 5,0+10,5+5,0=20,5m.</w:t>
      </w:r>
    </w:p>
    <w:p w14:paraId="41EF3A25" w14:textId="268C44A5" w:rsidR="00FF496D" w:rsidRPr="00F31953" w:rsidRDefault="008870E3" w:rsidP="00215A3D">
      <w:pPr>
        <w:widowControl w:val="0"/>
        <w:ind w:firstLine="0"/>
        <w:rPr>
          <w:lang w:val="vi-VN"/>
        </w:rPr>
      </w:pPr>
      <w:r w:rsidRPr="00F31953">
        <w:rPr>
          <w:noProof/>
        </w:rPr>
        <w:drawing>
          <wp:inline distT="0" distB="0" distL="0" distR="0" wp14:anchorId="7698AAEC" wp14:editId="0E9158CD">
            <wp:extent cx="2891790" cy="1647490"/>
            <wp:effectExtent l="0" t="0" r="3810" b="0"/>
            <wp:docPr id="1988190967" name="Picture 1" descr="A diagram of trees and street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90967" name="Picture 1" descr="A diagram of trees and street lights&#10;&#10;Description automatically generated"/>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Lst>
                    </a:blip>
                    <a:srcRect b="2720"/>
                    <a:stretch/>
                  </pic:blipFill>
                  <pic:spPr bwMode="auto">
                    <a:xfrm>
                      <a:off x="0" y="0"/>
                      <a:ext cx="2935079" cy="1672152"/>
                    </a:xfrm>
                    <a:prstGeom prst="rect">
                      <a:avLst/>
                    </a:prstGeom>
                    <a:ln>
                      <a:noFill/>
                    </a:ln>
                    <a:extLst>
                      <a:ext uri="{53640926-AAD7-44D8-BBD7-CCE9431645EC}">
                        <a14:shadowObscured xmlns:a14="http://schemas.microsoft.com/office/drawing/2010/main"/>
                      </a:ext>
                    </a:extLst>
                  </pic:spPr>
                </pic:pic>
              </a:graphicData>
            </a:graphic>
          </wp:inline>
        </w:drawing>
      </w:r>
      <w:r w:rsidRPr="00F31953">
        <w:rPr>
          <w:lang w:val="vi-VN"/>
        </w:rPr>
        <w:t xml:space="preserve"> </w:t>
      </w:r>
      <w:r w:rsidR="00F216A8" w:rsidRPr="00F31953">
        <w:rPr>
          <w:lang w:val="vi-VN"/>
        </w:rPr>
        <w:t xml:space="preserve">   </w:t>
      </w:r>
      <w:r w:rsidRPr="00F31953">
        <w:rPr>
          <w:lang w:val="vi-VN"/>
        </w:rPr>
        <w:t xml:space="preserve"> </w:t>
      </w:r>
      <w:r w:rsidR="00F216A8" w:rsidRPr="00F31953">
        <w:rPr>
          <w:noProof/>
        </w:rPr>
        <w:drawing>
          <wp:inline distT="0" distB="0" distL="0" distR="0" wp14:anchorId="1EC72768" wp14:editId="565A6B88">
            <wp:extent cx="2775098" cy="1675617"/>
            <wp:effectExtent l="0" t="0" r="6350" b="1270"/>
            <wp:docPr id="1660331801" name="Picture 1" descr="A diagram of a road with trees and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1801" name="Picture 1" descr="A diagram of a road with trees and a street light&#10;&#10;Description automatically generated"/>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2833067" cy="1710619"/>
                    </a:xfrm>
                    <a:prstGeom prst="rect">
                      <a:avLst/>
                    </a:prstGeom>
                  </pic:spPr>
                </pic:pic>
              </a:graphicData>
            </a:graphic>
          </wp:inline>
        </w:drawing>
      </w:r>
    </w:p>
    <w:p w14:paraId="1F903F48" w14:textId="7F7DE8D6" w:rsidR="00371000" w:rsidRPr="00F31953" w:rsidRDefault="00371000" w:rsidP="00DC16C4">
      <w:pPr>
        <w:widowControl w:val="0"/>
        <w:jc w:val="center"/>
        <w:rPr>
          <w:lang w:val="vi-VN"/>
        </w:rPr>
      </w:pPr>
      <w:r w:rsidRPr="00F31953">
        <w:rPr>
          <w:lang w:val="vi-VN"/>
        </w:rPr>
        <w:t>MẶT CẮT NGANG ĐƯỜNG AN DƯƠNG VƯƠNG</w:t>
      </w:r>
    </w:p>
    <w:p w14:paraId="13627217" w14:textId="02EBF495" w:rsidR="00A02CAC" w:rsidRPr="00F31953" w:rsidRDefault="00CB28FE" w:rsidP="00DC16C4">
      <w:pPr>
        <w:widowControl w:val="0"/>
      </w:pPr>
      <w:r w:rsidRPr="00F31953">
        <w:rPr>
          <w:lang w:val="vi-VN"/>
        </w:rPr>
        <w:lastRenderedPageBreak/>
        <w:t xml:space="preserve">- </w:t>
      </w:r>
      <w:r w:rsidR="00A02CAC" w:rsidRPr="00F31953">
        <w:rPr>
          <w:lang w:val="vi-VN"/>
        </w:rPr>
        <w:t xml:space="preserve"> Đường Hoàng Diệu</w:t>
      </w:r>
      <w:r w:rsidR="00103CA4" w:rsidRPr="00F31953">
        <w:rPr>
          <w:lang w:val="vi-VN"/>
        </w:rPr>
        <w:t>: là đường ven sông Hiếu. C</w:t>
      </w:r>
      <w:r w:rsidR="00A02CAC" w:rsidRPr="00F31953">
        <w:rPr>
          <w:lang w:val="vi-VN"/>
        </w:rPr>
        <w:t>ó mặt cắt: 5,0+18,0+5,0=28,0 (theo công văn số 1416/TEDI-TTSB ngày 23/05/2019 của Tổng công ty tư vấn thiết kế giao thông vận tải - CTCP về việc thống nhất phương án điều chỉnh tim cầu và đường đầu cầu kết nối khu đô thị Bắc sông Hiếu với trung tâm thành phố Đông Hà).</w:t>
      </w:r>
      <w:r w:rsidR="00297D67" w:rsidRPr="00F31953">
        <w:rPr>
          <w:lang w:val="vi-VN"/>
        </w:rPr>
        <w:t xml:space="preserve"> Hiện tại đã thi công hoàn chỉnh.</w:t>
      </w:r>
    </w:p>
    <w:p w14:paraId="2C28C52A" w14:textId="5D0F78F5" w:rsidR="005615A8" w:rsidRPr="00F31953" w:rsidRDefault="005615A8" w:rsidP="00DC16C4">
      <w:pPr>
        <w:widowControl w:val="0"/>
        <w:jc w:val="center"/>
      </w:pPr>
      <w:r w:rsidRPr="00F31953">
        <w:rPr>
          <w:noProof/>
        </w:rPr>
        <w:drawing>
          <wp:inline distT="0" distB="0" distL="0" distR="0" wp14:anchorId="35A03CC6" wp14:editId="7BD2ED75">
            <wp:extent cx="3668232" cy="1830895"/>
            <wp:effectExtent l="0" t="0" r="8890" b="0"/>
            <wp:docPr id="2018377160" name="Picture 1" descr="A diagram of a road with trees and street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7160" name="Picture 1" descr="A diagram of a road with trees and street lights&#10;&#10;Description automatically generated"/>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Lst>
                    </a:blip>
                    <a:srcRect t="1" b="2794"/>
                    <a:stretch/>
                  </pic:blipFill>
                  <pic:spPr bwMode="auto">
                    <a:xfrm>
                      <a:off x="0" y="0"/>
                      <a:ext cx="3742163" cy="1867795"/>
                    </a:xfrm>
                    <a:prstGeom prst="rect">
                      <a:avLst/>
                    </a:prstGeom>
                    <a:ln>
                      <a:noFill/>
                    </a:ln>
                    <a:extLst>
                      <a:ext uri="{53640926-AAD7-44D8-BBD7-CCE9431645EC}">
                        <a14:shadowObscured xmlns:a14="http://schemas.microsoft.com/office/drawing/2010/main"/>
                      </a:ext>
                    </a:extLst>
                  </pic:spPr>
                </pic:pic>
              </a:graphicData>
            </a:graphic>
          </wp:inline>
        </w:drawing>
      </w:r>
    </w:p>
    <w:p w14:paraId="0CBC24F6" w14:textId="78742383" w:rsidR="007D71A1" w:rsidRPr="00F31953" w:rsidRDefault="007D71A1" w:rsidP="00DC16C4">
      <w:pPr>
        <w:widowControl w:val="0"/>
        <w:jc w:val="center"/>
      </w:pPr>
      <w:r w:rsidRPr="00F31953">
        <w:t>MẶT CẮT NGANG ĐƯỜNG HOÀNG DIỆU</w:t>
      </w:r>
    </w:p>
    <w:p w14:paraId="615E71EF" w14:textId="3287FF6B" w:rsidR="00CB28FE" w:rsidRPr="00F31953" w:rsidRDefault="00CB28FE" w:rsidP="00DC16C4">
      <w:pPr>
        <w:widowControl w:val="0"/>
      </w:pPr>
      <w:r w:rsidRPr="00F31953">
        <w:rPr>
          <w:lang w:val="vi-VN"/>
        </w:rPr>
        <w:t xml:space="preserve">- Đường Nguyễn Văn Linh (tuyến T1) </w:t>
      </w:r>
      <w:r w:rsidR="00103CA4" w:rsidRPr="00F31953">
        <w:t xml:space="preserve">là đường trục chính đô thị, nằm ở vùng giữa khu đất, hướng tuyến Đông- Tây nối với QL1A. Đường Nguyễn Văn Linh </w:t>
      </w:r>
      <w:r w:rsidRPr="00F31953">
        <w:rPr>
          <w:lang w:val="vi-VN"/>
        </w:rPr>
        <w:t>có mặt cắt: 8,0+10,5+10,0+10,5+8,0=47,0m.</w:t>
      </w:r>
    </w:p>
    <w:p w14:paraId="79428AB6" w14:textId="3C32E5FA" w:rsidR="005615A8" w:rsidRPr="00F31953" w:rsidRDefault="008A51D0" w:rsidP="00DC16C4">
      <w:pPr>
        <w:widowControl w:val="0"/>
        <w:jc w:val="center"/>
      </w:pPr>
      <w:r w:rsidRPr="00F31953">
        <w:rPr>
          <w:noProof/>
        </w:rPr>
        <w:drawing>
          <wp:inline distT="0" distB="0" distL="0" distR="0" wp14:anchorId="07AD7680" wp14:editId="775142C1">
            <wp:extent cx="5603358" cy="1706369"/>
            <wp:effectExtent l="0" t="0" r="0" b="8255"/>
            <wp:docPr id="1974635192" name="Picture 1" descr="A diagram of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35192" name="Picture 1" descr="A diagram of a palm tree&#10;&#10;Description automatically generated"/>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Lst>
                    </a:blip>
                    <a:srcRect b="2747"/>
                    <a:stretch/>
                  </pic:blipFill>
                  <pic:spPr bwMode="auto">
                    <a:xfrm>
                      <a:off x="0" y="0"/>
                      <a:ext cx="5716184" cy="1740727"/>
                    </a:xfrm>
                    <a:prstGeom prst="rect">
                      <a:avLst/>
                    </a:prstGeom>
                    <a:ln>
                      <a:noFill/>
                    </a:ln>
                    <a:extLst>
                      <a:ext uri="{53640926-AAD7-44D8-BBD7-CCE9431645EC}">
                        <a14:shadowObscured xmlns:a14="http://schemas.microsoft.com/office/drawing/2010/main"/>
                      </a:ext>
                    </a:extLst>
                  </pic:spPr>
                </pic:pic>
              </a:graphicData>
            </a:graphic>
          </wp:inline>
        </w:drawing>
      </w:r>
    </w:p>
    <w:p w14:paraId="7FD12541" w14:textId="21A19678" w:rsidR="00920691" w:rsidRPr="00F31953" w:rsidRDefault="00920691" w:rsidP="00DC16C4">
      <w:pPr>
        <w:widowControl w:val="0"/>
        <w:jc w:val="center"/>
      </w:pPr>
      <w:r w:rsidRPr="00F31953">
        <w:t>MẶT CẮT NGANG ĐƯỜNG NGUYỄN VĂN LINH</w:t>
      </w:r>
    </w:p>
    <w:p w14:paraId="28FD3643" w14:textId="581759F3" w:rsidR="00CE5063" w:rsidRPr="00F31953" w:rsidRDefault="000E5BAB" w:rsidP="00DC16C4">
      <w:pPr>
        <w:widowControl w:val="0"/>
      </w:pPr>
      <w:r w:rsidRPr="00F31953">
        <w:t xml:space="preserve">- </w:t>
      </w:r>
      <w:r w:rsidR="00CE5063" w:rsidRPr="00F31953">
        <w:t>Đ</w:t>
      </w:r>
      <w:proofErr w:type="spellStart"/>
      <w:r w:rsidR="00CE5063" w:rsidRPr="00F31953">
        <w:rPr>
          <w:lang w:val="vi-VN"/>
        </w:rPr>
        <w:t>ường</w:t>
      </w:r>
      <w:proofErr w:type="spellEnd"/>
      <w:r w:rsidR="00CE5063" w:rsidRPr="00F31953">
        <w:rPr>
          <w:lang w:val="vi-VN"/>
        </w:rPr>
        <w:t xml:space="preserve"> </w:t>
      </w:r>
      <w:r w:rsidR="00CE5063" w:rsidRPr="00F31953">
        <w:t>Văn Lang</w:t>
      </w:r>
      <w:r w:rsidR="00CE5063" w:rsidRPr="00F31953">
        <w:rPr>
          <w:lang w:val="vi-VN"/>
        </w:rPr>
        <w:t xml:space="preserve"> (tuyến T</w:t>
      </w:r>
      <w:r w:rsidR="00CE5063" w:rsidRPr="00F31953">
        <w:t xml:space="preserve">2) </w:t>
      </w:r>
      <w:r w:rsidRPr="00F31953">
        <w:t>giáp với</w:t>
      </w:r>
      <w:r w:rsidR="00F96AA7" w:rsidRPr="00F31953">
        <w:t xml:space="preserve"> dự án</w:t>
      </w:r>
      <w:r w:rsidRPr="00F31953">
        <w:t xml:space="preserve"> trường </w:t>
      </w:r>
      <w:r w:rsidR="00F96AA7" w:rsidRPr="00F31953">
        <w:t>Liên cấp Talent School</w:t>
      </w:r>
      <w:r w:rsidRPr="00F31953">
        <w:t>,</w:t>
      </w:r>
      <w:r w:rsidR="00CE5063" w:rsidRPr="00F31953">
        <w:t xml:space="preserve"> có mặt cắt: </w:t>
      </w:r>
      <w:r w:rsidR="00CE5063" w:rsidRPr="00F31953">
        <w:rPr>
          <w:lang w:val="vi-VN"/>
        </w:rPr>
        <w:t>5,0+10,5+5,0=20,5m.</w:t>
      </w:r>
    </w:p>
    <w:p w14:paraId="65CB74D3" w14:textId="22D57559" w:rsidR="00FF496D" w:rsidRPr="00F31953" w:rsidRDefault="000E5BAB" w:rsidP="00DC16C4">
      <w:pPr>
        <w:widowControl w:val="0"/>
        <w:jc w:val="center"/>
      </w:pPr>
      <w:r w:rsidRPr="00F31953">
        <w:rPr>
          <w:noProof/>
        </w:rPr>
        <w:drawing>
          <wp:inline distT="0" distB="0" distL="0" distR="0" wp14:anchorId="7203A0AF" wp14:editId="3BD089F8">
            <wp:extent cx="3571686" cy="2156603"/>
            <wp:effectExtent l="0" t="0" r="0" b="0"/>
            <wp:docPr id="405523606" name="Picture 1" descr="A diagram of a road with trees and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1801" name="Picture 1" descr="A diagram of a road with trees and a street light&#10;&#10;Description automatically generated"/>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3643448" cy="2199933"/>
                    </a:xfrm>
                    <a:prstGeom prst="rect">
                      <a:avLst/>
                    </a:prstGeom>
                  </pic:spPr>
                </pic:pic>
              </a:graphicData>
            </a:graphic>
          </wp:inline>
        </w:drawing>
      </w:r>
    </w:p>
    <w:p w14:paraId="4410B3B2" w14:textId="25F60586" w:rsidR="000E5BAB" w:rsidRPr="00F31953" w:rsidRDefault="000E5BAB" w:rsidP="00DC16C4">
      <w:pPr>
        <w:widowControl w:val="0"/>
        <w:jc w:val="center"/>
        <w:rPr>
          <w:lang w:val="nl-NL"/>
        </w:rPr>
      </w:pPr>
      <w:r w:rsidRPr="00F31953">
        <w:rPr>
          <w:lang w:val="nl-NL"/>
        </w:rPr>
        <w:t>MẶT CẮT NGANG ĐƯỜNG VĂN LANG</w:t>
      </w:r>
    </w:p>
    <w:p w14:paraId="763D5D15" w14:textId="10B5A5E4" w:rsidR="006A1CFE" w:rsidRPr="00F31953" w:rsidRDefault="006A1CFE" w:rsidP="00DC16C4">
      <w:pPr>
        <w:widowControl w:val="0"/>
        <w:rPr>
          <w:lang w:val="nl-NL"/>
        </w:rPr>
      </w:pPr>
      <w:r w:rsidRPr="00F31953">
        <w:rPr>
          <w:lang w:val="vi-VN"/>
        </w:rPr>
        <w:lastRenderedPageBreak/>
        <w:t>-</w:t>
      </w:r>
      <w:r w:rsidRPr="00F31953">
        <w:rPr>
          <w:lang w:val="nl-NL"/>
        </w:rPr>
        <w:t xml:space="preserve"> Đ</w:t>
      </w:r>
      <w:proofErr w:type="spellStart"/>
      <w:r w:rsidRPr="00F31953">
        <w:rPr>
          <w:lang w:val="vi-VN"/>
        </w:rPr>
        <w:t>ường</w:t>
      </w:r>
      <w:proofErr w:type="spellEnd"/>
      <w:r w:rsidRPr="00F31953">
        <w:rPr>
          <w:lang w:val="vi-VN"/>
        </w:rPr>
        <w:t xml:space="preserve"> Âu </w:t>
      </w:r>
      <w:r w:rsidRPr="00F31953">
        <w:rPr>
          <w:lang w:val="nl-NL"/>
        </w:rPr>
        <w:t>Lạc</w:t>
      </w:r>
      <w:r w:rsidRPr="00F31953">
        <w:rPr>
          <w:lang w:val="vi-VN"/>
        </w:rPr>
        <w:t xml:space="preserve"> (tuyến T3</w:t>
      </w:r>
      <w:r w:rsidRPr="00F31953">
        <w:rPr>
          <w:lang w:val="nl-NL"/>
        </w:rPr>
        <w:t xml:space="preserve">) nằm ở phía Bắc khu đất nối với QL1A, </w:t>
      </w:r>
      <w:r w:rsidR="00D124B7" w:rsidRPr="00F31953">
        <w:rPr>
          <w:lang w:val="nl-NL"/>
        </w:rPr>
        <w:t>hướng tuyến Đông- Tây chạy dọc theo hói Sòng. Đ</w:t>
      </w:r>
      <w:r w:rsidRPr="00F31953">
        <w:rPr>
          <w:lang w:val="nl-NL"/>
        </w:rPr>
        <w:t xml:space="preserve">ường Âu lạc có mặt cắt: </w:t>
      </w:r>
      <w:r w:rsidRPr="00F31953">
        <w:rPr>
          <w:lang w:val="vi-VN"/>
        </w:rPr>
        <w:t>5,0+10,5+5,0=20,5m.</w:t>
      </w:r>
    </w:p>
    <w:p w14:paraId="2B28D7FB" w14:textId="77777777" w:rsidR="006A1CFE" w:rsidRPr="00F31953" w:rsidRDefault="006A1CFE" w:rsidP="00DC16C4">
      <w:pPr>
        <w:widowControl w:val="0"/>
        <w:jc w:val="center"/>
      </w:pPr>
      <w:r w:rsidRPr="00F31953">
        <w:rPr>
          <w:noProof/>
        </w:rPr>
        <w:drawing>
          <wp:inline distT="0" distB="0" distL="0" distR="0" wp14:anchorId="6CC782A0" wp14:editId="00939803">
            <wp:extent cx="4482963" cy="2044460"/>
            <wp:effectExtent l="0" t="0" r="0" b="0"/>
            <wp:docPr id="1310341223" name="Picture 1" descr="A diagram of a tree and a lamp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1223" name="Picture 1" descr="A diagram of a tree and a lamp post&#10;&#10;Description automatically generated"/>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4513470" cy="2058373"/>
                    </a:xfrm>
                    <a:prstGeom prst="rect">
                      <a:avLst/>
                    </a:prstGeom>
                  </pic:spPr>
                </pic:pic>
              </a:graphicData>
            </a:graphic>
          </wp:inline>
        </w:drawing>
      </w:r>
    </w:p>
    <w:p w14:paraId="58F29192" w14:textId="77777777" w:rsidR="006A1CFE" w:rsidRPr="00F31953" w:rsidRDefault="006A1CFE" w:rsidP="00DC16C4">
      <w:pPr>
        <w:widowControl w:val="0"/>
        <w:jc w:val="center"/>
      </w:pPr>
      <w:r w:rsidRPr="00F31953">
        <w:t>MẶT CẮT NGANG ĐƯỜNG ÂU LẠC</w:t>
      </w:r>
    </w:p>
    <w:p w14:paraId="5902C0D1" w14:textId="456B8A88" w:rsidR="004F0C26" w:rsidRPr="00F31953" w:rsidRDefault="004F0C26" w:rsidP="00DC16C4">
      <w:pPr>
        <w:widowControl w:val="0"/>
        <w:rPr>
          <w:lang w:val="vi-VN"/>
        </w:rPr>
      </w:pPr>
      <w:r w:rsidRPr="00F31953">
        <w:t>- Đường Trần Thủ Độ (tuyến N11), có mặt cắt: 3</w:t>
      </w:r>
      <w:r w:rsidRPr="00F31953">
        <w:rPr>
          <w:lang w:val="vi-VN"/>
        </w:rPr>
        <w:t>,0+7,0+</w:t>
      </w:r>
      <w:r w:rsidRPr="00F31953">
        <w:t>3</w:t>
      </w:r>
      <w:r w:rsidRPr="00F31953">
        <w:rPr>
          <w:lang w:val="vi-VN"/>
        </w:rPr>
        <w:t>,0=1</w:t>
      </w:r>
      <w:r w:rsidRPr="00F31953">
        <w:t>3</w:t>
      </w:r>
      <w:r w:rsidRPr="00F31953">
        <w:rPr>
          <w:lang w:val="vi-VN"/>
        </w:rPr>
        <w:t>,0m.</w:t>
      </w:r>
    </w:p>
    <w:p w14:paraId="59ABEC10" w14:textId="77777777" w:rsidR="004F0C26" w:rsidRPr="00F31953" w:rsidRDefault="004F0C26" w:rsidP="00DC16C4">
      <w:pPr>
        <w:widowControl w:val="0"/>
        <w:jc w:val="center"/>
        <w:rPr>
          <w:lang w:val="nl-NL"/>
        </w:rPr>
      </w:pPr>
      <w:r w:rsidRPr="00F31953">
        <w:rPr>
          <w:noProof/>
        </w:rPr>
        <w:drawing>
          <wp:inline distT="0" distB="0" distL="0" distR="0" wp14:anchorId="1F360554" wp14:editId="758FA148">
            <wp:extent cx="2629248" cy="2147777"/>
            <wp:effectExtent l="0" t="0" r="0" b="5080"/>
            <wp:docPr id="98601416" name="Picture 1" descr="A diagram of a road with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1416" name="Picture 1" descr="A diagram of a road with trees and text&#10;&#10;Description automatically generated"/>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2668299" cy="2179677"/>
                    </a:xfrm>
                    <a:prstGeom prst="rect">
                      <a:avLst/>
                    </a:prstGeom>
                  </pic:spPr>
                </pic:pic>
              </a:graphicData>
            </a:graphic>
          </wp:inline>
        </w:drawing>
      </w:r>
    </w:p>
    <w:p w14:paraId="338C0F5C" w14:textId="77777777" w:rsidR="004F0C26" w:rsidRPr="00F31953" w:rsidRDefault="004F0C26" w:rsidP="00DC16C4">
      <w:pPr>
        <w:widowControl w:val="0"/>
        <w:jc w:val="center"/>
        <w:rPr>
          <w:lang w:val="nl-NL"/>
        </w:rPr>
      </w:pPr>
      <w:r w:rsidRPr="00F31953">
        <w:rPr>
          <w:lang w:val="nl-NL"/>
        </w:rPr>
        <w:t>MẶT CẮT NGANG ĐƯỜNG TRẦN THỦ ĐỘ</w:t>
      </w:r>
    </w:p>
    <w:p w14:paraId="6302FAD7" w14:textId="42E2988C" w:rsidR="00D65C54" w:rsidRPr="00F31953" w:rsidRDefault="00D65C54" w:rsidP="00DC16C4">
      <w:pPr>
        <w:widowControl w:val="0"/>
        <w:rPr>
          <w:lang w:val="vi-VN"/>
        </w:rPr>
      </w:pPr>
      <w:r w:rsidRPr="00F31953">
        <w:rPr>
          <w:lang w:val="nl-NL"/>
        </w:rPr>
        <w:t xml:space="preserve">- Các tuyến đường còn lại gồm có: đường Nguyễn Văn Trỗi (tuyến T5), đường Phạm Ngọc Thạch (tuyến N2), đường Cù Chính Lan (tuyến N3), đường Tôn Thất Thiệp (tuyến N5), tuyến N6. Các tuyến đường này có mặt cắt: </w:t>
      </w:r>
      <w:r w:rsidRPr="00F31953">
        <w:rPr>
          <w:lang w:val="vi-VN"/>
        </w:rPr>
        <w:t>4,0+7,0+4,0=15,0m.</w:t>
      </w:r>
    </w:p>
    <w:p w14:paraId="39FD436E" w14:textId="687F0F1A" w:rsidR="000E5BAB" w:rsidRPr="00F31953" w:rsidRDefault="006A1CFE" w:rsidP="00DC16C4">
      <w:pPr>
        <w:widowControl w:val="0"/>
        <w:jc w:val="center"/>
        <w:rPr>
          <w:lang w:val="nl-NL"/>
        </w:rPr>
      </w:pPr>
      <w:r w:rsidRPr="00F31953">
        <w:rPr>
          <w:noProof/>
        </w:rPr>
        <w:drawing>
          <wp:inline distT="0" distB="0" distL="0" distR="0" wp14:anchorId="6D734923" wp14:editId="4BCE163B">
            <wp:extent cx="2638367" cy="2041451"/>
            <wp:effectExtent l="0" t="0" r="0" b="0"/>
            <wp:docPr id="11842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5867"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2672436" cy="2067812"/>
                    </a:xfrm>
                    <a:prstGeom prst="rect">
                      <a:avLst/>
                    </a:prstGeom>
                  </pic:spPr>
                </pic:pic>
              </a:graphicData>
            </a:graphic>
          </wp:inline>
        </w:drawing>
      </w:r>
    </w:p>
    <w:p w14:paraId="4FF963E4" w14:textId="78FB8C77" w:rsidR="00A02CAC" w:rsidRPr="00F31953" w:rsidRDefault="006A1CFE" w:rsidP="00DC16C4">
      <w:pPr>
        <w:widowControl w:val="0"/>
        <w:rPr>
          <w:lang w:val="nl-NL"/>
        </w:rPr>
      </w:pPr>
      <w:r w:rsidRPr="00F31953">
        <w:rPr>
          <w:lang w:val="nl-NL"/>
        </w:rPr>
        <w:t>* Ghi chú: ký hiệu tuyến</w:t>
      </w:r>
      <w:r w:rsidR="007C12FE" w:rsidRPr="00F31953">
        <w:rPr>
          <w:lang w:val="nl-NL"/>
        </w:rPr>
        <w:t xml:space="preserve"> giao thông</w:t>
      </w:r>
      <w:r w:rsidRPr="00F31953">
        <w:rPr>
          <w:lang w:val="nl-NL"/>
        </w:rPr>
        <w:t>: T1, T2, T3, T4, T5, N2, N3, N5, N6</w:t>
      </w:r>
      <w:r w:rsidR="00F56BA1" w:rsidRPr="00F31953">
        <w:rPr>
          <w:lang w:val="nl-NL"/>
        </w:rPr>
        <w:t>, N11</w:t>
      </w:r>
      <w:r w:rsidRPr="00F31953">
        <w:rPr>
          <w:lang w:val="nl-NL"/>
        </w:rPr>
        <w:t xml:space="preserve"> là </w:t>
      </w:r>
      <w:r w:rsidR="00062F9D" w:rsidRPr="00F31953">
        <w:rPr>
          <w:lang w:val="nl-NL"/>
        </w:rPr>
        <w:t>diễn giải</w:t>
      </w:r>
      <w:r w:rsidR="00F56BA1" w:rsidRPr="00F31953">
        <w:rPr>
          <w:lang w:val="nl-NL"/>
        </w:rPr>
        <w:t xml:space="preserve"> theo</w:t>
      </w:r>
      <w:r w:rsidR="00062F9D" w:rsidRPr="00F31953">
        <w:rPr>
          <w:lang w:val="nl-NL"/>
        </w:rPr>
        <w:t xml:space="preserve"> </w:t>
      </w:r>
      <w:r w:rsidRPr="00F31953">
        <w:rPr>
          <w:lang w:val="nl-NL"/>
        </w:rPr>
        <w:t xml:space="preserve">số hiệu </w:t>
      </w:r>
      <w:r w:rsidR="00F56BA1" w:rsidRPr="00F31953">
        <w:rPr>
          <w:lang w:val="nl-NL"/>
        </w:rPr>
        <w:t>của</w:t>
      </w:r>
      <w:r w:rsidRPr="00F31953">
        <w:rPr>
          <w:lang w:val="nl-NL"/>
        </w:rPr>
        <w:t xml:space="preserve"> đồ </w:t>
      </w:r>
      <w:r w:rsidR="00062F9D" w:rsidRPr="00F31953">
        <w:rPr>
          <w:lang w:val="nl-NL"/>
        </w:rPr>
        <w:t>á</w:t>
      </w:r>
      <w:r w:rsidRPr="00F31953">
        <w:rPr>
          <w:lang w:val="nl-NL"/>
        </w:rPr>
        <w:t>n quy hoạch chi tiết đã phê duyệt trước khi</w:t>
      </w:r>
      <w:r w:rsidR="00260B8E" w:rsidRPr="00F31953">
        <w:rPr>
          <w:lang w:val="nl-NL"/>
        </w:rPr>
        <w:t xml:space="preserve"> các đường được </w:t>
      </w:r>
      <w:r w:rsidR="00260B8E" w:rsidRPr="00F31953">
        <w:rPr>
          <w:lang w:val="nl-NL"/>
        </w:rPr>
        <w:lastRenderedPageBreak/>
        <w:t>đặt tên</w:t>
      </w:r>
      <w:r w:rsidR="00062F9D" w:rsidRPr="00F31953">
        <w:rPr>
          <w:lang w:val="nl-NL"/>
        </w:rPr>
        <w:t xml:space="preserve"> để thuận tiện đối chiếu.</w:t>
      </w:r>
    </w:p>
    <w:p w14:paraId="2D7A07F5" w14:textId="3F92E624" w:rsidR="00A02CAC" w:rsidRPr="00F31953" w:rsidRDefault="00062F9D" w:rsidP="00DC16C4">
      <w:pPr>
        <w:widowControl w:val="0"/>
        <w:rPr>
          <w:lang w:val="vi-VN"/>
        </w:rPr>
      </w:pPr>
      <w:r w:rsidRPr="00F31953">
        <w:rPr>
          <w:lang w:val="nl-NL"/>
        </w:rPr>
        <w:t>b</w:t>
      </w:r>
      <w:r w:rsidR="007C12FE" w:rsidRPr="00F31953">
        <w:rPr>
          <w:lang w:val="nl-NL"/>
        </w:rPr>
        <w:t>)</w:t>
      </w:r>
      <w:r w:rsidR="00A02CAC" w:rsidRPr="00F31953">
        <w:rPr>
          <w:lang w:val="vi-VN"/>
        </w:rPr>
        <w:t xml:space="preserve"> Các công trình phục vụ giao thông</w:t>
      </w:r>
      <w:r w:rsidR="007C12FE" w:rsidRPr="00F31953">
        <w:rPr>
          <w:lang w:val="nl-NL"/>
        </w:rPr>
        <w:t>, bãi đỗ xe</w:t>
      </w:r>
      <w:r w:rsidR="00A02CAC" w:rsidRPr="00F31953">
        <w:rPr>
          <w:lang w:val="vi-VN"/>
        </w:rPr>
        <w:t xml:space="preserve">:  </w:t>
      </w:r>
    </w:p>
    <w:p w14:paraId="1FEDF514" w14:textId="77777777" w:rsidR="00260B8E" w:rsidRPr="00F31953" w:rsidRDefault="00A02CAC" w:rsidP="00DC16C4">
      <w:pPr>
        <w:widowControl w:val="0"/>
        <w:rPr>
          <w:lang w:val="vi-VN"/>
        </w:rPr>
      </w:pPr>
      <w:r w:rsidRPr="00F31953">
        <w:rPr>
          <w:lang w:val="vi-VN"/>
        </w:rPr>
        <w:t xml:space="preserve"> Bãi đỗ xe </w:t>
      </w:r>
      <w:r w:rsidR="000361B5" w:rsidRPr="00F31953">
        <w:rPr>
          <w:lang w:val="vi-VN"/>
        </w:rPr>
        <w:t xml:space="preserve">hiện trạng </w:t>
      </w:r>
      <w:r w:rsidRPr="00F31953">
        <w:rPr>
          <w:lang w:val="vi-VN"/>
        </w:rPr>
        <w:t xml:space="preserve">được thiết kế </w:t>
      </w:r>
      <w:r w:rsidR="00C144EA" w:rsidRPr="00F31953">
        <w:rPr>
          <w:lang w:val="vi-VN"/>
        </w:rPr>
        <w:t xml:space="preserve">rộng 3m </w:t>
      </w:r>
      <w:r w:rsidRPr="00F31953">
        <w:rPr>
          <w:lang w:val="vi-VN"/>
        </w:rPr>
        <w:t xml:space="preserve">dọc theo tuyến </w:t>
      </w:r>
      <w:r w:rsidR="00C144EA" w:rsidRPr="00F31953">
        <w:rPr>
          <w:lang w:val="vi-VN"/>
        </w:rPr>
        <w:t>đường</w:t>
      </w:r>
      <w:r w:rsidRPr="00F31953">
        <w:rPr>
          <w:lang w:val="vi-VN"/>
        </w:rPr>
        <w:t xml:space="preserve">, bố trí </w:t>
      </w:r>
      <w:r w:rsidR="00C144EA" w:rsidRPr="00F31953">
        <w:rPr>
          <w:lang w:val="vi-VN"/>
        </w:rPr>
        <w:t xml:space="preserve">dạng dừng đỗ ghép dọc theo bó vỉa. </w:t>
      </w:r>
    </w:p>
    <w:p w14:paraId="0E0C8A3F" w14:textId="113C2D38" w:rsidR="00D459FD" w:rsidRPr="00F31953" w:rsidRDefault="000361B5" w:rsidP="00DC16C4">
      <w:pPr>
        <w:widowControl w:val="0"/>
        <w:rPr>
          <w:lang w:val="vi-VN"/>
        </w:rPr>
      </w:pPr>
      <w:r w:rsidRPr="00F31953">
        <w:rPr>
          <w:lang w:val="vi-VN"/>
        </w:rPr>
        <w:t xml:space="preserve">Trong khu vực quy hoạch có một bãi xe </w:t>
      </w:r>
      <w:r w:rsidR="00C144EA" w:rsidRPr="00F31953">
        <w:rPr>
          <w:lang w:val="vi-VN"/>
        </w:rPr>
        <w:t>tập trung</w:t>
      </w:r>
      <w:r w:rsidR="00641F4D" w:rsidRPr="00F31953">
        <w:rPr>
          <w:lang w:val="vi-VN"/>
        </w:rPr>
        <w:t xml:space="preserve"> thuộc khu đất hạ tầng kỹ thuật khác, vị trí phía Bắc</w:t>
      </w:r>
      <w:r w:rsidR="00C144EA" w:rsidRPr="00F31953">
        <w:rPr>
          <w:lang w:val="vi-VN"/>
        </w:rPr>
        <w:t xml:space="preserve"> </w:t>
      </w:r>
      <w:r w:rsidRPr="00F31953">
        <w:rPr>
          <w:lang w:val="vi-VN"/>
        </w:rPr>
        <w:t>trường trung cấp nghề Bùi Dục Tài</w:t>
      </w:r>
      <w:r w:rsidR="00F96AA7" w:rsidRPr="00F31953">
        <w:rPr>
          <w:lang w:val="vi-VN"/>
        </w:rPr>
        <w:t xml:space="preserve"> (nay là dự án trường liên cấp </w:t>
      </w:r>
      <w:proofErr w:type="spellStart"/>
      <w:r w:rsidR="00F96AA7" w:rsidRPr="00F31953">
        <w:rPr>
          <w:lang w:val="vi-VN"/>
        </w:rPr>
        <w:t>Talent</w:t>
      </w:r>
      <w:proofErr w:type="spellEnd"/>
      <w:r w:rsidR="00F96AA7" w:rsidRPr="00F31953">
        <w:rPr>
          <w:lang w:val="vi-VN"/>
        </w:rPr>
        <w:t xml:space="preserve"> </w:t>
      </w:r>
      <w:proofErr w:type="spellStart"/>
      <w:r w:rsidR="00F96AA7" w:rsidRPr="00F31953">
        <w:rPr>
          <w:lang w:val="vi-VN"/>
        </w:rPr>
        <w:t>School</w:t>
      </w:r>
      <w:proofErr w:type="spellEnd"/>
      <w:r w:rsidR="00F96AA7" w:rsidRPr="00F31953">
        <w:rPr>
          <w:lang w:val="vi-VN"/>
        </w:rPr>
        <w:t>)</w:t>
      </w:r>
      <w:r w:rsidRPr="00F31953">
        <w:rPr>
          <w:lang w:val="vi-VN"/>
        </w:rPr>
        <w:t>, quy mô diện tích của bãi đỗ xe tập trung khoảng 1425m2.</w:t>
      </w:r>
    </w:p>
    <w:p w14:paraId="66FD0DBF" w14:textId="6C5DE029" w:rsidR="003F384B" w:rsidRPr="00F31953" w:rsidRDefault="003F384B" w:rsidP="00DC16C4">
      <w:pPr>
        <w:pStyle w:val="Heading3"/>
        <w:widowControl w:val="0"/>
        <w:rPr>
          <w:color w:val="auto"/>
          <w:lang w:val="vi-VN"/>
        </w:rPr>
      </w:pPr>
      <w:bookmarkStart w:id="26" w:name="_Toc186103369"/>
      <w:r w:rsidRPr="00F31953">
        <w:rPr>
          <w:color w:val="auto"/>
          <w:lang w:val="vi-VN"/>
        </w:rPr>
        <w:t>Hiện trạng chuẩn bị kỹ thuật (</w:t>
      </w:r>
      <w:r w:rsidR="00A02CAC" w:rsidRPr="00F31953">
        <w:rPr>
          <w:color w:val="auto"/>
          <w:lang w:val="vi-VN"/>
        </w:rPr>
        <w:t>s</w:t>
      </w:r>
      <w:r w:rsidRPr="00F31953">
        <w:rPr>
          <w:color w:val="auto"/>
          <w:lang w:val="vi-VN"/>
        </w:rPr>
        <w:t>an nền, thoát nước mưa)</w:t>
      </w:r>
      <w:bookmarkEnd w:id="26"/>
    </w:p>
    <w:p w14:paraId="39F4F5A4" w14:textId="5BE959C3" w:rsidR="00973E94" w:rsidRPr="00F31953" w:rsidRDefault="00973E94" w:rsidP="00DC16C4">
      <w:pPr>
        <w:widowControl w:val="0"/>
        <w:spacing w:before="60" w:after="60" w:line="340" w:lineRule="exact"/>
        <w:ind w:right="-79" w:firstLine="567"/>
        <w:rPr>
          <w:lang w:val="vi-VN"/>
        </w:rPr>
      </w:pPr>
      <w:r w:rsidRPr="00F31953">
        <w:rPr>
          <w:lang w:val="vi-VN"/>
        </w:rPr>
        <w:t>- Cao độ nền xây dựng: định hướng tại đồ án Điều chỉnh quy hoạch phân khu tỷ lệ 1/2000 phường Đông Thanh được duyệt và hiện trạng hạ tầng khu vực, cao độ khống chế san nền khu vực cao nhất +5.22 và thấp nhất 3.92; độ dốc san nền khu quy hoạch theo hướng Đông Nam về Tây Bắc.</w:t>
      </w:r>
    </w:p>
    <w:p w14:paraId="2576316B" w14:textId="1283D18F" w:rsidR="00077F08" w:rsidRPr="00F31953" w:rsidRDefault="00077F08" w:rsidP="00DC16C4">
      <w:pPr>
        <w:widowControl w:val="0"/>
        <w:rPr>
          <w:lang w:val="vi-VN"/>
        </w:rPr>
      </w:pPr>
      <w:r w:rsidRPr="00F31953">
        <w:rPr>
          <w:lang w:val="vi-VN"/>
        </w:rPr>
        <w:t xml:space="preserve">- </w:t>
      </w:r>
      <w:r w:rsidR="002C1341" w:rsidRPr="00F31953">
        <w:rPr>
          <w:lang w:val="vi-VN"/>
        </w:rPr>
        <w:t>Cao độ nền và hệ thống thoát nước mưa được xây dựng hoàn chỉnh theo dự án đã phê</w:t>
      </w:r>
      <w:r w:rsidR="00215A3D" w:rsidRPr="00F31953">
        <w:rPr>
          <w:lang w:val="vi-VN"/>
        </w:rPr>
        <w:t xml:space="preserve"> duyệt</w:t>
      </w:r>
      <w:r w:rsidRPr="00F31953">
        <w:rPr>
          <w:lang w:val="vi-VN"/>
        </w:rPr>
        <w:t xml:space="preserve">. </w:t>
      </w:r>
      <w:r w:rsidR="009C005E" w:rsidRPr="00F31953">
        <w:rPr>
          <w:lang w:val="vi-VN"/>
        </w:rPr>
        <w:t>Phương án quy hoạch sẽ tận dụng tối đa hệ thống thoát nước đã xây dựng, cao độ nền về lâu dài sẽ được nâng cấp phù hợp với quy hoạch cấp trên.</w:t>
      </w:r>
    </w:p>
    <w:p w14:paraId="67A6EB37" w14:textId="084BBAA2" w:rsidR="00E87CE8" w:rsidRPr="00F31953" w:rsidRDefault="003F384B" w:rsidP="00DC16C4">
      <w:pPr>
        <w:pStyle w:val="Heading3"/>
        <w:widowControl w:val="0"/>
        <w:rPr>
          <w:color w:val="auto"/>
        </w:rPr>
      </w:pPr>
      <w:bookmarkStart w:id="27" w:name="_Toc186103370"/>
      <w:r w:rsidRPr="00F31953">
        <w:rPr>
          <w:color w:val="auto"/>
        </w:rPr>
        <w:t>Hiện trạng cấp nước</w:t>
      </w:r>
      <w:bookmarkEnd w:id="27"/>
    </w:p>
    <w:p w14:paraId="5C4389A1" w14:textId="635CF0A8" w:rsidR="001C5982" w:rsidRPr="00F31953" w:rsidRDefault="001C5982" w:rsidP="00DC16C4">
      <w:pPr>
        <w:widowControl w:val="0"/>
      </w:pPr>
      <w:r w:rsidRPr="00F31953">
        <w:t>Hệ thống cấp nước đã lắp đặt trên các tuyến đường chính, đảm bảo phục vụ các cụm dân cư.</w:t>
      </w:r>
    </w:p>
    <w:p w14:paraId="6E23B812" w14:textId="007E951E" w:rsidR="00BF1416" w:rsidRPr="00F31953" w:rsidRDefault="00BF1416" w:rsidP="00DC16C4">
      <w:pPr>
        <w:widowControl w:val="0"/>
      </w:pPr>
      <w:r w:rsidRPr="00F31953">
        <w:t>Nguồn nước được đấu nối với đường ống cấp nước dọc Quốc lộ 1 thuộc hệ thống cấp nước thành phố Đông Hà.</w:t>
      </w:r>
      <w:r w:rsidR="007C12FE" w:rsidRPr="00F31953">
        <w:t xml:space="preserve"> Vị trí đấu nối với khu đô thị tại đầu cầu hói Sòng.</w:t>
      </w:r>
    </w:p>
    <w:p w14:paraId="7FDE2F68" w14:textId="6D5DB726" w:rsidR="00BF1416" w:rsidRPr="00F31953" w:rsidRDefault="00BF1416" w:rsidP="00DC16C4">
      <w:pPr>
        <w:widowControl w:val="0"/>
      </w:pPr>
      <w:r w:rsidRPr="00F31953">
        <w:t>Mạng lưới đường ống phân phối có các đường kính D32, D40, D110, D160 và D200, trong đó D200 là đoạn ống đấu nối mạng lới với nguồn cấp.</w:t>
      </w:r>
    </w:p>
    <w:p w14:paraId="4BF11A22" w14:textId="1F132F86" w:rsidR="00BF1416" w:rsidRPr="00F31953" w:rsidRDefault="00BF1416" w:rsidP="00DC16C4">
      <w:pPr>
        <w:widowControl w:val="0"/>
      </w:pPr>
      <w:r w:rsidRPr="00F31953">
        <w:t>Trụ cứu hỏa được lắp đặt trên tuyến ống có đường kính D110, D160</w:t>
      </w:r>
      <w:r w:rsidR="00BD6D62" w:rsidRPr="00F31953">
        <w:t>.</w:t>
      </w:r>
    </w:p>
    <w:p w14:paraId="1503F5D8" w14:textId="49C746EE" w:rsidR="003F384B" w:rsidRPr="00F31953" w:rsidRDefault="00E87CE8" w:rsidP="00DC16C4">
      <w:pPr>
        <w:pStyle w:val="Heading3"/>
        <w:widowControl w:val="0"/>
        <w:rPr>
          <w:color w:val="auto"/>
        </w:rPr>
      </w:pPr>
      <w:bookmarkStart w:id="28" w:name="_Toc186103371"/>
      <w:r w:rsidRPr="00F31953">
        <w:rPr>
          <w:color w:val="auto"/>
        </w:rPr>
        <w:t>Hiện trạng c</w:t>
      </w:r>
      <w:r w:rsidR="003F384B" w:rsidRPr="00F31953">
        <w:rPr>
          <w:color w:val="auto"/>
        </w:rPr>
        <w:t xml:space="preserve">ấp điện, chiếu sáng, </w:t>
      </w:r>
      <w:r w:rsidRPr="00F31953">
        <w:rPr>
          <w:color w:val="auto"/>
        </w:rPr>
        <w:t>hạ tầng viễn thông</w:t>
      </w:r>
      <w:bookmarkEnd w:id="28"/>
    </w:p>
    <w:p w14:paraId="7CF8EFF9" w14:textId="0A59090E" w:rsidR="001C5982" w:rsidRPr="00F31953" w:rsidRDefault="001C5982" w:rsidP="00DC16C4">
      <w:pPr>
        <w:widowControl w:val="0"/>
      </w:pPr>
      <w:r w:rsidRPr="00F31953">
        <w:t>Hệ thống cấp điện, chiếu sáng đã được lắp đặt trên các tuyến đường chính, đảm bảo phục vụ các cụm dân cư.</w:t>
      </w:r>
      <w:r w:rsidR="00BD6D62" w:rsidRPr="00F31953">
        <w:t xml:space="preserve"> Hệ thống lắp đặt ngầm dọc theo v</w:t>
      </w:r>
      <w:r w:rsidR="00310682" w:rsidRPr="00F31953">
        <w:t>ỉa</w:t>
      </w:r>
      <w:r w:rsidR="00BD6D62" w:rsidRPr="00F31953">
        <w:t xml:space="preserve"> hè giao thông.</w:t>
      </w:r>
    </w:p>
    <w:p w14:paraId="781D34C8" w14:textId="6E3BAC46" w:rsidR="00BD6D62" w:rsidRPr="00F31953" w:rsidRDefault="00BD6D62" w:rsidP="00DC16C4">
      <w:pPr>
        <w:widowControl w:val="0"/>
      </w:pPr>
      <w:r w:rsidRPr="00F31953">
        <w:t xml:space="preserve">Nguồn điện 22kV </w:t>
      </w:r>
      <w:r w:rsidR="00532D93" w:rsidRPr="00F31953">
        <w:t>đã có trên tuyến đường An Dương Vương, Nguyễn Văn Linh và đường Hoàng Diệu</w:t>
      </w:r>
      <w:r w:rsidRPr="00F31953">
        <w:t>.</w:t>
      </w:r>
    </w:p>
    <w:p w14:paraId="12554253" w14:textId="0C463C03" w:rsidR="007A3066" w:rsidRPr="00F31953" w:rsidRDefault="007A3066" w:rsidP="00DC16C4">
      <w:pPr>
        <w:widowControl w:val="0"/>
      </w:pPr>
      <w:r w:rsidRPr="00F31953">
        <w:t xml:space="preserve">Hệ thống hạ tầng viễn thông, thông tin liên lạc được đấu nối với các tuyến, vị trí trên Quốc lộ 1 và đường </w:t>
      </w:r>
      <w:r w:rsidR="00310682" w:rsidRPr="00F31953">
        <w:t>Phạm</w:t>
      </w:r>
      <w:r w:rsidRPr="00F31953">
        <w:t xml:space="preserve"> Ngũ Lão. </w:t>
      </w:r>
      <w:r w:rsidR="009D5119" w:rsidRPr="00F31953">
        <w:t>Hệ</w:t>
      </w:r>
      <w:r w:rsidRPr="00F31953">
        <w:t xml:space="preserve"> thống đi ngầm dọc vỉa hè, từ đó bố trí tủ cáp phân nhánh để cung cấp cho người sử dụng.</w:t>
      </w:r>
    </w:p>
    <w:p w14:paraId="0D850A23" w14:textId="3D675F82" w:rsidR="003F384B" w:rsidRPr="00F31953" w:rsidRDefault="003F384B" w:rsidP="00DC16C4">
      <w:pPr>
        <w:pStyle w:val="Heading3"/>
        <w:widowControl w:val="0"/>
        <w:rPr>
          <w:color w:val="auto"/>
        </w:rPr>
      </w:pPr>
      <w:bookmarkStart w:id="29" w:name="_Toc186103372"/>
      <w:r w:rsidRPr="00F31953">
        <w:rPr>
          <w:color w:val="auto"/>
        </w:rPr>
        <w:t>Hiện trạng thoát</w:t>
      </w:r>
      <w:r w:rsidR="000234EB" w:rsidRPr="00F31953">
        <w:rPr>
          <w:color w:val="auto"/>
        </w:rPr>
        <w:t xml:space="preserve"> nước</w:t>
      </w:r>
      <w:r w:rsidRPr="00F31953">
        <w:rPr>
          <w:color w:val="auto"/>
        </w:rPr>
        <w:t xml:space="preserve"> thải và vệ sinh môi trường</w:t>
      </w:r>
      <w:bookmarkEnd w:id="25"/>
      <w:bookmarkEnd w:id="29"/>
    </w:p>
    <w:p w14:paraId="55F4AE94" w14:textId="6837C707" w:rsidR="00A02CAC" w:rsidRPr="00F31953" w:rsidRDefault="002A6E9B" w:rsidP="00DC16C4">
      <w:pPr>
        <w:widowControl w:val="0"/>
      </w:pPr>
      <w:r w:rsidRPr="00F31953">
        <w:t>Hiện trạng t</w:t>
      </w:r>
      <w:r w:rsidR="00A02CAC" w:rsidRPr="00F31953">
        <w:t xml:space="preserve">hoát nước thải khu vực quy hoạch được thiết kế theo phương án ống nhựa uPVC và hố ga thu gom vận chuyển nước thải dọc theo vỉa hè các tuyến đường về </w:t>
      </w:r>
      <w:r w:rsidRPr="00F31953">
        <w:t>khu vực chung.</w:t>
      </w:r>
    </w:p>
    <w:p w14:paraId="3B545E99" w14:textId="3EDB3E1F" w:rsidR="00A02CAC" w:rsidRPr="00F31953" w:rsidRDefault="00A02CAC" w:rsidP="00DC16C4">
      <w:pPr>
        <w:widowControl w:val="0"/>
      </w:pPr>
      <w:r w:rsidRPr="00F31953">
        <w:t>Rác thải sinh hoạt của khu vực được thu gom theo quy định của thành phố.</w:t>
      </w:r>
    </w:p>
    <w:p w14:paraId="50F0405F" w14:textId="77777777" w:rsidR="00215A3D" w:rsidRPr="00F31953" w:rsidRDefault="00215A3D" w:rsidP="00DC16C4">
      <w:pPr>
        <w:widowControl w:val="0"/>
      </w:pPr>
    </w:p>
    <w:p w14:paraId="1C617888" w14:textId="72075776" w:rsidR="00307C8A" w:rsidRPr="00F31953" w:rsidRDefault="00307C8A" w:rsidP="00DC16C4">
      <w:pPr>
        <w:pStyle w:val="Heading2"/>
        <w:widowControl w:val="0"/>
      </w:pPr>
      <w:bookmarkStart w:id="30" w:name="_Toc186103373"/>
      <w:r w:rsidRPr="00F31953">
        <w:lastRenderedPageBreak/>
        <w:t>Hiện trạng các dự án đầu tư phát triển đang được triển khai trên địa bàn</w:t>
      </w:r>
      <w:bookmarkEnd w:id="30"/>
    </w:p>
    <w:p w14:paraId="1EB34221" w14:textId="7BEAF849" w:rsidR="001C5982" w:rsidRPr="00F31953" w:rsidRDefault="002A6E9B" w:rsidP="00DC16C4">
      <w:pPr>
        <w:widowControl w:val="0"/>
      </w:pPr>
      <w:r w:rsidRPr="00F31953">
        <w:t xml:space="preserve">Hiện trạng trong khu vực </w:t>
      </w:r>
      <w:r w:rsidR="009D219D" w:rsidRPr="00F31953">
        <w:t xml:space="preserve">đã được đầu tư đồng bộ về hạ tầng kỹ thuật. Công trình kiến trúc và cảnh quan </w:t>
      </w:r>
      <w:r w:rsidRPr="00F31953">
        <w:t>chưa có biến động lớn về đầu tư xây dựng.</w:t>
      </w:r>
    </w:p>
    <w:p w14:paraId="19F85369" w14:textId="68804C72" w:rsidR="002A6E9B" w:rsidRPr="00F31953" w:rsidRDefault="002A6E9B" w:rsidP="00DC16C4">
      <w:pPr>
        <w:widowControl w:val="0"/>
      </w:pPr>
      <w:r w:rsidRPr="00F31953">
        <w:t xml:space="preserve">Cầu dây văng qua sông Hiếu kết nối khu đô thị với trung tâm thành phố đã đầu tư xây dựng hoàn thành vào cuối năm 2023, </w:t>
      </w:r>
      <w:r w:rsidR="00750B74" w:rsidRPr="00F31953">
        <w:t>tạo nên diện mạo và động lực mới cho khu vực.</w:t>
      </w:r>
    </w:p>
    <w:p w14:paraId="19C8F9D6" w14:textId="4815F2E0" w:rsidR="00307C8A" w:rsidRPr="00F31953" w:rsidRDefault="00307C8A" w:rsidP="00DC16C4">
      <w:pPr>
        <w:pStyle w:val="Heading2"/>
        <w:widowControl w:val="0"/>
      </w:pPr>
      <w:bookmarkStart w:id="31" w:name="_Toc186103374"/>
      <w:r w:rsidRPr="00F31953">
        <w:t>Các vấn đề cơ bản cần giải quyết</w:t>
      </w:r>
      <w:bookmarkEnd w:id="31"/>
    </w:p>
    <w:p w14:paraId="5DCBE04C" w14:textId="189F2B46" w:rsidR="009340DA" w:rsidRPr="00F31953" w:rsidRDefault="009340DA" w:rsidP="00DC16C4">
      <w:pPr>
        <w:widowControl w:val="0"/>
        <w:rPr>
          <w:lang w:val="vi-VN"/>
        </w:rPr>
      </w:pPr>
      <w:r w:rsidRPr="00F31953">
        <w:rPr>
          <w:lang w:val="vi-VN"/>
        </w:rPr>
        <w:t>Lập hồ sơ Điều chỉnh cục bộ quy hoạch chi tiết tỷ lệ 1/500</w:t>
      </w:r>
      <w:r w:rsidR="00325919" w:rsidRPr="00F31953">
        <w:t xml:space="preserve"> theo quy định hiện hành</w:t>
      </w:r>
      <w:r w:rsidRPr="00F31953">
        <w:rPr>
          <w:lang w:val="vi-VN"/>
        </w:rPr>
        <w:t>.</w:t>
      </w:r>
    </w:p>
    <w:p w14:paraId="7168AE14" w14:textId="5811A914" w:rsidR="009340DA" w:rsidRPr="00F31953" w:rsidRDefault="00325919" w:rsidP="00DC16C4">
      <w:pPr>
        <w:widowControl w:val="0"/>
        <w:rPr>
          <w:lang w:val="vi-VN"/>
        </w:rPr>
      </w:pPr>
      <w:r w:rsidRPr="00F31953">
        <w:rPr>
          <w:lang w:val="vi-VN"/>
        </w:rPr>
        <w:t xml:space="preserve">Việc </w:t>
      </w:r>
      <w:r w:rsidR="00762A8F" w:rsidRPr="00F31953">
        <w:rPr>
          <w:lang w:val="vi-VN"/>
        </w:rPr>
        <w:t xml:space="preserve">Điều chỉnh cục bộ Quy hoạch chi tiết tỷ lệ 1/500 Khu đô thị Bắc sông Hiếu giai đoạn 1 (Quy hoạch chi tiết tỷ lệ 1/500 khu vực đường An Dương Vương, thành phố Đông Hà) </w:t>
      </w:r>
      <w:r w:rsidR="009340DA" w:rsidRPr="00F31953">
        <w:rPr>
          <w:lang w:val="vi-VN"/>
        </w:rPr>
        <w:t xml:space="preserve">không </w:t>
      </w:r>
      <w:r w:rsidRPr="00F31953">
        <w:rPr>
          <w:lang w:val="vi-VN"/>
        </w:rPr>
        <w:t xml:space="preserve">làm </w:t>
      </w:r>
      <w:r w:rsidR="009340DA" w:rsidRPr="00F31953">
        <w:rPr>
          <w:lang w:val="vi-VN"/>
        </w:rPr>
        <w:t>ảnh hưởng lớn đến tính chất, ranh giới, định hướng phát triển chung của đô thị.</w:t>
      </w:r>
    </w:p>
    <w:p w14:paraId="57EB39BD" w14:textId="4F72459F" w:rsidR="009340DA" w:rsidRPr="00F31953" w:rsidRDefault="009340DA" w:rsidP="00DC16C4">
      <w:pPr>
        <w:widowControl w:val="0"/>
        <w:rPr>
          <w:lang w:val="vi-VN"/>
        </w:rPr>
      </w:pPr>
      <w:r w:rsidRPr="00F31953">
        <w:rPr>
          <w:lang w:val="vi-VN"/>
        </w:rPr>
        <w:t>Việc điều chỉnh cục bộ quy hoạch cần xác định rõ phạm vi, mức độ, nội dung điều chỉnh; bảo đảm tính liên tục, đồng bộ của quy hoạch chung</w:t>
      </w:r>
      <w:r w:rsidR="009D219D" w:rsidRPr="00F31953">
        <w:rPr>
          <w:lang w:val="vi-VN"/>
        </w:rPr>
        <w:t>, quy hoạch phân khu</w:t>
      </w:r>
      <w:r w:rsidRPr="00F31953">
        <w:rPr>
          <w:lang w:val="vi-VN"/>
        </w:rPr>
        <w:t xml:space="preserve"> và quy hoạch chi tiết hiện có trên cơ sở phân tích, làm rõ các nguyên nhân dẫn đến việc phải điều chỉnh; hiệu quả kinh tế - xã hội của việc điều chỉnh; các giải pháp khắc phục những phát sinh do điều chỉnh cục bộ quy hoạch.</w:t>
      </w:r>
    </w:p>
    <w:p w14:paraId="7612E6E4" w14:textId="77777777" w:rsidR="009340DA" w:rsidRPr="00F31953" w:rsidRDefault="009340DA" w:rsidP="00DC16C4">
      <w:pPr>
        <w:widowControl w:val="0"/>
        <w:rPr>
          <w:lang w:val="vi-VN"/>
        </w:rPr>
      </w:pPr>
      <w:r w:rsidRPr="00F31953">
        <w:rPr>
          <w:lang w:val="vi-VN"/>
        </w:rPr>
        <w:t>Quy hoạch phải gắn với bảo vệ môi trường, phát huy tối đa các yếu tố đặc thù địa phương, nghiên cứu chi tiết để phát triển không gian kiến trúc cảnh quan khu vực.</w:t>
      </w:r>
    </w:p>
    <w:p w14:paraId="1445DD2E" w14:textId="54B82D92" w:rsidR="00354868" w:rsidRPr="00F31953" w:rsidRDefault="002D0D9E" w:rsidP="00DC16C4">
      <w:pPr>
        <w:pStyle w:val="Heading1"/>
        <w:widowControl w:val="0"/>
        <w:rPr>
          <w:lang w:val="vi-VN"/>
        </w:rPr>
      </w:pPr>
      <w:bookmarkStart w:id="32" w:name="_Toc186103375"/>
      <w:r w:rsidRPr="00F31953">
        <w:rPr>
          <w:lang w:val="vi-VN"/>
        </w:rPr>
        <w:t>MỤC TIÊU LẬP QUY HOẠCH</w:t>
      </w:r>
      <w:bookmarkEnd w:id="32"/>
    </w:p>
    <w:p w14:paraId="7F50D3A2" w14:textId="5ACF8EDC" w:rsidR="00D110CE" w:rsidRPr="00F31953" w:rsidRDefault="00D110CE" w:rsidP="00DC16C4">
      <w:pPr>
        <w:widowControl w:val="0"/>
        <w:rPr>
          <w:lang w:val="vi-VN"/>
        </w:rPr>
      </w:pPr>
      <w:bookmarkStart w:id="33" w:name="_Hlk175239407"/>
      <w:r w:rsidRPr="00F31953">
        <w:rPr>
          <w:lang w:val="vi-VN"/>
        </w:rPr>
        <w:t xml:space="preserve">- Mục tiêu, tính chất chung: </w:t>
      </w:r>
      <w:bookmarkStart w:id="34" w:name="_Hlk187842505"/>
      <w:r w:rsidRPr="00F31953">
        <w:rPr>
          <w:lang w:val="vi-VN"/>
        </w:rPr>
        <w:t>Điều chỉnh nhằm quy hoạch khu vực tuyến đường An Dương Vương trở thành trục cảnh quan kết nối cầu dây văng qua sông Hiếu về phía Bắc; chỉnh trang hệ thống hạ tầng kỹ thuật có liên quan và phát huy các giá trị không gian kiến trúc cảnh quan cho khu đô thị Bắc sông Hiếu nói riêng và thành phố Đông Hà nói chung</w:t>
      </w:r>
      <w:bookmarkEnd w:id="34"/>
      <w:r w:rsidRPr="00F31953">
        <w:rPr>
          <w:lang w:val="vi-VN"/>
        </w:rPr>
        <w:t>.</w:t>
      </w:r>
    </w:p>
    <w:p w14:paraId="5C6FBA01" w14:textId="476B4768" w:rsidR="008F0096" w:rsidRPr="00F31953" w:rsidRDefault="00FC634D" w:rsidP="00DC16C4">
      <w:pPr>
        <w:widowControl w:val="0"/>
        <w:rPr>
          <w:lang w:val="vi-VN"/>
        </w:rPr>
      </w:pPr>
      <w:r w:rsidRPr="00F31953">
        <w:rPr>
          <w:lang w:val="vi-VN"/>
        </w:rPr>
        <w:t xml:space="preserve">- </w:t>
      </w:r>
      <w:r w:rsidR="00B33142" w:rsidRPr="00F31953">
        <w:rPr>
          <w:lang w:val="vi-VN"/>
        </w:rPr>
        <w:t xml:space="preserve">Mục tiêu lập quy hoạch </w:t>
      </w:r>
      <w:r w:rsidR="00EA1975" w:rsidRPr="00F31953">
        <w:rPr>
          <w:lang w:val="vi-VN"/>
        </w:rPr>
        <w:t>phù hợp</w:t>
      </w:r>
      <w:r w:rsidR="003F384B" w:rsidRPr="00F31953">
        <w:rPr>
          <w:lang w:val="vi-VN"/>
        </w:rPr>
        <w:t xml:space="preserve"> với chương trình, kế hoạch phát triển đô thị</w:t>
      </w:r>
      <w:r w:rsidR="008F0096" w:rsidRPr="00F31953">
        <w:rPr>
          <w:lang w:val="vi-VN"/>
        </w:rPr>
        <w:t xml:space="preserve">: Căn cứ đồ án Điều chỉnh quy hoạch chung thành phố Đông Hà đến năm 2045, đồ án điều chỉnh quy hoạch phân khu tỷ lệ 1/2000 phường Đông Thanh, tính chất khu vực lập quy hoạch cơ bản phù hợp các đồ án cấp cao hơn được duyệt. </w:t>
      </w:r>
    </w:p>
    <w:p w14:paraId="6BB41768" w14:textId="40C01EEA" w:rsidR="00E24654" w:rsidRPr="00F31953" w:rsidRDefault="00E24654" w:rsidP="00DC16C4">
      <w:pPr>
        <w:widowControl w:val="0"/>
        <w:rPr>
          <w:lang w:val="vi-VN"/>
        </w:rPr>
      </w:pPr>
      <w:r w:rsidRPr="00F31953">
        <w:rPr>
          <w:lang w:val="vi-VN"/>
        </w:rPr>
        <w:t xml:space="preserve">- </w:t>
      </w:r>
      <w:r w:rsidR="00DA3322" w:rsidRPr="00F31953">
        <w:rPr>
          <w:lang w:val="zu-ZA"/>
        </w:rPr>
        <w:t xml:space="preserve">Mục tiêu cụ thể: </w:t>
      </w:r>
      <w:bookmarkStart w:id="35" w:name="_Hlk187842596"/>
      <w:r w:rsidR="00DA5224" w:rsidRPr="00F31953">
        <w:rPr>
          <w:lang w:val="vi-VN"/>
        </w:rPr>
        <w:t>K</w:t>
      </w:r>
      <w:r w:rsidRPr="00F31953">
        <w:rPr>
          <w:lang w:val="vi-VN"/>
        </w:rPr>
        <w:t xml:space="preserve">ế thừa phần lớn các kết quả của đồ án đã được phê duyệt và hiện trạng đã thi công. </w:t>
      </w:r>
      <w:r w:rsidR="00DA5224" w:rsidRPr="00F31953">
        <w:rPr>
          <w:lang w:val="vi-VN"/>
        </w:rPr>
        <w:t>Thiết lập</w:t>
      </w:r>
      <w:r w:rsidRPr="00F31953">
        <w:rPr>
          <w:lang w:val="vi-VN"/>
        </w:rPr>
        <w:t xml:space="preserve"> trục cảnh quan kết nối với cầu qua sông Hiếu, phát huy các giá trị không gia</w:t>
      </w:r>
      <w:r w:rsidR="00DA5224" w:rsidRPr="00F31953">
        <w:rPr>
          <w:lang w:val="vi-VN"/>
        </w:rPr>
        <w:t xml:space="preserve">n, </w:t>
      </w:r>
      <w:r w:rsidRPr="00F31953">
        <w:rPr>
          <w:lang w:val="vi-VN"/>
        </w:rPr>
        <w:t xml:space="preserve"> kiến trúc</w:t>
      </w:r>
      <w:r w:rsidR="00DA5224" w:rsidRPr="00F31953">
        <w:rPr>
          <w:lang w:val="vi-VN"/>
        </w:rPr>
        <w:t xml:space="preserve"> cảnh quan</w:t>
      </w:r>
      <w:r w:rsidRPr="00F31953">
        <w:rPr>
          <w:lang w:val="vi-VN"/>
        </w:rPr>
        <w:t xml:space="preserve"> cho khu đô thị và thành phố Đông Hà.</w:t>
      </w:r>
      <w:r w:rsidR="00DA5224" w:rsidRPr="00F31953">
        <w:rPr>
          <w:lang w:val="vi-VN"/>
        </w:rPr>
        <w:t xml:space="preserve"> Phát triển tăng </w:t>
      </w:r>
      <w:r w:rsidR="00325919" w:rsidRPr="00F31953">
        <w:rPr>
          <w:lang w:val="vi-VN"/>
        </w:rPr>
        <w:t xml:space="preserve">cường </w:t>
      </w:r>
      <w:r w:rsidR="00DA5224" w:rsidRPr="00F31953">
        <w:rPr>
          <w:lang w:val="vi-VN"/>
        </w:rPr>
        <w:t>diện tích đất cây xanh công viên, công cộng đáp ứng yêu cầu phát triển bền vững, thân thiện với môi trường.</w:t>
      </w:r>
      <w:r w:rsidRPr="00F31953">
        <w:rPr>
          <w:lang w:val="vi-VN"/>
        </w:rPr>
        <w:t xml:space="preserve"> </w:t>
      </w:r>
      <w:r w:rsidR="00DA5224" w:rsidRPr="00F31953">
        <w:rPr>
          <w:lang w:val="vi-VN"/>
        </w:rPr>
        <w:t xml:space="preserve">Quy hoạch đáp ứng nhu cầu lưu thông đô thị, hạ tầng kỹ thuật </w:t>
      </w:r>
      <w:r w:rsidRPr="00F31953">
        <w:rPr>
          <w:lang w:val="vi-VN"/>
        </w:rPr>
        <w:t>có tính liên kết cao</w:t>
      </w:r>
      <w:r w:rsidR="00325919" w:rsidRPr="00F31953">
        <w:rPr>
          <w:lang w:val="vi-VN"/>
        </w:rPr>
        <w:t xml:space="preserve"> giữa thành phố Đông Hà</w:t>
      </w:r>
      <w:r w:rsidR="00DA5224" w:rsidRPr="00F31953">
        <w:rPr>
          <w:lang w:val="vi-VN"/>
        </w:rPr>
        <w:t xml:space="preserve"> với</w:t>
      </w:r>
      <w:r w:rsidRPr="00F31953">
        <w:rPr>
          <w:lang w:val="vi-VN"/>
        </w:rPr>
        <w:t xml:space="preserve"> huyện Cam Lộ</w:t>
      </w:r>
      <w:r w:rsidR="00325919" w:rsidRPr="00F31953">
        <w:rPr>
          <w:lang w:val="vi-VN"/>
        </w:rPr>
        <w:t xml:space="preserve"> và</w:t>
      </w:r>
      <w:r w:rsidRPr="00F31953">
        <w:rPr>
          <w:lang w:val="vi-VN"/>
        </w:rPr>
        <w:t xml:space="preserve"> Quốc lộ 9, tạo điều kiện </w:t>
      </w:r>
      <w:r w:rsidR="00DA5224" w:rsidRPr="00F31953">
        <w:rPr>
          <w:lang w:val="vi-VN"/>
        </w:rPr>
        <w:t>đồng bộ hạ tầng kỹ thuật trên diện rộng, thúc đẩy phát triển lưu thông</w:t>
      </w:r>
      <w:r w:rsidRPr="00F31953">
        <w:rPr>
          <w:lang w:val="vi-VN"/>
        </w:rPr>
        <w:t>, kinh tế, dịch vụ.</w:t>
      </w:r>
    </w:p>
    <w:bookmarkEnd w:id="35"/>
    <w:p w14:paraId="7923E940" w14:textId="5B16937C" w:rsidR="00A02CAC" w:rsidRPr="00F31953" w:rsidRDefault="00A02CAC" w:rsidP="00DC16C4">
      <w:pPr>
        <w:widowControl w:val="0"/>
        <w:rPr>
          <w:lang w:val="vi-VN"/>
        </w:rPr>
      </w:pPr>
      <w:r w:rsidRPr="00F31953">
        <w:rPr>
          <w:lang w:val="vi-VN"/>
        </w:rPr>
        <w:lastRenderedPageBreak/>
        <w:t xml:space="preserve">- Hồ sơ </w:t>
      </w:r>
      <w:r w:rsidR="00762A8F" w:rsidRPr="00F31953">
        <w:rPr>
          <w:lang w:val="vi-VN"/>
        </w:rPr>
        <w:t>Điều chỉnh cục bộ Quy hoạch chi tiết tỷ lệ 1/500 Khu đô thị Bắc sông Hiếu giai đoạn 1 (Quy hoạch chi tiết tỷ lệ 1/500 khu vực đường An Dương Vương, thành phố Đông Hà)</w:t>
      </w:r>
      <w:r w:rsidRPr="00F31953">
        <w:rPr>
          <w:lang w:val="vi-VN"/>
        </w:rPr>
        <w:t xml:space="preserve"> là cơ sở pháp lý để quản lý đất đai, triển khai các bước tiếp theo để đầu tư xây dựng, đưa công trình vào sử dụng.</w:t>
      </w:r>
    </w:p>
    <w:tbl>
      <w:tblPr>
        <w:tblStyle w:val="TableGrid"/>
        <w:tblW w:w="0" w:type="auto"/>
        <w:tblLook w:val="04A0" w:firstRow="1" w:lastRow="0" w:firstColumn="1" w:lastColumn="0" w:noHBand="0" w:noVBand="1"/>
      </w:tblPr>
      <w:tblGrid>
        <w:gridCol w:w="4672"/>
        <w:gridCol w:w="4672"/>
      </w:tblGrid>
      <w:tr w:rsidR="00F31953" w:rsidRPr="00F31953" w14:paraId="3573729F" w14:textId="77777777" w:rsidTr="00893150">
        <w:tc>
          <w:tcPr>
            <w:tcW w:w="4672" w:type="dxa"/>
          </w:tcPr>
          <w:bookmarkEnd w:id="33"/>
          <w:p w14:paraId="78B7C160" w14:textId="77777777" w:rsidR="00893150" w:rsidRPr="00F31953" w:rsidRDefault="00893150" w:rsidP="00DC16C4">
            <w:pPr>
              <w:widowControl w:val="0"/>
              <w:spacing w:before="40"/>
              <w:ind w:firstLine="0"/>
              <w:jc w:val="center"/>
            </w:pPr>
            <w:r w:rsidRPr="00F31953">
              <w:rPr>
                <w:noProof/>
              </w:rPr>
              <w:drawing>
                <wp:inline distT="0" distB="0" distL="0" distR="0" wp14:anchorId="4B18BF44" wp14:editId="0F6E8320">
                  <wp:extent cx="2020373" cy="2405062"/>
                  <wp:effectExtent l="0" t="0" r="0" b="0"/>
                  <wp:docPr id="128153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1139" name=""/>
                          <pic:cNvPicPr/>
                        </pic:nvPicPr>
                        <pic:blipFill>
                          <a:blip r:embed="rId34"/>
                          <a:stretch>
                            <a:fillRect/>
                          </a:stretch>
                        </pic:blipFill>
                        <pic:spPr>
                          <a:xfrm>
                            <a:off x="0" y="0"/>
                            <a:ext cx="2023183" cy="2408407"/>
                          </a:xfrm>
                          <a:prstGeom prst="rect">
                            <a:avLst/>
                          </a:prstGeom>
                        </pic:spPr>
                      </pic:pic>
                    </a:graphicData>
                  </a:graphic>
                </wp:inline>
              </w:drawing>
            </w:r>
          </w:p>
          <w:p w14:paraId="508B4ABB" w14:textId="66CB4CEB" w:rsidR="00893150" w:rsidRPr="00F31953" w:rsidRDefault="00893150" w:rsidP="00DC16C4">
            <w:pPr>
              <w:widowControl w:val="0"/>
              <w:spacing w:before="40"/>
              <w:ind w:firstLine="0"/>
              <w:jc w:val="center"/>
            </w:pPr>
            <w:r w:rsidRPr="00F31953">
              <w:t>Nội dung mục tiêu điều chỉnh phù hợp với định hướng quy hoạch chung.</w:t>
            </w:r>
          </w:p>
          <w:p w14:paraId="5E854BEB" w14:textId="6BB742AE" w:rsidR="00893150" w:rsidRPr="00F31953" w:rsidRDefault="00893150" w:rsidP="00DC16C4">
            <w:pPr>
              <w:widowControl w:val="0"/>
              <w:spacing w:before="40"/>
              <w:ind w:firstLine="0"/>
              <w:jc w:val="center"/>
            </w:pPr>
            <w:r w:rsidRPr="00F31953">
              <w:t>(Trích từ bản đồ quy hoạch chung thành phố Đông Hà đến năm 2045)</w:t>
            </w:r>
          </w:p>
        </w:tc>
        <w:tc>
          <w:tcPr>
            <w:tcW w:w="4672" w:type="dxa"/>
          </w:tcPr>
          <w:p w14:paraId="66CD9949" w14:textId="77777777" w:rsidR="00893150" w:rsidRPr="00F31953" w:rsidRDefault="00893150" w:rsidP="00DC16C4">
            <w:pPr>
              <w:widowControl w:val="0"/>
              <w:spacing w:before="40"/>
              <w:ind w:firstLine="0"/>
              <w:jc w:val="center"/>
            </w:pPr>
            <w:r w:rsidRPr="00F31953">
              <w:rPr>
                <w:noProof/>
              </w:rPr>
              <w:drawing>
                <wp:inline distT="0" distB="0" distL="0" distR="0" wp14:anchorId="4FAF3DB9" wp14:editId="47444A02">
                  <wp:extent cx="2047875" cy="2377989"/>
                  <wp:effectExtent l="0" t="0" r="0" b="3810"/>
                  <wp:docPr id="204896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71878" name=""/>
                          <pic:cNvPicPr/>
                        </pic:nvPicPr>
                        <pic:blipFill>
                          <a:blip r:embed="rId35">
                            <a:extLst>
                              <a:ext uri="{BEBA8EAE-BF5A-486C-A8C5-ECC9F3942E4B}">
                                <a14:imgProps xmlns:a14="http://schemas.microsoft.com/office/drawing/2010/main">
                                  <a14:imgLayer r:embed="rId36">
                                    <a14:imgEffect>
                                      <a14:brightnessContrast bright="20000" contrast="-20000"/>
                                    </a14:imgEffect>
                                  </a14:imgLayer>
                                </a14:imgProps>
                              </a:ext>
                            </a:extLst>
                          </a:blip>
                          <a:stretch>
                            <a:fillRect/>
                          </a:stretch>
                        </pic:blipFill>
                        <pic:spPr>
                          <a:xfrm>
                            <a:off x="0" y="0"/>
                            <a:ext cx="2055380" cy="2386704"/>
                          </a:xfrm>
                          <a:prstGeom prst="rect">
                            <a:avLst/>
                          </a:prstGeom>
                        </pic:spPr>
                      </pic:pic>
                    </a:graphicData>
                  </a:graphic>
                </wp:inline>
              </w:drawing>
            </w:r>
          </w:p>
          <w:p w14:paraId="787E6C78" w14:textId="77E3EC0A" w:rsidR="00893150" w:rsidRPr="00F31953" w:rsidRDefault="00893150" w:rsidP="00DC16C4">
            <w:pPr>
              <w:widowControl w:val="0"/>
              <w:spacing w:before="40"/>
              <w:ind w:firstLine="0"/>
              <w:jc w:val="center"/>
            </w:pPr>
            <w:r w:rsidRPr="00F31953">
              <w:t>Nội dung mục tiêu điều chỉnh phù hợp với các yêu cầu quy hoạch phân khu</w:t>
            </w:r>
            <w:r w:rsidR="00DA42BC" w:rsidRPr="00F31953">
              <w:t>.</w:t>
            </w:r>
          </w:p>
          <w:p w14:paraId="3ABE669D" w14:textId="6612D386" w:rsidR="00893150" w:rsidRPr="00F31953" w:rsidRDefault="00893150" w:rsidP="00DC16C4">
            <w:pPr>
              <w:widowControl w:val="0"/>
              <w:spacing w:before="40"/>
              <w:ind w:firstLine="0"/>
              <w:jc w:val="center"/>
            </w:pPr>
            <w:r w:rsidRPr="00F31953">
              <w:t>(Trích từ bản đồ quy hoạch phân khu phường Đông Thanh)</w:t>
            </w:r>
          </w:p>
        </w:tc>
      </w:tr>
    </w:tbl>
    <w:p w14:paraId="11E9F0FE" w14:textId="7BCC679D" w:rsidR="00711191" w:rsidRPr="00F31953" w:rsidRDefault="00711191" w:rsidP="00DC16C4">
      <w:pPr>
        <w:pStyle w:val="Heading1"/>
        <w:widowControl w:val="0"/>
        <w:rPr>
          <w:lang w:val="vi-VN"/>
        </w:rPr>
      </w:pPr>
      <w:bookmarkStart w:id="36" w:name="_Toc186103376"/>
      <w:r w:rsidRPr="00F31953">
        <w:rPr>
          <w:lang w:val="vi-VN"/>
        </w:rPr>
        <w:t xml:space="preserve">CHỈ TIÊU </w:t>
      </w:r>
      <w:r w:rsidR="00940A09" w:rsidRPr="00F31953">
        <w:rPr>
          <w:lang w:val="vi-VN"/>
        </w:rPr>
        <w:t>ĐẤT ĐAI, HẠ TẦNG XÃ HỘI VÀ HẠ TẦNG KỸ THUẬT</w:t>
      </w:r>
      <w:bookmarkEnd w:id="36"/>
    </w:p>
    <w:p w14:paraId="66ED8A9C" w14:textId="164C1DDE" w:rsidR="00711191" w:rsidRPr="00F31953" w:rsidRDefault="00B22FF0" w:rsidP="00DC16C4">
      <w:pPr>
        <w:pStyle w:val="Heading2"/>
        <w:widowControl w:val="0"/>
      </w:pPr>
      <w:bookmarkStart w:id="37" w:name="_Toc186103377"/>
      <w:r w:rsidRPr="00F31953">
        <w:t>Quy mô dân số</w:t>
      </w:r>
      <w:bookmarkEnd w:id="37"/>
    </w:p>
    <w:p w14:paraId="7DFE35CC" w14:textId="25EAC426" w:rsidR="00656ACD" w:rsidRPr="00F31953" w:rsidRDefault="00325919" w:rsidP="00DC16C4">
      <w:pPr>
        <w:widowControl w:val="0"/>
      </w:pPr>
      <w:r w:rsidRPr="00F31953">
        <w:t xml:space="preserve">- </w:t>
      </w:r>
      <w:r w:rsidR="00656ACD" w:rsidRPr="00F31953">
        <w:t xml:space="preserve">Là đồ án điều chỉnh cục bộ quy hoạch tập trung vào các yếu tố hạ tầng và cảnh quan là chủ yếu, không bố trí phát sinh đất ở cũng như đất xây dựng công trình dịch vụ thương mại. </w:t>
      </w:r>
      <w:r w:rsidRPr="00F31953">
        <w:t>Do đó, q</w:t>
      </w:r>
      <w:r w:rsidR="00656ACD" w:rsidRPr="00F31953">
        <w:t xml:space="preserve">uy mô dân số tính toán dựa theo đồ án quy hoạch Khu đô thị Bắc sông Hiếu đã được phê duyệt có xét đến lượng khách du lịch, khách </w:t>
      </w:r>
      <w:r w:rsidR="004C2BC1" w:rsidRPr="00F31953">
        <w:t>vãng lai khi tập trung</w:t>
      </w:r>
      <w:r w:rsidR="00656ACD" w:rsidRPr="00F31953">
        <w:t xml:space="preserve"> tham dự </w:t>
      </w:r>
      <w:r w:rsidR="004C2BC1" w:rsidRPr="00F31953">
        <w:t xml:space="preserve">các </w:t>
      </w:r>
      <w:r w:rsidR="00656ACD" w:rsidRPr="00F31953">
        <w:t>sự kiện</w:t>
      </w:r>
      <w:r w:rsidR="004C2BC1" w:rsidRPr="00F31953">
        <w:t>.</w:t>
      </w:r>
    </w:p>
    <w:p w14:paraId="1BF9A690" w14:textId="2D15D300" w:rsidR="00940A09" w:rsidRPr="00F31953" w:rsidRDefault="00940A09" w:rsidP="00DC16C4">
      <w:pPr>
        <w:widowControl w:val="0"/>
      </w:pPr>
      <w:r w:rsidRPr="00F31953">
        <w:t xml:space="preserve">- Theo phương án quy hoạch </w:t>
      </w:r>
      <w:r w:rsidR="004C2BC1" w:rsidRPr="00F31953">
        <w:t xml:space="preserve">chi tiết </w:t>
      </w:r>
      <w:r w:rsidRPr="00F31953">
        <w:t>phân lô khu đô thị Bắc sông Hiếu giai đoạn 1, trong ranh giới điều chỉnh cục bộ</w:t>
      </w:r>
      <w:r w:rsidR="004C2BC1" w:rsidRPr="00F31953">
        <w:t xml:space="preserve"> có ô phố</w:t>
      </w:r>
      <w:r w:rsidRPr="00F31953">
        <w:t xml:space="preserve"> bố trí khoảng 36-40 </w:t>
      </w:r>
      <w:r w:rsidR="004C2BC1" w:rsidRPr="00F31953">
        <w:t>lô đất ở</w:t>
      </w:r>
      <w:r w:rsidRPr="00F31953">
        <w:t>, tương đương dân số khoảng 200 người.</w:t>
      </w:r>
    </w:p>
    <w:p w14:paraId="74EF53A7" w14:textId="3D22F166" w:rsidR="00940A09" w:rsidRPr="00F31953" w:rsidRDefault="00940A09" w:rsidP="00DC16C4">
      <w:pPr>
        <w:widowControl w:val="0"/>
      </w:pPr>
      <w:r w:rsidRPr="00F31953">
        <w:t>- Các khu đất cơ quan, dịch vụ thương mại sẽ giảm diện tích sau khi điều chỉnh</w:t>
      </w:r>
      <w:r w:rsidR="00891892" w:rsidRPr="00F31953">
        <w:t>, hoán đổi thành đất công viên và giao thông</w:t>
      </w:r>
      <w:r w:rsidRPr="00F31953">
        <w:t xml:space="preserve"> sẽ đáp ứng tốt</w:t>
      </w:r>
      <w:r w:rsidR="00941365" w:rsidRPr="00F31953">
        <w:t xml:space="preserve"> hơn</w:t>
      </w:r>
      <w:r w:rsidRPr="00F31953">
        <w:t xml:space="preserve"> các chỉ tiêu đồ án đã tính toán trước đây.</w:t>
      </w:r>
      <w:r w:rsidR="008B1FD8" w:rsidRPr="00F31953">
        <w:t xml:space="preserve"> Quy mô dân số khu vực điều chỉnh không có biến động lớn theo đồ án đã phê duyệt.</w:t>
      </w:r>
    </w:p>
    <w:p w14:paraId="31393DA5" w14:textId="7934FC74" w:rsidR="004E46BC" w:rsidRPr="00F31953" w:rsidRDefault="004E46BC" w:rsidP="00DC16C4">
      <w:pPr>
        <w:pStyle w:val="Heading2"/>
        <w:widowControl w:val="0"/>
      </w:pPr>
      <w:bookmarkStart w:id="38" w:name="_Toc186103378"/>
      <w:r w:rsidRPr="00F31953">
        <w:t>Chỉ tiêu về đất đai, hạ tầng kỹ thuật, hạ tầng xã hội</w:t>
      </w:r>
      <w:bookmarkEnd w:id="38"/>
    </w:p>
    <w:p w14:paraId="5703F643" w14:textId="59A41515" w:rsidR="00940A09" w:rsidRPr="00F31953" w:rsidRDefault="00940A09" w:rsidP="00DC16C4">
      <w:pPr>
        <w:widowControl w:val="0"/>
      </w:pPr>
      <w:r w:rsidRPr="00F31953">
        <w:t xml:space="preserve">Các chỉ tiêu sử dụng đất kế thừa theo đồ án quy hoạch chi tiết </w:t>
      </w:r>
      <w:proofErr w:type="spellStart"/>
      <w:r w:rsidRPr="00F31953">
        <w:t>tỷ</w:t>
      </w:r>
      <w:proofErr w:type="spellEnd"/>
      <w:r w:rsidRPr="00F31953">
        <w:t xml:space="preserve"> lệ 1/500 khu đô thị Bắc sông Hiếu - giai đoạn 1 đã được phê duyệt, </w:t>
      </w:r>
      <w:r w:rsidR="000A3271" w:rsidRPr="00F31953">
        <w:t xml:space="preserve">cụ thể hóa đồ án quy hoạch chung thành phố Đông Hà và đồ án Quy hoạch phân khu phường Đông Thanh, </w:t>
      </w:r>
      <w:r w:rsidRPr="00F31953">
        <w:t>điều chỉnh cục bộ một số chỉ tiêu để đáp ứng yêu cầu phát triển trong tương lai, cụ thể:</w:t>
      </w:r>
    </w:p>
    <w:p w14:paraId="4E0B5044" w14:textId="099E17BD" w:rsidR="00940A09" w:rsidRPr="00F31953" w:rsidRDefault="00940A09" w:rsidP="00DC16C4">
      <w:pPr>
        <w:widowControl w:val="0"/>
      </w:pPr>
      <w:r w:rsidRPr="00F31953">
        <w:lastRenderedPageBreak/>
        <w:t xml:space="preserve">- Chỉ tiêu </w:t>
      </w:r>
      <w:r w:rsidR="00325919" w:rsidRPr="00F31953">
        <w:t xml:space="preserve">về </w:t>
      </w:r>
      <w:r w:rsidRPr="00F31953">
        <w:t>đất giao thông</w:t>
      </w:r>
      <w:r w:rsidR="00325919" w:rsidRPr="00F31953">
        <w:t xml:space="preserve"> điều chỉnh tăng. T</w:t>
      </w:r>
      <w:r w:rsidRPr="00F31953">
        <w:t xml:space="preserve">uyến đường An Dương Vương (ký hiệu theo đồ án là T4) hiện tại đã thi công có mặt cắt ngang rộng 20,5m và 25m được nghiên cứu điều chỉnh nâng lên khoảng từ 45m đến </w:t>
      </w:r>
      <w:r w:rsidR="00325919" w:rsidRPr="00F31953">
        <w:t>65</w:t>
      </w:r>
      <w:r w:rsidRPr="00F31953">
        <w:t>m có dải phân cách rộng</w:t>
      </w:r>
      <w:r w:rsidR="0027128F" w:rsidRPr="00F31953">
        <w:t xml:space="preserve"> trồng cây xanh</w:t>
      </w:r>
      <w:r w:rsidRPr="00F31953">
        <w:t xml:space="preserve"> tạo cảnh quan, tăng số làn xe thiết kế, bố trí bổ sung diện tích các bãi đỗ xe.</w:t>
      </w:r>
    </w:p>
    <w:p w14:paraId="23132389" w14:textId="4F6CF6BA" w:rsidR="00940A09" w:rsidRPr="00F31953" w:rsidRDefault="00940A09" w:rsidP="00DC16C4">
      <w:pPr>
        <w:widowControl w:val="0"/>
      </w:pPr>
      <w:r w:rsidRPr="00F31953">
        <w:t>- Chỉ tiêu về cây xanh công viên điều chỉnh tăng</w:t>
      </w:r>
      <w:r w:rsidR="00325919" w:rsidRPr="00F31953">
        <w:t>. B</w:t>
      </w:r>
      <w:r w:rsidRPr="00F31953">
        <w:t xml:space="preserve">ố trí công viên, quảng trường tiếp giáp với </w:t>
      </w:r>
      <w:r w:rsidR="0027128F" w:rsidRPr="00F31953">
        <w:t>nút giao thông chính của khu vực.</w:t>
      </w:r>
    </w:p>
    <w:p w14:paraId="304708A6" w14:textId="347D5080" w:rsidR="00940A09" w:rsidRPr="00F31953" w:rsidRDefault="00940A09" w:rsidP="00DC16C4">
      <w:pPr>
        <w:widowControl w:val="0"/>
      </w:pPr>
      <w:r w:rsidRPr="00F31953">
        <w:t xml:space="preserve">- </w:t>
      </w:r>
      <w:r w:rsidR="00325919" w:rsidRPr="00F31953">
        <w:t>Chỉ tiêu d</w:t>
      </w:r>
      <w:r w:rsidRPr="00F31953">
        <w:t>iện tích đất ở</w:t>
      </w:r>
      <w:r w:rsidR="00325919" w:rsidRPr="00F31953">
        <w:t xml:space="preserve"> đô thị</w:t>
      </w:r>
      <w:r w:rsidRPr="00F31953">
        <w:t>, đất dịch vụ</w:t>
      </w:r>
      <w:r w:rsidR="00325919" w:rsidRPr="00F31953">
        <w:t xml:space="preserve"> thương mại</w:t>
      </w:r>
      <w:r w:rsidRPr="00F31953">
        <w:t xml:space="preserve">, </w:t>
      </w:r>
      <w:r w:rsidR="00325919" w:rsidRPr="00F31953">
        <w:t xml:space="preserve">đất trụ sở </w:t>
      </w:r>
      <w:r w:rsidRPr="00F31953">
        <w:t>cơ quan giảm.</w:t>
      </w:r>
    </w:p>
    <w:p w14:paraId="3023A5E4" w14:textId="77777777" w:rsidR="00940A09" w:rsidRPr="00F31953" w:rsidRDefault="00940A09" w:rsidP="00DC16C4">
      <w:pPr>
        <w:widowControl w:val="0"/>
      </w:pPr>
      <w:r w:rsidRPr="00F31953">
        <w:t>- Hệ thống hạ tầng kỹ thuật áp dụng theo công nghệ khu đô thị đã được đầu tư xây dựng, các tuyến đường dây đường ống đi ngầm.</w:t>
      </w:r>
    </w:p>
    <w:p w14:paraId="629FF0A5" w14:textId="44D6F145" w:rsidR="00940A09" w:rsidRPr="00F31953" w:rsidRDefault="00940A09" w:rsidP="00DC16C4">
      <w:pPr>
        <w:widowControl w:val="0"/>
      </w:pPr>
      <w:r w:rsidRPr="00F31953">
        <w:t>Số liệu tăng giảm các khu đất và điều chỉnh bổ sung hệ thống hạ tầng kỹ thuật được trình bày</w:t>
      </w:r>
      <w:r w:rsidR="00727B61" w:rsidRPr="00F31953">
        <w:t xml:space="preserve"> chi tiết trong</w:t>
      </w:r>
      <w:r w:rsidRPr="00F31953">
        <w:t xml:space="preserve"> phương án quy hoạch.</w:t>
      </w:r>
    </w:p>
    <w:p w14:paraId="413EFB35" w14:textId="5224DC03" w:rsidR="004E46BC" w:rsidRPr="00F31953" w:rsidRDefault="004E46BC" w:rsidP="00DC16C4">
      <w:pPr>
        <w:pStyle w:val="Heading1"/>
        <w:widowControl w:val="0"/>
      </w:pPr>
      <w:bookmarkStart w:id="39" w:name="_Toc186103379"/>
      <w:r w:rsidRPr="00F31953">
        <w:t>QUY HOẠCH SỬ DỤNG ĐẤT</w:t>
      </w:r>
      <w:bookmarkEnd w:id="39"/>
    </w:p>
    <w:p w14:paraId="60A4EFC0" w14:textId="6AD963A3" w:rsidR="00D02097" w:rsidRPr="00F31953" w:rsidRDefault="00D02097" w:rsidP="00DC16C4">
      <w:pPr>
        <w:pStyle w:val="Heading2"/>
        <w:widowControl w:val="0"/>
      </w:pPr>
      <w:bookmarkStart w:id="40" w:name="_Toc186103380"/>
      <w:bookmarkStart w:id="41" w:name="_Hlk175240844"/>
      <w:r w:rsidRPr="00F31953">
        <w:t>Chức năng</w:t>
      </w:r>
      <w:r w:rsidR="00B06169" w:rsidRPr="00F31953">
        <w:t xml:space="preserve"> sử dụng đất</w:t>
      </w:r>
      <w:r w:rsidRPr="00F31953">
        <w:t xml:space="preserve"> của các lô đất</w:t>
      </w:r>
      <w:r w:rsidR="00167DF7" w:rsidRPr="00F31953">
        <w:t xml:space="preserve"> trong ranh giới quy hoạch</w:t>
      </w:r>
      <w:bookmarkEnd w:id="40"/>
    </w:p>
    <w:p w14:paraId="4E242274" w14:textId="77777777" w:rsidR="00FD7396" w:rsidRPr="00F31953" w:rsidRDefault="00FD7396" w:rsidP="00DC16C4">
      <w:pPr>
        <w:widowControl w:val="0"/>
        <w:ind w:firstLine="567"/>
        <w:rPr>
          <w:b/>
          <w:szCs w:val="26"/>
          <w:lang w:val="zu-ZA"/>
        </w:rPr>
      </w:pPr>
      <w:r w:rsidRPr="00F31953">
        <w:rPr>
          <w:szCs w:val="26"/>
          <w:lang w:val="zu-ZA"/>
        </w:rPr>
        <w:t>- Quy hoạch sử dụng đất khu vực trước và sau điều chỉnh:</w:t>
      </w:r>
    </w:p>
    <w:tbl>
      <w:tblPr>
        <w:tblW w:w="5000" w:type="pct"/>
        <w:tblInd w:w="108" w:type="dxa"/>
        <w:tblLayout w:type="fixed"/>
        <w:tblLook w:val="04A0" w:firstRow="1" w:lastRow="0" w:firstColumn="1" w:lastColumn="0" w:noHBand="0" w:noVBand="1"/>
      </w:tblPr>
      <w:tblGrid>
        <w:gridCol w:w="877"/>
        <w:gridCol w:w="2293"/>
        <w:gridCol w:w="1020"/>
        <w:gridCol w:w="1169"/>
        <w:gridCol w:w="1020"/>
        <w:gridCol w:w="1168"/>
        <w:gridCol w:w="926"/>
        <w:gridCol w:w="1097"/>
      </w:tblGrid>
      <w:tr w:rsidR="00F31953" w:rsidRPr="00F31953" w14:paraId="452A907A" w14:textId="77777777" w:rsidTr="00825464">
        <w:trPr>
          <w:trHeight w:val="330"/>
          <w:tblHeader/>
        </w:trPr>
        <w:tc>
          <w:tcPr>
            <w:tcW w:w="45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4A9D06" w14:textId="77777777"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STT</w:t>
            </w:r>
          </w:p>
        </w:tc>
        <w:tc>
          <w:tcPr>
            <w:tcW w:w="119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76C3B3" w14:textId="77777777"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Loại đất</w:t>
            </w:r>
          </w:p>
        </w:tc>
        <w:tc>
          <w:tcPr>
            <w:tcW w:w="5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3E7FAB" w14:textId="77777777"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Ký hiệu</w:t>
            </w:r>
          </w:p>
        </w:tc>
        <w:tc>
          <w:tcPr>
            <w:tcW w:w="1144" w:type="pct"/>
            <w:gridSpan w:val="2"/>
            <w:tcBorders>
              <w:top w:val="single" w:sz="4" w:space="0" w:color="auto"/>
              <w:left w:val="nil"/>
              <w:bottom w:val="single" w:sz="4" w:space="0" w:color="auto"/>
              <w:right w:val="single" w:sz="4" w:space="0" w:color="000000"/>
            </w:tcBorders>
            <w:shd w:val="clear" w:color="auto" w:fill="auto"/>
            <w:vAlign w:val="center"/>
            <w:hideMark/>
          </w:tcPr>
          <w:p w14:paraId="7BB4B48F" w14:textId="77777777"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Đã phê duyệt</w:t>
            </w:r>
          </w:p>
        </w:tc>
        <w:tc>
          <w:tcPr>
            <w:tcW w:w="1094" w:type="pct"/>
            <w:gridSpan w:val="2"/>
            <w:tcBorders>
              <w:top w:val="single" w:sz="4" w:space="0" w:color="auto"/>
              <w:left w:val="nil"/>
              <w:bottom w:val="single" w:sz="4" w:space="0" w:color="auto"/>
              <w:right w:val="single" w:sz="4" w:space="0" w:color="000000"/>
            </w:tcBorders>
            <w:shd w:val="clear" w:color="auto" w:fill="auto"/>
            <w:vAlign w:val="center"/>
            <w:hideMark/>
          </w:tcPr>
          <w:p w14:paraId="5E7FD24D" w14:textId="5745F884"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Điều chỉnh</w:t>
            </w:r>
          </w:p>
          <w:p w14:paraId="68B3B3A7" w14:textId="77777777"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quy hoạch</w:t>
            </w:r>
          </w:p>
        </w:tc>
        <w:tc>
          <w:tcPr>
            <w:tcW w:w="5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000C25" w14:textId="325BCA94"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Tăng (+)/</w:t>
            </w:r>
            <w:r w:rsidRPr="00F31953">
              <w:rPr>
                <w:rFonts w:cs="Times New Roman"/>
                <w:b/>
                <w:bCs/>
                <w:color w:val="auto"/>
                <w:sz w:val="26"/>
                <w:szCs w:val="26"/>
              </w:rPr>
              <w:br/>
              <w:t>giảm</w:t>
            </w:r>
          </w:p>
          <w:p w14:paraId="09DED8A9"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b/>
                <w:bCs/>
                <w:color w:val="auto"/>
                <w:sz w:val="26"/>
                <w:szCs w:val="26"/>
              </w:rPr>
              <w:t>(-)</w:t>
            </w:r>
            <w:r w:rsidRPr="00F31953">
              <w:rPr>
                <w:rFonts w:cs="Times New Roman"/>
                <w:b/>
                <w:bCs/>
                <w:color w:val="auto"/>
                <w:sz w:val="26"/>
                <w:szCs w:val="26"/>
              </w:rPr>
              <w:br/>
              <w:t>(m</w:t>
            </w:r>
            <w:r w:rsidRPr="00F31953">
              <w:rPr>
                <w:rFonts w:cs="Times New Roman"/>
                <w:b/>
                <w:bCs/>
                <w:color w:val="auto"/>
                <w:sz w:val="26"/>
                <w:szCs w:val="26"/>
                <w:vertAlign w:val="superscript"/>
              </w:rPr>
              <w:t>2</w:t>
            </w:r>
            <w:r w:rsidRPr="00F31953">
              <w:rPr>
                <w:rFonts w:cs="Times New Roman"/>
                <w:b/>
                <w:bCs/>
                <w:color w:val="auto"/>
                <w:sz w:val="26"/>
                <w:szCs w:val="26"/>
              </w:rPr>
              <w:t>)</w:t>
            </w:r>
          </w:p>
        </w:tc>
      </w:tr>
      <w:tr w:rsidR="00F31953" w:rsidRPr="00F31953" w14:paraId="5AA0CC1D" w14:textId="77777777" w:rsidTr="00825464">
        <w:trPr>
          <w:trHeight w:val="660"/>
        </w:trPr>
        <w:tc>
          <w:tcPr>
            <w:tcW w:w="458" w:type="pct"/>
            <w:vMerge/>
            <w:tcBorders>
              <w:top w:val="nil"/>
              <w:left w:val="single" w:sz="4" w:space="0" w:color="auto"/>
              <w:bottom w:val="single" w:sz="4" w:space="0" w:color="000000"/>
              <w:right w:val="single" w:sz="4" w:space="0" w:color="auto"/>
            </w:tcBorders>
            <w:vAlign w:val="center"/>
            <w:hideMark/>
          </w:tcPr>
          <w:p w14:paraId="0CF5844C" w14:textId="77777777" w:rsidR="00FD7396" w:rsidRPr="00F31953" w:rsidRDefault="00FD7396" w:rsidP="00DC16C4">
            <w:pPr>
              <w:pStyle w:val="NoSpacing"/>
              <w:widowControl w:val="0"/>
              <w:jc w:val="center"/>
              <w:rPr>
                <w:rFonts w:cs="Times New Roman"/>
                <w:b/>
                <w:bCs/>
                <w:color w:val="auto"/>
                <w:sz w:val="26"/>
                <w:szCs w:val="26"/>
              </w:rPr>
            </w:pPr>
          </w:p>
        </w:tc>
        <w:tc>
          <w:tcPr>
            <w:tcW w:w="1198" w:type="pct"/>
            <w:vMerge/>
            <w:tcBorders>
              <w:top w:val="nil"/>
              <w:left w:val="single" w:sz="4" w:space="0" w:color="auto"/>
              <w:bottom w:val="single" w:sz="4" w:space="0" w:color="000000"/>
              <w:right w:val="single" w:sz="4" w:space="0" w:color="auto"/>
            </w:tcBorders>
            <w:vAlign w:val="center"/>
            <w:hideMark/>
          </w:tcPr>
          <w:p w14:paraId="41E10145" w14:textId="77777777" w:rsidR="00FD7396" w:rsidRPr="00F31953" w:rsidRDefault="00FD7396" w:rsidP="00DC16C4">
            <w:pPr>
              <w:pStyle w:val="NoSpacing"/>
              <w:widowControl w:val="0"/>
              <w:jc w:val="center"/>
              <w:rPr>
                <w:rFonts w:cs="Times New Roman"/>
                <w:b/>
                <w:bCs/>
                <w:color w:val="auto"/>
                <w:sz w:val="26"/>
                <w:szCs w:val="26"/>
              </w:rPr>
            </w:pPr>
          </w:p>
        </w:tc>
        <w:tc>
          <w:tcPr>
            <w:tcW w:w="533" w:type="pct"/>
            <w:vMerge/>
            <w:tcBorders>
              <w:top w:val="nil"/>
              <w:left w:val="single" w:sz="4" w:space="0" w:color="auto"/>
              <w:bottom w:val="single" w:sz="4" w:space="0" w:color="000000"/>
              <w:right w:val="single" w:sz="4" w:space="0" w:color="auto"/>
            </w:tcBorders>
            <w:vAlign w:val="center"/>
            <w:hideMark/>
          </w:tcPr>
          <w:p w14:paraId="6FFA8D9A" w14:textId="77777777" w:rsidR="00FD7396" w:rsidRPr="00F31953" w:rsidRDefault="00FD7396" w:rsidP="00DC16C4">
            <w:pPr>
              <w:pStyle w:val="NoSpacing"/>
              <w:widowControl w:val="0"/>
              <w:jc w:val="center"/>
              <w:rPr>
                <w:rFonts w:cs="Times New Roman"/>
                <w:b/>
                <w:bCs/>
                <w:color w:val="auto"/>
                <w:sz w:val="26"/>
                <w:szCs w:val="26"/>
              </w:rPr>
            </w:pPr>
          </w:p>
        </w:tc>
        <w:tc>
          <w:tcPr>
            <w:tcW w:w="611" w:type="pct"/>
            <w:tcBorders>
              <w:top w:val="nil"/>
              <w:left w:val="nil"/>
              <w:bottom w:val="single" w:sz="4" w:space="0" w:color="auto"/>
              <w:right w:val="single" w:sz="4" w:space="0" w:color="auto"/>
            </w:tcBorders>
            <w:shd w:val="clear" w:color="auto" w:fill="auto"/>
            <w:vAlign w:val="center"/>
            <w:hideMark/>
          </w:tcPr>
          <w:p w14:paraId="7A174F78" w14:textId="77777777"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Diện tích (m</w:t>
            </w:r>
            <w:r w:rsidRPr="00F31953">
              <w:rPr>
                <w:rFonts w:cs="Times New Roman"/>
                <w:b/>
                <w:bCs/>
                <w:color w:val="auto"/>
                <w:sz w:val="26"/>
                <w:szCs w:val="26"/>
                <w:vertAlign w:val="superscript"/>
              </w:rPr>
              <w:t>2</w:t>
            </w:r>
            <w:r w:rsidRPr="00F31953">
              <w:rPr>
                <w:rFonts w:cs="Times New Roman"/>
                <w:b/>
                <w:bCs/>
                <w:color w:val="auto"/>
                <w:sz w:val="26"/>
                <w:szCs w:val="26"/>
              </w:rPr>
              <w:t>)</w:t>
            </w:r>
          </w:p>
        </w:tc>
        <w:tc>
          <w:tcPr>
            <w:tcW w:w="533" w:type="pct"/>
            <w:tcBorders>
              <w:top w:val="nil"/>
              <w:left w:val="nil"/>
              <w:bottom w:val="single" w:sz="4" w:space="0" w:color="auto"/>
              <w:right w:val="single" w:sz="4" w:space="0" w:color="auto"/>
            </w:tcBorders>
            <w:shd w:val="clear" w:color="auto" w:fill="auto"/>
            <w:vAlign w:val="center"/>
            <w:hideMark/>
          </w:tcPr>
          <w:p w14:paraId="6B50989D" w14:textId="77777777"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Tỉ lệ (%)</w:t>
            </w:r>
          </w:p>
        </w:tc>
        <w:tc>
          <w:tcPr>
            <w:tcW w:w="610" w:type="pct"/>
            <w:tcBorders>
              <w:top w:val="nil"/>
              <w:left w:val="nil"/>
              <w:bottom w:val="single" w:sz="4" w:space="0" w:color="auto"/>
              <w:right w:val="single" w:sz="4" w:space="0" w:color="auto"/>
            </w:tcBorders>
            <w:shd w:val="clear" w:color="auto" w:fill="auto"/>
            <w:vAlign w:val="center"/>
            <w:hideMark/>
          </w:tcPr>
          <w:p w14:paraId="0DFBC024" w14:textId="77777777"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Diện tích (m</w:t>
            </w:r>
            <w:r w:rsidRPr="00F31953">
              <w:rPr>
                <w:rFonts w:cs="Times New Roman"/>
                <w:b/>
                <w:bCs/>
                <w:color w:val="auto"/>
                <w:sz w:val="26"/>
                <w:szCs w:val="26"/>
                <w:vertAlign w:val="superscript"/>
              </w:rPr>
              <w:t>2</w:t>
            </w:r>
            <w:r w:rsidRPr="00F31953">
              <w:rPr>
                <w:rFonts w:cs="Times New Roman"/>
                <w:b/>
                <w:bCs/>
                <w:color w:val="auto"/>
                <w:sz w:val="26"/>
                <w:szCs w:val="26"/>
              </w:rPr>
              <w:t>)</w:t>
            </w:r>
          </w:p>
        </w:tc>
        <w:tc>
          <w:tcPr>
            <w:tcW w:w="484" w:type="pct"/>
            <w:tcBorders>
              <w:top w:val="nil"/>
              <w:left w:val="nil"/>
              <w:bottom w:val="single" w:sz="4" w:space="0" w:color="auto"/>
              <w:right w:val="single" w:sz="4" w:space="0" w:color="auto"/>
            </w:tcBorders>
            <w:shd w:val="clear" w:color="auto" w:fill="auto"/>
            <w:vAlign w:val="center"/>
            <w:hideMark/>
          </w:tcPr>
          <w:p w14:paraId="0E06D75C" w14:textId="77777777" w:rsidR="00FD7396" w:rsidRPr="00F31953" w:rsidRDefault="00FD7396" w:rsidP="00DC16C4">
            <w:pPr>
              <w:pStyle w:val="NoSpacing"/>
              <w:widowControl w:val="0"/>
              <w:jc w:val="center"/>
              <w:rPr>
                <w:rFonts w:cs="Times New Roman"/>
                <w:b/>
                <w:bCs/>
                <w:color w:val="auto"/>
                <w:sz w:val="26"/>
                <w:szCs w:val="26"/>
              </w:rPr>
            </w:pPr>
            <w:r w:rsidRPr="00F31953">
              <w:rPr>
                <w:rFonts w:cs="Times New Roman"/>
                <w:b/>
                <w:bCs/>
                <w:color w:val="auto"/>
                <w:sz w:val="26"/>
                <w:szCs w:val="26"/>
              </w:rPr>
              <w:t>Tỉ lệ (%)</w:t>
            </w:r>
          </w:p>
        </w:tc>
        <w:tc>
          <w:tcPr>
            <w:tcW w:w="573" w:type="pct"/>
            <w:vMerge/>
            <w:tcBorders>
              <w:top w:val="nil"/>
              <w:left w:val="single" w:sz="4" w:space="0" w:color="auto"/>
              <w:bottom w:val="single" w:sz="4" w:space="0" w:color="000000"/>
              <w:right w:val="single" w:sz="4" w:space="0" w:color="auto"/>
            </w:tcBorders>
            <w:vAlign w:val="center"/>
            <w:hideMark/>
          </w:tcPr>
          <w:p w14:paraId="37809354" w14:textId="77777777" w:rsidR="00FD7396" w:rsidRPr="00F31953" w:rsidRDefault="00FD7396" w:rsidP="00DC16C4">
            <w:pPr>
              <w:pStyle w:val="NoSpacing"/>
              <w:widowControl w:val="0"/>
              <w:rPr>
                <w:rFonts w:cs="Times New Roman"/>
                <w:color w:val="auto"/>
                <w:sz w:val="26"/>
                <w:szCs w:val="26"/>
              </w:rPr>
            </w:pPr>
          </w:p>
        </w:tc>
      </w:tr>
      <w:tr w:rsidR="00F31953" w:rsidRPr="00F31953" w14:paraId="622DFE8F"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hideMark/>
          </w:tcPr>
          <w:p w14:paraId="65C36321"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1</w:t>
            </w:r>
          </w:p>
        </w:tc>
        <w:tc>
          <w:tcPr>
            <w:tcW w:w="1198" w:type="pct"/>
            <w:tcBorders>
              <w:top w:val="nil"/>
              <w:left w:val="nil"/>
              <w:bottom w:val="single" w:sz="4" w:space="0" w:color="auto"/>
              <w:right w:val="single" w:sz="4" w:space="0" w:color="auto"/>
            </w:tcBorders>
            <w:shd w:val="clear" w:color="auto" w:fill="auto"/>
            <w:hideMark/>
          </w:tcPr>
          <w:p w14:paraId="13BEC6BA"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Đất cơ quan</w:t>
            </w:r>
          </w:p>
        </w:tc>
        <w:tc>
          <w:tcPr>
            <w:tcW w:w="533" w:type="pct"/>
            <w:tcBorders>
              <w:top w:val="nil"/>
              <w:left w:val="nil"/>
              <w:bottom w:val="single" w:sz="4" w:space="0" w:color="auto"/>
              <w:right w:val="single" w:sz="4" w:space="0" w:color="auto"/>
            </w:tcBorders>
            <w:shd w:val="clear" w:color="000000" w:fill="FFFFFF"/>
            <w:noWrap/>
            <w:hideMark/>
          </w:tcPr>
          <w:p w14:paraId="18DA89F7"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CQ</w:t>
            </w:r>
          </w:p>
        </w:tc>
        <w:tc>
          <w:tcPr>
            <w:tcW w:w="611" w:type="pct"/>
            <w:tcBorders>
              <w:top w:val="nil"/>
              <w:left w:val="nil"/>
              <w:bottom w:val="single" w:sz="4" w:space="0" w:color="auto"/>
              <w:right w:val="single" w:sz="4" w:space="0" w:color="auto"/>
            </w:tcBorders>
            <w:shd w:val="clear" w:color="auto" w:fill="auto"/>
            <w:vAlign w:val="center"/>
            <w:hideMark/>
          </w:tcPr>
          <w:p w14:paraId="12EB8BA5"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25.964</w:t>
            </w:r>
          </w:p>
        </w:tc>
        <w:tc>
          <w:tcPr>
            <w:tcW w:w="533" w:type="pct"/>
            <w:tcBorders>
              <w:top w:val="nil"/>
              <w:left w:val="nil"/>
              <w:bottom w:val="single" w:sz="4" w:space="0" w:color="auto"/>
              <w:right w:val="single" w:sz="4" w:space="0" w:color="auto"/>
            </w:tcBorders>
            <w:shd w:val="clear" w:color="auto" w:fill="auto"/>
            <w:vAlign w:val="center"/>
            <w:hideMark/>
          </w:tcPr>
          <w:p w14:paraId="7158F448"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20</w:t>
            </w:r>
          </w:p>
        </w:tc>
        <w:tc>
          <w:tcPr>
            <w:tcW w:w="610" w:type="pct"/>
            <w:tcBorders>
              <w:top w:val="nil"/>
              <w:left w:val="nil"/>
              <w:bottom w:val="single" w:sz="4" w:space="0" w:color="auto"/>
              <w:right w:val="single" w:sz="4" w:space="0" w:color="auto"/>
            </w:tcBorders>
            <w:shd w:val="clear" w:color="auto" w:fill="auto"/>
            <w:vAlign w:val="center"/>
            <w:hideMark/>
          </w:tcPr>
          <w:p w14:paraId="7CA068F6"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12.318</w:t>
            </w:r>
          </w:p>
        </w:tc>
        <w:tc>
          <w:tcPr>
            <w:tcW w:w="484" w:type="pct"/>
            <w:tcBorders>
              <w:top w:val="nil"/>
              <w:left w:val="nil"/>
              <w:bottom w:val="single" w:sz="4" w:space="0" w:color="auto"/>
              <w:right w:val="single" w:sz="4" w:space="0" w:color="auto"/>
            </w:tcBorders>
            <w:shd w:val="clear" w:color="auto" w:fill="auto"/>
            <w:vAlign w:val="center"/>
            <w:hideMark/>
          </w:tcPr>
          <w:p w14:paraId="30E79A7B"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9,31</w:t>
            </w:r>
          </w:p>
        </w:tc>
        <w:tc>
          <w:tcPr>
            <w:tcW w:w="573" w:type="pct"/>
            <w:tcBorders>
              <w:top w:val="nil"/>
              <w:left w:val="nil"/>
              <w:bottom w:val="single" w:sz="4" w:space="0" w:color="auto"/>
              <w:right w:val="single" w:sz="4" w:space="0" w:color="auto"/>
            </w:tcBorders>
            <w:shd w:val="clear" w:color="auto" w:fill="auto"/>
            <w:vAlign w:val="center"/>
            <w:hideMark/>
          </w:tcPr>
          <w:p w14:paraId="401E36ED"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-13.646</w:t>
            </w:r>
          </w:p>
        </w:tc>
      </w:tr>
      <w:tr w:rsidR="00F31953" w:rsidRPr="00F31953" w14:paraId="0A85CD82"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noWrap/>
            <w:hideMark/>
          </w:tcPr>
          <w:p w14:paraId="198B9356"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2</w:t>
            </w:r>
          </w:p>
        </w:tc>
        <w:tc>
          <w:tcPr>
            <w:tcW w:w="1198" w:type="pct"/>
            <w:tcBorders>
              <w:top w:val="nil"/>
              <w:left w:val="nil"/>
              <w:bottom w:val="single" w:sz="4" w:space="0" w:color="auto"/>
              <w:right w:val="single" w:sz="4" w:space="0" w:color="auto"/>
            </w:tcBorders>
            <w:shd w:val="clear" w:color="auto" w:fill="auto"/>
            <w:hideMark/>
          </w:tcPr>
          <w:p w14:paraId="1AA0067D"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Đất công trình dịch vụ</w:t>
            </w:r>
          </w:p>
        </w:tc>
        <w:tc>
          <w:tcPr>
            <w:tcW w:w="533" w:type="pct"/>
            <w:tcBorders>
              <w:top w:val="nil"/>
              <w:left w:val="nil"/>
              <w:bottom w:val="single" w:sz="4" w:space="0" w:color="auto"/>
              <w:right w:val="single" w:sz="4" w:space="0" w:color="auto"/>
            </w:tcBorders>
            <w:shd w:val="clear" w:color="000000" w:fill="FFFFFF"/>
            <w:noWrap/>
            <w:hideMark/>
          </w:tcPr>
          <w:p w14:paraId="08259E63"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DV</w:t>
            </w:r>
          </w:p>
        </w:tc>
        <w:tc>
          <w:tcPr>
            <w:tcW w:w="611" w:type="pct"/>
            <w:tcBorders>
              <w:top w:val="nil"/>
              <w:left w:val="nil"/>
              <w:bottom w:val="single" w:sz="4" w:space="0" w:color="auto"/>
              <w:right w:val="single" w:sz="4" w:space="0" w:color="auto"/>
            </w:tcBorders>
            <w:shd w:val="clear" w:color="auto" w:fill="auto"/>
            <w:noWrap/>
            <w:vAlign w:val="center"/>
            <w:hideMark/>
          </w:tcPr>
          <w:p w14:paraId="2639FF8D"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17.282</w:t>
            </w:r>
          </w:p>
        </w:tc>
        <w:tc>
          <w:tcPr>
            <w:tcW w:w="533" w:type="pct"/>
            <w:tcBorders>
              <w:top w:val="nil"/>
              <w:left w:val="nil"/>
              <w:bottom w:val="single" w:sz="4" w:space="0" w:color="auto"/>
              <w:right w:val="single" w:sz="4" w:space="0" w:color="auto"/>
            </w:tcBorders>
            <w:shd w:val="clear" w:color="auto" w:fill="auto"/>
            <w:noWrap/>
            <w:vAlign w:val="center"/>
            <w:hideMark/>
          </w:tcPr>
          <w:p w14:paraId="1A0D97EC"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13</w:t>
            </w:r>
          </w:p>
        </w:tc>
        <w:tc>
          <w:tcPr>
            <w:tcW w:w="610" w:type="pct"/>
            <w:tcBorders>
              <w:top w:val="nil"/>
              <w:left w:val="nil"/>
              <w:bottom w:val="single" w:sz="4" w:space="0" w:color="auto"/>
              <w:right w:val="single" w:sz="4" w:space="0" w:color="auto"/>
            </w:tcBorders>
            <w:shd w:val="clear" w:color="auto" w:fill="auto"/>
            <w:noWrap/>
            <w:vAlign w:val="center"/>
            <w:hideMark/>
          </w:tcPr>
          <w:p w14:paraId="1689E818"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9.729</w:t>
            </w:r>
          </w:p>
        </w:tc>
        <w:tc>
          <w:tcPr>
            <w:tcW w:w="484" w:type="pct"/>
            <w:tcBorders>
              <w:top w:val="nil"/>
              <w:left w:val="nil"/>
              <w:bottom w:val="single" w:sz="4" w:space="0" w:color="auto"/>
              <w:right w:val="single" w:sz="4" w:space="0" w:color="auto"/>
            </w:tcBorders>
            <w:shd w:val="clear" w:color="auto" w:fill="auto"/>
            <w:noWrap/>
            <w:vAlign w:val="center"/>
            <w:hideMark/>
          </w:tcPr>
          <w:p w14:paraId="43998C67"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7,35</w:t>
            </w:r>
          </w:p>
        </w:tc>
        <w:tc>
          <w:tcPr>
            <w:tcW w:w="573" w:type="pct"/>
            <w:tcBorders>
              <w:top w:val="nil"/>
              <w:left w:val="nil"/>
              <w:bottom w:val="single" w:sz="4" w:space="0" w:color="auto"/>
              <w:right w:val="single" w:sz="4" w:space="0" w:color="auto"/>
            </w:tcBorders>
            <w:shd w:val="clear" w:color="auto" w:fill="auto"/>
            <w:vAlign w:val="center"/>
            <w:hideMark/>
          </w:tcPr>
          <w:p w14:paraId="74AC2148"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-7.553</w:t>
            </w:r>
          </w:p>
        </w:tc>
      </w:tr>
      <w:tr w:rsidR="00F31953" w:rsidRPr="00F31953" w14:paraId="668A9153"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hideMark/>
          </w:tcPr>
          <w:p w14:paraId="4A299B90"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3</w:t>
            </w:r>
          </w:p>
        </w:tc>
        <w:tc>
          <w:tcPr>
            <w:tcW w:w="1198" w:type="pct"/>
            <w:tcBorders>
              <w:top w:val="nil"/>
              <w:left w:val="nil"/>
              <w:bottom w:val="single" w:sz="4" w:space="0" w:color="auto"/>
              <w:right w:val="single" w:sz="4" w:space="0" w:color="auto"/>
            </w:tcBorders>
            <w:shd w:val="clear" w:color="auto" w:fill="auto"/>
            <w:hideMark/>
          </w:tcPr>
          <w:p w14:paraId="3941CB04"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Đất trường học</w:t>
            </w:r>
          </w:p>
        </w:tc>
        <w:tc>
          <w:tcPr>
            <w:tcW w:w="533" w:type="pct"/>
            <w:tcBorders>
              <w:top w:val="nil"/>
              <w:left w:val="nil"/>
              <w:bottom w:val="single" w:sz="4" w:space="0" w:color="auto"/>
              <w:right w:val="single" w:sz="4" w:space="0" w:color="auto"/>
            </w:tcBorders>
            <w:shd w:val="clear" w:color="000000" w:fill="FFFFFF"/>
            <w:noWrap/>
            <w:hideMark/>
          </w:tcPr>
          <w:p w14:paraId="2C161AEB"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TH</w:t>
            </w:r>
          </w:p>
        </w:tc>
        <w:tc>
          <w:tcPr>
            <w:tcW w:w="611" w:type="pct"/>
            <w:tcBorders>
              <w:top w:val="nil"/>
              <w:left w:val="nil"/>
              <w:bottom w:val="single" w:sz="4" w:space="0" w:color="auto"/>
              <w:right w:val="single" w:sz="4" w:space="0" w:color="auto"/>
            </w:tcBorders>
            <w:shd w:val="clear" w:color="auto" w:fill="auto"/>
            <w:noWrap/>
            <w:vAlign w:val="center"/>
            <w:hideMark/>
          </w:tcPr>
          <w:p w14:paraId="67136144"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19.787</w:t>
            </w:r>
          </w:p>
        </w:tc>
        <w:tc>
          <w:tcPr>
            <w:tcW w:w="533" w:type="pct"/>
            <w:tcBorders>
              <w:top w:val="nil"/>
              <w:left w:val="nil"/>
              <w:bottom w:val="single" w:sz="4" w:space="0" w:color="auto"/>
              <w:right w:val="single" w:sz="4" w:space="0" w:color="auto"/>
            </w:tcBorders>
            <w:shd w:val="clear" w:color="auto" w:fill="auto"/>
            <w:vAlign w:val="center"/>
            <w:hideMark/>
          </w:tcPr>
          <w:p w14:paraId="6D875ADF"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15,03</w:t>
            </w:r>
          </w:p>
        </w:tc>
        <w:tc>
          <w:tcPr>
            <w:tcW w:w="610" w:type="pct"/>
            <w:tcBorders>
              <w:top w:val="nil"/>
              <w:left w:val="nil"/>
              <w:bottom w:val="single" w:sz="4" w:space="0" w:color="auto"/>
              <w:right w:val="single" w:sz="4" w:space="0" w:color="auto"/>
            </w:tcBorders>
            <w:shd w:val="clear" w:color="auto" w:fill="auto"/>
            <w:noWrap/>
            <w:vAlign w:val="center"/>
            <w:hideMark/>
          </w:tcPr>
          <w:p w14:paraId="7CB60FCC"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16.970</w:t>
            </w:r>
          </w:p>
        </w:tc>
        <w:tc>
          <w:tcPr>
            <w:tcW w:w="484" w:type="pct"/>
            <w:tcBorders>
              <w:top w:val="nil"/>
              <w:left w:val="nil"/>
              <w:bottom w:val="single" w:sz="4" w:space="0" w:color="auto"/>
              <w:right w:val="single" w:sz="4" w:space="0" w:color="auto"/>
            </w:tcBorders>
            <w:shd w:val="clear" w:color="auto" w:fill="auto"/>
            <w:vAlign w:val="center"/>
            <w:hideMark/>
          </w:tcPr>
          <w:p w14:paraId="6F890FCD"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12,82</w:t>
            </w:r>
          </w:p>
        </w:tc>
        <w:tc>
          <w:tcPr>
            <w:tcW w:w="573" w:type="pct"/>
            <w:tcBorders>
              <w:top w:val="nil"/>
              <w:left w:val="nil"/>
              <w:bottom w:val="single" w:sz="4" w:space="0" w:color="auto"/>
              <w:right w:val="single" w:sz="4" w:space="0" w:color="auto"/>
            </w:tcBorders>
            <w:shd w:val="clear" w:color="auto" w:fill="auto"/>
            <w:vAlign w:val="center"/>
            <w:hideMark/>
          </w:tcPr>
          <w:p w14:paraId="78300DB3"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-2.817</w:t>
            </w:r>
          </w:p>
        </w:tc>
      </w:tr>
      <w:tr w:rsidR="00F31953" w:rsidRPr="00F31953" w14:paraId="6DB98BEB"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noWrap/>
            <w:hideMark/>
          </w:tcPr>
          <w:p w14:paraId="6CF5FC62"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4</w:t>
            </w:r>
          </w:p>
        </w:tc>
        <w:tc>
          <w:tcPr>
            <w:tcW w:w="1198" w:type="pct"/>
            <w:tcBorders>
              <w:top w:val="nil"/>
              <w:left w:val="nil"/>
              <w:bottom w:val="single" w:sz="4" w:space="0" w:color="auto"/>
              <w:right w:val="single" w:sz="4" w:space="0" w:color="auto"/>
            </w:tcBorders>
            <w:shd w:val="clear" w:color="auto" w:fill="auto"/>
            <w:hideMark/>
          </w:tcPr>
          <w:p w14:paraId="33E036A3"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Đất ở đô thị</w:t>
            </w:r>
          </w:p>
        </w:tc>
        <w:tc>
          <w:tcPr>
            <w:tcW w:w="533" w:type="pct"/>
            <w:tcBorders>
              <w:top w:val="nil"/>
              <w:left w:val="nil"/>
              <w:bottom w:val="single" w:sz="4" w:space="0" w:color="auto"/>
              <w:right w:val="single" w:sz="4" w:space="0" w:color="auto"/>
            </w:tcBorders>
            <w:shd w:val="clear" w:color="000000" w:fill="FFFFFF"/>
            <w:noWrap/>
            <w:hideMark/>
          </w:tcPr>
          <w:p w14:paraId="3B9CC895"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ODT</w:t>
            </w:r>
          </w:p>
        </w:tc>
        <w:tc>
          <w:tcPr>
            <w:tcW w:w="611" w:type="pct"/>
            <w:tcBorders>
              <w:top w:val="nil"/>
              <w:left w:val="nil"/>
              <w:bottom w:val="single" w:sz="4" w:space="0" w:color="auto"/>
              <w:right w:val="single" w:sz="4" w:space="0" w:color="auto"/>
            </w:tcBorders>
            <w:shd w:val="clear" w:color="auto" w:fill="auto"/>
            <w:noWrap/>
            <w:vAlign w:val="center"/>
            <w:hideMark/>
          </w:tcPr>
          <w:p w14:paraId="08C7CCE8"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9.460</w:t>
            </w:r>
          </w:p>
        </w:tc>
        <w:tc>
          <w:tcPr>
            <w:tcW w:w="533" w:type="pct"/>
            <w:tcBorders>
              <w:top w:val="nil"/>
              <w:left w:val="nil"/>
              <w:bottom w:val="single" w:sz="4" w:space="0" w:color="auto"/>
              <w:right w:val="single" w:sz="4" w:space="0" w:color="auto"/>
            </w:tcBorders>
            <w:shd w:val="clear" w:color="auto" w:fill="auto"/>
            <w:vAlign w:val="center"/>
            <w:hideMark/>
          </w:tcPr>
          <w:p w14:paraId="740C8C69"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7,19</w:t>
            </w:r>
          </w:p>
        </w:tc>
        <w:tc>
          <w:tcPr>
            <w:tcW w:w="610" w:type="pct"/>
            <w:tcBorders>
              <w:top w:val="nil"/>
              <w:left w:val="nil"/>
              <w:bottom w:val="single" w:sz="4" w:space="0" w:color="auto"/>
              <w:right w:val="single" w:sz="4" w:space="0" w:color="auto"/>
            </w:tcBorders>
            <w:shd w:val="clear" w:color="auto" w:fill="auto"/>
            <w:noWrap/>
            <w:vAlign w:val="center"/>
            <w:hideMark/>
          </w:tcPr>
          <w:p w14:paraId="207397D3"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7.999</w:t>
            </w:r>
          </w:p>
        </w:tc>
        <w:tc>
          <w:tcPr>
            <w:tcW w:w="484" w:type="pct"/>
            <w:tcBorders>
              <w:top w:val="nil"/>
              <w:left w:val="nil"/>
              <w:bottom w:val="single" w:sz="4" w:space="0" w:color="auto"/>
              <w:right w:val="single" w:sz="4" w:space="0" w:color="auto"/>
            </w:tcBorders>
            <w:shd w:val="clear" w:color="auto" w:fill="auto"/>
            <w:vAlign w:val="center"/>
            <w:hideMark/>
          </w:tcPr>
          <w:p w14:paraId="0D9440EA"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6,04</w:t>
            </w:r>
          </w:p>
        </w:tc>
        <w:tc>
          <w:tcPr>
            <w:tcW w:w="573" w:type="pct"/>
            <w:tcBorders>
              <w:top w:val="nil"/>
              <w:left w:val="nil"/>
              <w:bottom w:val="single" w:sz="4" w:space="0" w:color="auto"/>
              <w:right w:val="single" w:sz="4" w:space="0" w:color="auto"/>
            </w:tcBorders>
            <w:shd w:val="clear" w:color="auto" w:fill="auto"/>
            <w:vAlign w:val="center"/>
            <w:hideMark/>
          </w:tcPr>
          <w:p w14:paraId="0B8AFA86"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-1.461</w:t>
            </w:r>
          </w:p>
        </w:tc>
      </w:tr>
      <w:tr w:rsidR="00F31953" w:rsidRPr="00F31953" w14:paraId="1F88CE4E"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noWrap/>
            <w:hideMark/>
          </w:tcPr>
          <w:p w14:paraId="02399AC7"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5</w:t>
            </w:r>
          </w:p>
        </w:tc>
        <w:tc>
          <w:tcPr>
            <w:tcW w:w="1198" w:type="pct"/>
            <w:tcBorders>
              <w:top w:val="nil"/>
              <w:left w:val="nil"/>
              <w:bottom w:val="single" w:sz="4" w:space="0" w:color="auto"/>
              <w:right w:val="single" w:sz="4" w:space="0" w:color="auto"/>
            </w:tcBorders>
            <w:shd w:val="clear" w:color="auto" w:fill="auto"/>
            <w:hideMark/>
          </w:tcPr>
          <w:p w14:paraId="76F3870D"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Đất cây xanh</w:t>
            </w:r>
          </w:p>
        </w:tc>
        <w:tc>
          <w:tcPr>
            <w:tcW w:w="533" w:type="pct"/>
            <w:tcBorders>
              <w:top w:val="nil"/>
              <w:left w:val="nil"/>
              <w:bottom w:val="single" w:sz="4" w:space="0" w:color="auto"/>
              <w:right w:val="single" w:sz="4" w:space="0" w:color="auto"/>
            </w:tcBorders>
            <w:shd w:val="clear" w:color="000000" w:fill="FFFFFF"/>
            <w:noWrap/>
            <w:hideMark/>
          </w:tcPr>
          <w:p w14:paraId="7790F7DB"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CX</w:t>
            </w:r>
          </w:p>
        </w:tc>
        <w:tc>
          <w:tcPr>
            <w:tcW w:w="611" w:type="pct"/>
            <w:tcBorders>
              <w:top w:val="nil"/>
              <w:left w:val="nil"/>
              <w:bottom w:val="single" w:sz="4" w:space="0" w:color="auto"/>
              <w:right w:val="single" w:sz="4" w:space="0" w:color="auto"/>
            </w:tcBorders>
            <w:shd w:val="clear" w:color="auto" w:fill="auto"/>
            <w:noWrap/>
            <w:vAlign w:val="center"/>
            <w:hideMark/>
          </w:tcPr>
          <w:p w14:paraId="0F818053"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18.041</w:t>
            </w:r>
          </w:p>
        </w:tc>
        <w:tc>
          <w:tcPr>
            <w:tcW w:w="533" w:type="pct"/>
            <w:tcBorders>
              <w:top w:val="nil"/>
              <w:left w:val="nil"/>
              <w:bottom w:val="single" w:sz="4" w:space="0" w:color="auto"/>
              <w:right w:val="single" w:sz="4" w:space="0" w:color="auto"/>
            </w:tcBorders>
            <w:shd w:val="clear" w:color="auto" w:fill="auto"/>
            <w:noWrap/>
            <w:vAlign w:val="center"/>
            <w:hideMark/>
          </w:tcPr>
          <w:p w14:paraId="7624BC0D"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14</w:t>
            </w:r>
          </w:p>
        </w:tc>
        <w:tc>
          <w:tcPr>
            <w:tcW w:w="610" w:type="pct"/>
            <w:tcBorders>
              <w:top w:val="nil"/>
              <w:left w:val="nil"/>
              <w:bottom w:val="single" w:sz="4" w:space="0" w:color="auto"/>
              <w:right w:val="single" w:sz="4" w:space="0" w:color="auto"/>
            </w:tcBorders>
            <w:shd w:val="clear" w:color="auto" w:fill="auto"/>
            <w:noWrap/>
            <w:vAlign w:val="center"/>
            <w:hideMark/>
          </w:tcPr>
          <w:p w14:paraId="7A4F3EFF"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31.223</w:t>
            </w:r>
          </w:p>
        </w:tc>
        <w:tc>
          <w:tcPr>
            <w:tcW w:w="484" w:type="pct"/>
            <w:tcBorders>
              <w:top w:val="nil"/>
              <w:left w:val="nil"/>
              <w:bottom w:val="single" w:sz="4" w:space="0" w:color="auto"/>
              <w:right w:val="single" w:sz="4" w:space="0" w:color="auto"/>
            </w:tcBorders>
            <w:shd w:val="clear" w:color="auto" w:fill="auto"/>
            <w:noWrap/>
            <w:vAlign w:val="center"/>
            <w:hideMark/>
          </w:tcPr>
          <w:p w14:paraId="4D30BBA4"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23,59</w:t>
            </w:r>
          </w:p>
        </w:tc>
        <w:tc>
          <w:tcPr>
            <w:tcW w:w="573" w:type="pct"/>
            <w:tcBorders>
              <w:top w:val="nil"/>
              <w:left w:val="nil"/>
              <w:bottom w:val="single" w:sz="4" w:space="0" w:color="auto"/>
              <w:right w:val="single" w:sz="4" w:space="0" w:color="auto"/>
            </w:tcBorders>
            <w:shd w:val="clear" w:color="auto" w:fill="auto"/>
            <w:vAlign w:val="center"/>
            <w:hideMark/>
          </w:tcPr>
          <w:p w14:paraId="619B57EB"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13.182</w:t>
            </w:r>
          </w:p>
        </w:tc>
      </w:tr>
      <w:tr w:rsidR="00F31953" w:rsidRPr="00F31953" w14:paraId="0A94E75C"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noWrap/>
            <w:hideMark/>
          </w:tcPr>
          <w:p w14:paraId="5E5F4A72"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6</w:t>
            </w:r>
          </w:p>
        </w:tc>
        <w:tc>
          <w:tcPr>
            <w:tcW w:w="1198" w:type="pct"/>
            <w:tcBorders>
              <w:top w:val="nil"/>
              <w:left w:val="nil"/>
              <w:bottom w:val="single" w:sz="4" w:space="0" w:color="auto"/>
              <w:right w:val="single" w:sz="4" w:space="0" w:color="auto"/>
            </w:tcBorders>
            <w:shd w:val="clear" w:color="auto" w:fill="auto"/>
            <w:hideMark/>
          </w:tcPr>
          <w:p w14:paraId="08B7D587"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Đất hạ tầng kỹ thuật</w:t>
            </w:r>
          </w:p>
        </w:tc>
        <w:tc>
          <w:tcPr>
            <w:tcW w:w="533" w:type="pct"/>
            <w:tcBorders>
              <w:top w:val="nil"/>
              <w:left w:val="nil"/>
              <w:bottom w:val="single" w:sz="4" w:space="0" w:color="auto"/>
              <w:right w:val="single" w:sz="4" w:space="0" w:color="auto"/>
            </w:tcBorders>
            <w:shd w:val="clear" w:color="000000" w:fill="FFFFFF"/>
            <w:noWrap/>
            <w:hideMark/>
          </w:tcPr>
          <w:p w14:paraId="0F8754EB"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HTKT</w:t>
            </w:r>
          </w:p>
        </w:tc>
        <w:tc>
          <w:tcPr>
            <w:tcW w:w="611" w:type="pct"/>
            <w:tcBorders>
              <w:top w:val="nil"/>
              <w:left w:val="nil"/>
              <w:bottom w:val="single" w:sz="4" w:space="0" w:color="auto"/>
              <w:right w:val="single" w:sz="4" w:space="0" w:color="auto"/>
            </w:tcBorders>
            <w:shd w:val="clear" w:color="auto" w:fill="auto"/>
            <w:noWrap/>
            <w:vAlign w:val="center"/>
            <w:hideMark/>
          </w:tcPr>
          <w:p w14:paraId="55D169AD"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1.425</w:t>
            </w:r>
          </w:p>
        </w:tc>
        <w:tc>
          <w:tcPr>
            <w:tcW w:w="533" w:type="pct"/>
            <w:tcBorders>
              <w:top w:val="nil"/>
              <w:left w:val="nil"/>
              <w:bottom w:val="single" w:sz="4" w:space="0" w:color="auto"/>
              <w:right w:val="single" w:sz="4" w:space="0" w:color="auto"/>
            </w:tcBorders>
            <w:shd w:val="clear" w:color="auto" w:fill="auto"/>
            <w:vAlign w:val="center"/>
            <w:hideMark/>
          </w:tcPr>
          <w:p w14:paraId="5DCFF56D"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1,08</w:t>
            </w:r>
          </w:p>
        </w:tc>
        <w:tc>
          <w:tcPr>
            <w:tcW w:w="610" w:type="pct"/>
            <w:tcBorders>
              <w:top w:val="nil"/>
              <w:left w:val="nil"/>
              <w:bottom w:val="single" w:sz="4" w:space="0" w:color="auto"/>
              <w:right w:val="single" w:sz="4" w:space="0" w:color="auto"/>
            </w:tcBorders>
            <w:shd w:val="clear" w:color="auto" w:fill="auto"/>
            <w:noWrap/>
            <w:vAlign w:val="center"/>
            <w:hideMark/>
          </w:tcPr>
          <w:p w14:paraId="0E073FCD"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1.425</w:t>
            </w:r>
          </w:p>
        </w:tc>
        <w:tc>
          <w:tcPr>
            <w:tcW w:w="484" w:type="pct"/>
            <w:tcBorders>
              <w:top w:val="nil"/>
              <w:left w:val="nil"/>
              <w:bottom w:val="single" w:sz="4" w:space="0" w:color="auto"/>
              <w:right w:val="single" w:sz="4" w:space="0" w:color="auto"/>
            </w:tcBorders>
            <w:shd w:val="clear" w:color="auto" w:fill="auto"/>
            <w:vAlign w:val="center"/>
            <w:hideMark/>
          </w:tcPr>
          <w:p w14:paraId="47274FD9"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1,08</w:t>
            </w:r>
          </w:p>
        </w:tc>
        <w:tc>
          <w:tcPr>
            <w:tcW w:w="573" w:type="pct"/>
            <w:tcBorders>
              <w:top w:val="nil"/>
              <w:left w:val="nil"/>
              <w:bottom w:val="single" w:sz="4" w:space="0" w:color="auto"/>
              <w:right w:val="single" w:sz="4" w:space="0" w:color="auto"/>
            </w:tcBorders>
            <w:shd w:val="clear" w:color="auto" w:fill="auto"/>
            <w:vAlign w:val="center"/>
            <w:hideMark/>
          </w:tcPr>
          <w:p w14:paraId="4A2F1066"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0</w:t>
            </w:r>
          </w:p>
        </w:tc>
      </w:tr>
      <w:tr w:rsidR="00F31953" w:rsidRPr="00F31953" w14:paraId="66D40B7F"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noWrap/>
            <w:hideMark/>
          </w:tcPr>
          <w:p w14:paraId="0D7C60C8"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7</w:t>
            </w:r>
          </w:p>
        </w:tc>
        <w:tc>
          <w:tcPr>
            <w:tcW w:w="1198" w:type="pct"/>
            <w:tcBorders>
              <w:top w:val="nil"/>
              <w:left w:val="nil"/>
              <w:bottom w:val="single" w:sz="4" w:space="0" w:color="auto"/>
              <w:right w:val="single" w:sz="4" w:space="0" w:color="auto"/>
            </w:tcBorders>
            <w:shd w:val="clear" w:color="auto" w:fill="auto"/>
            <w:hideMark/>
          </w:tcPr>
          <w:p w14:paraId="7799A082"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Đất giao thông</w:t>
            </w:r>
          </w:p>
        </w:tc>
        <w:tc>
          <w:tcPr>
            <w:tcW w:w="533" w:type="pct"/>
            <w:tcBorders>
              <w:top w:val="nil"/>
              <w:left w:val="nil"/>
              <w:bottom w:val="single" w:sz="4" w:space="0" w:color="auto"/>
              <w:right w:val="single" w:sz="4" w:space="0" w:color="auto"/>
            </w:tcBorders>
            <w:shd w:val="clear" w:color="000000" w:fill="FFFFFF"/>
            <w:noWrap/>
            <w:hideMark/>
          </w:tcPr>
          <w:p w14:paraId="5BAFA2D8" w14:textId="67782AE0" w:rsidR="00FD7396" w:rsidRPr="00F31953" w:rsidRDefault="00FD7396" w:rsidP="00DC16C4">
            <w:pPr>
              <w:pStyle w:val="NoSpacing"/>
              <w:widowControl w:val="0"/>
              <w:jc w:val="center"/>
              <w:rPr>
                <w:rFonts w:cs="Times New Roman"/>
                <w:color w:val="auto"/>
                <w:sz w:val="26"/>
                <w:szCs w:val="26"/>
              </w:rPr>
            </w:pPr>
          </w:p>
        </w:tc>
        <w:tc>
          <w:tcPr>
            <w:tcW w:w="611" w:type="pct"/>
            <w:tcBorders>
              <w:top w:val="nil"/>
              <w:left w:val="nil"/>
              <w:bottom w:val="single" w:sz="4" w:space="0" w:color="auto"/>
              <w:right w:val="single" w:sz="4" w:space="0" w:color="auto"/>
            </w:tcBorders>
            <w:shd w:val="clear" w:color="auto" w:fill="auto"/>
            <w:noWrap/>
            <w:vAlign w:val="center"/>
            <w:hideMark/>
          </w:tcPr>
          <w:p w14:paraId="7C072FFA"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39.689</w:t>
            </w:r>
          </w:p>
        </w:tc>
        <w:tc>
          <w:tcPr>
            <w:tcW w:w="533" w:type="pct"/>
            <w:tcBorders>
              <w:top w:val="nil"/>
              <w:left w:val="nil"/>
              <w:bottom w:val="single" w:sz="4" w:space="0" w:color="auto"/>
              <w:right w:val="single" w:sz="4" w:space="0" w:color="auto"/>
            </w:tcBorders>
            <w:shd w:val="clear" w:color="auto" w:fill="auto"/>
            <w:vAlign w:val="center"/>
            <w:hideMark/>
          </w:tcPr>
          <w:p w14:paraId="3AC87F29"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30,15</w:t>
            </w:r>
          </w:p>
        </w:tc>
        <w:tc>
          <w:tcPr>
            <w:tcW w:w="610" w:type="pct"/>
            <w:tcBorders>
              <w:top w:val="nil"/>
              <w:left w:val="nil"/>
              <w:bottom w:val="single" w:sz="4" w:space="0" w:color="auto"/>
              <w:right w:val="single" w:sz="4" w:space="0" w:color="auto"/>
            </w:tcBorders>
            <w:shd w:val="clear" w:color="auto" w:fill="auto"/>
            <w:noWrap/>
            <w:vAlign w:val="center"/>
            <w:hideMark/>
          </w:tcPr>
          <w:p w14:paraId="38C30CC1"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49.247</w:t>
            </w:r>
          </w:p>
        </w:tc>
        <w:tc>
          <w:tcPr>
            <w:tcW w:w="484" w:type="pct"/>
            <w:tcBorders>
              <w:top w:val="nil"/>
              <w:left w:val="nil"/>
              <w:bottom w:val="single" w:sz="4" w:space="0" w:color="auto"/>
              <w:right w:val="single" w:sz="4" w:space="0" w:color="auto"/>
            </w:tcBorders>
            <w:shd w:val="clear" w:color="auto" w:fill="auto"/>
            <w:vAlign w:val="center"/>
            <w:hideMark/>
          </w:tcPr>
          <w:p w14:paraId="2DCD1F2E"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37,2</w:t>
            </w:r>
          </w:p>
        </w:tc>
        <w:tc>
          <w:tcPr>
            <w:tcW w:w="573" w:type="pct"/>
            <w:tcBorders>
              <w:top w:val="nil"/>
              <w:left w:val="nil"/>
              <w:bottom w:val="single" w:sz="4" w:space="0" w:color="auto"/>
              <w:right w:val="single" w:sz="4" w:space="0" w:color="auto"/>
            </w:tcBorders>
            <w:shd w:val="clear" w:color="auto" w:fill="auto"/>
            <w:vAlign w:val="center"/>
            <w:hideMark/>
          </w:tcPr>
          <w:p w14:paraId="31320419"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9.558</w:t>
            </w:r>
          </w:p>
        </w:tc>
      </w:tr>
      <w:tr w:rsidR="00F31953" w:rsidRPr="00F31953" w14:paraId="4D2099B5"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hideMark/>
          </w:tcPr>
          <w:p w14:paraId="6FC9EDDC"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8</w:t>
            </w:r>
          </w:p>
        </w:tc>
        <w:tc>
          <w:tcPr>
            <w:tcW w:w="1198" w:type="pct"/>
            <w:tcBorders>
              <w:top w:val="nil"/>
              <w:left w:val="nil"/>
              <w:bottom w:val="single" w:sz="4" w:space="0" w:color="auto"/>
              <w:right w:val="single" w:sz="4" w:space="0" w:color="auto"/>
            </w:tcBorders>
            <w:shd w:val="clear" w:color="auto" w:fill="auto"/>
            <w:hideMark/>
          </w:tcPr>
          <w:p w14:paraId="30B71240"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Bãi đỗ xe</w:t>
            </w:r>
          </w:p>
        </w:tc>
        <w:tc>
          <w:tcPr>
            <w:tcW w:w="533" w:type="pct"/>
            <w:tcBorders>
              <w:top w:val="nil"/>
              <w:left w:val="nil"/>
              <w:bottom w:val="single" w:sz="4" w:space="0" w:color="auto"/>
              <w:right w:val="single" w:sz="4" w:space="0" w:color="auto"/>
            </w:tcBorders>
            <w:shd w:val="clear" w:color="000000" w:fill="FFFFFF"/>
            <w:noWrap/>
            <w:hideMark/>
          </w:tcPr>
          <w:p w14:paraId="7A43E881"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P</w:t>
            </w:r>
          </w:p>
        </w:tc>
        <w:tc>
          <w:tcPr>
            <w:tcW w:w="611" w:type="pct"/>
            <w:tcBorders>
              <w:top w:val="nil"/>
              <w:left w:val="nil"/>
              <w:bottom w:val="single" w:sz="4" w:space="0" w:color="auto"/>
              <w:right w:val="single" w:sz="4" w:space="0" w:color="auto"/>
            </w:tcBorders>
            <w:shd w:val="clear" w:color="auto" w:fill="auto"/>
            <w:noWrap/>
            <w:vAlign w:val="center"/>
            <w:hideMark/>
          </w:tcPr>
          <w:p w14:paraId="1A3B931A"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0</w:t>
            </w:r>
          </w:p>
        </w:tc>
        <w:tc>
          <w:tcPr>
            <w:tcW w:w="533" w:type="pct"/>
            <w:tcBorders>
              <w:top w:val="nil"/>
              <w:left w:val="nil"/>
              <w:bottom w:val="single" w:sz="4" w:space="0" w:color="auto"/>
              <w:right w:val="single" w:sz="4" w:space="0" w:color="auto"/>
            </w:tcBorders>
            <w:shd w:val="clear" w:color="auto" w:fill="auto"/>
            <w:noWrap/>
            <w:vAlign w:val="center"/>
            <w:hideMark/>
          </w:tcPr>
          <w:p w14:paraId="7A871832"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0</w:t>
            </w:r>
          </w:p>
        </w:tc>
        <w:tc>
          <w:tcPr>
            <w:tcW w:w="610" w:type="pct"/>
            <w:tcBorders>
              <w:top w:val="nil"/>
              <w:left w:val="nil"/>
              <w:bottom w:val="single" w:sz="4" w:space="0" w:color="auto"/>
              <w:right w:val="single" w:sz="4" w:space="0" w:color="auto"/>
            </w:tcBorders>
            <w:shd w:val="clear" w:color="auto" w:fill="auto"/>
            <w:noWrap/>
            <w:vAlign w:val="center"/>
            <w:hideMark/>
          </w:tcPr>
          <w:p w14:paraId="2BB82882"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2.737</w:t>
            </w:r>
          </w:p>
        </w:tc>
        <w:tc>
          <w:tcPr>
            <w:tcW w:w="484" w:type="pct"/>
            <w:tcBorders>
              <w:top w:val="nil"/>
              <w:left w:val="nil"/>
              <w:bottom w:val="single" w:sz="4" w:space="0" w:color="auto"/>
              <w:right w:val="single" w:sz="4" w:space="0" w:color="auto"/>
            </w:tcBorders>
            <w:shd w:val="clear" w:color="auto" w:fill="auto"/>
            <w:noWrap/>
            <w:vAlign w:val="center"/>
            <w:hideMark/>
          </w:tcPr>
          <w:p w14:paraId="52F6BDE5"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2,07</w:t>
            </w:r>
          </w:p>
        </w:tc>
        <w:tc>
          <w:tcPr>
            <w:tcW w:w="573" w:type="pct"/>
            <w:tcBorders>
              <w:top w:val="nil"/>
              <w:left w:val="nil"/>
              <w:bottom w:val="single" w:sz="4" w:space="0" w:color="auto"/>
              <w:right w:val="single" w:sz="4" w:space="0" w:color="auto"/>
            </w:tcBorders>
            <w:shd w:val="clear" w:color="auto" w:fill="auto"/>
            <w:vAlign w:val="center"/>
            <w:hideMark/>
          </w:tcPr>
          <w:p w14:paraId="5EDFDCA5"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2.737</w:t>
            </w:r>
          </w:p>
        </w:tc>
      </w:tr>
      <w:tr w:rsidR="00F31953" w:rsidRPr="00F31953" w14:paraId="709A95FA" w14:textId="77777777" w:rsidTr="00477F69">
        <w:trPr>
          <w:trHeight w:val="293"/>
        </w:trPr>
        <w:tc>
          <w:tcPr>
            <w:tcW w:w="458" w:type="pct"/>
            <w:tcBorders>
              <w:top w:val="nil"/>
              <w:left w:val="single" w:sz="4" w:space="0" w:color="auto"/>
              <w:bottom w:val="single" w:sz="4" w:space="0" w:color="auto"/>
              <w:right w:val="single" w:sz="4" w:space="0" w:color="auto"/>
            </w:tcBorders>
            <w:shd w:val="clear" w:color="auto" w:fill="auto"/>
          </w:tcPr>
          <w:p w14:paraId="76B58094" w14:textId="77777777" w:rsidR="00FD7396" w:rsidRPr="00F31953" w:rsidRDefault="00FD7396" w:rsidP="00DC16C4">
            <w:pPr>
              <w:pStyle w:val="NoSpacing"/>
              <w:widowControl w:val="0"/>
              <w:jc w:val="center"/>
              <w:rPr>
                <w:rFonts w:cs="Times New Roman"/>
                <w:color w:val="auto"/>
                <w:sz w:val="26"/>
                <w:szCs w:val="26"/>
              </w:rPr>
            </w:pPr>
            <w:r w:rsidRPr="00F31953">
              <w:rPr>
                <w:rFonts w:cs="Times New Roman"/>
                <w:color w:val="auto"/>
                <w:sz w:val="26"/>
                <w:szCs w:val="26"/>
              </w:rPr>
              <w:t>9</w:t>
            </w:r>
          </w:p>
        </w:tc>
        <w:tc>
          <w:tcPr>
            <w:tcW w:w="1198" w:type="pct"/>
            <w:tcBorders>
              <w:top w:val="nil"/>
              <w:left w:val="nil"/>
              <w:bottom w:val="single" w:sz="4" w:space="0" w:color="auto"/>
              <w:right w:val="single" w:sz="4" w:space="0" w:color="auto"/>
            </w:tcBorders>
            <w:shd w:val="clear" w:color="auto" w:fill="auto"/>
          </w:tcPr>
          <w:p w14:paraId="2C12A713"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Đất bổ sung vào khu quy hoạch</w:t>
            </w:r>
          </w:p>
        </w:tc>
        <w:tc>
          <w:tcPr>
            <w:tcW w:w="533" w:type="pct"/>
            <w:tcBorders>
              <w:top w:val="nil"/>
              <w:left w:val="nil"/>
              <w:bottom w:val="single" w:sz="4" w:space="0" w:color="auto"/>
              <w:right w:val="single" w:sz="4" w:space="0" w:color="auto"/>
            </w:tcBorders>
            <w:shd w:val="clear" w:color="000000" w:fill="FFFFFF"/>
            <w:noWrap/>
          </w:tcPr>
          <w:p w14:paraId="62A060BD" w14:textId="77777777" w:rsidR="00FD7396" w:rsidRPr="00F31953" w:rsidRDefault="00FD7396" w:rsidP="00DC16C4">
            <w:pPr>
              <w:pStyle w:val="NoSpacing"/>
              <w:widowControl w:val="0"/>
              <w:jc w:val="center"/>
              <w:rPr>
                <w:rFonts w:cs="Times New Roman"/>
                <w:color w:val="auto"/>
                <w:sz w:val="26"/>
                <w:szCs w:val="26"/>
              </w:rPr>
            </w:pPr>
          </w:p>
        </w:tc>
        <w:tc>
          <w:tcPr>
            <w:tcW w:w="611" w:type="pct"/>
            <w:tcBorders>
              <w:top w:val="nil"/>
              <w:left w:val="nil"/>
              <w:bottom w:val="single" w:sz="4" w:space="0" w:color="auto"/>
              <w:right w:val="single" w:sz="4" w:space="0" w:color="auto"/>
            </w:tcBorders>
            <w:shd w:val="clear" w:color="auto" w:fill="auto"/>
            <w:noWrap/>
            <w:vAlign w:val="center"/>
          </w:tcPr>
          <w:p w14:paraId="3DAC0E86"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0</w:t>
            </w:r>
          </w:p>
        </w:tc>
        <w:tc>
          <w:tcPr>
            <w:tcW w:w="533" w:type="pct"/>
            <w:tcBorders>
              <w:top w:val="nil"/>
              <w:left w:val="nil"/>
              <w:bottom w:val="single" w:sz="4" w:space="0" w:color="auto"/>
              <w:right w:val="single" w:sz="4" w:space="0" w:color="auto"/>
            </w:tcBorders>
            <w:shd w:val="clear" w:color="auto" w:fill="auto"/>
            <w:noWrap/>
            <w:vAlign w:val="center"/>
          </w:tcPr>
          <w:p w14:paraId="0CB5F8AF"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0</w:t>
            </w:r>
          </w:p>
        </w:tc>
        <w:tc>
          <w:tcPr>
            <w:tcW w:w="610" w:type="pct"/>
            <w:tcBorders>
              <w:top w:val="nil"/>
              <w:left w:val="nil"/>
              <w:bottom w:val="single" w:sz="4" w:space="0" w:color="auto"/>
              <w:right w:val="single" w:sz="4" w:space="0" w:color="auto"/>
            </w:tcBorders>
            <w:shd w:val="clear" w:color="auto" w:fill="auto"/>
            <w:noWrap/>
            <w:vAlign w:val="center"/>
          </w:tcPr>
          <w:p w14:paraId="3C12086C"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723</w:t>
            </w:r>
          </w:p>
        </w:tc>
        <w:tc>
          <w:tcPr>
            <w:tcW w:w="484" w:type="pct"/>
            <w:tcBorders>
              <w:top w:val="nil"/>
              <w:left w:val="nil"/>
              <w:bottom w:val="single" w:sz="4" w:space="0" w:color="auto"/>
              <w:right w:val="single" w:sz="4" w:space="0" w:color="auto"/>
            </w:tcBorders>
            <w:shd w:val="clear" w:color="auto" w:fill="auto"/>
            <w:noWrap/>
            <w:vAlign w:val="center"/>
          </w:tcPr>
          <w:p w14:paraId="1AD9EF94"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0,55</w:t>
            </w:r>
          </w:p>
        </w:tc>
        <w:tc>
          <w:tcPr>
            <w:tcW w:w="573" w:type="pct"/>
            <w:tcBorders>
              <w:top w:val="nil"/>
              <w:left w:val="nil"/>
              <w:bottom w:val="single" w:sz="4" w:space="0" w:color="auto"/>
              <w:right w:val="single" w:sz="4" w:space="0" w:color="auto"/>
            </w:tcBorders>
            <w:shd w:val="clear" w:color="auto" w:fill="auto"/>
            <w:vAlign w:val="center"/>
          </w:tcPr>
          <w:p w14:paraId="35C8BA29"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723</w:t>
            </w:r>
          </w:p>
        </w:tc>
      </w:tr>
      <w:tr w:rsidR="00F31953" w:rsidRPr="00F31953" w14:paraId="59CC29C6"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tcPr>
          <w:p w14:paraId="757884EA" w14:textId="77777777" w:rsidR="00FD7396" w:rsidRPr="00F31953" w:rsidRDefault="00FD7396" w:rsidP="00DC16C4">
            <w:pPr>
              <w:pStyle w:val="NoSpacing"/>
              <w:widowControl w:val="0"/>
              <w:jc w:val="center"/>
              <w:rPr>
                <w:rFonts w:cs="Times New Roman"/>
                <w:color w:val="auto"/>
                <w:sz w:val="26"/>
                <w:szCs w:val="26"/>
              </w:rPr>
            </w:pPr>
          </w:p>
        </w:tc>
        <w:tc>
          <w:tcPr>
            <w:tcW w:w="1198" w:type="pct"/>
            <w:tcBorders>
              <w:top w:val="nil"/>
              <w:left w:val="nil"/>
              <w:bottom w:val="single" w:sz="4" w:space="0" w:color="auto"/>
              <w:right w:val="single" w:sz="4" w:space="0" w:color="auto"/>
            </w:tcBorders>
            <w:shd w:val="clear" w:color="auto" w:fill="auto"/>
          </w:tcPr>
          <w:p w14:paraId="2B8FF0D5"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 Đất giao thông</w:t>
            </w:r>
          </w:p>
        </w:tc>
        <w:tc>
          <w:tcPr>
            <w:tcW w:w="533" w:type="pct"/>
            <w:tcBorders>
              <w:top w:val="nil"/>
              <w:left w:val="nil"/>
              <w:bottom w:val="single" w:sz="4" w:space="0" w:color="auto"/>
              <w:right w:val="single" w:sz="4" w:space="0" w:color="auto"/>
            </w:tcBorders>
            <w:shd w:val="clear" w:color="000000" w:fill="FFFFFF"/>
            <w:noWrap/>
          </w:tcPr>
          <w:p w14:paraId="4C16DD8A" w14:textId="77777777" w:rsidR="00FD7396" w:rsidRPr="00F31953" w:rsidRDefault="00FD7396" w:rsidP="00DC16C4">
            <w:pPr>
              <w:pStyle w:val="NoSpacing"/>
              <w:widowControl w:val="0"/>
              <w:jc w:val="center"/>
              <w:rPr>
                <w:rFonts w:cs="Times New Roman"/>
                <w:color w:val="auto"/>
                <w:sz w:val="26"/>
                <w:szCs w:val="26"/>
              </w:rPr>
            </w:pPr>
          </w:p>
        </w:tc>
        <w:tc>
          <w:tcPr>
            <w:tcW w:w="611" w:type="pct"/>
            <w:tcBorders>
              <w:top w:val="nil"/>
              <w:left w:val="nil"/>
              <w:bottom w:val="single" w:sz="4" w:space="0" w:color="auto"/>
              <w:right w:val="single" w:sz="4" w:space="0" w:color="auto"/>
            </w:tcBorders>
            <w:shd w:val="clear" w:color="auto" w:fill="auto"/>
            <w:noWrap/>
            <w:vAlign w:val="center"/>
          </w:tcPr>
          <w:p w14:paraId="243DDFE2" w14:textId="77777777" w:rsidR="00FD7396" w:rsidRPr="00F31953" w:rsidRDefault="00FD7396" w:rsidP="00DC16C4">
            <w:pPr>
              <w:pStyle w:val="NoSpacing"/>
              <w:widowControl w:val="0"/>
              <w:jc w:val="right"/>
              <w:rPr>
                <w:rFonts w:cs="Times New Roman"/>
                <w:color w:val="auto"/>
                <w:sz w:val="26"/>
                <w:szCs w:val="26"/>
              </w:rPr>
            </w:pPr>
          </w:p>
        </w:tc>
        <w:tc>
          <w:tcPr>
            <w:tcW w:w="533" w:type="pct"/>
            <w:tcBorders>
              <w:top w:val="nil"/>
              <w:left w:val="nil"/>
              <w:bottom w:val="single" w:sz="4" w:space="0" w:color="auto"/>
              <w:right w:val="single" w:sz="4" w:space="0" w:color="auto"/>
            </w:tcBorders>
            <w:shd w:val="clear" w:color="auto" w:fill="auto"/>
            <w:noWrap/>
            <w:vAlign w:val="center"/>
          </w:tcPr>
          <w:p w14:paraId="74C2B864" w14:textId="77777777" w:rsidR="00FD7396" w:rsidRPr="00F31953" w:rsidRDefault="00FD7396" w:rsidP="00DC16C4">
            <w:pPr>
              <w:pStyle w:val="NoSpacing"/>
              <w:widowControl w:val="0"/>
              <w:jc w:val="right"/>
              <w:rPr>
                <w:rFonts w:cs="Times New Roman"/>
                <w:color w:val="auto"/>
                <w:sz w:val="26"/>
                <w:szCs w:val="26"/>
              </w:rPr>
            </w:pPr>
          </w:p>
        </w:tc>
        <w:tc>
          <w:tcPr>
            <w:tcW w:w="610" w:type="pct"/>
            <w:tcBorders>
              <w:top w:val="nil"/>
              <w:left w:val="nil"/>
              <w:bottom w:val="single" w:sz="4" w:space="0" w:color="auto"/>
              <w:right w:val="single" w:sz="4" w:space="0" w:color="auto"/>
            </w:tcBorders>
            <w:shd w:val="clear" w:color="auto" w:fill="auto"/>
            <w:noWrap/>
            <w:vAlign w:val="center"/>
          </w:tcPr>
          <w:p w14:paraId="6D28C59E"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541</w:t>
            </w:r>
          </w:p>
        </w:tc>
        <w:tc>
          <w:tcPr>
            <w:tcW w:w="484" w:type="pct"/>
            <w:tcBorders>
              <w:top w:val="nil"/>
              <w:left w:val="nil"/>
              <w:bottom w:val="single" w:sz="4" w:space="0" w:color="auto"/>
              <w:right w:val="single" w:sz="4" w:space="0" w:color="auto"/>
            </w:tcBorders>
            <w:shd w:val="clear" w:color="auto" w:fill="auto"/>
            <w:noWrap/>
            <w:vAlign w:val="center"/>
          </w:tcPr>
          <w:p w14:paraId="503230D0" w14:textId="77777777" w:rsidR="00FD7396" w:rsidRPr="00F31953" w:rsidRDefault="00FD7396" w:rsidP="00DC16C4">
            <w:pPr>
              <w:pStyle w:val="NoSpacing"/>
              <w:widowControl w:val="0"/>
              <w:jc w:val="right"/>
              <w:rPr>
                <w:rFonts w:cs="Times New Roman"/>
                <w:color w:val="auto"/>
                <w:sz w:val="26"/>
                <w:szCs w:val="26"/>
              </w:rPr>
            </w:pPr>
          </w:p>
        </w:tc>
        <w:tc>
          <w:tcPr>
            <w:tcW w:w="573" w:type="pct"/>
            <w:tcBorders>
              <w:top w:val="nil"/>
              <w:left w:val="nil"/>
              <w:bottom w:val="single" w:sz="4" w:space="0" w:color="auto"/>
              <w:right w:val="single" w:sz="4" w:space="0" w:color="auto"/>
            </w:tcBorders>
            <w:shd w:val="clear" w:color="auto" w:fill="auto"/>
            <w:vAlign w:val="center"/>
          </w:tcPr>
          <w:p w14:paraId="3087837D" w14:textId="77777777" w:rsidR="00FD7396" w:rsidRPr="00F31953" w:rsidRDefault="00FD7396" w:rsidP="00DC16C4">
            <w:pPr>
              <w:pStyle w:val="NoSpacing"/>
              <w:widowControl w:val="0"/>
              <w:jc w:val="right"/>
              <w:rPr>
                <w:rFonts w:cs="Times New Roman"/>
                <w:color w:val="auto"/>
                <w:sz w:val="26"/>
                <w:szCs w:val="26"/>
              </w:rPr>
            </w:pPr>
          </w:p>
        </w:tc>
      </w:tr>
      <w:tr w:rsidR="00F31953" w:rsidRPr="00F31953" w14:paraId="7883742E"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tcPr>
          <w:p w14:paraId="086B8931" w14:textId="77777777" w:rsidR="00FD7396" w:rsidRPr="00F31953" w:rsidRDefault="00FD7396" w:rsidP="00DC16C4">
            <w:pPr>
              <w:pStyle w:val="NoSpacing"/>
              <w:widowControl w:val="0"/>
              <w:jc w:val="center"/>
              <w:rPr>
                <w:rFonts w:cs="Times New Roman"/>
                <w:color w:val="auto"/>
                <w:sz w:val="26"/>
                <w:szCs w:val="26"/>
              </w:rPr>
            </w:pPr>
          </w:p>
        </w:tc>
        <w:tc>
          <w:tcPr>
            <w:tcW w:w="1198" w:type="pct"/>
            <w:tcBorders>
              <w:top w:val="nil"/>
              <w:left w:val="nil"/>
              <w:bottom w:val="single" w:sz="4" w:space="0" w:color="auto"/>
              <w:right w:val="single" w:sz="4" w:space="0" w:color="auto"/>
            </w:tcBorders>
            <w:shd w:val="clear" w:color="auto" w:fill="auto"/>
          </w:tcPr>
          <w:p w14:paraId="207AE4BC" w14:textId="77777777" w:rsidR="00FD7396" w:rsidRPr="00F31953" w:rsidRDefault="00FD7396" w:rsidP="00DC16C4">
            <w:pPr>
              <w:pStyle w:val="NoSpacing"/>
              <w:widowControl w:val="0"/>
              <w:rPr>
                <w:rFonts w:cs="Times New Roman"/>
                <w:color w:val="auto"/>
                <w:sz w:val="26"/>
                <w:szCs w:val="26"/>
              </w:rPr>
            </w:pPr>
            <w:r w:rsidRPr="00F31953">
              <w:rPr>
                <w:rFonts w:cs="Times New Roman"/>
                <w:color w:val="auto"/>
                <w:sz w:val="26"/>
                <w:szCs w:val="26"/>
              </w:rPr>
              <w:t>- Đất cây xanh</w:t>
            </w:r>
          </w:p>
        </w:tc>
        <w:tc>
          <w:tcPr>
            <w:tcW w:w="533" w:type="pct"/>
            <w:tcBorders>
              <w:top w:val="nil"/>
              <w:left w:val="nil"/>
              <w:bottom w:val="single" w:sz="4" w:space="0" w:color="auto"/>
              <w:right w:val="single" w:sz="4" w:space="0" w:color="auto"/>
            </w:tcBorders>
            <w:shd w:val="clear" w:color="000000" w:fill="FFFFFF"/>
            <w:noWrap/>
          </w:tcPr>
          <w:p w14:paraId="25A5C229" w14:textId="77777777" w:rsidR="00FD7396" w:rsidRPr="00F31953" w:rsidRDefault="00FD7396" w:rsidP="00DC16C4">
            <w:pPr>
              <w:pStyle w:val="NoSpacing"/>
              <w:widowControl w:val="0"/>
              <w:jc w:val="center"/>
              <w:rPr>
                <w:rFonts w:cs="Times New Roman"/>
                <w:color w:val="auto"/>
                <w:sz w:val="26"/>
                <w:szCs w:val="26"/>
              </w:rPr>
            </w:pPr>
          </w:p>
        </w:tc>
        <w:tc>
          <w:tcPr>
            <w:tcW w:w="611" w:type="pct"/>
            <w:tcBorders>
              <w:top w:val="nil"/>
              <w:left w:val="nil"/>
              <w:bottom w:val="single" w:sz="4" w:space="0" w:color="auto"/>
              <w:right w:val="single" w:sz="4" w:space="0" w:color="auto"/>
            </w:tcBorders>
            <w:shd w:val="clear" w:color="auto" w:fill="auto"/>
            <w:noWrap/>
            <w:vAlign w:val="center"/>
          </w:tcPr>
          <w:p w14:paraId="63166BC5" w14:textId="77777777" w:rsidR="00FD7396" w:rsidRPr="00F31953" w:rsidRDefault="00FD7396" w:rsidP="00DC16C4">
            <w:pPr>
              <w:pStyle w:val="NoSpacing"/>
              <w:widowControl w:val="0"/>
              <w:jc w:val="right"/>
              <w:rPr>
                <w:rFonts w:cs="Times New Roman"/>
                <w:color w:val="auto"/>
                <w:sz w:val="26"/>
                <w:szCs w:val="26"/>
              </w:rPr>
            </w:pPr>
          </w:p>
        </w:tc>
        <w:tc>
          <w:tcPr>
            <w:tcW w:w="533" w:type="pct"/>
            <w:tcBorders>
              <w:top w:val="nil"/>
              <w:left w:val="nil"/>
              <w:bottom w:val="single" w:sz="4" w:space="0" w:color="auto"/>
              <w:right w:val="single" w:sz="4" w:space="0" w:color="auto"/>
            </w:tcBorders>
            <w:shd w:val="clear" w:color="auto" w:fill="auto"/>
            <w:noWrap/>
            <w:vAlign w:val="center"/>
          </w:tcPr>
          <w:p w14:paraId="6E314C57" w14:textId="77777777" w:rsidR="00FD7396" w:rsidRPr="00F31953" w:rsidRDefault="00FD7396" w:rsidP="00DC16C4">
            <w:pPr>
              <w:pStyle w:val="NoSpacing"/>
              <w:widowControl w:val="0"/>
              <w:jc w:val="right"/>
              <w:rPr>
                <w:rFonts w:cs="Times New Roman"/>
                <w:color w:val="auto"/>
                <w:sz w:val="26"/>
                <w:szCs w:val="26"/>
              </w:rPr>
            </w:pPr>
          </w:p>
        </w:tc>
        <w:tc>
          <w:tcPr>
            <w:tcW w:w="610" w:type="pct"/>
            <w:tcBorders>
              <w:top w:val="nil"/>
              <w:left w:val="nil"/>
              <w:bottom w:val="single" w:sz="4" w:space="0" w:color="auto"/>
              <w:right w:val="single" w:sz="4" w:space="0" w:color="auto"/>
            </w:tcBorders>
            <w:shd w:val="clear" w:color="auto" w:fill="auto"/>
            <w:noWrap/>
            <w:vAlign w:val="center"/>
          </w:tcPr>
          <w:p w14:paraId="744A9565" w14:textId="77777777" w:rsidR="00FD7396" w:rsidRPr="00F31953" w:rsidRDefault="00FD7396" w:rsidP="00DC16C4">
            <w:pPr>
              <w:pStyle w:val="NoSpacing"/>
              <w:widowControl w:val="0"/>
              <w:jc w:val="right"/>
              <w:rPr>
                <w:rFonts w:cs="Times New Roman"/>
                <w:color w:val="auto"/>
                <w:sz w:val="26"/>
                <w:szCs w:val="26"/>
              </w:rPr>
            </w:pPr>
            <w:r w:rsidRPr="00F31953">
              <w:rPr>
                <w:rFonts w:cs="Times New Roman"/>
                <w:color w:val="auto"/>
                <w:sz w:val="26"/>
                <w:szCs w:val="26"/>
              </w:rPr>
              <w:t>182</w:t>
            </w:r>
          </w:p>
        </w:tc>
        <w:tc>
          <w:tcPr>
            <w:tcW w:w="484" w:type="pct"/>
            <w:tcBorders>
              <w:top w:val="nil"/>
              <w:left w:val="nil"/>
              <w:bottom w:val="single" w:sz="4" w:space="0" w:color="auto"/>
              <w:right w:val="single" w:sz="4" w:space="0" w:color="auto"/>
            </w:tcBorders>
            <w:shd w:val="clear" w:color="auto" w:fill="auto"/>
            <w:noWrap/>
            <w:vAlign w:val="center"/>
          </w:tcPr>
          <w:p w14:paraId="6C524431" w14:textId="77777777" w:rsidR="00FD7396" w:rsidRPr="00F31953" w:rsidRDefault="00FD7396" w:rsidP="00DC16C4">
            <w:pPr>
              <w:pStyle w:val="NoSpacing"/>
              <w:widowControl w:val="0"/>
              <w:jc w:val="right"/>
              <w:rPr>
                <w:rFonts w:cs="Times New Roman"/>
                <w:color w:val="auto"/>
                <w:sz w:val="26"/>
                <w:szCs w:val="26"/>
              </w:rPr>
            </w:pPr>
          </w:p>
        </w:tc>
        <w:tc>
          <w:tcPr>
            <w:tcW w:w="573" w:type="pct"/>
            <w:tcBorders>
              <w:top w:val="nil"/>
              <w:left w:val="nil"/>
              <w:bottom w:val="single" w:sz="4" w:space="0" w:color="auto"/>
              <w:right w:val="single" w:sz="4" w:space="0" w:color="auto"/>
            </w:tcBorders>
            <w:shd w:val="clear" w:color="auto" w:fill="auto"/>
            <w:vAlign w:val="center"/>
          </w:tcPr>
          <w:p w14:paraId="2B0EF96C" w14:textId="77777777" w:rsidR="00FD7396" w:rsidRPr="00F31953" w:rsidRDefault="00FD7396" w:rsidP="00DC16C4">
            <w:pPr>
              <w:pStyle w:val="NoSpacing"/>
              <w:widowControl w:val="0"/>
              <w:jc w:val="right"/>
              <w:rPr>
                <w:rFonts w:cs="Times New Roman"/>
                <w:color w:val="auto"/>
                <w:sz w:val="26"/>
                <w:szCs w:val="26"/>
              </w:rPr>
            </w:pPr>
          </w:p>
        </w:tc>
      </w:tr>
      <w:tr w:rsidR="00F31953" w:rsidRPr="00F31953" w14:paraId="66092282" w14:textId="77777777" w:rsidTr="00477F69">
        <w:trPr>
          <w:trHeight w:val="330"/>
        </w:trPr>
        <w:tc>
          <w:tcPr>
            <w:tcW w:w="458" w:type="pct"/>
            <w:tcBorders>
              <w:top w:val="nil"/>
              <w:left w:val="single" w:sz="4" w:space="0" w:color="auto"/>
              <w:bottom w:val="single" w:sz="4" w:space="0" w:color="auto"/>
              <w:right w:val="single" w:sz="4" w:space="0" w:color="auto"/>
            </w:tcBorders>
            <w:shd w:val="clear" w:color="auto" w:fill="auto"/>
            <w:noWrap/>
            <w:hideMark/>
          </w:tcPr>
          <w:p w14:paraId="660D01A5" w14:textId="06775574" w:rsidR="00FD7396" w:rsidRPr="00F31953" w:rsidRDefault="00FD7396" w:rsidP="00DC16C4">
            <w:pPr>
              <w:pStyle w:val="NoSpacing"/>
              <w:widowControl w:val="0"/>
              <w:jc w:val="center"/>
              <w:rPr>
                <w:rFonts w:cs="Times New Roman"/>
                <w:b/>
                <w:bCs/>
                <w:color w:val="auto"/>
                <w:sz w:val="26"/>
                <w:szCs w:val="26"/>
              </w:rPr>
            </w:pPr>
          </w:p>
        </w:tc>
        <w:tc>
          <w:tcPr>
            <w:tcW w:w="1198" w:type="pct"/>
            <w:tcBorders>
              <w:top w:val="nil"/>
              <w:left w:val="nil"/>
              <w:bottom w:val="single" w:sz="4" w:space="0" w:color="auto"/>
              <w:right w:val="single" w:sz="4" w:space="0" w:color="auto"/>
            </w:tcBorders>
            <w:shd w:val="clear" w:color="auto" w:fill="auto"/>
            <w:noWrap/>
            <w:hideMark/>
          </w:tcPr>
          <w:p w14:paraId="1C04F760" w14:textId="77777777" w:rsidR="00FD7396" w:rsidRPr="00F31953" w:rsidRDefault="00FD7396" w:rsidP="00DC16C4">
            <w:pPr>
              <w:pStyle w:val="NoSpacing"/>
              <w:widowControl w:val="0"/>
              <w:rPr>
                <w:rFonts w:cs="Times New Roman"/>
                <w:b/>
                <w:bCs/>
                <w:color w:val="auto"/>
                <w:sz w:val="26"/>
                <w:szCs w:val="26"/>
              </w:rPr>
            </w:pPr>
            <w:r w:rsidRPr="00F31953">
              <w:rPr>
                <w:rFonts w:cs="Times New Roman"/>
                <w:b/>
                <w:bCs/>
                <w:color w:val="auto"/>
                <w:sz w:val="26"/>
                <w:szCs w:val="26"/>
              </w:rPr>
              <w:t>Tổng cộng:</w:t>
            </w:r>
          </w:p>
        </w:tc>
        <w:tc>
          <w:tcPr>
            <w:tcW w:w="533" w:type="pct"/>
            <w:tcBorders>
              <w:top w:val="nil"/>
              <w:left w:val="nil"/>
              <w:bottom w:val="single" w:sz="4" w:space="0" w:color="auto"/>
              <w:right w:val="single" w:sz="4" w:space="0" w:color="auto"/>
            </w:tcBorders>
            <w:shd w:val="clear" w:color="auto" w:fill="auto"/>
            <w:noWrap/>
            <w:hideMark/>
          </w:tcPr>
          <w:p w14:paraId="0592EEF4" w14:textId="0811D395" w:rsidR="00FD7396" w:rsidRPr="00F31953" w:rsidRDefault="00FD7396" w:rsidP="00DC16C4">
            <w:pPr>
              <w:pStyle w:val="NoSpacing"/>
              <w:widowControl w:val="0"/>
              <w:jc w:val="center"/>
              <w:rPr>
                <w:rFonts w:cs="Times New Roman"/>
                <w:b/>
                <w:bCs/>
                <w:color w:val="auto"/>
                <w:sz w:val="26"/>
                <w:szCs w:val="26"/>
              </w:rPr>
            </w:pPr>
          </w:p>
        </w:tc>
        <w:tc>
          <w:tcPr>
            <w:tcW w:w="611" w:type="pct"/>
            <w:tcBorders>
              <w:top w:val="nil"/>
              <w:left w:val="nil"/>
              <w:bottom w:val="single" w:sz="4" w:space="0" w:color="auto"/>
              <w:right w:val="single" w:sz="4" w:space="0" w:color="auto"/>
            </w:tcBorders>
            <w:shd w:val="clear" w:color="auto" w:fill="auto"/>
            <w:noWrap/>
            <w:vAlign w:val="center"/>
            <w:hideMark/>
          </w:tcPr>
          <w:p w14:paraId="70E5A848" w14:textId="77777777" w:rsidR="00FD7396" w:rsidRPr="00F31953" w:rsidRDefault="00FD7396" w:rsidP="00DC16C4">
            <w:pPr>
              <w:pStyle w:val="NoSpacing"/>
              <w:widowControl w:val="0"/>
              <w:jc w:val="right"/>
              <w:rPr>
                <w:rFonts w:cs="Times New Roman"/>
                <w:b/>
                <w:bCs/>
                <w:color w:val="auto"/>
                <w:sz w:val="26"/>
                <w:szCs w:val="26"/>
              </w:rPr>
            </w:pPr>
            <w:r w:rsidRPr="00F31953">
              <w:rPr>
                <w:rFonts w:cs="Times New Roman"/>
                <w:b/>
                <w:bCs/>
                <w:color w:val="auto"/>
                <w:sz w:val="26"/>
                <w:szCs w:val="26"/>
              </w:rPr>
              <w:t>131.648</w:t>
            </w:r>
          </w:p>
        </w:tc>
        <w:tc>
          <w:tcPr>
            <w:tcW w:w="533" w:type="pct"/>
            <w:tcBorders>
              <w:top w:val="nil"/>
              <w:left w:val="nil"/>
              <w:bottom w:val="single" w:sz="4" w:space="0" w:color="auto"/>
              <w:right w:val="single" w:sz="4" w:space="0" w:color="auto"/>
            </w:tcBorders>
            <w:shd w:val="clear" w:color="auto" w:fill="auto"/>
            <w:vAlign w:val="center"/>
            <w:hideMark/>
          </w:tcPr>
          <w:p w14:paraId="3575C15A" w14:textId="77777777" w:rsidR="00FD7396" w:rsidRPr="00F31953" w:rsidRDefault="00FD7396" w:rsidP="00DC16C4">
            <w:pPr>
              <w:pStyle w:val="NoSpacing"/>
              <w:widowControl w:val="0"/>
              <w:jc w:val="right"/>
              <w:rPr>
                <w:rFonts w:cs="Times New Roman"/>
                <w:b/>
                <w:bCs/>
                <w:color w:val="auto"/>
                <w:sz w:val="26"/>
                <w:szCs w:val="26"/>
              </w:rPr>
            </w:pPr>
            <w:r w:rsidRPr="00F31953">
              <w:rPr>
                <w:rFonts w:cs="Times New Roman"/>
                <w:b/>
                <w:bCs/>
                <w:color w:val="auto"/>
                <w:sz w:val="26"/>
                <w:szCs w:val="26"/>
              </w:rPr>
              <w:t>100</w:t>
            </w:r>
          </w:p>
        </w:tc>
        <w:tc>
          <w:tcPr>
            <w:tcW w:w="610" w:type="pct"/>
            <w:tcBorders>
              <w:top w:val="nil"/>
              <w:left w:val="nil"/>
              <w:bottom w:val="single" w:sz="4" w:space="0" w:color="auto"/>
              <w:right w:val="single" w:sz="4" w:space="0" w:color="auto"/>
            </w:tcBorders>
            <w:shd w:val="clear" w:color="auto" w:fill="auto"/>
            <w:noWrap/>
            <w:vAlign w:val="center"/>
            <w:hideMark/>
          </w:tcPr>
          <w:p w14:paraId="01876274" w14:textId="77777777" w:rsidR="00FD7396" w:rsidRPr="00F31953" w:rsidRDefault="00FD7396" w:rsidP="00DC16C4">
            <w:pPr>
              <w:pStyle w:val="NoSpacing"/>
              <w:widowControl w:val="0"/>
              <w:jc w:val="right"/>
              <w:rPr>
                <w:rFonts w:cs="Times New Roman"/>
                <w:b/>
                <w:bCs/>
                <w:color w:val="auto"/>
                <w:sz w:val="26"/>
                <w:szCs w:val="26"/>
              </w:rPr>
            </w:pPr>
            <w:r w:rsidRPr="00F31953">
              <w:rPr>
                <w:rFonts w:cs="Times New Roman"/>
                <w:b/>
                <w:bCs/>
                <w:color w:val="auto"/>
                <w:sz w:val="26"/>
                <w:szCs w:val="26"/>
              </w:rPr>
              <w:t>132.371</w:t>
            </w:r>
          </w:p>
        </w:tc>
        <w:tc>
          <w:tcPr>
            <w:tcW w:w="484" w:type="pct"/>
            <w:tcBorders>
              <w:top w:val="nil"/>
              <w:left w:val="nil"/>
              <w:bottom w:val="single" w:sz="4" w:space="0" w:color="auto"/>
              <w:right w:val="single" w:sz="4" w:space="0" w:color="auto"/>
            </w:tcBorders>
            <w:shd w:val="clear" w:color="auto" w:fill="auto"/>
            <w:vAlign w:val="center"/>
            <w:hideMark/>
          </w:tcPr>
          <w:p w14:paraId="41D8BDEE" w14:textId="77777777" w:rsidR="00FD7396" w:rsidRPr="00F31953" w:rsidRDefault="00FD7396" w:rsidP="00DC16C4">
            <w:pPr>
              <w:pStyle w:val="NoSpacing"/>
              <w:widowControl w:val="0"/>
              <w:jc w:val="right"/>
              <w:rPr>
                <w:rFonts w:cs="Times New Roman"/>
                <w:b/>
                <w:bCs/>
                <w:color w:val="auto"/>
                <w:sz w:val="26"/>
                <w:szCs w:val="26"/>
              </w:rPr>
            </w:pPr>
            <w:r w:rsidRPr="00F31953">
              <w:rPr>
                <w:rFonts w:cs="Times New Roman"/>
                <w:b/>
                <w:bCs/>
                <w:color w:val="auto"/>
                <w:sz w:val="26"/>
                <w:szCs w:val="26"/>
              </w:rPr>
              <w:t>100</w:t>
            </w:r>
          </w:p>
        </w:tc>
        <w:tc>
          <w:tcPr>
            <w:tcW w:w="573" w:type="pct"/>
            <w:tcBorders>
              <w:top w:val="nil"/>
              <w:left w:val="nil"/>
              <w:bottom w:val="single" w:sz="4" w:space="0" w:color="auto"/>
              <w:right w:val="single" w:sz="4" w:space="0" w:color="auto"/>
            </w:tcBorders>
            <w:shd w:val="clear" w:color="auto" w:fill="auto"/>
            <w:noWrap/>
            <w:vAlign w:val="center"/>
            <w:hideMark/>
          </w:tcPr>
          <w:p w14:paraId="32FB195F" w14:textId="77777777" w:rsidR="00FD7396" w:rsidRPr="00F31953" w:rsidRDefault="00FD7396" w:rsidP="00DC16C4">
            <w:pPr>
              <w:pStyle w:val="NoSpacing"/>
              <w:widowControl w:val="0"/>
              <w:jc w:val="right"/>
              <w:rPr>
                <w:rFonts w:cs="Times New Roman"/>
                <w:b/>
                <w:bCs/>
                <w:color w:val="auto"/>
                <w:sz w:val="26"/>
                <w:szCs w:val="26"/>
              </w:rPr>
            </w:pPr>
            <w:r w:rsidRPr="00F31953">
              <w:rPr>
                <w:rFonts w:cs="Times New Roman"/>
                <w:b/>
                <w:bCs/>
                <w:color w:val="auto"/>
                <w:sz w:val="26"/>
                <w:szCs w:val="26"/>
              </w:rPr>
              <w:t>723</w:t>
            </w:r>
          </w:p>
        </w:tc>
      </w:tr>
    </w:tbl>
    <w:p w14:paraId="50C4E8BF" w14:textId="77777777" w:rsidR="00825464" w:rsidRPr="00F31953" w:rsidRDefault="00825464" w:rsidP="00DC16C4">
      <w:pPr>
        <w:widowControl w:val="0"/>
        <w:spacing w:before="60" w:after="60" w:line="276" w:lineRule="auto"/>
        <w:rPr>
          <w:szCs w:val="26"/>
        </w:rPr>
      </w:pPr>
      <w:r w:rsidRPr="00F31953">
        <w:rPr>
          <w:szCs w:val="26"/>
        </w:rPr>
        <w:t>Chênh lệch tăng 723m</w:t>
      </w:r>
      <w:r w:rsidRPr="00F31953">
        <w:rPr>
          <w:szCs w:val="26"/>
          <w:vertAlign w:val="superscript"/>
        </w:rPr>
        <w:t>2</w:t>
      </w:r>
      <w:r w:rsidRPr="00F31953">
        <w:rPr>
          <w:szCs w:val="26"/>
        </w:rPr>
        <w:t xml:space="preserve"> do mở rộng phạm vi để nghiên cứu điều chỉnh quy hoạch khu vực đất trống giáp đường Cù Chính Lan giao đường Hoàng Diệu, góp phần chỉnh trang đô thị.</w:t>
      </w:r>
    </w:p>
    <w:p w14:paraId="7DBA3970" w14:textId="10B95BB8" w:rsidR="00FD7396" w:rsidRPr="00F31953" w:rsidRDefault="00FD7396" w:rsidP="00DC16C4">
      <w:pPr>
        <w:widowControl w:val="0"/>
        <w:spacing w:before="60" w:after="60" w:line="276" w:lineRule="auto"/>
        <w:rPr>
          <w:szCs w:val="26"/>
        </w:rPr>
      </w:pPr>
      <w:r w:rsidRPr="00F31953">
        <w:rPr>
          <w:szCs w:val="26"/>
        </w:rPr>
        <w:lastRenderedPageBreak/>
        <w:t>- Chỉ tiêu sử dụng đất cụ thể khu vực:</w:t>
      </w:r>
    </w:p>
    <w:tbl>
      <w:tblPr>
        <w:tblW w:w="9292" w:type="dxa"/>
        <w:tblInd w:w="108" w:type="dxa"/>
        <w:tblLayout w:type="fixed"/>
        <w:tblLook w:val="04A0" w:firstRow="1" w:lastRow="0" w:firstColumn="1" w:lastColumn="0" w:noHBand="0" w:noVBand="1"/>
      </w:tblPr>
      <w:tblGrid>
        <w:gridCol w:w="738"/>
        <w:gridCol w:w="2069"/>
        <w:gridCol w:w="1191"/>
        <w:gridCol w:w="1511"/>
        <w:gridCol w:w="1087"/>
        <w:gridCol w:w="932"/>
        <w:gridCol w:w="914"/>
        <w:gridCol w:w="850"/>
      </w:tblGrid>
      <w:tr w:rsidR="00F31953" w:rsidRPr="00F31953" w14:paraId="273C978F" w14:textId="77777777" w:rsidTr="00F776FA">
        <w:trPr>
          <w:trHeight w:val="1305"/>
          <w:tblHeader/>
        </w:trPr>
        <w:tc>
          <w:tcPr>
            <w:tcW w:w="738" w:type="dxa"/>
            <w:tcBorders>
              <w:top w:val="single" w:sz="4" w:space="0" w:color="auto"/>
              <w:left w:val="single" w:sz="4" w:space="0" w:color="auto"/>
              <w:bottom w:val="nil"/>
              <w:right w:val="single" w:sz="4" w:space="0" w:color="auto"/>
            </w:tcBorders>
            <w:shd w:val="clear" w:color="auto" w:fill="auto"/>
            <w:noWrap/>
            <w:vAlign w:val="center"/>
            <w:hideMark/>
          </w:tcPr>
          <w:p w14:paraId="7B75571C" w14:textId="77777777" w:rsidR="00643955" w:rsidRPr="00F31953" w:rsidRDefault="00643955" w:rsidP="00DC16C4">
            <w:pPr>
              <w:pStyle w:val="NoSpacing"/>
              <w:widowControl w:val="0"/>
              <w:jc w:val="center"/>
              <w:rPr>
                <w:rFonts w:cs="Times New Roman"/>
                <w:b/>
                <w:bCs/>
                <w:color w:val="auto"/>
                <w:sz w:val="26"/>
                <w:szCs w:val="26"/>
              </w:rPr>
            </w:pPr>
            <w:r w:rsidRPr="00F31953">
              <w:rPr>
                <w:rFonts w:cs="Times New Roman"/>
                <w:b/>
                <w:bCs/>
                <w:color w:val="auto"/>
                <w:sz w:val="26"/>
                <w:szCs w:val="26"/>
              </w:rPr>
              <w:t>STT</w:t>
            </w:r>
          </w:p>
        </w:tc>
        <w:tc>
          <w:tcPr>
            <w:tcW w:w="2069" w:type="dxa"/>
            <w:tcBorders>
              <w:top w:val="single" w:sz="4" w:space="0" w:color="auto"/>
              <w:left w:val="nil"/>
              <w:bottom w:val="nil"/>
              <w:right w:val="single" w:sz="4" w:space="0" w:color="auto"/>
            </w:tcBorders>
            <w:shd w:val="clear" w:color="auto" w:fill="auto"/>
            <w:noWrap/>
            <w:vAlign w:val="center"/>
            <w:hideMark/>
          </w:tcPr>
          <w:p w14:paraId="5F9BD95C" w14:textId="77777777" w:rsidR="00643955" w:rsidRPr="00F31953" w:rsidRDefault="00643955" w:rsidP="00DC16C4">
            <w:pPr>
              <w:pStyle w:val="NoSpacing"/>
              <w:widowControl w:val="0"/>
              <w:jc w:val="center"/>
              <w:rPr>
                <w:rFonts w:cs="Times New Roman"/>
                <w:b/>
                <w:bCs/>
                <w:color w:val="auto"/>
                <w:sz w:val="26"/>
                <w:szCs w:val="26"/>
              </w:rPr>
            </w:pPr>
            <w:r w:rsidRPr="00F31953">
              <w:rPr>
                <w:rFonts w:cs="Times New Roman"/>
                <w:b/>
                <w:bCs/>
                <w:color w:val="auto"/>
                <w:sz w:val="26"/>
                <w:szCs w:val="26"/>
              </w:rPr>
              <w:t>Loại đất</w:t>
            </w:r>
          </w:p>
        </w:tc>
        <w:tc>
          <w:tcPr>
            <w:tcW w:w="1191" w:type="dxa"/>
            <w:tcBorders>
              <w:top w:val="single" w:sz="4" w:space="0" w:color="auto"/>
              <w:left w:val="nil"/>
              <w:bottom w:val="nil"/>
              <w:right w:val="single" w:sz="4" w:space="0" w:color="auto"/>
            </w:tcBorders>
            <w:shd w:val="clear" w:color="auto" w:fill="auto"/>
            <w:vAlign w:val="center"/>
            <w:hideMark/>
          </w:tcPr>
          <w:p w14:paraId="78EE98ED" w14:textId="77777777" w:rsidR="00643955" w:rsidRPr="00F31953" w:rsidRDefault="00643955" w:rsidP="00DC16C4">
            <w:pPr>
              <w:pStyle w:val="NoSpacing"/>
              <w:widowControl w:val="0"/>
              <w:jc w:val="center"/>
              <w:rPr>
                <w:rFonts w:cs="Times New Roman"/>
                <w:b/>
                <w:bCs/>
                <w:color w:val="auto"/>
                <w:sz w:val="26"/>
                <w:szCs w:val="26"/>
              </w:rPr>
            </w:pPr>
            <w:r w:rsidRPr="00F31953">
              <w:rPr>
                <w:rFonts w:cs="Times New Roman"/>
                <w:b/>
                <w:bCs/>
                <w:color w:val="auto"/>
                <w:sz w:val="26"/>
                <w:szCs w:val="26"/>
              </w:rPr>
              <w:t>Ký hiệu</w:t>
            </w:r>
          </w:p>
        </w:tc>
        <w:tc>
          <w:tcPr>
            <w:tcW w:w="1511" w:type="dxa"/>
            <w:tcBorders>
              <w:top w:val="single" w:sz="4" w:space="0" w:color="auto"/>
              <w:left w:val="nil"/>
              <w:bottom w:val="nil"/>
              <w:right w:val="nil"/>
            </w:tcBorders>
            <w:shd w:val="clear" w:color="auto" w:fill="auto"/>
            <w:vAlign w:val="center"/>
            <w:hideMark/>
          </w:tcPr>
          <w:p w14:paraId="746DBB9F" w14:textId="77777777" w:rsidR="00643955" w:rsidRPr="00F31953" w:rsidRDefault="00643955" w:rsidP="00DC16C4">
            <w:pPr>
              <w:pStyle w:val="NoSpacing"/>
              <w:widowControl w:val="0"/>
              <w:jc w:val="center"/>
              <w:rPr>
                <w:rFonts w:cs="Times New Roman"/>
                <w:b/>
                <w:bCs/>
                <w:color w:val="auto"/>
                <w:sz w:val="26"/>
                <w:szCs w:val="26"/>
              </w:rPr>
            </w:pPr>
            <w:r w:rsidRPr="00F31953">
              <w:rPr>
                <w:rFonts w:cs="Times New Roman"/>
                <w:b/>
                <w:bCs/>
                <w:color w:val="auto"/>
                <w:sz w:val="26"/>
                <w:szCs w:val="26"/>
              </w:rPr>
              <w:t>Diện tích (m2)</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3C8F6" w14:textId="77777777" w:rsidR="00643955" w:rsidRPr="00F31953" w:rsidRDefault="00643955" w:rsidP="00DC16C4">
            <w:pPr>
              <w:pStyle w:val="NoSpacing"/>
              <w:widowControl w:val="0"/>
              <w:jc w:val="center"/>
              <w:rPr>
                <w:rFonts w:cs="Times New Roman"/>
                <w:b/>
                <w:bCs/>
                <w:color w:val="auto"/>
                <w:sz w:val="26"/>
                <w:szCs w:val="26"/>
              </w:rPr>
            </w:pPr>
            <w:r w:rsidRPr="00F31953">
              <w:rPr>
                <w:rFonts w:cs="Times New Roman"/>
                <w:b/>
                <w:bCs/>
                <w:color w:val="auto"/>
                <w:sz w:val="26"/>
                <w:szCs w:val="26"/>
              </w:rPr>
              <w:t>MĐXD tối đa (%)</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62014521" w14:textId="77777777" w:rsidR="00643955" w:rsidRPr="00F31953" w:rsidRDefault="00643955" w:rsidP="00DC16C4">
            <w:pPr>
              <w:pStyle w:val="NoSpacing"/>
              <w:widowControl w:val="0"/>
              <w:jc w:val="center"/>
              <w:rPr>
                <w:rFonts w:cs="Times New Roman"/>
                <w:b/>
                <w:bCs/>
                <w:color w:val="auto"/>
                <w:sz w:val="26"/>
                <w:szCs w:val="26"/>
              </w:rPr>
            </w:pPr>
            <w:r w:rsidRPr="00F31953">
              <w:rPr>
                <w:rFonts w:cs="Times New Roman"/>
                <w:b/>
                <w:bCs/>
                <w:color w:val="auto"/>
                <w:sz w:val="26"/>
                <w:szCs w:val="26"/>
              </w:rPr>
              <w:t>Chiều cao tối đa (m)</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65C5F2EE" w14:textId="77777777" w:rsidR="00643955" w:rsidRPr="00F31953" w:rsidRDefault="00643955" w:rsidP="00DC16C4">
            <w:pPr>
              <w:pStyle w:val="NoSpacing"/>
              <w:widowControl w:val="0"/>
              <w:jc w:val="center"/>
              <w:rPr>
                <w:rFonts w:cs="Times New Roman"/>
                <w:b/>
                <w:bCs/>
                <w:color w:val="auto"/>
                <w:sz w:val="26"/>
                <w:szCs w:val="26"/>
              </w:rPr>
            </w:pPr>
            <w:r w:rsidRPr="00F31953">
              <w:rPr>
                <w:rFonts w:cs="Times New Roman"/>
                <w:b/>
                <w:bCs/>
                <w:color w:val="auto"/>
                <w:sz w:val="26"/>
                <w:szCs w:val="26"/>
              </w:rPr>
              <w:t>Hệ số SDĐ</w:t>
            </w:r>
          </w:p>
          <w:p w14:paraId="76057C89" w14:textId="11C45BA1" w:rsidR="00643955" w:rsidRPr="00F31953" w:rsidRDefault="00643955" w:rsidP="00DC16C4">
            <w:pPr>
              <w:pStyle w:val="NoSpacing"/>
              <w:widowControl w:val="0"/>
              <w:jc w:val="center"/>
              <w:rPr>
                <w:rFonts w:cs="Times New Roman"/>
                <w:b/>
                <w:bCs/>
                <w:color w:val="auto"/>
                <w:sz w:val="26"/>
                <w:szCs w:val="26"/>
              </w:rPr>
            </w:pPr>
            <w:r w:rsidRPr="00F31953">
              <w:rPr>
                <w:rFonts w:cs="Times New Roman"/>
                <w:b/>
                <w:bCs/>
                <w:color w:val="auto"/>
                <w:sz w:val="26"/>
                <w:szCs w:val="26"/>
              </w:rPr>
              <w:t>tối đa (%)</w:t>
            </w:r>
          </w:p>
        </w:tc>
        <w:tc>
          <w:tcPr>
            <w:tcW w:w="850" w:type="dxa"/>
            <w:tcBorders>
              <w:top w:val="single" w:sz="4" w:space="0" w:color="auto"/>
              <w:left w:val="nil"/>
              <w:bottom w:val="nil"/>
              <w:right w:val="single" w:sz="4" w:space="0" w:color="auto"/>
            </w:tcBorders>
            <w:shd w:val="clear" w:color="auto" w:fill="auto"/>
            <w:vAlign w:val="center"/>
            <w:hideMark/>
          </w:tcPr>
          <w:p w14:paraId="4B877912" w14:textId="77777777" w:rsidR="00643955" w:rsidRPr="00F31953" w:rsidRDefault="00643955" w:rsidP="00DC16C4">
            <w:pPr>
              <w:pStyle w:val="NoSpacing"/>
              <w:widowControl w:val="0"/>
              <w:jc w:val="center"/>
              <w:rPr>
                <w:rFonts w:cs="Times New Roman"/>
                <w:b/>
                <w:bCs/>
                <w:color w:val="auto"/>
                <w:sz w:val="26"/>
                <w:szCs w:val="26"/>
              </w:rPr>
            </w:pPr>
            <w:r w:rsidRPr="00F31953">
              <w:rPr>
                <w:rFonts w:cs="Times New Roman"/>
                <w:b/>
                <w:bCs/>
                <w:color w:val="auto"/>
                <w:sz w:val="26"/>
                <w:szCs w:val="26"/>
              </w:rPr>
              <w:t>Tỉ lệ (%)</w:t>
            </w:r>
          </w:p>
        </w:tc>
      </w:tr>
      <w:tr w:rsidR="00F31953" w:rsidRPr="00F31953" w14:paraId="6A8A85C2" w14:textId="77777777" w:rsidTr="00F776FA">
        <w:trPr>
          <w:trHeight w:val="33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F11A1"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1</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14:paraId="3DA42EAC"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Đất cơ quan</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14:paraId="5E9F4683" w14:textId="34FBD87A" w:rsidR="00643955" w:rsidRPr="00F31953" w:rsidRDefault="00643955" w:rsidP="00DC16C4">
            <w:pPr>
              <w:pStyle w:val="NoSpacing"/>
              <w:widowControl w:val="0"/>
              <w:jc w:val="center"/>
              <w:rPr>
                <w:rFonts w:cs="Times New Roman"/>
                <w:color w:val="auto"/>
                <w:sz w:val="26"/>
                <w:szCs w:val="26"/>
              </w:rPr>
            </w:pP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1F60FB1D"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12.318</w:t>
            </w:r>
          </w:p>
        </w:tc>
        <w:tc>
          <w:tcPr>
            <w:tcW w:w="1087" w:type="dxa"/>
            <w:tcBorders>
              <w:top w:val="nil"/>
              <w:left w:val="nil"/>
              <w:bottom w:val="single" w:sz="4" w:space="0" w:color="auto"/>
              <w:right w:val="single" w:sz="4" w:space="0" w:color="auto"/>
            </w:tcBorders>
            <w:shd w:val="clear" w:color="auto" w:fill="auto"/>
            <w:noWrap/>
            <w:vAlign w:val="center"/>
            <w:hideMark/>
          </w:tcPr>
          <w:p w14:paraId="668E541C" w14:textId="3CAC9883"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7D3DA86F" w14:textId="4463AB69"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4173AA9A" w14:textId="3EB3C279" w:rsidR="00643955" w:rsidRPr="00F31953" w:rsidRDefault="00643955" w:rsidP="00DC16C4">
            <w:pPr>
              <w:pStyle w:val="NoSpacing"/>
              <w:widowControl w:val="0"/>
              <w:jc w:val="right"/>
              <w:rPr>
                <w:rFonts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D64AE97"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9,31</w:t>
            </w:r>
          </w:p>
        </w:tc>
      </w:tr>
      <w:tr w:rsidR="00F31953" w:rsidRPr="00F31953" w14:paraId="08ED9F2F"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F3A5870" w14:textId="113861F1"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5C5FAF48" w14:textId="3B12270E"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5DD43AE4"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CQ-4</w:t>
            </w:r>
          </w:p>
        </w:tc>
        <w:tc>
          <w:tcPr>
            <w:tcW w:w="1511" w:type="dxa"/>
            <w:tcBorders>
              <w:top w:val="nil"/>
              <w:left w:val="nil"/>
              <w:bottom w:val="single" w:sz="4" w:space="0" w:color="auto"/>
              <w:right w:val="single" w:sz="4" w:space="0" w:color="auto"/>
            </w:tcBorders>
            <w:shd w:val="clear" w:color="auto" w:fill="auto"/>
            <w:vAlign w:val="center"/>
            <w:hideMark/>
          </w:tcPr>
          <w:p w14:paraId="31E41F96"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5.476</w:t>
            </w:r>
          </w:p>
        </w:tc>
        <w:tc>
          <w:tcPr>
            <w:tcW w:w="1087" w:type="dxa"/>
            <w:tcBorders>
              <w:top w:val="nil"/>
              <w:left w:val="nil"/>
              <w:bottom w:val="single" w:sz="4" w:space="0" w:color="auto"/>
              <w:right w:val="single" w:sz="4" w:space="0" w:color="auto"/>
            </w:tcBorders>
            <w:shd w:val="clear" w:color="auto" w:fill="auto"/>
            <w:noWrap/>
            <w:vAlign w:val="center"/>
            <w:hideMark/>
          </w:tcPr>
          <w:p w14:paraId="179C8068"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60</w:t>
            </w:r>
          </w:p>
        </w:tc>
        <w:tc>
          <w:tcPr>
            <w:tcW w:w="932" w:type="dxa"/>
            <w:tcBorders>
              <w:top w:val="nil"/>
              <w:left w:val="nil"/>
              <w:bottom w:val="single" w:sz="4" w:space="0" w:color="auto"/>
              <w:right w:val="single" w:sz="4" w:space="0" w:color="auto"/>
            </w:tcBorders>
            <w:shd w:val="clear" w:color="auto" w:fill="auto"/>
            <w:noWrap/>
            <w:vAlign w:val="center"/>
            <w:hideMark/>
          </w:tcPr>
          <w:p w14:paraId="69F6D11F"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28,8</w:t>
            </w:r>
          </w:p>
        </w:tc>
        <w:tc>
          <w:tcPr>
            <w:tcW w:w="914" w:type="dxa"/>
            <w:tcBorders>
              <w:top w:val="nil"/>
              <w:left w:val="nil"/>
              <w:bottom w:val="single" w:sz="4" w:space="0" w:color="auto"/>
              <w:right w:val="single" w:sz="4" w:space="0" w:color="auto"/>
            </w:tcBorders>
            <w:shd w:val="clear" w:color="auto" w:fill="auto"/>
            <w:noWrap/>
            <w:vAlign w:val="center"/>
            <w:hideMark/>
          </w:tcPr>
          <w:p w14:paraId="3CC18D12"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4,2</w:t>
            </w:r>
          </w:p>
        </w:tc>
        <w:tc>
          <w:tcPr>
            <w:tcW w:w="850" w:type="dxa"/>
            <w:tcBorders>
              <w:top w:val="nil"/>
              <w:left w:val="nil"/>
              <w:bottom w:val="single" w:sz="4" w:space="0" w:color="auto"/>
              <w:right w:val="single" w:sz="4" w:space="0" w:color="auto"/>
            </w:tcBorders>
            <w:shd w:val="clear" w:color="auto" w:fill="auto"/>
            <w:vAlign w:val="center"/>
            <w:hideMark/>
          </w:tcPr>
          <w:p w14:paraId="684DBA36"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4,14</w:t>
            </w:r>
          </w:p>
        </w:tc>
      </w:tr>
      <w:tr w:rsidR="00F31953" w:rsidRPr="00F31953" w14:paraId="3F660A85"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F008154" w14:textId="42710905"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716E3048" w14:textId="0573E2DB"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2B3F1FE9"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CQ-5</w:t>
            </w:r>
          </w:p>
        </w:tc>
        <w:tc>
          <w:tcPr>
            <w:tcW w:w="1511" w:type="dxa"/>
            <w:tcBorders>
              <w:top w:val="nil"/>
              <w:left w:val="nil"/>
              <w:bottom w:val="single" w:sz="4" w:space="0" w:color="auto"/>
              <w:right w:val="single" w:sz="4" w:space="0" w:color="auto"/>
            </w:tcBorders>
            <w:shd w:val="clear" w:color="auto" w:fill="auto"/>
            <w:vAlign w:val="center"/>
            <w:hideMark/>
          </w:tcPr>
          <w:p w14:paraId="2FB7FAE6"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6.842</w:t>
            </w:r>
          </w:p>
        </w:tc>
        <w:tc>
          <w:tcPr>
            <w:tcW w:w="1087" w:type="dxa"/>
            <w:tcBorders>
              <w:top w:val="nil"/>
              <w:left w:val="nil"/>
              <w:bottom w:val="single" w:sz="4" w:space="0" w:color="auto"/>
              <w:right w:val="single" w:sz="4" w:space="0" w:color="auto"/>
            </w:tcBorders>
            <w:shd w:val="clear" w:color="auto" w:fill="auto"/>
            <w:noWrap/>
            <w:vAlign w:val="center"/>
            <w:hideMark/>
          </w:tcPr>
          <w:p w14:paraId="40210772"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60</w:t>
            </w:r>
          </w:p>
        </w:tc>
        <w:tc>
          <w:tcPr>
            <w:tcW w:w="932" w:type="dxa"/>
            <w:tcBorders>
              <w:top w:val="nil"/>
              <w:left w:val="nil"/>
              <w:bottom w:val="single" w:sz="4" w:space="0" w:color="auto"/>
              <w:right w:val="single" w:sz="4" w:space="0" w:color="auto"/>
            </w:tcBorders>
            <w:shd w:val="clear" w:color="auto" w:fill="auto"/>
            <w:noWrap/>
            <w:vAlign w:val="center"/>
            <w:hideMark/>
          </w:tcPr>
          <w:p w14:paraId="4E277B9A"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28,8</w:t>
            </w:r>
          </w:p>
        </w:tc>
        <w:tc>
          <w:tcPr>
            <w:tcW w:w="914" w:type="dxa"/>
            <w:tcBorders>
              <w:top w:val="nil"/>
              <w:left w:val="nil"/>
              <w:bottom w:val="single" w:sz="4" w:space="0" w:color="auto"/>
              <w:right w:val="single" w:sz="4" w:space="0" w:color="auto"/>
            </w:tcBorders>
            <w:shd w:val="clear" w:color="auto" w:fill="auto"/>
            <w:noWrap/>
            <w:vAlign w:val="center"/>
            <w:hideMark/>
          </w:tcPr>
          <w:p w14:paraId="5BBD9EF5"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4,2</w:t>
            </w:r>
          </w:p>
        </w:tc>
        <w:tc>
          <w:tcPr>
            <w:tcW w:w="850" w:type="dxa"/>
            <w:tcBorders>
              <w:top w:val="nil"/>
              <w:left w:val="nil"/>
              <w:bottom w:val="single" w:sz="4" w:space="0" w:color="auto"/>
              <w:right w:val="single" w:sz="4" w:space="0" w:color="auto"/>
            </w:tcBorders>
            <w:shd w:val="clear" w:color="auto" w:fill="auto"/>
            <w:vAlign w:val="center"/>
            <w:hideMark/>
          </w:tcPr>
          <w:p w14:paraId="1487F8F2"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5,17</w:t>
            </w:r>
          </w:p>
        </w:tc>
      </w:tr>
      <w:tr w:rsidR="00F31953" w:rsidRPr="00F31953" w14:paraId="19944D9B" w14:textId="77777777" w:rsidTr="00F776FA">
        <w:trPr>
          <w:trHeight w:val="66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48AE6968"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2</w:t>
            </w:r>
          </w:p>
        </w:tc>
        <w:tc>
          <w:tcPr>
            <w:tcW w:w="2069" w:type="dxa"/>
            <w:tcBorders>
              <w:top w:val="nil"/>
              <w:left w:val="nil"/>
              <w:bottom w:val="single" w:sz="4" w:space="0" w:color="auto"/>
              <w:right w:val="single" w:sz="4" w:space="0" w:color="auto"/>
            </w:tcBorders>
            <w:shd w:val="clear" w:color="auto" w:fill="auto"/>
            <w:vAlign w:val="center"/>
            <w:hideMark/>
          </w:tcPr>
          <w:p w14:paraId="660E937F"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Đất công trình dịch vụ</w:t>
            </w:r>
          </w:p>
        </w:tc>
        <w:tc>
          <w:tcPr>
            <w:tcW w:w="1191" w:type="dxa"/>
            <w:tcBorders>
              <w:top w:val="nil"/>
              <w:left w:val="nil"/>
              <w:bottom w:val="single" w:sz="4" w:space="0" w:color="auto"/>
              <w:right w:val="single" w:sz="4" w:space="0" w:color="auto"/>
            </w:tcBorders>
            <w:shd w:val="clear" w:color="000000" w:fill="FFFFFF"/>
            <w:noWrap/>
            <w:vAlign w:val="center"/>
            <w:hideMark/>
          </w:tcPr>
          <w:p w14:paraId="583D4B5F" w14:textId="49D29D76" w:rsidR="00643955" w:rsidRPr="00F31953" w:rsidRDefault="00643955" w:rsidP="00DC16C4">
            <w:pPr>
              <w:pStyle w:val="NoSpacing"/>
              <w:widowControl w:val="0"/>
              <w:jc w:val="center"/>
              <w:rPr>
                <w:rFonts w:cs="Times New Roman"/>
                <w:color w:val="auto"/>
                <w:sz w:val="26"/>
                <w:szCs w:val="26"/>
              </w:rPr>
            </w:pPr>
          </w:p>
        </w:tc>
        <w:tc>
          <w:tcPr>
            <w:tcW w:w="1511" w:type="dxa"/>
            <w:tcBorders>
              <w:top w:val="nil"/>
              <w:left w:val="nil"/>
              <w:bottom w:val="single" w:sz="4" w:space="0" w:color="auto"/>
              <w:right w:val="single" w:sz="4" w:space="0" w:color="auto"/>
            </w:tcBorders>
            <w:shd w:val="clear" w:color="auto" w:fill="auto"/>
            <w:noWrap/>
            <w:vAlign w:val="center"/>
            <w:hideMark/>
          </w:tcPr>
          <w:p w14:paraId="42816C5B"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9.729</w:t>
            </w:r>
          </w:p>
        </w:tc>
        <w:tc>
          <w:tcPr>
            <w:tcW w:w="1087" w:type="dxa"/>
            <w:tcBorders>
              <w:top w:val="nil"/>
              <w:left w:val="nil"/>
              <w:bottom w:val="single" w:sz="4" w:space="0" w:color="auto"/>
              <w:right w:val="single" w:sz="4" w:space="0" w:color="auto"/>
            </w:tcBorders>
            <w:shd w:val="clear" w:color="auto" w:fill="auto"/>
            <w:noWrap/>
            <w:vAlign w:val="center"/>
            <w:hideMark/>
          </w:tcPr>
          <w:p w14:paraId="7A26A7A9" w14:textId="2FEF90A9"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37FAFEF9" w14:textId="148D603D"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3314649C" w14:textId="0EB1CA85"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30647975"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7,35</w:t>
            </w:r>
          </w:p>
        </w:tc>
      </w:tr>
      <w:tr w:rsidR="00F31953" w:rsidRPr="00F31953" w14:paraId="52D9CEBB"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6971ED73" w14:textId="55B3194C"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52AF532E" w14:textId="52DE4F4D"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2B16F5F6"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DV-1</w:t>
            </w:r>
          </w:p>
        </w:tc>
        <w:tc>
          <w:tcPr>
            <w:tcW w:w="1511" w:type="dxa"/>
            <w:tcBorders>
              <w:top w:val="nil"/>
              <w:left w:val="nil"/>
              <w:bottom w:val="single" w:sz="4" w:space="0" w:color="auto"/>
              <w:right w:val="single" w:sz="4" w:space="0" w:color="auto"/>
            </w:tcBorders>
            <w:shd w:val="clear" w:color="auto" w:fill="auto"/>
            <w:noWrap/>
            <w:vAlign w:val="center"/>
            <w:hideMark/>
          </w:tcPr>
          <w:p w14:paraId="2AE6A793"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6.586</w:t>
            </w:r>
          </w:p>
        </w:tc>
        <w:tc>
          <w:tcPr>
            <w:tcW w:w="1087" w:type="dxa"/>
            <w:tcBorders>
              <w:top w:val="nil"/>
              <w:left w:val="nil"/>
              <w:bottom w:val="single" w:sz="4" w:space="0" w:color="auto"/>
              <w:right w:val="single" w:sz="4" w:space="0" w:color="auto"/>
            </w:tcBorders>
            <w:shd w:val="clear" w:color="auto" w:fill="auto"/>
            <w:noWrap/>
            <w:vAlign w:val="center"/>
            <w:hideMark/>
          </w:tcPr>
          <w:p w14:paraId="6DB777A2"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80</w:t>
            </w:r>
          </w:p>
        </w:tc>
        <w:tc>
          <w:tcPr>
            <w:tcW w:w="932" w:type="dxa"/>
            <w:tcBorders>
              <w:top w:val="nil"/>
              <w:left w:val="nil"/>
              <w:bottom w:val="single" w:sz="4" w:space="0" w:color="auto"/>
              <w:right w:val="single" w:sz="4" w:space="0" w:color="auto"/>
            </w:tcBorders>
            <w:shd w:val="clear" w:color="auto" w:fill="auto"/>
            <w:noWrap/>
            <w:vAlign w:val="center"/>
            <w:hideMark/>
          </w:tcPr>
          <w:p w14:paraId="32757BC3"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61,2</w:t>
            </w:r>
          </w:p>
        </w:tc>
        <w:tc>
          <w:tcPr>
            <w:tcW w:w="914" w:type="dxa"/>
            <w:tcBorders>
              <w:top w:val="nil"/>
              <w:left w:val="nil"/>
              <w:bottom w:val="single" w:sz="4" w:space="0" w:color="auto"/>
              <w:right w:val="single" w:sz="4" w:space="0" w:color="auto"/>
            </w:tcBorders>
            <w:shd w:val="clear" w:color="auto" w:fill="auto"/>
            <w:noWrap/>
            <w:vAlign w:val="center"/>
            <w:hideMark/>
          </w:tcPr>
          <w:p w14:paraId="6019AFB2"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12,8</w:t>
            </w:r>
          </w:p>
        </w:tc>
        <w:tc>
          <w:tcPr>
            <w:tcW w:w="850" w:type="dxa"/>
            <w:tcBorders>
              <w:top w:val="nil"/>
              <w:left w:val="nil"/>
              <w:bottom w:val="single" w:sz="4" w:space="0" w:color="auto"/>
              <w:right w:val="single" w:sz="4" w:space="0" w:color="auto"/>
            </w:tcBorders>
            <w:shd w:val="clear" w:color="auto" w:fill="auto"/>
            <w:vAlign w:val="center"/>
            <w:hideMark/>
          </w:tcPr>
          <w:p w14:paraId="547620EC"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4,98</w:t>
            </w:r>
          </w:p>
        </w:tc>
      </w:tr>
      <w:tr w:rsidR="00F31953" w:rsidRPr="00F31953" w14:paraId="1FBC9F5B"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08DCC357" w14:textId="35951CE2"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183E8732" w14:textId="3481D0C3"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31D5518C"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DV-2</w:t>
            </w:r>
          </w:p>
        </w:tc>
        <w:tc>
          <w:tcPr>
            <w:tcW w:w="1511" w:type="dxa"/>
            <w:tcBorders>
              <w:top w:val="nil"/>
              <w:left w:val="nil"/>
              <w:bottom w:val="single" w:sz="4" w:space="0" w:color="auto"/>
              <w:right w:val="single" w:sz="4" w:space="0" w:color="auto"/>
            </w:tcBorders>
            <w:shd w:val="clear" w:color="auto" w:fill="auto"/>
            <w:noWrap/>
            <w:vAlign w:val="center"/>
            <w:hideMark/>
          </w:tcPr>
          <w:p w14:paraId="5FA62D2B"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3.143</w:t>
            </w:r>
          </w:p>
        </w:tc>
        <w:tc>
          <w:tcPr>
            <w:tcW w:w="1087" w:type="dxa"/>
            <w:tcBorders>
              <w:top w:val="nil"/>
              <w:left w:val="nil"/>
              <w:bottom w:val="single" w:sz="4" w:space="0" w:color="auto"/>
              <w:right w:val="single" w:sz="4" w:space="0" w:color="auto"/>
            </w:tcBorders>
            <w:shd w:val="clear" w:color="auto" w:fill="auto"/>
            <w:noWrap/>
            <w:vAlign w:val="center"/>
            <w:hideMark/>
          </w:tcPr>
          <w:p w14:paraId="051FA523"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80</w:t>
            </w:r>
          </w:p>
        </w:tc>
        <w:tc>
          <w:tcPr>
            <w:tcW w:w="932" w:type="dxa"/>
            <w:tcBorders>
              <w:top w:val="nil"/>
              <w:left w:val="nil"/>
              <w:bottom w:val="single" w:sz="4" w:space="0" w:color="auto"/>
              <w:right w:val="single" w:sz="4" w:space="0" w:color="auto"/>
            </w:tcBorders>
            <w:shd w:val="clear" w:color="auto" w:fill="auto"/>
            <w:noWrap/>
            <w:vAlign w:val="center"/>
            <w:hideMark/>
          </w:tcPr>
          <w:p w14:paraId="2A0EF360"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61,2</w:t>
            </w:r>
          </w:p>
        </w:tc>
        <w:tc>
          <w:tcPr>
            <w:tcW w:w="914" w:type="dxa"/>
            <w:tcBorders>
              <w:top w:val="nil"/>
              <w:left w:val="nil"/>
              <w:bottom w:val="single" w:sz="4" w:space="0" w:color="auto"/>
              <w:right w:val="single" w:sz="4" w:space="0" w:color="auto"/>
            </w:tcBorders>
            <w:shd w:val="clear" w:color="auto" w:fill="auto"/>
            <w:noWrap/>
            <w:vAlign w:val="center"/>
            <w:hideMark/>
          </w:tcPr>
          <w:p w14:paraId="1A9B848A"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12,8</w:t>
            </w:r>
          </w:p>
        </w:tc>
        <w:tc>
          <w:tcPr>
            <w:tcW w:w="850" w:type="dxa"/>
            <w:tcBorders>
              <w:top w:val="nil"/>
              <w:left w:val="nil"/>
              <w:bottom w:val="single" w:sz="4" w:space="0" w:color="auto"/>
              <w:right w:val="single" w:sz="4" w:space="0" w:color="auto"/>
            </w:tcBorders>
            <w:shd w:val="clear" w:color="auto" w:fill="auto"/>
            <w:vAlign w:val="center"/>
            <w:hideMark/>
          </w:tcPr>
          <w:p w14:paraId="5B3873BA"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2,37</w:t>
            </w:r>
          </w:p>
        </w:tc>
      </w:tr>
      <w:tr w:rsidR="00F31953" w:rsidRPr="00F31953" w14:paraId="2743404B"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23A3868"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3</w:t>
            </w:r>
          </w:p>
        </w:tc>
        <w:tc>
          <w:tcPr>
            <w:tcW w:w="2069" w:type="dxa"/>
            <w:tcBorders>
              <w:top w:val="nil"/>
              <w:left w:val="nil"/>
              <w:bottom w:val="single" w:sz="4" w:space="0" w:color="auto"/>
              <w:right w:val="single" w:sz="4" w:space="0" w:color="auto"/>
            </w:tcBorders>
            <w:shd w:val="clear" w:color="auto" w:fill="auto"/>
            <w:vAlign w:val="center"/>
            <w:hideMark/>
          </w:tcPr>
          <w:p w14:paraId="2E92B929"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Đất trường học</w:t>
            </w:r>
          </w:p>
        </w:tc>
        <w:tc>
          <w:tcPr>
            <w:tcW w:w="1191" w:type="dxa"/>
            <w:tcBorders>
              <w:top w:val="nil"/>
              <w:left w:val="nil"/>
              <w:bottom w:val="single" w:sz="4" w:space="0" w:color="auto"/>
              <w:right w:val="single" w:sz="4" w:space="0" w:color="auto"/>
            </w:tcBorders>
            <w:shd w:val="clear" w:color="000000" w:fill="FFFFFF"/>
            <w:noWrap/>
            <w:vAlign w:val="center"/>
            <w:hideMark/>
          </w:tcPr>
          <w:p w14:paraId="4DD62965"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TH</w:t>
            </w:r>
          </w:p>
        </w:tc>
        <w:tc>
          <w:tcPr>
            <w:tcW w:w="1511" w:type="dxa"/>
            <w:tcBorders>
              <w:top w:val="nil"/>
              <w:left w:val="nil"/>
              <w:bottom w:val="single" w:sz="4" w:space="0" w:color="auto"/>
              <w:right w:val="single" w:sz="4" w:space="0" w:color="auto"/>
            </w:tcBorders>
            <w:shd w:val="clear" w:color="auto" w:fill="auto"/>
            <w:noWrap/>
            <w:vAlign w:val="center"/>
            <w:hideMark/>
          </w:tcPr>
          <w:p w14:paraId="2BFED6D1"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16.970</w:t>
            </w:r>
          </w:p>
        </w:tc>
        <w:tc>
          <w:tcPr>
            <w:tcW w:w="1087" w:type="dxa"/>
            <w:tcBorders>
              <w:top w:val="nil"/>
              <w:left w:val="nil"/>
              <w:bottom w:val="single" w:sz="4" w:space="0" w:color="auto"/>
              <w:right w:val="single" w:sz="4" w:space="0" w:color="auto"/>
            </w:tcBorders>
            <w:shd w:val="clear" w:color="auto" w:fill="auto"/>
            <w:noWrap/>
            <w:vAlign w:val="center"/>
            <w:hideMark/>
          </w:tcPr>
          <w:p w14:paraId="6A83E292"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40</w:t>
            </w:r>
          </w:p>
        </w:tc>
        <w:tc>
          <w:tcPr>
            <w:tcW w:w="932" w:type="dxa"/>
            <w:tcBorders>
              <w:top w:val="nil"/>
              <w:left w:val="nil"/>
              <w:bottom w:val="single" w:sz="4" w:space="0" w:color="auto"/>
              <w:right w:val="single" w:sz="4" w:space="0" w:color="auto"/>
            </w:tcBorders>
            <w:shd w:val="clear" w:color="auto" w:fill="auto"/>
            <w:noWrap/>
            <w:vAlign w:val="center"/>
            <w:hideMark/>
          </w:tcPr>
          <w:p w14:paraId="6097E24A"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19</w:t>
            </w:r>
          </w:p>
        </w:tc>
        <w:tc>
          <w:tcPr>
            <w:tcW w:w="914" w:type="dxa"/>
            <w:tcBorders>
              <w:top w:val="nil"/>
              <w:left w:val="nil"/>
              <w:bottom w:val="single" w:sz="4" w:space="0" w:color="auto"/>
              <w:right w:val="single" w:sz="4" w:space="0" w:color="auto"/>
            </w:tcBorders>
            <w:shd w:val="clear" w:color="auto" w:fill="auto"/>
            <w:noWrap/>
            <w:vAlign w:val="center"/>
            <w:hideMark/>
          </w:tcPr>
          <w:p w14:paraId="3DD11643"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2</w:t>
            </w:r>
          </w:p>
        </w:tc>
        <w:tc>
          <w:tcPr>
            <w:tcW w:w="850" w:type="dxa"/>
            <w:tcBorders>
              <w:top w:val="nil"/>
              <w:left w:val="nil"/>
              <w:bottom w:val="single" w:sz="4" w:space="0" w:color="auto"/>
              <w:right w:val="single" w:sz="4" w:space="0" w:color="auto"/>
            </w:tcBorders>
            <w:shd w:val="clear" w:color="auto" w:fill="auto"/>
            <w:vAlign w:val="center"/>
            <w:hideMark/>
          </w:tcPr>
          <w:p w14:paraId="194FD8F7"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12,82</w:t>
            </w:r>
          </w:p>
        </w:tc>
      </w:tr>
      <w:tr w:rsidR="00F31953" w:rsidRPr="00F31953" w14:paraId="7060AD2F"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A063870"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4</w:t>
            </w:r>
          </w:p>
        </w:tc>
        <w:tc>
          <w:tcPr>
            <w:tcW w:w="2069" w:type="dxa"/>
            <w:tcBorders>
              <w:top w:val="nil"/>
              <w:left w:val="nil"/>
              <w:bottom w:val="single" w:sz="4" w:space="0" w:color="auto"/>
              <w:right w:val="single" w:sz="4" w:space="0" w:color="auto"/>
            </w:tcBorders>
            <w:shd w:val="clear" w:color="auto" w:fill="auto"/>
            <w:vAlign w:val="center"/>
            <w:hideMark/>
          </w:tcPr>
          <w:p w14:paraId="3BB00D8F"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Đất ở đô thị</w:t>
            </w:r>
          </w:p>
        </w:tc>
        <w:tc>
          <w:tcPr>
            <w:tcW w:w="1191" w:type="dxa"/>
            <w:tcBorders>
              <w:top w:val="nil"/>
              <w:left w:val="nil"/>
              <w:bottom w:val="single" w:sz="4" w:space="0" w:color="auto"/>
              <w:right w:val="single" w:sz="4" w:space="0" w:color="auto"/>
            </w:tcBorders>
            <w:shd w:val="clear" w:color="000000" w:fill="FFFFFF"/>
            <w:noWrap/>
            <w:vAlign w:val="center"/>
            <w:hideMark/>
          </w:tcPr>
          <w:p w14:paraId="6C04FDDD"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ODT-11</w:t>
            </w:r>
          </w:p>
        </w:tc>
        <w:tc>
          <w:tcPr>
            <w:tcW w:w="1511" w:type="dxa"/>
            <w:tcBorders>
              <w:top w:val="nil"/>
              <w:left w:val="nil"/>
              <w:bottom w:val="single" w:sz="4" w:space="0" w:color="auto"/>
              <w:right w:val="single" w:sz="4" w:space="0" w:color="auto"/>
            </w:tcBorders>
            <w:shd w:val="clear" w:color="auto" w:fill="auto"/>
            <w:noWrap/>
            <w:vAlign w:val="center"/>
            <w:hideMark/>
          </w:tcPr>
          <w:p w14:paraId="168BFC1A"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7.999</w:t>
            </w:r>
          </w:p>
        </w:tc>
        <w:tc>
          <w:tcPr>
            <w:tcW w:w="1087" w:type="dxa"/>
            <w:tcBorders>
              <w:top w:val="nil"/>
              <w:left w:val="nil"/>
              <w:bottom w:val="single" w:sz="4" w:space="0" w:color="auto"/>
              <w:right w:val="single" w:sz="4" w:space="0" w:color="auto"/>
            </w:tcBorders>
            <w:shd w:val="clear" w:color="auto" w:fill="auto"/>
            <w:noWrap/>
            <w:vAlign w:val="center"/>
            <w:hideMark/>
          </w:tcPr>
          <w:p w14:paraId="13532BD1"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60</w:t>
            </w:r>
          </w:p>
        </w:tc>
        <w:tc>
          <w:tcPr>
            <w:tcW w:w="932" w:type="dxa"/>
            <w:tcBorders>
              <w:top w:val="nil"/>
              <w:left w:val="nil"/>
              <w:bottom w:val="single" w:sz="4" w:space="0" w:color="auto"/>
              <w:right w:val="single" w:sz="4" w:space="0" w:color="auto"/>
            </w:tcBorders>
            <w:shd w:val="clear" w:color="auto" w:fill="auto"/>
            <w:noWrap/>
            <w:vAlign w:val="center"/>
            <w:hideMark/>
          </w:tcPr>
          <w:p w14:paraId="78C4B781"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25</w:t>
            </w:r>
          </w:p>
        </w:tc>
        <w:tc>
          <w:tcPr>
            <w:tcW w:w="914" w:type="dxa"/>
            <w:tcBorders>
              <w:top w:val="nil"/>
              <w:left w:val="nil"/>
              <w:bottom w:val="single" w:sz="4" w:space="0" w:color="auto"/>
              <w:right w:val="single" w:sz="4" w:space="0" w:color="auto"/>
            </w:tcBorders>
            <w:shd w:val="clear" w:color="auto" w:fill="auto"/>
            <w:noWrap/>
            <w:vAlign w:val="center"/>
            <w:hideMark/>
          </w:tcPr>
          <w:p w14:paraId="2DC0D41D"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4,8</w:t>
            </w:r>
          </w:p>
        </w:tc>
        <w:tc>
          <w:tcPr>
            <w:tcW w:w="850" w:type="dxa"/>
            <w:tcBorders>
              <w:top w:val="nil"/>
              <w:left w:val="nil"/>
              <w:bottom w:val="single" w:sz="4" w:space="0" w:color="auto"/>
              <w:right w:val="single" w:sz="4" w:space="0" w:color="auto"/>
            </w:tcBorders>
            <w:shd w:val="clear" w:color="auto" w:fill="auto"/>
            <w:vAlign w:val="center"/>
            <w:hideMark/>
          </w:tcPr>
          <w:p w14:paraId="599626F0"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6,04</w:t>
            </w:r>
          </w:p>
        </w:tc>
      </w:tr>
      <w:tr w:rsidR="00F31953" w:rsidRPr="00F31953" w14:paraId="599AC5DE"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47E0E8C6"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5</w:t>
            </w:r>
          </w:p>
        </w:tc>
        <w:tc>
          <w:tcPr>
            <w:tcW w:w="2069" w:type="dxa"/>
            <w:tcBorders>
              <w:top w:val="nil"/>
              <w:left w:val="nil"/>
              <w:bottom w:val="single" w:sz="4" w:space="0" w:color="auto"/>
              <w:right w:val="single" w:sz="4" w:space="0" w:color="auto"/>
            </w:tcBorders>
            <w:shd w:val="clear" w:color="auto" w:fill="auto"/>
            <w:vAlign w:val="center"/>
            <w:hideMark/>
          </w:tcPr>
          <w:p w14:paraId="1A4EC1C8"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Đất cây xanh</w:t>
            </w:r>
          </w:p>
        </w:tc>
        <w:tc>
          <w:tcPr>
            <w:tcW w:w="1191" w:type="dxa"/>
            <w:tcBorders>
              <w:top w:val="nil"/>
              <w:left w:val="nil"/>
              <w:bottom w:val="single" w:sz="4" w:space="0" w:color="auto"/>
              <w:right w:val="single" w:sz="4" w:space="0" w:color="auto"/>
            </w:tcBorders>
            <w:shd w:val="clear" w:color="000000" w:fill="FFFFFF"/>
            <w:noWrap/>
            <w:vAlign w:val="center"/>
            <w:hideMark/>
          </w:tcPr>
          <w:p w14:paraId="5A6CE4EE" w14:textId="73328754" w:rsidR="00643955" w:rsidRPr="00F31953" w:rsidRDefault="00643955" w:rsidP="00DC16C4">
            <w:pPr>
              <w:pStyle w:val="NoSpacing"/>
              <w:widowControl w:val="0"/>
              <w:jc w:val="center"/>
              <w:rPr>
                <w:rFonts w:cs="Times New Roman"/>
                <w:color w:val="auto"/>
                <w:sz w:val="26"/>
                <w:szCs w:val="26"/>
              </w:rPr>
            </w:pPr>
          </w:p>
        </w:tc>
        <w:tc>
          <w:tcPr>
            <w:tcW w:w="1511" w:type="dxa"/>
            <w:tcBorders>
              <w:top w:val="nil"/>
              <w:left w:val="nil"/>
              <w:bottom w:val="single" w:sz="4" w:space="0" w:color="auto"/>
              <w:right w:val="single" w:sz="4" w:space="0" w:color="auto"/>
            </w:tcBorders>
            <w:shd w:val="clear" w:color="auto" w:fill="auto"/>
            <w:noWrap/>
            <w:vAlign w:val="center"/>
            <w:hideMark/>
          </w:tcPr>
          <w:p w14:paraId="1E975F0C"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31.223</w:t>
            </w:r>
          </w:p>
        </w:tc>
        <w:tc>
          <w:tcPr>
            <w:tcW w:w="1087" w:type="dxa"/>
            <w:tcBorders>
              <w:top w:val="nil"/>
              <w:left w:val="nil"/>
              <w:bottom w:val="single" w:sz="4" w:space="0" w:color="auto"/>
              <w:right w:val="single" w:sz="4" w:space="0" w:color="auto"/>
            </w:tcBorders>
            <w:shd w:val="clear" w:color="auto" w:fill="auto"/>
            <w:noWrap/>
            <w:vAlign w:val="center"/>
            <w:hideMark/>
          </w:tcPr>
          <w:p w14:paraId="30260802" w14:textId="747E8E15"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3E0DF47E" w14:textId="361DC37A"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38694F5B" w14:textId="2EE0DEF0"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3B1617C5"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23,59</w:t>
            </w:r>
          </w:p>
        </w:tc>
      </w:tr>
      <w:tr w:rsidR="00F31953" w:rsidRPr="00F31953" w14:paraId="03356879"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1A5C5AB" w14:textId="03D558D6"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6F9CF9CD" w14:textId="2ABDAD56"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74280EA7"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CX-1</w:t>
            </w:r>
          </w:p>
        </w:tc>
        <w:tc>
          <w:tcPr>
            <w:tcW w:w="1511" w:type="dxa"/>
            <w:tcBorders>
              <w:top w:val="nil"/>
              <w:left w:val="nil"/>
              <w:bottom w:val="single" w:sz="4" w:space="0" w:color="auto"/>
              <w:right w:val="single" w:sz="4" w:space="0" w:color="auto"/>
            </w:tcBorders>
            <w:shd w:val="clear" w:color="auto" w:fill="auto"/>
            <w:noWrap/>
            <w:vAlign w:val="center"/>
            <w:hideMark/>
          </w:tcPr>
          <w:p w14:paraId="3FC70D23"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10.358</w:t>
            </w:r>
          </w:p>
        </w:tc>
        <w:tc>
          <w:tcPr>
            <w:tcW w:w="1087" w:type="dxa"/>
            <w:tcBorders>
              <w:top w:val="nil"/>
              <w:left w:val="nil"/>
              <w:bottom w:val="single" w:sz="4" w:space="0" w:color="auto"/>
              <w:right w:val="single" w:sz="4" w:space="0" w:color="auto"/>
            </w:tcBorders>
            <w:shd w:val="clear" w:color="auto" w:fill="auto"/>
            <w:noWrap/>
            <w:vAlign w:val="center"/>
            <w:hideMark/>
          </w:tcPr>
          <w:p w14:paraId="524FC3EB"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5</w:t>
            </w:r>
          </w:p>
        </w:tc>
        <w:tc>
          <w:tcPr>
            <w:tcW w:w="932" w:type="dxa"/>
            <w:tcBorders>
              <w:top w:val="nil"/>
              <w:left w:val="nil"/>
              <w:bottom w:val="single" w:sz="4" w:space="0" w:color="auto"/>
              <w:right w:val="single" w:sz="4" w:space="0" w:color="auto"/>
            </w:tcBorders>
            <w:shd w:val="clear" w:color="auto" w:fill="auto"/>
            <w:noWrap/>
            <w:vAlign w:val="center"/>
            <w:hideMark/>
          </w:tcPr>
          <w:p w14:paraId="591BDDCB"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10,8</w:t>
            </w:r>
          </w:p>
        </w:tc>
        <w:tc>
          <w:tcPr>
            <w:tcW w:w="914" w:type="dxa"/>
            <w:tcBorders>
              <w:top w:val="nil"/>
              <w:left w:val="nil"/>
              <w:bottom w:val="single" w:sz="4" w:space="0" w:color="auto"/>
              <w:right w:val="single" w:sz="4" w:space="0" w:color="auto"/>
            </w:tcBorders>
            <w:shd w:val="clear" w:color="auto" w:fill="auto"/>
            <w:noWrap/>
            <w:vAlign w:val="center"/>
            <w:hideMark/>
          </w:tcPr>
          <w:p w14:paraId="1D18A345"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0,1</w:t>
            </w:r>
          </w:p>
        </w:tc>
        <w:tc>
          <w:tcPr>
            <w:tcW w:w="850" w:type="dxa"/>
            <w:tcBorders>
              <w:top w:val="nil"/>
              <w:left w:val="nil"/>
              <w:bottom w:val="single" w:sz="4" w:space="0" w:color="auto"/>
              <w:right w:val="single" w:sz="4" w:space="0" w:color="auto"/>
            </w:tcBorders>
            <w:shd w:val="clear" w:color="auto" w:fill="auto"/>
            <w:vAlign w:val="center"/>
            <w:hideMark/>
          </w:tcPr>
          <w:p w14:paraId="553C3E78"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7,82</w:t>
            </w:r>
          </w:p>
        </w:tc>
      </w:tr>
      <w:tr w:rsidR="00F31953" w:rsidRPr="00F31953" w14:paraId="1EC24C04"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2F5AC7F" w14:textId="49AF7A6F"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15E74302" w14:textId="6BF8C505"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6402570D"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CX-2</w:t>
            </w:r>
          </w:p>
        </w:tc>
        <w:tc>
          <w:tcPr>
            <w:tcW w:w="1511" w:type="dxa"/>
            <w:tcBorders>
              <w:top w:val="nil"/>
              <w:left w:val="nil"/>
              <w:bottom w:val="single" w:sz="4" w:space="0" w:color="auto"/>
              <w:right w:val="single" w:sz="4" w:space="0" w:color="auto"/>
            </w:tcBorders>
            <w:shd w:val="clear" w:color="auto" w:fill="auto"/>
            <w:noWrap/>
            <w:vAlign w:val="center"/>
            <w:hideMark/>
          </w:tcPr>
          <w:p w14:paraId="48D277D2"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3.057</w:t>
            </w:r>
          </w:p>
        </w:tc>
        <w:tc>
          <w:tcPr>
            <w:tcW w:w="1087" w:type="dxa"/>
            <w:tcBorders>
              <w:top w:val="nil"/>
              <w:left w:val="nil"/>
              <w:bottom w:val="single" w:sz="4" w:space="0" w:color="auto"/>
              <w:right w:val="single" w:sz="4" w:space="0" w:color="auto"/>
            </w:tcBorders>
            <w:shd w:val="clear" w:color="auto" w:fill="auto"/>
            <w:noWrap/>
            <w:vAlign w:val="center"/>
            <w:hideMark/>
          </w:tcPr>
          <w:p w14:paraId="4D4B94EC"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5</w:t>
            </w:r>
          </w:p>
        </w:tc>
        <w:tc>
          <w:tcPr>
            <w:tcW w:w="932" w:type="dxa"/>
            <w:tcBorders>
              <w:top w:val="nil"/>
              <w:left w:val="nil"/>
              <w:bottom w:val="single" w:sz="4" w:space="0" w:color="auto"/>
              <w:right w:val="single" w:sz="4" w:space="0" w:color="auto"/>
            </w:tcBorders>
            <w:shd w:val="clear" w:color="auto" w:fill="auto"/>
            <w:noWrap/>
            <w:vAlign w:val="center"/>
            <w:hideMark/>
          </w:tcPr>
          <w:p w14:paraId="679CEF35"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10,8</w:t>
            </w:r>
          </w:p>
        </w:tc>
        <w:tc>
          <w:tcPr>
            <w:tcW w:w="914" w:type="dxa"/>
            <w:tcBorders>
              <w:top w:val="nil"/>
              <w:left w:val="nil"/>
              <w:bottom w:val="single" w:sz="4" w:space="0" w:color="auto"/>
              <w:right w:val="single" w:sz="4" w:space="0" w:color="auto"/>
            </w:tcBorders>
            <w:shd w:val="clear" w:color="auto" w:fill="auto"/>
            <w:noWrap/>
            <w:vAlign w:val="center"/>
            <w:hideMark/>
          </w:tcPr>
          <w:p w14:paraId="0A91BD6B"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0,1</w:t>
            </w:r>
          </w:p>
        </w:tc>
        <w:tc>
          <w:tcPr>
            <w:tcW w:w="850" w:type="dxa"/>
            <w:tcBorders>
              <w:top w:val="nil"/>
              <w:left w:val="nil"/>
              <w:bottom w:val="single" w:sz="4" w:space="0" w:color="auto"/>
              <w:right w:val="single" w:sz="4" w:space="0" w:color="auto"/>
            </w:tcBorders>
            <w:shd w:val="clear" w:color="auto" w:fill="auto"/>
            <w:vAlign w:val="center"/>
            <w:hideMark/>
          </w:tcPr>
          <w:p w14:paraId="141C5A56"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2,31</w:t>
            </w:r>
          </w:p>
        </w:tc>
      </w:tr>
      <w:tr w:rsidR="00F31953" w:rsidRPr="00F31953" w14:paraId="59D83B70"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EEB06D4" w14:textId="41AB42B5"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3971B088" w14:textId="622AF730"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598E301D"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CX-3</w:t>
            </w:r>
          </w:p>
        </w:tc>
        <w:tc>
          <w:tcPr>
            <w:tcW w:w="1511" w:type="dxa"/>
            <w:tcBorders>
              <w:top w:val="nil"/>
              <w:left w:val="nil"/>
              <w:bottom w:val="single" w:sz="4" w:space="0" w:color="auto"/>
              <w:right w:val="single" w:sz="4" w:space="0" w:color="auto"/>
            </w:tcBorders>
            <w:shd w:val="clear" w:color="auto" w:fill="auto"/>
            <w:noWrap/>
            <w:vAlign w:val="center"/>
            <w:hideMark/>
          </w:tcPr>
          <w:p w14:paraId="3ED8B927"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1.188</w:t>
            </w:r>
          </w:p>
        </w:tc>
        <w:tc>
          <w:tcPr>
            <w:tcW w:w="1087" w:type="dxa"/>
            <w:tcBorders>
              <w:top w:val="nil"/>
              <w:left w:val="nil"/>
              <w:bottom w:val="single" w:sz="4" w:space="0" w:color="auto"/>
              <w:right w:val="single" w:sz="4" w:space="0" w:color="auto"/>
            </w:tcBorders>
            <w:shd w:val="clear" w:color="auto" w:fill="auto"/>
            <w:noWrap/>
            <w:vAlign w:val="center"/>
            <w:hideMark/>
          </w:tcPr>
          <w:p w14:paraId="1B43E73C"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5</w:t>
            </w:r>
          </w:p>
        </w:tc>
        <w:tc>
          <w:tcPr>
            <w:tcW w:w="932" w:type="dxa"/>
            <w:tcBorders>
              <w:top w:val="nil"/>
              <w:left w:val="nil"/>
              <w:bottom w:val="single" w:sz="4" w:space="0" w:color="auto"/>
              <w:right w:val="single" w:sz="4" w:space="0" w:color="auto"/>
            </w:tcBorders>
            <w:shd w:val="clear" w:color="auto" w:fill="auto"/>
            <w:noWrap/>
            <w:vAlign w:val="center"/>
            <w:hideMark/>
          </w:tcPr>
          <w:p w14:paraId="170AA903"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10,8</w:t>
            </w:r>
          </w:p>
        </w:tc>
        <w:tc>
          <w:tcPr>
            <w:tcW w:w="914" w:type="dxa"/>
            <w:tcBorders>
              <w:top w:val="nil"/>
              <w:left w:val="nil"/>
              <w:bottom w:val="single" w:sz="4" w:space="0" w:color="auto"/>
              <w:right w:val="single" w:sz="4" w:space="0" w:color="auto"/>
            </w:tcBorders>
            <w:shd w:val="clear" w:color="auto" w:fill="auto"/>
            <w:noWrap/>
            <w:vAlign w:val="center"/>
            <w:hideMark/>
          </w:tcPr>
          <w:p w14:paraId="0F02A51F"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0,1</w:t>
            </w:r>
          </w:p>
        </w:tc>
        <w:tc>
          <w:tcPr>
            <w:tcW w:w="850" w:type="dxa"/>
            <w:tcBorders>
              <w:top w:val="nil"/>
              <w:left w:val="nil"/>
              <w:bottom w:val="single" w:sz="4" w:space="0" w:color="auto"/>
              <w:right w:val="single" w:sz="4" w:space="0" w:color="auto"/>
            </w:tcBorders>
            <w:shd w:val="clear" w:color="auto" w:fill="auto"/>
            <w:vAlign w:val="center"/>
            <w:hideMark/>
          </w:tcPr>
          <w:p w14:paraId="73853F3F"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0,90</w:t>
            </w:r>
          </w:p>
        </w:tc>
      </w:tr>
      <w:tr w:rsidR="00F31953" w:rsidRPr="00F31953" w14:paraId="672A0F17"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76D12B9" w14:textId="2559D9AF"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0E7437A6" w14:textId="0300E1F9"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1B879920"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CX-4</w:t>
            </w:r>
          </w:p>
        </w:tc>
        <w:tc>
          <w:tcPr>
            <w:tcW w:w="1511" w:type="dxa"/>
            <w:tcBorders>
              <w:top w:val="nil"/>
              <w:left w:val="nil"/>
              <w:bottom w:val="single" w:sz="4" w:space="0" w:color="auto"/>
              <w:right w:val="single" w:sz="4" w:space="0" w:color="auto"/>
            </w:tcBorders>
            <w:shd w:val="clear" w:color="auto" w:fill="auto"/>
            <w:noWrap/>
            <w:vAlign w:val="center"/>
            <w:hideMark/>
          </w:tcPr>
          <w:p w14:paraId="3C0A0E7B"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12.035</w:t>
            </w:r>
          </w:p>
        </w:tc>
        <w:tc>
          <w:tcPr>
            <w:tcW w:w="1087" w:type="dxa"/>
            <w:tcBorders>
              <w:top w:val="nil"/>
              <w:left w:val="nil"/>
              <w:bottom w:val="single" w:sz="4" w:space="0" w:color="auto"/>
              <w:right w:val="single" w:sz="4" w:space="0" w:color="auto"/>
            </w:tcBorders>
            <w:shd w:val="clear" w:color="auto" w:fill="auto"/>
            <w:noWrap/>
            <w:vAlign w:val="center"/>
            <w:hideMark/>
          </w:tcPr>
          <w:p w14:paraId="68DA64D0"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5</w:t>
            </w:r>
          </w:p>
        </w:tc>
        <w:tc>
          <w:tcPr>
            <w:tcW w:w="932" w:type="dxa"/>
            <w:tcBorders>
              <w:top w:val="nil"/>
              <w:left w:val="nil"/>
              <w:bottom w:val="single" w:sz="4" w:space="0" w:color="auto"/>
              <w:right w:val="single" w:sz="4" w:space="0" w:color="auto"/>
            </w:tcBorders>
            <w:shd w:val="clear" w:color="auto" w:fill="auto"/>
            <w:noWrap/>
            <w:vAlign w:val="center"/>
            <w:hideMark/>
          </w:tcPr>
          <w:p w14:paraId="1D5A817E"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10,8</w:t>
            </w:r>
          </w:p>
        </w:tc>
        <w:tc>
          <w:tcPr>
            <w:tcW w:w="914" w:type="dxa"/>
            <w:tcBorders>
              <w:top w:val="nil"/>
              <w:left w:val="nil"/>
              <w:bottom w:val="single" w:sz="4" w:space="0" w:color="auto"/>
              <w:right w:val="single" w:sz="4" w:space="0" w:color="auto"/>
            </w:tcBorders>
            <w:shd w:val="clear" w:color="auto" w:fill="auto"/>
            <w:noWrap/>
            <w:vAlign w:val="center"/>
            <w:hideMark/>
          </w:tcPr>
          <w:p w14:paraId="342670E7"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0,1</w:t>
            </w:r>
          </w:p>
        </w:tc>
        <w:tc>
          <w:tcPr>
            <w:tcW w:w="850" w:type="dxa"/>
            <w:tcBorders>
              <w:top w:val="nil"/>
              <w:left w:val="nil"/>
              <w:bottom w:val="single" w:sz="4" w:space="0" w:color="auto"/>
              <w:right w:val="single" w:sz="4" w:space="0" w:color="auto"/>
            </w:tcBorders>
            <w:shd w:val="clear" w:color="auto" w:fill="auto"/>
            <w:vAlign w:val="center"/>
            <w:hideMark/>
          </w:tcPr>
          <w:p w14:paraId="41C61540"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9,09</w:t>
            </w:r>
          </w:p>
        </w:tc>
      </w:tr>
      <w:tr w:rsidR="00F31953" w:rsidRPr="00F31953" w14:paraId="654BDEE3"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391D333" w14:textId="53E9C74D"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1C60304F" w14:textId="4A8FB781"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312A05F1"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CX-5</w:t>
            </w:r>
          </w:p>
        </w:tc>
        <w:tc>
          <w:tcPr>
            <w:tcW w:w="1511" w:type="dxa"/>
            <w:tcBorders>
              <w:top w:val="nil"/>
              <w:left w:val="nil"/>
              <w:bottom w:val="single" w:sz="4" w:space="0" w:color="auto"/>
              <w:right w:val="single" w:sz="4" w:space="0" w:color="auto"/>
            </w:tcBorders>
            <w:shd w:val="clear" w:color="auto" w:fill="auto"/>
            <w:noWrap/>
            <w:vAlign w:val="center"/>
            <w:hideMark/>
          </w:tcPr>
          <w:p w14:paraId="3432ADB7"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674</w:t>
            </w:r>
          </w:p>
        </w:tc>
        <w:tc>
          <w:tcPr>
            <w:tcW w:w="1087" w:type="dxa"/>
            <w:tcBorders>
              <w:top w:val="nil"/>
              <w:left w:val="nil"/>
              <w:bottom w:val="single" w:sz="4" w:space="0" w:color="auto"/>
              <w:right w:val="single" w:sz="4" w:space="0" w:color="auto"/>
            </w:tcBorders>
            <w:shd w:val="clear" w:color="auto" w:fill="auto"/>
            <w:noWrap/>
            <w:vAlign w:val="center"/>
            <w:hideMark/>
          </w:tcPr>
          <w:p w14:paraId="173F240B" w14:textId="067FBB3D"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6C567650" w14:textId="6D3ED1CC"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4C05BD5E" w14:textId="1E03799F"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133EA4FB"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0,51</w:t>
            </w:r>
          </w:p>
        </w:tc>
      </w:tr>
      <w:tr w:rsidR="00F31953" w:rsidRPr="00F31953" w14:paraId="4F3D1EA8"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AB2A307" w14:textId="065D7BA4"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222500FC" w14:textId="4B5D02DE"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00A39B4B"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CX-6</w:t>
            </w:r>
          </w:p>
        </w:tc>
        <w:tc>
          <w:tcPr>
            <w:tcW w:w="1511" w:type="dxa"/>
            <w:tcBorders>
              <w:top w:val="nil"/>
              <w:left w:val="nil"/>
              <w:bottom w:val="single" w:sz="4" w:space="0" w:color="auto"/>
              <w:right w:val="single" w:sz="4" w:space="0" w:color="auto"/>
            </w:tcBorders>
            <w:shd w:val="clear" w:color="auto" w:fill="auto"/>
            <w:noWrap/>
            <w:vAlign w:val="center"/>
            <w:hideMark/>
          </w:tcPr>
          <w:p w14:paraId="1F893443"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1.228</w:t>
            </w:r>
          </w:p>
        </w:tc>
        <w:tc>
          <w:tcPr>
            <w:tcW w:w="1087" w:type="dxa"/>
            <w:tcBorders>
              <w:top w:val="nil"/>
              <w:left w:val="nil"/>
              <w:bottom w:val="single" w:sz="4" w:space="0" w:color="auto"/>
              <w:right w:val="single" w:sz="4" w:space="0" w:color="auto"/>
            </w:tcBorders>
            <w:shd w:val="clear" w:color="auto" w:fill="auto"/>
            <w:noWrap/>
            <w:vAlign w:val="center"/>
            <w:hideMark/>
          </w:tcPr>
          <w:p w14:paraId="6DA6A1AA" w14:textId="4A43D2A5"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2C94EC5C" w14:textId="26F4CF2C"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683C4F60" w14:textId="18BC8C8D"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6CBDFA6D"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0,93</w:t>
            </w:r>
          </w:p>
        </w:tc>
      </w:tr>
      <w:tr w:rsidR="00F31953" w:rsidRPr="00F31953" w14:paraId="720A9E4E"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76CE04FF" w14:textId="1468AE3B"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58A28F0A" w14:textId="0EF0B8F8"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6F565BC1"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CX-7</w:t>
            </w:r>
          </w:p>
        </w:tc>
        <w:tc>
          <w:tcPr>
            <w:tcW w:w="1511" w:type="dxa"/>
            <w:tcBorders>
              <w:top w:val="nil"/>
              <w:left w:val="nil"/>
              <w:bottom w:val="single" w:sz="4" w:space="0" w:color="auto"/>
              <w:right w:val="single" w:sz="4" w:space="0" w:color="auto"/>
            </w:tcBorders>
            <w:shd w:val="clear" w:color="auto" w:fill="auto"/>
            <w:noWrap/>
            <w:vAlign w:val="center"/>
            <w:hideMark/>
          </w:tcPr>
          <w:p w14:paraId="5F0AF53F"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1.896</w:t>
            </w:r>
          </w:p>
        </w:tc>
        <w:tc>
          <w:tcPr>
            <w:tcW w:w="1087" w:type="dxa"/>
            <w:tcBorders>
              <w:top w:val="nil"/>
              <w:left w:val="nil"/>
              <w:bottom w:val="single" w:sz="4" w:space="0" w:color="auto"/>
              <w:right w:val="single" w:sz="4" w:space="0" w:color="auto"/>
            </w:tcBorders>
            <w:shd w:val="clear" w:color="auto" w:fill="auto"/>
            <w:noWrap/>
            <w:vAlign w:val="center"/>
            <w:hideMark/>
          </w:tcPr>
          <w:p w14:paraId="426F4EB9" w14:textId="43F4CA06"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432BEB12" w14:textId="20F73068"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06E5DF8B" w14:textId="4608D2A8"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3BBD8E58"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1,43</w:t>
            </w:r>
          </w:p>
        </w:tc>
      </w:tr>
      <w:tr w:rsidR="00F31953" w:rsidRPr="00F31953" w14:paraId="4549A517"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C681C76" w14:textId="5B865ECE"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611893BC" w14:textId="4CEFF4A1"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06E88E55"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CX-8</w:t>
            </w:r>
          </w:p>
        </w:tc>
        <w:tc>
          <w:tcPr>
            <w:tcW w:w="1511" w:type="dxa"/>
            <w:tcBorders>
              <w:top w:val="nil"/>
              <w:left w:val="nil"/>
              <w:bottom w:val="single" w:sz="4" w:space="0" w:color="auto"/>
              <w:right w:val="single" w:sz="4" w:space="0" w:color="auto"/>
            </w:tcBorders>
            <w:shd w:val="clear" w:color="auto" w:fill="auto"/>
            <w:noWrap/>
            <w:vAlign w:val="center"/>
            <w:hideMark/>
          </w:tcPr>
          <w:p w14:paraId="22A91019"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787</w:t>
            </w:r>
          </w:p>
        </w:tc>
        <w:tc>
          <w:tcPr>
            <w:tcW w:w="1087" w:type="dxa"/>
            <w:tcBorders>
              <w:top w:val="nil"/>
              <w:left w:val="nil"/>
              <w:bottom w:val="single" w:sz="4" w:space="0" w:color="auto"/>
              <w:right w:val="single" w:sz="4" w:space="0" w:color="auto"/>
            </w:tcBorders>
            <w:shd w:val="clear" w:color="auto" w:fill="auto"/>
            <w:noWrap/>
            <w:vAlign w:val="center"/>
            <w:hideMark/>
          </w:tcPr>
          <w:p w14:paraId="4ADB51EB" w14:textId="2C889EA1"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5AE27F1C" w14:textId="103A4DAC"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3E332DBD" w14:textId="27C28864"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4C6E79F6"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0,59</w:t>
            </w:r>
          </w:p>
        </w:tc>
      </w:tr>
      <w:tr w:rsidR="00F31953" w:rsidRPr="00F31953" w14:paraId="51195198"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54F2B36"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6</w:t>
            </w:r>
          </w:p>
        </w:tc>
        <w:tc>
          <w:tcPr>
            <w:tcW w:w="2069" w:type="dxa"/>
            <w:tcBorders>
              <w:top w:val="nil"/>
              <w:left w:val="nil"/>
              <w:bottom w:val="single" w:sz="4" w:space="0" w:color="auto"/>
              <w:right w:val="single" w:sz="4" w:space="0" w:color="auto"/>
            </w:tcBorders>
            <w:shd w:val="clear" w:color="auto" w:fill="auto"/>
            <w:vAlign w:val="center"/>
            <w:hideMark/>
          </w:tcPr>
          <w:p w14:paraId="393997E0"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Đất hạ tầng kỹ thuật</w:t>
            </w:r>
          </w:p>
        </w:tc>
        <w:tc>
          <w:tcPr>
            <w:tcW w:w="1191" w:type="dxa"/>
            <w:tcBorders>
              <w:top w:val="nil"/>
              <w:left w:val="nil"/>
              <w:bottom w:val="single" w:sz="4" w:space="0" w:color="auto"/>
              <w:right w:val="single" w:sz="4" w:space="0" w:color="auto"/>
            </w:tcBorders>
            <w:shd w:val="clear" w:color="000000" w:fill="FFFFFF"/>
            <w:noWrap/>
            <w:vAlign w:val="center"/>
            <w:hideMark/>
          </w:tcPr>
          <w:p w14:paraId="71843D5F"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HTKT</w:t>
            </w:r>
          </w:p>
        </w:tc>
        <w:tc>
          <w:tcPr>
            <w:tcW w:w="1511" w:type="dxa"/>
            <w:tcBorders>
              <w:top w:val="nil"/>
              <w:left w:val="nil"/>
              <w:bottom w:val="single" w:sz="4" w:space="0" w:color="auto"/>
              <w:right w:val="single" w:sz="4" w:space="0" w:color="auto"/>
            </w:tcBorders>
            <w:shd w:val="clear" w:color="auto" w:fill="auto"/>
            <w:noWrap/>
            <w:vAlign w:val="center"/>
            <w:hideMark/>
          </w:tcPr>
          <w:p w14:paraId="79334CE9"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1.425</w:t>
            </w:r>
          </w:p>
        </w:tc>
        <w:tc>
          <w:tcPr>
            <w:tcW w:w="1087" w:type="dxa"/>
            <w:tcBorders>
              <w:top w:val="nil"/>
              <w:left w:val="nil"/>
              <w:bottom w:val="single" w:sz="4" w:space="0" w:color="auto"/>
              <w:right w:val="single" w:sz="4" w:space="0" w:color="auto"/>
            </w:tcBorders>
            <w:shd w:val="clear" w:color="auto" w:fill="auto"/>
            <w:noWrap/>
            <w:vAlign w:val="center"/>
            <w:hideMark/>
          </w:tcPr>
          <w:p w14:paraId="401A79F6" w14:textId="6CF7340D"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52C59AD2" w14:textId="6294BAC0"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01D15CEF" w14:textId="7ECD4478"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57E6ECDA"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1,08</w:t>
            </w:r>
          </w:p>
        </w:tc>
      </w:tr>
      <w:tr w:rsidR="00F31953" w:rsidRPr="00F31953" w14:paraId="73A0F0F5"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35C225D"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7</w:t>
            </w:r>
          </w:p>
        </w:tc>
        <w:tc>
          <w:tcPr>
            <w:tcW w:w="2069" w:type="dxa"/>
            <w:tcBorders>
              <w:top w:val="nil"/>
              <w:left w:val="nil"/>
              <w:bottom w:val="single" w:sz="4" w:space="0" w:color="auto"/>
              <w:right w:val="single" w:sz="4" w:space="0" w:color="auto"/>
            </w:tcBorders>
            <w:shd w:val="clear" w:color="auto" w:fill="auto"/>
            <w:vAlign w:val="center"/>
            <w:hideMark/>
          </w:tcPr>
          <w:p w14:paraId="109F2414"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Đất giao thông</w:t>
            </w:r>
          </w:p>
        </w:tc>
        <w:tc>
          <w:tcPr>
            <w:tcW w:w="1191" w:type="dxa"/>
            <w:tcBorders>
              <w:top w:val="nil"/>
              <w:left w:val="nil"/>
              <w:bottom w:val="single" w:sz="4" w:space="0" w:color="auto"/>
              <w:right w:val="single" w:sz="4" w:space="0" w:color="auto"/>
            </w:tcBorders>
            <w:shd w:val="clear" w:color="000000" w:fill="FFFFFF"/>
            <w:noWrap/>
            <w:vAlign w:val="center"/>
            <w:hideMark/>
          </w:tcPr>
          <w:p w14:paraId="4437C205" w14:textId="23C89EF0" w:rsidR="00643955" w:rsidRPr="00F31953" w:rsidRDefault="00643955" w:rsidP="00DC16C4">
            <w:pPr>
              <w:pStyle w:val="NoSpacing"/>
              <w:widowControl w:val="0"/>
              <w:jc w:val="center"/>
              <w:rPr>
                <w:rFonts w:cs="Times New Roman"/>
                <w:color w:val="auto"/>
                <w:sz w:val="26"/>
                <w:szCs w:val="26"/>
              </w:rPr>
            </w:pPr>
          </w:p>
        </w:tc>
        <w:tc>
          <w:tcPr>
            <w:tcW w:w="1511" w:type="dxa"/>
            <w:tcBorders>
              <w:top w:val="nil"/>
              <w:left w:val="nil"/>
              <w:bottom w:val="single" w:sz="4" w:space="0" w:color="auto"/>
              <w:right w:val="single" w:sz="4" w:space="0" w:color="auto"/>
            </w:tcBorders>
            <w:shd w:val="clear" w:color="auto" w:fill="auto"/>
            <w:noWrap/>
            <w:vAlign w:val="center"/>
            <w:hideMark/>
          </w:tcPr>
          <w:p w14:paraId="2A1B20D8"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49.247</w:t>
            </w:r>
          </w:p>
        </w:tc>
        <w:tc>
          <w:tcPr>
            <w:tcW w:w="1087" w:type="dxa"/>
            <w:tcBorders>
              <w:top w:val="nil"/>
              <w:left w:val="nil"/>
              <w:bottom w:val="single" w:sz="4" w:space="0" w:color="auto"/>
              <w:right w:val="single" w:sz="4" w:space="0" w:color="auto"/>
            </w:tcBorders>
            <w:shd w:val="clear" w:color="auto" w:fill="auto"/>
            <w:noWrap/>
            <w:vAlign w:val="center"/>
            <w:hideMark/>
          </w:tcPr>
          <w:p w14:paraId="6DC7CEF0" w14:textId="62863407"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255AD08A" w14:textId="5186DE63"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27FF01A5" w14:textId="3E0E60BE"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7CEEE3AA"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37,20</w:t>
            </w:r>
          </w:p>
        </w:tc>
      </w:tr>
      <w:tr w:rsidR="00F31953" w:rsidRPr="00F31953" w14:paraId="1149FF3C"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048DF1E"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8</w:t>
            </w:r>
          </w:p>
        </w:tc>
        <w:tc>
          <w:tcPr>
            <w:tcW w:w="2069" w:type="dxa"/>
            <w:tcBorders>
              <w:top w:val="nil"/>
              <w:left w:val="nil"/>
              <w:bottom w:val="single" w:sz="4" w:space="0" w:color="auto"/>
              <w:right w:val="single" w:sz="4" w:space="0" w:color="auto"/>
            </w:tcBorders>
            <w:shd w:val="clear" w:color="auto" w:fill="auto"/>
            <w:vAlign w:val="center"/>
            <w:hideMark/>
          </w:tcPr>
          <w:p w14:paraId="06A43BF9"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Bãi đỗ xe</w:t>
            </w:r>
          </w:p>
        </w:tc>
        <w:tc>
          <w:tcPr>
            <w:tcW w:w="1191" w:type="dxa"/>
            <w:tcBorders>
              <w:top w:val="nil"/>
              <w:left w:val="nil"/>
              <w:bottom w:val="single" w:sz="4" w:space="0" w:color="auto"/>
              <w:right w:val="single" w:sz="4" w:space="0" w:color="auto"/>
            </w:tcBorders>
            <w:shd w:val="clear" w:color="000000" w:fill="FFFFFF"/>
            <w:noWrap/>
            <w:vAlign w:val="center"/>
            <w:hideMark/>
          </w:tcPr>
          <w:p w14:paraId="659D6A2A" w14:textId="48A23EA0" w:rsidR="00643955" w:rsidRPr="00F31953" w:rsidRDefault="00643955" w:rsidP="00DC16C4">
            <w:pPr>
              <w:pStyle w:val="NoSpacing"/>
              <w:widowControl w:val="0"/>
              <w:jc w:val="center"/>
              <w:rPr>
                <w:rFonts w:cs="Times New Roman"/>
                <w:color w:val="auto"/>
                <w:sz w:val="26"/>
                <w:szCs w:val="26"/>
              </w:rPr>
            </w:pPr>
          </w:p>
        </w:tc>
        <w:tc>
          <w:tcPr>
            <w:tcW w:w="1511" w:type="dxa"/>
            <w:tcBorders>
              <w:top w:val="nil"/>
              <w:left w:val="nil"/>
              <w:bottom w:val="single" w:sz="4" w:space="0" w:color="auto"/>
              <w:right w:val="single" w:sz="4" w:space="0" w:color="auto"/>
            </w:tcBorders>
            <w:shd w:val="clear" w:color="auto" w:fill="auto"/>
            <w:noWrap/>
            <w:vAlign w:val="center"/>
            <w:hideMark/>
          </w:tcPr>
          <w:p w14:paraId="62FEC9FF"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2.737</w:t>
            </w:r>
          </w:p>
        </w:tc>
        <w:tc>
          <w:tcPr>
            <w:tcW w:w="1087" w:type="dxa"/>
            <w:tcBorders>
              <w:top w:val="nil"/>
              <w:left w:val="nil"/>
              <w:bottom w:val="single" w:sz="4" w:space="0" w:color="auto"/>
              <w:right w:val="single" w:sz="4" w:space="0" w:color="auto"/>
            </w:tcBorders>
            <w:shd w:val="clear" w:color="auto" w:fill="auto"/>
            <w:noWrap/>
            <w:vAlign w:val="center"/>
            <w:hideMark/>
          </w:tcPr>
          <w:p w14:paraId="6398358B" w14:textId="134965A8"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614B03A4" w14:textId="01CD963B"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15D784DF" w14:textId="470911C0"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08110DC5"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2,07</w:t>
            </w:r>
          </w:p>
        </w:tc>
      </w:tr>
      <w:tr w:rsidR="00F31953" w:rsidRPr="00F31953" w14:paraId="0FC59FCC"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ED14AE8" w14:textId="41FAD50F"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1E338345" w14:textId="4ECC76EA"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393FB181"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P1</w:t>
            </w:r>
          </w:p>
        </w:tc>
        <w:tc>
          <w:tcPr>
            <w:tcW w:w="1511" w:type="dxa"/>
            <w:tcBorders>
              <w:top w:val="nil"/>
              <w:left w:val="nil"/>
              <w:bottom w:val="single" w:sz="4" w:space="0" w:color="auto"/>
              <w:right w:val="single" w:sz="4" w:space="0" w:color="auto"/>
            </w:tcBorders>
            <w:shd w:val="clear" w:color="auto" w:fill="auto"/>
            <w:noWrap/>
            <w:vAlign w:val="center"/>
            <w:hideMark/>
          </w:tcPr>
          <w:p w14:paraId="5B89679F"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999</w:t>
            </w:r>
          </w:p>
        </w:tc>
        <w:tc>
          <w:tcPr>
            <w:tcW w:w="1087" w:type="dxa"/>
            <w:tcBorders>
              <w:top w:val="nil"/>
              <w:left w:val="nil"/>
              <w:bottom w:val="single" w:sz="4" w:space="0" w:color="auto"/>
              <w:right w:val="single" w:sz="4" w:space="0" w:color="auto"/>
            </w:tcBorders>
            <w:shd w:val="clear" w:color="auto" w:fill="auto"/>
            <w:noWrap/>
            <w:vAlign w:val="center"/>
            <w:hideMark/>
          </w:tcPr>
          <w:p w14:paraId="41591CB9" w14:textId="14FAE061"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12AFB682" w14:textId="777E95E4"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79F94FC5" w14:textId="4E4955EC"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6C7641C2"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0,75</w:t>
            </w:r>
          </w:p>
        </w:tc>
      </w:tr>
      <w:tr w:rsidR="00F31953" w:rsidRPr="00F31953" w14:paraId="3545FDA6"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B901360" w14:textId="6E720F94"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5144218A" w14:textId="28CCA098" w:rsidR="00643955" w:rsidRPr="00F31953" w:rsidRDefault="00643955" w:rsidP="00DC16C4">
            <w:pPr>
              <w:pStyle w:val="NoSpacing"/>
              <w:widowControl w:val="0"/>
              <w:jc w:val="left"/>
              <w:rPr>
                <w:rFonts w:cs="Times New Roman"/>
                <w:color w:val="auto"/>
                <w:sz w:val="26"/>
                <w:szCs w:val="26"/>
              </w:rPr>
            </w:pPr>
          </w:p>
        </w:tc>
        <w:tc>
          <w:tcPr>
            <w:tcW w:w="1191" w:type="dxa"/>
            <w:tcBorders>
              <w:top w:val="nil"/>
              <w:left w:val="nil"/>
              <w:bottom w:val="single" w:sz="4" w:space="0" w:color="auto"/>
              <w:right w:val="single" w:sz="4" w:space="0" w:color="auto"/>
            </w:tcBorders>
            <w:shd w:val="clear" w:color="000000" w:fill="FFFFFF"/>
            <w:noWrap/>
            <w:vAlign w:val="center"/>
            <w:hideMark/>
          </w:tcPr>
          <w:p w14:paraId="3DC798E7"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P2</w:t>
            </w:r>
          </w:p>
        </w:tc>
        <w:tc>
          <w:tcPr>
            <w:tcW w:w="1511" w:type="dxa"/>
            <w:tcBorders>
              <w:top w:val="nil"/>
              <w:left w:val="nil"/>
              <w:bottom w:val="single" w:sz="4" w:space="0" w:color="auto"/>
              <w:right w:val="single" w:sz="4" w:space="0" w:color="auto"/>
            </w:tcBorders>
            <w:shd w:val="clear" w:color="auto" w:fill="auto"/>
            <w:noWrap/>
            <w:vAlign w:val="center"/>
            <w:hideMark/>
          </w:tcPr>
          <w:p w14:paraId="2D41B3BB"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1.738</w:t>
            </w:r>
          </w:p>
        </w:tc>
        <w:tc>
          <w:tcPr>
            <w:tcW w:w="1087" w:type="dxa"/>
            <w:tcBorders>
              <w:top w:val="nil"/>
              <w:left w:val="nil"/>
              <w:bottom w:val="single" w:sz="4" w:space="0" w:color="auto"/>
              <w:right w:val="single" w:sz="4" w:space="0" w:color="auto"/>
            </w:tcBorders>
            <w:shd w:val="clear" w:color="auto" w:fill="auto"/>
            <w:noWrap/>
            <w:vAlign w:val="center"/>
            <w:hideMark/>
          </w:tcPr>
          <w:p w14:paraId="4C98D04B" w14:textId="4D39BC90"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1D7BB267" w14:textId="3B03B5E2"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2D77D523" w14:textId="18656337"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693870A3"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1,31</w:t>
            </w:r>
          </w:p>
        </w:tc>
      </w:tr>
      <w:tr w:rsidR="00F31953" w:rsidRPr="00F31953" w14:paraId="78CE3B7F" w14:textId="77777777" w:rsidTr="00F776FA">
        <w:trPr>
          <w:trHeight w:val="66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9209A60" w14:textId="77777777" w:rsidR="00643955" w:rsidRPr="00F31953" w:rsidRDefault="00643955" w:rsidP="00DC16C4">
            <w:pPr>
              <w:pStyle w:val="NoSpacing"/>
              <w:widowControl w:val="0"/>
              <w:jc w:val="center"/>
              <w:rPr>
                <w:rFonts w:cs="Times New Roman"/>
                <w:color w:val="auto"/>
                <w:sz w:val="26"/>
                <w:szCs w:val="26"/>
              </w:rPr>
            </w:pPr>
            <w:r w:rsidRPr="00F31953">
              <w:rPr>
                <w:rFonts w:cs="Times New Roman"/>
                <w:color w:val="auto"/>
                <w:sz w:val="26"/>
                <w:szCs w:val="26"/>
              </w:rPr>
              <w:t>9</w:t>
            </w:r>
          </w:p>
        </w:tc>
        <w:tc>
          <w:tcPr>
            <w:tcW w:w="2069" w:type="dxa"/>
            <w:tcBorders>
              <w:top w:val="nil"/>
              <w:left w:val="nil"/>
              <w:bottom w:val="single" w:sz="4" w:space="0" w:color="auto"/>
              <w:right w:val="single" w:sz="4" w:space="0" w:color="auto"/>
            </w:tcBorders>
            <w:shd w:val="clear" w:color="auto" w:fill="auto"/>
            <w:vAlign w:val="center"/>
            <w:hideMark/>
          </w:tcPr>
          <w:p w14:paraId="52CF433E"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Đất bổ sung vào khu quy hoạch</w:t>
            </w:r>
          </w:p>
        </w:tc>
        <w:tc>
          <w:tcPr>
            <w:tcW w:w="1191" w:type="dxa"/>
            <w:tcBorders>
              <w:top w:val="nil"/>
              <w:left w:val="nil"/>
              <w:bottom w:val="single" w:sz="4" w:space="0" w:color="auto"/>
              <w:right w:val="single" w:sz="4" w:space="0" w:color="auto"/>
            </w:tcBorders>
            <w:shd w:val="clear" w:color="000000" w:fill="FFFFFF"/>
            <w:noWrap/>
            <w:vAlign w:val="center"/>
            <w:hideMark/>
          </w:tcPr>
          <w:p w14:paraId="745390B7" w14:textId="049BECBB" w:rsidR="00643955" w:rsidRPr="00F31953" w:rsidRDefault="00643955" w:rsidP="00DC16C4">
            <w:pPr>
              <w:pStyle w:val="NoSpacing"/>
              <w:widowControl w:val="0"/>
              <w:jc w:val="center"/>
              <w:rPr>
                <w:rFonts w:cs="Times New Roman"/>
                <w:color w:val="auto"/>
                <w:sz w:val="26"/>
                <w:szCs w:val="26"/>
              </w:rPr>
            </w:pPr>
          </w:p>
        </w:tc>
        <w:tc>
          <w:tcPr>
            <w:tcW w:w="1511" w:type="dxa"/>
            <w:tcBorders>
              <w:top w:val="nil"/>
              <w:left w:val="nil"/>
              <w:bottom w:val="single" w:sz="4" w:space="0" w:color="auto"/>
              <w:right w:val="single" w:sz="4" w:space="0" w:color="auto"/>
            </w:tcBorders>
            <w:shd w:val="clear" w:color="auto" w:fill="auto"/>
            <w:noWrap/>
            <w:vAlign w:val="center"/>
            <w:hideMark/>
          </w:tcPr>
          <w:p w14:paraId="44E3AB99"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723</w:t>
            </w:r>
          </w:p>
        </w:tc>
        <w:tc>
          <w:tcPr>
            <w:tcW w:w="1087" w:type="dxa"/>
            <w:tcBorders>
              <w:top w:val="nil"/>
              <w:left w:val="nil"/>
              <w:bottom w:val="single" w:sz="4" w:space="0" w:color="auto"/>
              <w:right w:val="single" w:sz="4" w:space="0" w:color="auto"/>
            </w:tcBorders>
            <w:shd w:val="clear" w:color="auto" w:fill="auto"/>
            <w:noWrap/>
            <w:vAlign w:val="center"/>
            <w:hideMark/>
          </w:tcPr>
          <w:p w14:paraId="6D3AF4CE" w14:textId="6CD57ACD"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09CE7614" w14:textId="54D50581"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50949ED4" w14:textId="0B410999"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709E0261"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0,55</w:t>
            </w:r>
          </w:p>
        </w:tc>
      </w:tr>
      <w:tr w:rsidR="00F31953" w:rsidRPr="00F31953" w14:paraId="50E5432E"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ACD6582" w14:textId="5919DCFE"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54BBF521" w14:textId="503FCEC5"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 Đất giao thông</w:t>
            </w:r>
          </w:p>
        </w:tc>
        <w:tc>
          <w:tcPr>
            <w:tcW w:w="1191" w:type="dxa"/>
            <w:tcBorders>
              <w:top w:val="nil"/>
              <w:left w:val="nil"/>
              <w:bottom w:val="single" w:sz="4" w:space="0" w:color="auto"/>
              <w:right w:val="single" w:sz="4" w:space="0" w:color="auto"/>
            </w:tcBorders>
            <w:shd w:val="clear" w:color="auto" w:fill="auto"/>
            <w:noWrap/>
            <w:vAlign w:val="center"/>
            <w:hideMark/>
          </w:tcPr>
          <w:p w14:paraId="49B7E913" w14:textId="3AEC34E2" w:rsidR="00643955" w:rsidRPr="00F31953" w:rsidRDefault="00643955" w:rsidP="00DC16C4">
            <w:pPr>
              <w:pStyle w:val="NoSpacing"/>
              <w:widowControl w:val="0"/>
              <w:jc w:val="center"/>
              <w:rPr>
                <w:rFonts w:cs="Times New Roman"/>
                <w:color w:val="auto"/>
                <w:sz w:val="26"/>
                <w:szCs w:val="26"/>
              </w:rPr>
            </w:pPr>
          </w:p>
        </w:tc>
        <w:tc>
          <w:tcPr>
            <w:tcW w:w="1511" w:type="dxa"/>
            <w:tcBorders>
              <w:top w:val="nil"/>
              <w:left w:val="nil"/>
              <w:bottom w:val="single" w:sz="4" w:space="0" w:color="auto"/>
              <w:right w:val="single" w:sz="4" w:space="0" w:color="auto"/>
            </w:tcBorders>
            <w:shd w:val="clear" w:color="auto" w:fill="auto"/>
            <w:noWrap/>
            <w:vAlign w:val="center"/>
            <w:hideMark/>
          </w:tcPr>
          <w:p w14:paraId="2F7561EF"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541</w:t>
            </w:r>
          </w:p>
        </w:tc>
        <w:tc>
          <w:tcPr>
            <w:tcW w:w="1087" w:type="dxa"/>
            <w:tcBorders>
              <w:top w:val="nil"/>
              <w:left w:val="nil"/>
              <w:bottom w:val="single" w:sz="4" w:space="0" w:color="auto"/>
              <w:right w:val="single" w:sz="4" w:space="0" w:color="auto"/>
            </w:tcBorders>
            <w:shd w:val="clear" w:color="auto" w:fill="auto"/>
            <w:noWrap/>
            <w:vAlign w:val="center"/>
            <w:hideMark/>
          </w:tcPr>
          <w:p w14:paraId="453AD41B" w14:textId="12B5895D"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7CE7F82E" w14:textId="59635E4B"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6A28FDE3" w14:textId="54255536"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41A0CD00"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0,41</w:t>
            </w:r>
          </w:p>
        </w:tc>
      </w:tr>
      <w:tr w:rsidR="00F31953" w:rsidRPr="00F31953" w14:paraId="11E53A64" w14:textId="77777777" w:rsidTr="00F776FA">
        <w:trPr>
          <w:trHeight w:val="204"/>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064F0ECF" w14:textId="3742DD06"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vAlign w:val="center"/>
            <w:hideMark/>
          </w:tcPr>
          <w:p w14:paraId="21F7DF89" w14:textId="1B25F1F2"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 Đất cây xanh</w:t>
            </w:r>
          </w:p>
        </w:tc>
        <w:tc>
          <w:tcPr>
            <w:tcW w:w="1191" w:type="dxa"/>
            <w:tcBorders>
              <w:top w:val="nil"/>
              <w:left w:val="nil"/>
              <w:bottom w:val="single" w:sz="4" w:space="0" w:color="auto"/>
              <w:right w:val="single" w:sz="4" w:space="0" w:color="auto"/>
            </w:tcBorders>
            <w:shd w:val="clear" w:color="auto" w:fill="auto"/>
            <w:noWrap/>
            <w:vAlign w:val="center"/>
            <w:hideMark/>
          </w:tcPr>
          <w:p w14:paraId="3D47576C" w14:textId="19BF7E53" w:rsidR="00643955" w:rsidRPr="00F31953" w:rsidRDefault="00643955" w:rsidP="00DC16C4">
            <w:pPr>
              <w:pStyle w:val="NoSpacing"/>
              <w:widowControl w:val="0"/>
              <w:jc w:val="center"/>
              <w:rPr>
                <w:rFonts w:cs="Times New Roman"/>
                <w:color w:val="auto"/>
                <w:sz w:val="26"/>
                <w:szCs w:val="26"/>
              </w:rPr>
            </w:pPr>
          </w:p>
        </w:tc>
        <w:tc>
          <w:tcPr>
            <w:tcW w:w="1511" w:type="dxa"/>
            <w:tcBorders>
              <w:top w:val="nil"/>
              <w:left w:val="nil"/>
              <w:bottom w:val="single" w:sz="4" w:space="0" w:color="auto"/>
              <w:right w:val="single" w:sz="4" w:space="0" w:color="auto"/>
            </w:tcBorders>
            <w:shd w:val="clear" w:color="auto" w:fill="auto"/>
            <w:noWrap/>
            <w:vAlign w:val="center"/>
            <w:hideMark/>
          </w:tcPr>
          <w:p w14:paraId="74F19D1A"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182</w:t>
            </w:r>
          </w:p>
        </w:tc>
        <w:tc>
          <w:tcPr>
            <w:tcW w:w="1087" w:type="dxa"/>
            <w:tcBorders>
              <w:top w:val="nil"/>
              <w:left w:val="nil"/>
              <w:bottom w:val="single" w:sz="4" w:space="0" w:color="auto"/>
              <w:right w:val="single" w:sz="4" w:space="0" w:color="auto"/>
            </w:tcBorders>
            <w:shd w:val="clear" w:color="auto" w:fill="auto"/>
            <w:noWrap/>
            <w:vAlign w:val="center"/>
            <w:hideMark/>
          </w:tcPr>
          <w:p w14:paraId="7424EA99" w14:textId="625DEC79"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4748EF09" w14:textId="4845D23F"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5407050F" w14:textId="399F9121"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2C59F3A8"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0,14</w:t>
            </w:r>
          </w:p>
        </w:tc>
      </w:tr>
      <w:tr w:rsidR="00F31953" w:rsidRPr="00F31953" w14:paraId="0CEB1709" w14:textId="77777777" w:rsidTr="00F776FA">
        <w:trPr>
          <w:trHeight w:val="33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1FDD74F" w14:textId="398F7B73" w:rsidR="00643955" w:rsidRPr="00F31953" w:rsidRDefault="00643955" w:rsidP="00DC16C4">
            <w:pPr>
              <w:pStyle w:val="NoSpacing"/>
              <w:widowControl w:val="0"/>
              <w:jc w:val="center"/>
              <w:rPr>
                <w:rFonts w:cs="Times New Roman"/>
                <w:color w:val="auto"/>
                <w:sz w:val="26"/>
                <w:szCs w:val="26"/>
              </w:rPr>
            </w:pPr>
          </w:p>
        </w:tc>
        <w:tc>
          <w:tcPr>
            <w:tcW w:w="2069" w:type="dxa"/>
            <w:tcBorders>
              <w:top w:val="nil"/>
              <w:left w:val="nil"/>
              <w:bottom w:val="single" w:sz="4" w:space="0" w:color="auto"/>
              <w:right w:val="single" w:sz="4" w:space="0" w:color="auto"/>
            </w:tcBorders>
            <w:shd w:val="clear" w:color="auto" w:fill="auto"/>
            <w:noWrap/>
            <w:vAlign w:val="center"/>
            <w:hideMark/>
          </w:tcPr>
          <w:p w14:paraId="2239C865" w14:textId="77777777" w:rsidR="00643955" w:rsidRPr="00F31953" w:rsidRDefault="00643955" w:rsidP="00DC16C4">
            <w:pPr>
              <w:pStyle w:val="NoSpacing"/>
              <w:widowControl w:val="0"/>
              <w:jc w:val="left"/>
              <w:rPr>
                <w:rFonts w:cs="Times New Roman"/>
                <w:color w:val="auto"/>
                <w:sz w:val="26"/>
                <w:szCs w:val="26"/>
              </w:rPr>
            </w:pPr>
            <w:r w:rsidRPr="00F31953">
              <w:rPr>
                <w:rFonts w:cs="Times New Roman"/>
                <w:color w:val="auto"/>
                <w:sz w:val="26"/>
                <w:szCs w:val="26"/>
              </w:rPr>
              <w:t>Tổng cộng</w:t>
            </w:r>
          </w:p>
        </w:tc>
        <w:tc>
          <w:tcPr>
            <w:tcW w:w="1191" w:type="dxa"/>
            <w:tcBorders>
              <w:top w:val="nil"/>
              <w:left w:val="nil"/>
              <w:bottom w:val="single" w:sz="4" w:space="0" w:color="auto"/>
              <w:right w:val="single" w:sz="4" w:space="0" w:color="auto"/>
            </w:tcBorders>
            <w:shd w:val="clear" w:color="auto" w:fill="auto"/>
            <w:noWrap/>
            <w:vAlign w:val="center"/>
            <w:hideMark/>
          </w:tcPr>
          <w:p w14:paraId="1DC9843D" w14:textId="507FCA29" w:rsidR="00643955" w:rsidRPr="00F31953" w:rsidRDefault="00643955" w:rsidP="00DC16C4">
            <w:pPr>
              <w:pStyle w:val="NoSpacing"/>
              <w:widowControl w:val="0"/>
              <w:jc w:val="center"/>
              <w:rPr>
                <w:rFonts w:cs="Times New Roman"/>
                <w:color w:val="auto"/>
                <w:sz w:val="26"/>
                <w:szCs w:val="26"/>
              </w:rPr>
            </w:pPr>
          </w:p>
        </w:tc>
        <w:tc>
          <w:tcPr>
            <w:tcW w:w="1511" w:type="dxa"/>
            <w:tcBorders>
              <w:top w:val="nil"/>
              <w:left w:val="nil"/>
              <w:bottom w:val="single" w:sz="4" w:space="0" w:color="auto"/>
              <w:right w:val="single" w:sz="4" w:space="0" w:color="auto"/>
            </w:tcBorders>
            <w:shd w:val="clear" w:color="auto" w:fill="auto"/>
            <w:noWrap/>
            <w:vAlign w:val="center"/>
            <w:hideMark/>
          </w:tcPr>
          <w:p w14:paraId="56E2DED1"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132.371</w:t>
            </w:r>
          </w:p>
        </w:tc>
        <w:tc>
          <w:tcPr>
            <w:tcW w:w="1087" w:type="dxa"/>
            <w:tcBorders>
              <w:top w:val="nil"/>
              <w:left w:val="nil"/>
              <w:bottom w:val="single" w:sz="4" w:space="0" w:color="auto"/>
              <w:right w:val="single" w:sz="4" w:space="0" w:color="auto"/>
            </w:tcBorders>
            <w:shd w:val="clear" w:color="auto" w:fill="auto"/>
            <w:noWrap/>
            <w:vAlign w:val="center"/>
            <w:hideMark/>
          </w:tcPr>
          <w:p w14:paraId="588ADCC7" w14:textId="517B6980" w:rsidR="00643955" w:rsidRPr="00F31953" w:rsidRDefault="00643955" w:rsidP="00DC16C4">
            <w:pPr>
              <w:pStyle w:val="NoSpacing"/>
              <w:widowControl w:val="0"/>
              <w:jc w:val="right"/>
              <w:rPr>
                <w:rFonts w:cs="Times New Roman"/>
                <w:color w:val="auto"/>
                <w:sz w:val="26"/>
                <w:szCs w:val="26"/>
              </w:rPr>
            </w:pPr>
          </w:p>
        </w:tc>
        <w:tc>
          <w:tcPr>
            <w:tcW w:w="932" w:type="dxa"/>
            <w:tcBorders>
              <w:top w:val="nil"/>
              <w:left w:val="nil"/>
              <w:bottom w:val="single" w:sz="4" w:space="0" w:color="auto"/>
              <w:right w:val="single" w:sz="4" w:space="0" w:color="auto"/>
            </w:tcBorders>
            <w:shd w:val="clear" w:color="auto" w:fill="auto"/>
            <w:noWrap/>
            <w:vAlign w:val="center"/>
            <w:hideMark/>
          </w:tcPr>
          <w:p w14:paraId="6244AADD" w14:textId="068B2ED7" w:rsidR="00643955" w:rsidRPr="00F31953" w:rsidRDefault="00643955" w:rsidP="00DC16C4">
            <w:pPr>
              <w:pStyle w:val="NoSpacing"/>
              <w:widowControl w:val="0"/>
              <w:jc w:val="right"/>
              <w:rPr>
                <w:rFonts w:cs="Times New Roman"/>
                <w:color w:val="auto"/>
                <w:sz w:val="26"/>
                <w:szCs w:val="26"/>
              </w:rPr>
            </w:pPr>
          </w:p>
        </w:tc>
        <w:tc>
          <w:tcPr>
            <w:tcW w:w="914" w:type="dxa"/>
            <w:tcBorders>
              <w:top w:val="nil"/>
              <w:left w:val="nil"/>
              <w:bottom w:val="single" w:sz="4" w:space="0" w:color="auto"/>
              <w:right w:val="single" w:sz="4" w:space="0" w:color="auto"/>
            </w:tcBorders>
            <w:shd w:val="clear" w:color="auto" w:fill="auto"/>
            <w:noWrap/>
            <w:vAlign w:val="center"/>
            <w:hideMark/>
          </w:tcPr>
          <w:p w14:paraId="7F5BC1B0" w14:textId="2490B1B1" w:rsidR="00643955" w:rsidRPr="00F31953" w:rsidRDefault="00643955" w:rsidP="00DC16C4">
            <w:pPr>
              <w:pStyle w:val="NoSpacing"/>
              <w:widowControl w:val="0"/>
              <w:jc w:val="right"/>
              <w:rPr>
                <w:rFonts w:cs="Times New Roman"/>
                <w:color w:val="auto"/>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7E22823B" w14:textId="77777777" w:rsidR="00643955" w:rsidRPr="00F31953" w:rsidRDefault="00643955" w:rsidP="00DC16C4">
            <w:pPr>
              <w:pStyle w:val="NoSpacing"/>
              <w:widowControl w:val="0"/>
              <w:jc w:val="right"/>
              <w:rPr>
                <w:rFonts w:cs="Times New Roman"/>
                <w:color w:val="auto"/>
                <w:sz w:val="26"/>
                <w:szCs w:val="26"/>
              </w:rPr>
            </w:pPr>
            <w:r w:rsidRPr="00F31953">
              <w:rPr>
                <w:rFonts w:cs="Times New Roman"/>
                <w:color w:val="auto"/>
                <w:sz w:val="26"/>
                <w:szCs w:val="26"/>
              </w:rPr>
              <w:t>100,0</w:t>
            </w:r>
          </w:p>
        </w:tc>
      </w:tr>
    </w:tbl>
    <w:p w14:paraId="5FF542FA" w14:textId="75D2E34D" w:rsidR="00B06169" w:rsidRPr="00F31953" w:rsidRDefault="00B06169" w:rsidP="00DC16C4">
      <w:pPr>
        <w:pStyle w:val="Heading2"/>
        <w:widowControl w:val="0"/>
        <w:rPr>
          <w:lang w:val="it-IT"/>
        </w:rPr>
      </w:pPr>
      <w:bookmarkStart w:id="42" w:name="_Toc186103381"/>
      <w:bookmarkEnd w:id="41"/>
      <w:r w:rsidRPr="00F31953">
        <w:rPr>
          <w:lang w:val="it-IT"/>
        </w:rPr>
        <w:t xml:space="preserve">Chỉ </w:t>
      </w:r>
      <w:r w:rsidR="00D02097" w:rsidRPr="00F31953">
        <w:rPr>
          <w:lang w:val="it-IT"/>
        </w:rPr>
        <w:t>giới xây dựng công trình của các lô đất</w:t>
      </w:r>
      <w:bookmarkEnd w:id="42"/>
    </w:p>
    <w:p w14:paraId="2C6739B7" w14:textId="77777777" w:rsidR="000F692B" w:rsidRPr="00F31953" w:rsidRDefault="000F692B" w:rsidP="00DC16C4">
      <w:pPr>
        <w:widowControl w:val="0"/>
        <w:rPr>
          <w:lang w:val="it-IT"/>
        </w:rPr>
      </w:pPr>
      <w:r w:rsidRPr="00F31953">
        <w:rPr>
          <w:lang w:val="it-IT"/>
        </w:rPr>
        <w:t>- Công trình nhà ở: chỉ giới xây dựng nhà ở liên kế trùng với chỉ giới đường đỏ. Khuyến khích công trình nhà ở xây dựng với các khoảng lùi theo mô đun: 3m, 6m. Khoảng lùi này ưu tiên cho việc trồng cây xanh, sân vườn.</w:t>
      </w:r>
    </w:p>
    <w:p w14:paraId="0F1DE6A5" w14:textId="3E802A26" w:rsidR="000F692B" w:rsidRPr="00F31953" w:rsidRDefault="000F692B" w:rsidP="00DC16C4">
      <w:pPr>
        <w:widowControl w:val="0"/>
        <w:rPr>
          <w:lang w:val="it-IT"/>
        </w:rPr>
      </w:pPr>
      <w:r w:rsidRPr="00F31953">
        <w:rPr>
          <w:lang w:val="it-IT"/>
        </w:rPr>
        <w:lastRenderedPageBreak/>
        <w:t>- Công trình Trụ sở cơ quan: chỉ giới xây dựng lùi tối thiểu 6m so với chỉ giới đường đỏ</w:t>
      </w:r>
    </w:p>
    <w:p w14:paraId="0925EE29" w14:textId="4EDE763E" w:rsidR="000F692B" w:rsidRPr="00F31953" w:rsidRDefault="000F692B" w:rsidP="00DC16C4">
      <w:pPr>
        <w:widowControl w:val="0"/>
        <w:rPr>
          <w:lang w:val="it-IT"/>
        </w:rPr>
      </w:pPr>
      <w:r w:rsidRPr="00F31953">
        <w:rPr>
          <w:lang w:val="it-IT"/>
        </w:rPr>
        <w:t>- Công trình dịch vụ: chỉ giới xây dựng lùi tối thiểu 6m so với chỉ giới đường đỏ</w:t>
      </w:r>
    </w:p>
    <w:p w14:paraId="0F2E4070" w14:textId="6E71C506" w:rsidR="000F692B" w:rsidRPr="00F31953" w:rsidRDefault="000F692B" w:rsidP="00DC16C4">
      <w:pPr>
        <w:widowControl w:val="0"/>
        <w:rPr>
          <w:lang w:val="it-IT"/>
        </w:rPr>
      </w:pPr>
      <w:r w:rsidRPr="00F31953">
        <w:rPr>
          <w:lang w:val="it-IT"/>
        </w:rPr>
        <w:t>- Trường liên cấp: chỉ giới xây dựng lùi tối thiểu 3m so với chỉ giới đường đỏ</w:t>
      </w:r>
    </w:p>
    <w:p w14:paraId="7C6ABC3C" w14:textId="2FB4C07D" w:rsidR="000F692B" w:rsidRPr="00F31953" w:rsidRDefault="000F692B" w:rsidP="00DC16C4">
      <w:pPr>
        <w:widowControl w:val="0"/>
        <w:rPr>
          <w:lang w:val="it-IT"/>
        </w:rPr>
      </w:pPr>
      <w:r w:rsidRPr="00F31953">
        <w:rPr>
          <w:lang w:val="it-IT"/>
        </w:rPr>
        <w:t>- Công viên cây xanh: chỉ giới xây dựng lùi tối thiểu 6m so với chỉ giới đường đỏ, phần giáp với vịnh đỗ xe khoảng lùi trùng với mép vịnh đỗ xe.</w:t>
      </w:r>
    </w:p>
    <w:p w14:paraId="7A7FFBF2" w14:textId="213F3794" w:rsidR="004C5281" w:rsidRPr="00F31953" w:rsidRDefault="004C5281" w:rsidP="00DC16C4">
      <w:pPr>
        <w:widowControl w:val="0"/>
        <w:rPr>
          <w:lang w:val="it-IT"/>
        </w:rPr>
      </w:pPr>
      <w:r w:rsidRPr="00F31953">
        <w:rPr>
          <w:lang w:val="it-IT"/>
        </w:rPr>
        <w:t xml:space="preserve">- </w:t>
      </w:r>
      <w:r w:rsidR="00F0658A" w:rsidRPr="00F31953">
        <w:rPr>
          <w:lang w:val="it-IT"/>
        </w:rPr>
        <w:t>Ngoài ra, c</w:t>
      </w:r>
      <w:r w:rsidRPr="00F31953">
        <w:rPr>
          <w:lang w:val="it-IT"/>
        </w:rPr>
        <w:t xml:space="preserve">hỉ giới xây dựng </w:t>
      </w:r>
      <w:r w:rsidR="000F692B" w:rsidRPr="00F31953">
        <w:rPr>
          <w:lang w:val="it-IT"/>
        </w:rPr>
        <w:t xml:space="preserve">còn </w:t>
      </w:r>
      <w:r w:rsidRPr="00F31953">
        <w:rPr>
          <w:lang w:val="it-IT"/>
        </w:rPr>
        <w:t xml:space="preserve">phụ thuộc vào </w:t>
      </w:r>
      <w:r w:rsidR="00BD6A04" w:rsidRPr="00F31953">
        <w:rPr>
          <w:lang w:val="it-IT"/>
        </w:rPr>
        <w:t>bề rộng mặt cắt</w:t>
      </w:r>
      <w:r w:rsidRPr="00F31953">
        <w:rPr>
          <w:lang w:val="it-IT"/>
        </w:rPr>
        <w:t xml:space="preserve"> đường</w:t>
      </w:r>
      <w:r w:rsidR="000F692B" w:rsidRPr="00F31953">
        <w:rPr>
          <w:lang w:val="it-IT"/>
        </w:rPr>
        <w:t xml:space="preserve"> </w:t>
      </w:r>
      <w:r w:rsidR="00F0658A" w:rsidRPr="00F31953">
        <w:rPr>
          <w:lang w:val="it-IT"/>
        </w:rPr>
        <w:t xml:space="preserve">và </w:t>
      </w:r>
      <w:r w:rsidRPr="00F31953">
        <w:rPr>
          <w:lang w:val="it-IT"/>
        </w:rPr>
        <w:t xml:space="preserve">phải </w:t>
      </w:r>
      <w:r w:rsidR="0078195D" w:rsidRPr="00F31953">
        <w:rPr>
          <w:lang w:val="it-IT"/>
        </w:rPr>
        <w:t xml:space="preserve">đảm bảo </w:t>
      </w:r>
      <w:r w:rsidRPr="00F31953">
        <w:rPr>
          <w:lang w:val="it-IT"/>
        </w:rPr>
        <w:t>theo quy định về khoảng lùi tại bảng 2.7 của quy chuẩn QCVN-01:2021 như sau:</w:t>
      </w:r>
    </w:p>
    <w:tbl>
      <w:tblPr>
        <w:tblStyle w:val="TableGrid"/>
        <w:tblW w:w="0" w:type="auto"/>
        <w:jc w:val="center"/>
        <w:tblLook w:val="04A0" w:firstRow="1" w:lastRow="0" w:firstColumn="1" w:lastColumn="0" w:noHBand="0" w:noVBand="1"/>
      </w:tblPr>
      <w:tblGrid>
        <w:gridCol w:w="3777"/>
        <w:gridCol w:w="898"/>
        <w:gridCol w:w="1156"/>
        <w:gridCol w:w="1156"/>
        <w:gridCol w:w="928"/>
      </w:tblGrid>
      <w:tr w:rsidR="00F31953" w:rsidRPr="00511DF5" w14:paraId="0562EFD5" w14:textId="77777777" w:rsidTr="0078195D">
        <w:trPr>
          <w:jc w:val="center"/>
        </w:trPr>
        <w:tc>
          <w:tcPr>
            <w:tcW w:w="3777" w:type="dxa"/>
            <w:vMerge w:val="restart"/>
          </w:tcPr>
          <w:p w14:paraId="44BC1389" w14:textId="22B7353F" w:rsidR="005129FE" w:rsidRPr="00F31953" w:rsidRDefault="005129FE" w:rsidP="00DC16C4">
            <w:pPr>
              <w:widowControl w:val="0"/>
              <w:spacing w:before="0" w:after="0" w:line="240" w:lineRule="auto"/>
              <w:ind w:firstLine="0"/>
              <w:jc w:val="center"/>
              <w:rPr>
                <w:lang w:val="it-IT"/>
              </w:rPr>
            </w:pPr>
            <w:r w:rsidRPr="00F31953">
              <w:rPr>
                <w:lang w:val="it-IT"/>
              </w:rPr>
              <w:t>Bề rộng đường tiếp giáp với lô đất xây dựng công trình (m)</w:t>
            </w:r>
          </w:p>
        </w:tc>
        <w:tc>
          <w:tcPr>
            <w:tcW w:w="4138" w:type="dxa"/>
            <w:gridSpan w:val="4"/>
          </w:tcPr>
          <w:p w14:paraId="2D8FEC24" w14:textId="71DD464A" w:rsidR="005129FE" w:rsidRPr="00F31953" w:rsidRDefault="005129FE" w:rsidP="00DC16C4">
            <w:pPr>
              <w:widowControl w:val="0"/>
              <w:spacing w:before="0" w:after="0" w:line="240" w:lineRule="auto"/>
              <w:ind w:firstLine="0"/>
              <w:jc w:val="center"/>
              <w:rPr>
                <w:lang w:val="it-IT"/>
              </w:rPr>
            </w:pPr>
            <w:r w:rsidRPr="00F31953">
              <w:rPr>
                <w:lang w:val="it-IT"/>
              </w:rPr>
              <w:t>Chiều cao xây dựng công trình</w:t>
            </w:r>
          </w:p>
        </w:tc>
      </w:tr>
      <w:tr w:rsidR="00F31953" w:rsidRPr="00F31953" w14:paraId="16746257" w14:textId="77777777" w:rsidTr="0078195D">
        <w:trPr>
          <w:jc w:val="center"/>
        </w:trPr>
        <w:tc>
          <w:tcPr>
            <w:tcW w:w="3777" w:type="dxa"/>
            <w:vMerge/>
          </w:tcPr>
          <w:p w14:paraId="3F976E2F" w14:textId="77777777" w:rsidR="005129FE" w:rsidRPr="00F31953" w:rsidRDefault="005129FE" w:rsidP="00DC16C4">
            <w:pPr>
              <w:widowControl w:val="0"/>
              <w:spacing w:before="0" w:after="0" w:line="240" w:lineRule="auto"/>
              <w:ind w:firstLine="0"/>
              <w:jc w:val="center"/>
              <w:rPr>
                <w:lang w:val="it-IT"/>
              </w:rPr>
            </w:pPr>
          </w:p>
        </w:tc>
        <w:tc>
          <w:tcPr>
            <w:tcW w:w="898" w:type="dxa"/>
          </w:tcPr>
          <w:p w14:paraId="2F6AD692" w14:textId="77E1AE68" w:rsidR="005129FE" w:rsidRPr="00F31953" w:rsidRDefault="005129FE" w:rsidP="00DC16C4">
            <w:pPr>
              <w:widowControl w:val="0"/>
              <w:spacing w:before="0" w:after="0" w:line="240" w:lineRule="auto"/>
              <w:ind w:firstLine="0"/>
              <w:jc w:val="center"/>
            </w:pPr>
            <w:r w:rsidRPr="00F31953">
              <w:t>&lt;19</w:t>
            </w:r>
          </w:p>
        </w:tc>
        <w:tc>
          <w:tcPr>
            <w:tcW w:w="1156" w:type="dxa"/>
          </w:tcPr>
          <w:p w14:paraId="30B65C2F" w14:textId="1E6ED85E" w:rsidR="005129FE" w:rsidRPr="00F31953" w:rsidRDefault="005129FE" w:rsidP="00DC16C4">
            <w:pPr>
              <w:widowControl w:val="0"/>
              <w:spacing w:before="0" w:after="0" w:line="240" w:lineRule="auto"/>
              <w:ind w:firstLine="0"/>
              <w:jc w:val="center"/>
            </w:pPr>
            <w:r w:rsidRPr="00F31953">
              <w:t>19</w:t>
            </w:r>
            <w:r w:rsidRPr="00F31953">
              <w:rPr>
                <w:rFonts w:cs="Times New Roman"/>
              </w:rPr>
              <w:t>÷</w:t>
            </w:r>
            <w:r w:rsidRPr="00F31953">
              <w:t>&lt;22</w:t>
            </w:r>
          </w:p>
        </w:tc>
        <w:tc>
          <w:tcPr>
            <w:tcW w:w="1156" w:type="dxa"/>
          </w:tcPr>
          <w:p w14:paraId="5EFB32F1" w14:textId="5370E0C5" w:rsidR="005129FE" w:rsidRPr="00F31953" w:rsidRDefault="005129FE" w:rsidP="00DC16C4">
            <w:pPr>
              <w:widowControl w:val="0"/>
              <w:spacing w:before="0" w:after="0" w:line="240" w:lineRule="auto"/>
              <w:ind w:firstLine="0"/>
              <w:jc w:val="center"/>
            </w:pPr>
            <w:r w:rsidRPr="00F31953">
              <w:rPr>
                <w:rFonts w:cs="Times New Roman"/>
              </w:rPr>
              <w:t>22÷</w:t>
            </w:r>
            <w:r w:rsidRPr="00F31953">
              <w:t>&lt;28</w:t>
            </w:r>
          </w:p>
        </w:tc>
        <w:tc>
          <w:tcPr>
            <w:tcW w:w="928" w:type="dxa"/>
          </w:tcPr>
          <w:p w14:paraId="65DE2668" w14:textId="34EEFF48" w:rsidR="005129FE" w:rsidRPr="00F31953" w:rsidRDefault="005129FE" w:rsidP="00DC16C4">
            <w:pPr>
              <w:widowControl w:val="0"/>
              <w:spacing w:before="0" w:after="0" w:line="240" w:lineRule="auto"/>
              <w:ind w:firstLine="0"/>
              <w:jc w:val="center"/>
            </w:pPr>
            <w:r w:rsidRPr="00F31953">
              <w:rPr>
                <w:rFonts w:cs="Times New Roman"/>
              </w:rPr>
              <w:t>≥</w:t>
            </w:r>
            <w:r w:rsidRPr="00F31953">
              <w:t>28</w:t>
            </w:r>
          </w:p>
        </w:tc>
      </w:tr>
      <w:tr w:rsidR="00F31953" w:rsidRPr="00F31953" w14:paraId="791DDC3C" w14:textId="77777777" w:rsidTr="0078195D">
        <w:trPr>
          <w:jc w:val="center"/>
        </w:trPr>
        <w:tc>
          <w:tcPr>
            <w:tcW w:w="3777" w:type="dxa"/>
          </w:tcPr>
          <w:p w14:paraId="09ED4F11" w14:textId="660EF464" w:rsidR="005129FE" w:rsidRPr="00F31953" w:rsidRDefault="005129FE" w:rsidP="00DC16C4">
            <w:pPr>
              <w:widowControl w:val="0"/>
              <w:spacing w:before="0" w:after="0" w:line="240" w:lineRule="auto"/>
              <w:ind w:firstLine="0"/>
              <w:jc w:val="center"/>
            </w:pPr>
            <w:r w:rsidRPr="00F31953">
              <w:t>&lt;19</w:t>
            </w:r>
          </w:p>
        </w:tc>
        <w:tc>
          <w:tcPr>
            <w:tcW w:w="898" w:type="dxa"/>
          </w:tcPr>
          <w:p w14:paraId="6FFF0023" w14:textId="4415C890" w:rsidR="005129FE" w:rsidRPr="00F31953" w:rsidRDefault="005129FE" w:rsidP="00DC16C4">
            <w:pPr>
              <w:widowControl w:val="0"/>
              <w:spacing w:before="0" w:after="0" w:line="240" w:lineRule="auto"/>
              <w:ind w:firstLine="0"/>
              <w:jc w:val="center"/>
            </w:pPr>
            <w:r w:rsidRPr="00F31953">
              <w:t>0</w:t>
            </w:r>
          </w:p>
        </w:tc>
        <w:tc>
          <w:tcPr>
            <w:tcW w:w="1156" w:type="dxa"/>
          </w:tcPr>
          <w:p w14:paraId="24B52B10" w14:textId="7FFDC9A5" w:rsidR="005129FE" w:rsidRPr="00F31953" w:rsidRDefault="005129FE" w:rsidP="00DC16C4">
            <w:pPr>
              <w:widowControl w:val="0"/>
              <w:spacing w:before="0" w:after="0" w:line="240" w:lineRule="auto"/>
              <w:ind w:firstLine="0"/>
              <w:jc w:val="center"/>
            </w:pPr>
            <w:r w:rsidRPr="00F31953">
              <w:t>3</w:t>
            </w:r>
          </w:p>
        </w:tc>
        <w:tc>
          <w:tcPr>
            <w:tcW w:w="1156" w:type="dxa"/>
          </w:tcPr>
          <w:p w14:paraId="5541D177" w14:textId="462DB301" w:rsidR="005129FE" w:rsidRPr="00F31953" w:rsidRDefault="005129FE" w:rsidP="00DC16C4">
            <w:pPr>
              <w:widowControl w:val="0"/>
              <w:spacing w:before="0" w:after="0" w:line="240" w:lineRule="auto"/>
              <w:ind w:firstLine="0"/>
              <w:jc w:val="center"/>
            </w:pPr>
            <w:r w:rsidRPr="00F31953">
              <w:t>4</w:t>
            </w:r>
          </w:p>
        </w:tc>
        <w:tc>
          <w:tcPr>
            <w:tcW w:w="928" w:type="dxa"/>
          </w:tcPr>
          <w:p w14:paraId="590D951A" w14:textId="742596C8" w:rsidR="005129FE" w:rsidRPr="00F31953" w:rsidRDefault="005129FE" w:rsidP="00DC16C4">
            <w:pPr>
              <w:widowControl w:val="0"/>
              <w:spacing w:before="0" w:after="0" w:line="240" w:lineRule="auto"/>
              <w:ind w:firstLine="0"/>
              <w:jc w:val="center"/>
            </w:pPr>
            <w:r w:rsidRPr="00F31953">
              <w:t>6</w:t>
            </w:r>
          </w:p>
        </w:tc>
      </w:tr>
      <w:tr w:rsidR="00F31953" w:rsidRPr="00F31953" w14:paraId="5E128AD0" w14:textId="77777777" w:rsidTr="0078195D">
        <w:trPr>
          <w:jc w:val="center"/>
        </w:trPr>
        <w:tc>
          <w:tcPr>
            <w:tcW w:w="3777" w:type="dxa"/>
          </w:tcPr>
          <w:p w14:paraId="0996E92E" w14:textId="57CDC1FB" w:rsidR="005129FE" w:rsidRPr="00F31953" w:rsidRDefault="005129FE" w:rsidP="00DC16C4">
            <w:pPr>
              <w:widowControl w:val="0"/>
              <w:spacing w:before="0" w:after="0" w:line="240" w:lineRule="auto"/>
              <w:ind w:firstLine="0"/>
              <w:jc w:val="center"/>
            </w:pPr>
            <w:r w:rsidRPr="00F31953">
              <w:t>19</w:t>
            </w:r>
            <w:r w:rsidRPr="00F31953">
              <w:rPr>
                <w:rFonts w:cs="Times New Roman"/>
              </w:rPr>
              <w:t>÷</w:t>
            </w:r>
            <w:r w:rsidRPr="00F31953">
              <w:t>&lt;22</w:t>
            </w:r>
          </w:p>
        </w:tc>
        <w:tc>
          <w:tcPr>
            <w:tcW w:w="898" w:type="dxa"/>
          </w:tcPr>
          <w:p w14:paraId="7D7C3517" w14:textId="12BC11A9" w:rsidR="005129FE" w:rsidRPr="00F31953" w:rsidRDefault="005129FE" w:rsidP="00DC16C4">
            <w:pPr>
              <w:widowControl w:val="0"/>
              <w:spacing w:before="0" w:after="0" w:line="240" w:lineRule="auto"/>
              <w:ind w:firstLine="0"/>
              <w:jc w:val="center"/>
            </w:pPr>
            <w:r w:rsidRPr="00F31953">
              <w:t>0</w:t>
            </w:r>
          </w:p>
        </w:tc>
        <w:tc>
          <w:tcPr>
            <w:tcW w:w="1156" w:type="dxa"/>
          </w:tcPr>
          <w:p w14:paraId="210DBA14" w14:textId="33DB52A1" w:rsidR="005129FE" w:rsidRPr="00F31953" w:rsidRDefault="005129FE" w:rsidP="00DC16C4">
            <w:pPr>
              <w:widowControl w:val="0"/>
              <w:spacing w:before="0" w:after="0" w:line="240" w:lineRule="auto"/>
              <w:ind w:firstLine="0"/>
              <w:jc w:val="center"/>
            </w:pPr>
            <w:r w:rsidRPr="00F31953">
              <w:t>0</w:t>
            </w:r>
          </w:p>
        </w:tc>
        <w:tc>
          <w:tcPr>
            <w:tcW w:w="1156" w:type="dxa"/>
          </w:tcPr>
          <w:p w14:paraId="26A85B85" w14:textId="62391523" w:rsidR="005129FE" w:rsidRPr="00F31953" w:rsidRDefault="005129FE" w:rsidP="00DC16C4">
            <w:pPr>
              <w:widowControl w:val="0"/>
              <w:spacing w:before="0" w:after="0" w:line="240" w:lineRule="auto"/>
              <w:ind w:firstLine="0"/>
              <w:jc w:val="center"/>
            </w:pPr>
            <w:r w:rsidRPr="00F31953">
              <w:t>3</w:t>
            </w:r>
          </w:p>
        </w:tc>
        <w:tc>
          <w:tcPr>
            <w:tcW w:w="928" w:type="dxa"/>
          </w:tcPr>
          <w:p w14:paraId="23CBD762" w14:textId="14394555" w:rsidR="005129FE" w:rsidRPr="00F31953" w:rsidRDefault="005129FE" w:rsidP="00DC16C4">
            <w:pPr>
              <w:widowControl w:val="0"/>
              <w:spacing w:before="0" w:after="0" w:line="240" w:lineRule="auto"/>
              <w:ind w:firstLine="0"/>
              <w:jc w:val="center"/>
            </w:pPr>
            <w:r w:rsidRPr="00F31953">
              <w:t>6</w:t>
            </w:r>
          </w:p>
        </w:tc>
      </w:tr>
      <w:tr w:rsidR="00F31953" w:rsidRPr="00F31953" w14:paraId="0E3D3276" w14:textId="77777777" w:rsidTr="0078195D">
        <w:trPr>
          <w:jc w:val="center"/>
        </w:trPr>
        <w:tc>
          <w:tcPr>
            <w:tcW w:w="3777" w:type="dxa"/>
          </w:tcPr>
          <w:p w14:paraId="086440F5" w14:textId="024249CC" w:rsidR="005129FE" w:rsidRPr="00F31953" w:rsidRDefault="005129FE" w:rsidP="00DC16C4">
            <w:pPr>
              <w:widowControl w:val="0"/>
              <w:spacing w:before="0" w:after="0" w:line="240" w:lineRule="auto"/>
              <w:ind w:firstLine="0"/>
              <w:jc w:val="center"/>
            </w:pPr>
            <w:r w:rsidRPr="00F31953">
              <w:rPr>
                <w:rFonts w:cs="Times New Roman"/>
              </w:rPr>
              <w:t>≥</w:t>
            </w:r>
            <w:r w:rsidRPr="00F31953">
              <w:t>22</w:t>
            </w:r>
          </w:p>
        </w:tc>
        <w:tc>
          <w:tcPr>
            <w:tcW w:w="898" w:type="dxa"/>
          </w:tcPr>
          <w:p w14:paraId="091C9FFE" w14:textId="53FE469A" w:rsidR="005129FE" w:rsidRPr="00F31953" w:rsidRDefault="005129FE" w:rsidP="00DC16C4">
            <w:pPr>
              <w:widowControl w:val="0"/>
              <w:spacing w:before="0" w:after="0" w:line="240" w:lineRule="auto"/>
              <w:ind w:firstLine="0"/>
              <w:jc w:val="center"/>
            </w:pPr>
            <w:r w:rsidRPr="00F31953">
              <w:t>0</w:t>
            </w:r>
          </w:p>
        </w:tc>
        <w:tc>
          <w:tcPr>
            <w:tcW w:w="1156" w:type="dxa"/>
          </w:tcPr>
          <w:p w14:paraId="2A329476" w14:textId="5CE7635A" w:rsidR="005129FE" w:rsidRPr="00F31953" w:rsidRDefault="005129FE" w:rsidP="00DC16C4">
            <w:pPr>
              <w:widowControl w:val="0"/>
              <w:spacing w:before="0" w:after="0" w:line="240" w:lineRule="auto"/>
              <w:ind w:firstLine="0"/>
              <w:jc w:val="center"/>
            </w:pPr>
            <w:r w:rsidRPr="00F31953">
              <w:t>0</w:t>
            </w:r>
          </w:p>
        </w:tc>
        <w:tc>
          <w:tcPr>
            <w:tcW w:w="1156" w:type="dxa"/>
          </w:tcPr>
          <w:p w14:paraId="71764DC1" w14:textId="42ECCF82" w:rsidR="005129FE" w:rsidRPr="00F31953" w:rsidRDefault="005129FE" w:rsidP="00DC16C4">
            <w:pPr>
              <w:widowControl w:val="0"/>
              <w:spacing w:before="0" w:after="0" w:line="240" w:lineRule="auto"/>
              <w:ind w:firstLine="0"/>
              <w:jc w:val="center"/>
            </w:pPr>
            <w:r w:rsidRPr="00F31953">
              <w:t>0</w:t>
            </w:r>
          </w:p>
        </w:tc>
        <w:tc>
          <w:tcPr>
            <w:tcW w:w="928" w:type="dxa"/>
          </w:tcPr>
          <w:p w14:paraId="6291CB9D" w14:textId="11E1885E" w:rsidR="005129FE" w:rsidRPr="00F31953" w:rsidRDefault="005129FE" w:rsidP="00DC16C4">
            <w:pPr>
              <w:widowControl w:val="0"/>
              <w:spacing w:before="0" w:after="0" w:line="240" w:lineRule="auto"/>
              <w:ind w:firstLine="0"/>
              <w:jc w:val="center"/>
            </w:pPr>
            <w:r w:rsidRPr="00F31953">
              <w:t>6</w:t>
            </w:r>
          </w:p>
        </w:tc>
      </w:tr>
    </w:tbl>
    <w:p w14:paraId="388CFDAB" w14:textId="0482054D" w:rsidR="004C5281" w:rsidRPr="00F31953" w:rsidRDefault="00C11996" w:rsidP="00DC16C4">
      <w:pPr>
        <w:widowControl w:val="0"/>
      </w:pPr>
      <w:r w:rsidRPr="00F31953">
        <w:t xml:space="preserve">- </w:t>
      </w:r>
      <w:r w:rsidR="00BD6A04" w:rsidRPr="00F31953">
        <w:t>Chỉ giới xây dựng</w:t>
      </w:r>
      <w:r w:rsidRPr="00F31953">
        <w:t xml:space="preserve"> phần h</w:t>
      </w:r>
      <w:r w:rsidR="00B84FA2" w:rsidRPr="00F31953">
        <w:t>ầ</w:t>
      </w:r>
      <w:r w:rsidRPr="00F31953">
        <w:t>m (ngầm) của công trình theo chi giới xây dựng phần</w:t>
      </w:r>
      <w:r w:rsidR="00BD6A04" w:rsidRPr="00F31953">
        <w:t xml:space="preserve"> </w:t>
      </w:r>
      <w:r w:rsidR="004C5281" w:rsidRPr="00F31953">
        <w:t>trên mặt đất</w:t>
      </w:r>
      <w:r w:rsidRPr="00F31953">
        <w:t>.</w:t>
      </w:r>
    </w:p>
    <w:p w14:paraId="25DA282A" w14:textId="77777777" w:rsidR="007A5519" w:rsidRPr="00F31953" w:rsidRDefault="007A5519" w:rsidP="00DC16C4">
      <w:pPr>
        <w:widowControl w:val="0"/>
      </w:pPr>
    </w:p>
    <w:p w14:paraId="7C7D347A" w14:textId="19D9E8C7" w:rsidR="00B06169" w:rsidRPr="00F31953" w:rsidRDefault="004E46BC" w:rsidP="00DC16C4">
      <w:pPr>
        <w:pStyle w:val="Heading1"/>
        <w:widowControl w:val="0"/>
        <w:rPr>
          <w:lang w:val="vi-VN"/>
        </w:rPr>
      </w:pPr>
      <w:bookmarkStart w:id="43" w:name="_Toc186103382"/>
      <w:r w:rsidRPr="00F31953">
        <w:rPr>
          <w:lang w:val="vi-VN"/>
        </w:rPr>
        <w:t>QUY HOẠCH TỔ CHỨC KHÔNG GIAN, KIẾN TRÚC CẢNH QUAN</w:t>
      </w:r>
      <w:bookmarkEnd w:id="43"/>
    </w:p>
    <w:p w14:paraId="57C3C7A0" w14:textId="3103EBE5" w:rsidR="00B06169" w:rsidRPr="00F31953" w:rsidRDefault="00B06169" w:rsidP="00DC16C4">
      <w:pPr>
        <w:pStyle w:val="Heading2"/>
        <w:widowControl w:val="0"/>
        <w:rPr>
          <w:lang w:val="vi-VN"/>
        </w:rPr>
      </w:pPr>
      <w:bookmarkStart w:id="44" w:name="_Toc186103383"/>
      <w:r w:rsidRPr="00F31953">
        <w:rPr>
          <w:lang w:val="vi-VN"/>
        </w:rPr>
        <w:t>Không gian, kiến trúc cảnh quan toàn khu quy hoạch</w:t>
      </w:r>
      <w:bookmarkEnd w:id="44"/>
    </w:p>
    <w:tbl>
      <w:tblPr>
        <w:tblStyle w:val="TableGrid"/>
        <w:tblW w:w="0" w:type="auto"/>
        <w:jc w:val="center"/>
        <w:tblLook w:val="04A0" w:firstRow="1" w:lastRow="0" w:firstColumn="1" w:lastColumn="0" w:noHBand="0" w:noVBand="1"/>
      </w:tblPr>
      <w:tblGrid>
        <w:gridCol w:w="9428"/>
      </w:tblGrid>
      <w:tr w:rsidR="00F31953" w:rsidRPr="00F31953" w14:paraId="4E85F79F" w14:textId="77777777" w:rsidTr="007A5519">
        <w:trPr>
          <w:jc w:val="center"/>
        </w:trPr>
        <w:tc>
          <w:tcPr>
            <w:tcW w:w="9428" w:type="dxa"/>
          </w:tcPr>
          <w:p w14:paraId="6EAA89B0" w14:textId="5543A312" w:rsidR="00FE6B37" w:rsidRPr="00F31953" w:rsidRDefault="00E951AF" w:rsidP="00DC16C4">
            <w:pPr>
              <w:pStyle w:val="NoSpacing"/>
              <w:widowControl w:val="0"/>
              <w:rPr>
                <w:color w:val="auto"/>
              </w:rPr>
            </w:pPr>
            <w:r w:rsidRPr="00F31953">
              <w:rPr>
                <w:noProof/>
                <w:color w:val="auto"/>
              </w:rPr>
              <w:drawing>
                <wp:inline distT="0" distB="0" distL="0" distR="0" wp14:anchorId="77C42169" wp14:editId="4DED4D34">
                  <wp:extent cx="5849695" cy="3981450"/>
                  <wp:effectExtent l="0" t="0" r="0" b="0"/>
                  <wp:docPr id="1600993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1514" cy="3996301"/>
                          </a:xfrm>
                          <a:prstGeom prst="rect">
                            <a:avLst/>
                          </a:prstGeom>
                          <a:noFill/>
                          <a:ln>
                            <a:noFill/>
                          </a:ln>
                        </pic:spPr>
                      </pic:pic>
                    </a:graphicData>
                  </a:graphic>
                </wp:inline>
              </w:drawing>
            </w:r>
          </w:p>
          <w:p w14:paraId="1F71097E" w14:textId="6B4E2E14" w:rsidR="00FE6B37" w:rsidRPr="00F31953" w:rsidRDefault="00FE6B37" w:rsidP="00DC16C4">
            <w:pPr>
              <w:pStyle w:val="NoSpacing"/>
              <w:widowControl w:val="0"/>
              <w:jc w:val="center"/>
              <w:rPr>
                <w:color w:val="auto"/>
              </w:rPr>
            </w:pPr>
            <w:r w:rsidRPr="00F31953">
              <w:rPr>
                <w:color w:val="auto"/>
              </w:rPr>
              <w:t>P</w:t>
            </w:r>
            <w:r w:rsidRPr="00F31953">
              <w:rPr>
                <w:color w:val="auto"/>
                <w:lang w:val="vi-VN"/>
              </w:rPr>
              <w:t>hối cảnh không gian, kiến trúc cảnh quan toàn khu quy hoạch</w:t>
            </w:r>
          </w:p>
        </w:tc>
      </w:tr>
    </w:tbl>
    <w:p w14:paraId="4AB7051A" w14:textId="77777777" w:rsidR="006D4E69" w:rsidRPr="00F31953" w:rsidRDefault="006D4E69" w:rsidP="00DC16C4">
      <w:pPr>
        <w:widowControl w:val="0"/>
        <w:rPr>
          <w:lang w:val="zu-ZA"/>
        </w:rPr>
      </w:pPr>
      <w:r w:rsidRPr="00F31953">
        <w:rPr>
          <w:lang w:val="zu-ZA"/>
        </w:rPr>
        <w:lastRenderedPageBreak/>
        <w:t>Tổng thể khu quy hoạch lấy trục đường An Dương Vương và đường Nguyễn Văn Linh là hai tuyến cảnh quan chính, từ đó kết nối ra khu vực lân cận:</w:t>
      </w:r>
    </w:p>
    <w:p w14:paraId="6A4B9441" w14:textId="77777777" w:rsidR="006D4E69" w:rsidRPr="00F31953" w:rsidRDefault="006D4E69" w:rsidP="00DC16C4">
      <w:pPr>
        <w:widowControl w:val="0"/>
        <w:rPr>
          <w:lang w:val="zu-ZA"/>
        </w:rPr>
      </w:pPr>
      <w:r w:rsidRPr="00F31953">
        <w:rPr>
          <w:lang w:val="zu-ZA"/>
        </w:rPr>
        <w:t>- Trục đường An Dương Vương theo hướng Bắc- Nam kết nối khu vực quy hoạch với cầu dây văng và khu đô thị mới Thanh An (huyện Cam Lộ).</w:t>
      </w:r>
    </w:p>
    <w:p w14:paraId="70836B56" w14:textId="77777777" w:rsidR="006D4E69" w:rsidRPr="00F31953" w:rsidRDefault="006D4E69" w:rsidP="00DC16C4">
      <w:pPr>
        <w:widowControl w:val="0"/>
        <w:rPr>
          <w:lang w:val="zu-ZA"/>
        </w:rPr>
      </w:pPr>
      <w:r w:rsidRPr="00F31953">
        <w:rPr>
          <w:lang w:val="zu-ZA"/>
        </w:rPr>
        <w:t>- Trục đường Nguyễn Văn Linh kết nối khu vực quy hoạch với Quốc lộ 1A.</w:t>
      </w:r>
    </w:p>
    <w:p w14:paraId="7CB9A764" w14:textId="77777777" w:rsidR="006D4E69" w:rsidRPr="00F31953" w:rsidRDefault="006D4E69" w:rsidP="00DC16C4">
      <w:pPr>
        <w:widowControl w:val="0"/>
        <w:rPr>
          <w:lang w:val="zu-ZA"/>
        </w:rPr>
      </w:pPr>
      <w:r w:rsidRPr="00F31953">
        <w:rPr>
          <w:lang w:val="zu-ZA"/>
        </w:rPr>
        <w:t>Tổng thể cảnh quan dọc theo trục chính tổ chức theo hướng hiện đại, thân thiện với môi trường, yếu tố cây xanh công viên và không gian công cộng chiếm tỉ lệ cao.</w:t>
      </w:r>
    </w:p>
    <w:p w14:paraId="7957AFEB" w14:textId="77777777" w:rsidR="006D4E69" w:rsidRPr="00F31953" w:rsidRDefault="006D4E69" w:rsidP="00DC16C4">
      <w:pPr>
        <w:widowControl w:val="0"/>
        <w:rPr>
          <w:lang w:val="zu-ZA"/>
        </w:rPr>
      </w:pPr>
      <w:r w:rsidRPr="00F31953">
        <w:rPr>
          <w:lang w:val="zu-ZA"/>
        </w:rPr>
        <w:t>Các công trình xây dựng có hướng tầm nhìn về cảnh quan cầu dây văng và theo trục cảnh quan chính, vị trí xây dựng xa trục cảnh quan chính sẽ có hướng kết nối với khu vực hói Sòng và không gian mở khác.</w:t>
      </w:r>
    </w:p>
    <w:p w14:paraId="37739DAD" w14:textId="130A7879" w:rsidR="00B06169" w:rsidRPr="00F31953" w:rsidRDefault="00B06169" w:rsidP="00DC16C4">
      <w:pPr>
        <w:pStyle w:val="Heading2"/>
        <w:widowControl w:val="0"/>
        <w:rPr>
          <w:lang w:val="vi-VN"/>
        </w:rPr>
      </w:pPr>
      <w:bookmarkStart w:id="45" w:name="_Toc186103384"/>
      <w:r w:rsidRPr="00F31953">
        <w:rPr>
          <w:lang w:val="vi-VN"/>
        </w:rPr>
        <w:t>Yêu cầu về bố trí công trình đối với các lô đất</w:t>
      </w:r>
      <w:bookmarkEnd w:id="45"/>
    </w:p>
    <w:p w14:paraId="574B8302" w14:textId="3A922F26" w:rsidR="00D02097" w:rsidRPr="00F31953" w:rsidRDefault="009A48A7" w:rsidP="00DC16C4">
      <w:pPr>
        <w:widowControl w:val="0"/>
      </w:pPr>
      <w:r w:rsidRPr="00F31953">
        <w:t xml:space="preserve">a) </w:t>
      </w:r>
      <w:r w:rsidR="00D02097" w:rsidRPr="00F31953">
        <w:rPr>
          <w:lang w:val="vi-VN"/>
        </w:rPr>
        <w:t>Xác định chiều cao:</w:t>
      </w:r>
    </w:p>
    <w:p w14:paraId="5CA03E20" w14:textId="20E381AA" w:rsidR="00DC147E" w:rsidRPr="00F31953" w:rsidRDefault="00DC147E" w:rsidP="00DC16C4">
      <w:pPr>
        <w:widowControl w:val="0"/>
      </w:pPr>
      <w:r w:rsidRPr="00F31953">
        <w:t xml:space="preserve">- Công trình nhà liên kế, biệt thự: chiều cao </w:t>
      </w:r>
      <w:r w:rsidR="00E1147E" w:rsidRPr="00F31953">
        <w:t>tối đa 25m (tương đương 6 tầng)</w:t>
      </w:r>
      <w:r w:rsidR="00CD10EE" w:rsidRPr="00F31953">
        <w:t>.</w:t>
      </w:r>
    </w:p>
    <w:p w14:paraId="2BE479F4" w14:textId="52F223EF" w:rsidR="00E1147E" w:rsidRPr="00F31953" w:rsidRDefault="00DC147E" w:rsidP="00DC16C4">
      <w:pPr>
        <w:widowControl w:val="0"/>
      </w:pPr>
      <w:r w:rsidRPr="00F31953">
        <w:t>- Công trình Trụ sở cơ quan</w:t>
      </w:r>
      <w:r w:rsidR="00E1147E" w:rsidRPr="00F31953">
        <w:t>: chiều cao tối đa 28,8m (tương đương 7 tầng)</w:t>
      </w:r>
      <w:r w:rsidR="00CD10EE" w:rsidRPr="00F31953">
        <w:t>.</w:t>
      </w:r>
    </w:p>
    <w:p w14:paraId="02F61310" w14:textId="2E59651D" w:rsidR="00DC147E" w:rsidRPr="00F31953" w:rsidRDefault="00E1147E" w:rsidP="00DC16C4">
      <w:pPr>
        <w:widowControl w:val="0"/>
      </w:pPr>
      <w:r w:rsidRPr="00F31953">
        <w:t>- Công trình</w:t>
      </w:r>
      <w:r w:rsidR="00DC147E" w:rsidRPr="00F31953">
        <w:t xml:space="preserve"> dịch vụ: chiều cao tối đa </w:t>
      </w:r>
      <w:r w:rsidR="00C505AA" w:rsidRPr="00F31953">
        <w:t>61,2m (tương đương 16</w:t>
      </w:r>
      <w:r w:rsidR="00DC147E" w:rsidRPr="00F31953">
        <w:t xml:space="preserve"> tầng</w:t>
      </w:r>
      <w:r w:rsidR="00C505AA" w:rsidRPr="00F31953">
        <w:t>)</w:t>
      </w:r>
      <w:r w:rsidR="00CD10EE" w:rsidRPr="00F31953">
        <w:t>.</w:t>
      </w:r>
    </w:p>
    <w:p w14:paraId="5DE4E5C6" w14:textId="0E0261EF" w:rsidR="00DC147E" w:rsidRPr="00F31953" w:rsidRDefault="00DC147E" w:rsidP="00DC16C4">
      <w:pPr>
        <w:widowControl w:val="0"/>
      </w:pPr>
      <w:r w:rsidRPr="00F31953">
        <w:t>- Trường</w:t>
      </w:r>
      <w:r w:rsidR="00B530FD" w:rsidRPr="00F31953">
        <w:t xml:space="preserve"> liên cấp Talent School</w:t>
      </w:r>
      <w:r w:rsidRPr="00F31953">
        <w:t>: chiều cao xây dựng tối đa</w:t>
      </w:r>
      <w:r w:rsidR="00C505AA" w:rsidRPr="00F31953">
        <w:t xml:space="preserve"> 19m (tương đương 5 tầng)</w:t>
      </w:r>
      <w:r w:rsidRPr="00F31953">
        <w:t>.</w:t>
      </w:r>
    </w:p>
    <w:p w14:paraId="2B7333D3" w14:textId="68FE8E6D" w:rsidR="00D02097" w:rsidRPr="00F31953" w:rsidRDefault="009A48A7" w:rsidP="00DC16C4">
      <w:pPr>
        <w:widowControl w:val="0"/>
      </w:pPr>
      <w:r w:rsidRPr="00F31953">
        <w:t xml:space="preserve">b) </w:t>
      </w:r>
      <w:r w:rsidR="00D02097" w:rsidRPr="00F31953">
        <w:rPr>
          <w:lang w:val="vi-VN"/>
        </w:rPr>
        <w:t>Cốt sàn và trần tầng 1</w:t>
      </w:r>
      <w:r w:rsidR="00DC147E" w:rsidRPr="00F31953">
        <w:t>:</w:t>
      </w:r>
    </w:p>
    <w:p w14:paraId="72CDB6A7" w14:textId="04D5C89E" w:rsidR="00BE34D5" w:rsidRDefault="00BE34D5" w:rsidP="00DC16C4">
      <w:pPr>
        <w:widowControl w:val="0"/>
      </w:pPr>
      <w:r>
        <w:t>- Đối với công trình nhà ở:</w:t>
      </w:r>
    </w:p>
    <w:p w14:paraId="5AFCA9D7" w14:textId="59C5166E" w:rsidR="003F4954" w:rsidRPr="00F31953" w:rsidRDefault="00BE34D5" w:rsidP="00DC16C4">
      <w:pPr>
        <w:widowControl w:val="0"/>
      </w:pPr>
      <w:r>
        <w:t>+</w:t>
      </w:r>
      <w:r w:rsidR="00DC147E" w:rsidRPr="00F31953">
        <w:t xml:space="preserve"> Cốt </w:t>
      </w:r>
      <w:r w:rsidR="008651B4">
        <w:t>nền</w:t>
      </w:r>
      <w:r w:rsidR="00DC147E" w:rsidRPr="00F31953">
        <w:t xml:space="preserve"> tầng 1 cao hơn vỉa hè 0,2m, nếu có khoảng lùi </w:t>
      </w:r>
      <w:r w:rsidR="003F4954" w:rsidRPr="00F31953">
        <w:t xml:space="preserve">được cao hơn vỉa hè từ 0,2m-1,5m </w:t>
      </w:r>
      <w:r w:rsidR="008651B4">
        <w:t xml:space="preserve">nhưng phải </w:t>
      </w:r>
      <w:r w:rsidR="003F4954" w:rsidRPr="00F31953">
        <w:t xml:space="preserve">đảm bảo bậc cấp </w:t>
      </w:r>
      <w:r w:rsidR="00A14DBE" w:rsidRPr="00F31953">
        <w:t>ngoài cùng</w:t>
      </w:r>
      <w:r w:rsidR="003F4954" w:rsidRPr="00F31953">
        <w:t xml:space="preserve"> không vượt quá chỉ giới xây dựng. </w:t>
      </w:r>
    </w:p>
    <w:p w14:paraId="43E3090D" w14:textId="371F4DFE" w:rsidR="00DC147E" w:rsidRDefault="00BE34D5" w:rsidP="00DC16C4">
      <w:pPr>
        <w:widowControl w:val="0"/>
      </w:pPr>
      <w:r>
        <w:t>+</w:t>
      </w:r>
      <w:r w:rsidR="003F4954" w:rsidRPr="00F31953">
        <w:t xml:space="preserve"> Cốt trần tầng 1: </w:t>
      </w:r>
      <w:r w:rsidR="00DC147E" w:rsidRPr="00F31953">
        <w:t xml:space="preserve">+3,9 đến +4,2m so với cốt </w:t>
      </w:r>
      <w:r w:rsidR="003F4954" w:rsidRPr="00F31953">
        <w:t>nền tầng 1.</w:t>
      </w:r>
      <w:r w:rsidR="00A14DBE" w:rsidRPr="00F31953">
        <w:t xml:space="preserve"> Nếu nhà có gác lửng thì cốt trần tầng 1 cao +5,</w:t>
      </w:r>
      <w:r w:rsidR="009B33D2" w:rsidRPr="00F31953">
        <w:t>4</w:t>
      </w:r>
      <w:r w:rsidR="00A14DBE" w:rsidRPr="00F31953">
        <w:t>m đến 6,0m so với cốt nền tầng 1.</w:t>
      </w:r>
    </w:p>
    <w:p w14:paraId="65418353" w14:textId="3B48773C" w:rsidR="008651B4" w:rsidRDefault="008651B4" w:rsidP="00DC16C4">
      <w:pPr>
        <w:widowControl w:val="0"/>
      </w:pPr>
      <w:r>
        <w:t xml:space="preserve">- Đối với công trình khác (trụ sở cơ quan, dịch vụ, trường học…): </w:t>
      </w:r>
    </w:p>
    <w:p w14:paraId="345D67FC" w14:textId="706C69D4" w:rsidR="008651B4" w:rsidRPr="00F31953" w:rsidRDefault="008651B4" w:rsidP="008651B4">
      <w:pPr>
        <w:widowControl w:val="0"/>
      </w:pPr>
      <w:r>
        <w:t xml:space="preserve">+ </w:t>
      </w:r>
      <w:r w:rsidRPr="00F31953">
        <w:t xml:space="preserve">Cốt </w:t>
      </w:r>
      <w:r>
        <w:t>nền</w:t>
      </w:r>
      <w:r w:rsidRPr="00F31953">
        <w:t xml:space="preserve"> tầng 1 cao hơn vỉa hè 0,2m, nếu có khoảng lùi được cao hơn vỉa hè từ 0,2m-1,5m </w:t>
      </w:r>
      <w:r>
        <w:t xml:space="preserve">nhưng phải </w:t>
      </w:r>
      <w:r w:rsidRPr="00F31953">
        <w:t xml:space="preserve">đảm bảo bậc cấp ngoài cùng không vượt quá chỉ giới xây dựng. </w:t>
      </w:r>
    </w:p>
    <w:p w14:paraId="02B9602B" w14:textId="6FDD5810" w:rsidR="008651B4" w:rsidRPr="00F31953" w:rsidRDefault="008651B4" w:rsidP="00DC16C4">
      <w:pPr>
        <w:widowControl w:val="0"/>
      </w:pPr>
      <w:r>
        <w:t xml:space="preserve">+ Cốt trần tầng 1: </w:t>
      </w:r>
      <w:r w:rsidR="000B5C32" w:rsidRPr="000B5C32">
        <w:t>Được quản lý xây dựng, cấp phép tùy theo chức năng công trình và đảm bảo tuân thủ theo tiêu chuẩn chuyên ngành.</w:t>
      </w:r>
    </w:p>
    <w:p w14:paraId="46BA80B8" w14:textId="41877D17" w:rsidR="00D02097" w:rsidRPr="00F31953" w:rsidRDefault="009A48A7" w:rsidP="00DC16C4">
      <w:pPr>
        <w:widowControl w:val="0"/>
      </w:pPr>
      <w:r w:rsidRPr="00F31953">
        <w:t xml:space="preserve">c) </w:t>
      </w:r>
      <w:r w:rsidR="00D02097" w:rsidRPr="00F31953">
        <w:rPr>
          <w:lang w:val="vi-VN"/>
        </w:rPr>
        <w:t>Hình thức kiến trúc, hàng rào, màu sắc, vật liệu chủ đạo</w:t>
      </w:r>
      <w:r w:rsidR="003F4954" w:rsidRPr="00F31953">
        <w:t>:</w:t>
      </w:r>
    </w:p>
    <w:p w14:paraId="0BADC296" w14:textId="7A5ADD9B" w:rsidR="003F4954" w:rsidRPr="00F31953" w:rsidRDefault="003F4954" w:rsidP="00DC16C4">
      <w:pPr>
        <w:widowControl w:val="0"/>
      </w:pPr>
      <w:r w:rsidRPr="00F31953">
        <w:t xml:space="preserve">- Hình thức kiến trúc hiện đại. Khuyến khích </w:t>
      </w:r>
      <w:r w:rsidR="001A7C1A" w:rsidRPr="00F31953">
        <w:t xml:space="preserve">các thiết kế </w:t>
      </w:r>
      <w:r w:rsidRPr="00F31953">
        <w:t>sáng tạo dựa trên bản sắc văn hóa địa phương, phong cách kiến trúc theo xu hướng sinh thái, thân thiện với môi trường.</w:t>
      </w:r>
    </w:p>
    <w:p w14:paraId="74C18275" w14:textId="41A1AC19" w:rsidR="003F4954" w:rsidRPr="00F31953" w:rsidRDefault="003F4954" w:rsidP="00DC16C4">
      <w:pPr>
        <w:widowControl w:val="0"/>
      </w:pPr>
      <w:r w:rsidRPr="00F31953">
        <w:t>- Tường rào xây thoáng, chỉ được phép xây kín phần chân, chiều cao xây kín không quá 0,9m so với vỉa hè.</w:t>
      </w:r>
      <w:r w:rsidR="000B5C32" w:rsidRPr="000B5C32">
        <w:t xml:space="preserve"> Chiều cao hàng rào không được cao quá 2,6m so với vỉa hè.</w:t>
      </w:r>
    </w:p>
    <w:p w14:paraId="3C3E6E20" w14:textId="3688C27B" w:rsidR="003F4954" w:rsidRPr="00F31953" w:rsidRDefault="003F4954" w:rsidP="00DC16C4">
      <w:pPr>
        <w:widowControl w:val="0"/>
      </w:pPr>
      <w:r w:rsidRPr="00F31953">
        <w:lastRenderedPageBreak/>
        <w:t>- Màu sắc công trình cần dịu nhẹ, sử dụng gam màu trung tính như ghi, xám nhạt, vàng kem, ô liu…, chỉ sử dụng màu đậm làm điểm nhấn và chiếm tỉ lệ ít trong tổng thể kh</w:t>
      </w:r>
      <w:r w:rsidR="001A7C1A" w:rsidRPr="00F31953">
        <w:t>ố</w:t>
      </w:r>
      <w:r w:rsidRPr="00F31953">
        <w:t>i kiến trúc.</w:t>
      </w:r>
    </w:p>
    <w:p w14:paraId="4B3EBC54" w14:textId="40A9B068" w:rsidR="003F4954" w:rsidRPr="00F31953" w:rsidRDefault="003F4954" w:rsidP="00DC16C4">
      <w:pPr>
        <w:widowControl w:val="0"/>
      </w:pPr>
      <w:r w:rsidRPr="00F31953">
        <w:t>- Vật liệu sử dụng trong xây dựng đảm bảo an toàn theo</w:t>
      </w:r>
      <w:r w:rsidR="00D53D16" w:rsidRPr="00F31953">
        <w:t xml:space="preserve"> các</w:t>
      </w:r>
      <w:r w:rsidRPr="00F31953">
        <w:t xml:space="preserve"> tiêu chuẩn, không gây độc hại với môi trường.</w:t>
      </w:r>
    </w:p>
    <w:p w14:paraId="13BC705C" w14:textId="7F4FB83C" w:rsidR="00B06169" w:rsidRPr="00F31953" w:rsidRDefault="00B06169" w:rsidP="00DC16C4">
      <w:pPr>
        <w:pStyle w:val="Heading2"/>
        <w:widowControl w:val="0"/>
        <w:rPr>
          <w:lang w:val="vi-VN"/>
        </w:rPr>
      </w:pPr>
      <w:bookmarkStart w:id="46" w:name="_Toc186103385"/>
      <w:r w:rsidRPr="00F31953">
        <w:rPr>
          <w:lang w:val="vi-VN"/>
        </w:rPr>
        <w:t xml:space="preserve">Tổ chức cây xanh </w:t>
      </w:r>
      <w:r w:rsidR="00D02097" w:rsidRPr="00F31953">
        <w:rPr>
          <w:lang w:val="vi-VN"/>
        </w:rPr>
        <w:t xml:space="preserve">công cộng, sân vườn, cây xanh đường phố </w:t>
      </w:r>
      <w:r w:rsidRPr="00F31953">
        <w:rPr>
          <w:lang w:val="vi-VN"/>
        </w:rPr>
        <w:t>và mặt nước</w:t>
      </w:r>
      <w:bookmarkEnd w:id="46"/>
    </w:p>
    <w:p w14:paraId="253BF697" w14:textId="6429ECDD" w:rsidR="003A0FEC" w:rsidRPr="00F31953" w:rsidRDefault="003A0FEC" w:rsidP="00DC16C4">
      <w:pPr>
        <w:widowControl w:val="0"/>
        <w:rPr>
          <w:lang w:val="vi-VN"/>
        </w:rPr>
      </w:pPr>
      <w:r w:rsidRPr="00F31953">
        <w:rPr>
          <w:lang w:val="vi-VN"/>
        </w:rPr>
        <w:t>-</w:t>
      </w:r>
      <w:r w:rsidR="009A48A7" w:rsidRPr="00F31953">
        <w:rPr>
          <w:lang w:val="vi-VN"/>
        </w:rPr>
        <w:t xml:space="preserve"> Tổ chức cây xanh công cộng, sân vườn:</w:t>
      </w:r>
      <w:r w:rsidRPr="00F31953">
        <w:rPr>
          <w:lang w:val="vi-VN"/>
        </w:rPr>
        <w:t xml:space="preserve"> </w:t>
      </w:r>
      <w:r w:rsidR="00AF2EEC" w:rsidRPr="00F31953">
        <w:rPr>
          <w:lang w:val="vi-VN"/>
        </w:rPr>
        <w:t>Khu vực q</w:t>
      </w:r>
      <w:r w:rsidR="006C6EF4" w:rsidRPr="00F31953">
        <w:rPr>
          <w:lang w:val="vi-VN"/>
        </w:rPr>
        <w:t>u</w:t>
      </w:r>
      <w:r w:rsidR="00AF2EEC" w:rsidRPr="00F31953">
        <w:rPr>
          <w:lang w:val="vi-VN"/>
        </w:rPr>
        <w:t>y hoạch có các khu cây xanh công viên công cộng, dải phân cách lớn kết hợp cây xanh cảnh quan. Tổng cộng có 8 khu đất được kí hiệu CX1 đến CX8.</w:t>
      </w:r>
    </w:p>
    <w:p w14:paraId="2F551A8D" w14:textId="7E055ED2" w:rsidR="003A0FEC" w:rsidRPr="00F31953" w:rsidRDefault="003A0FEC" w:rsidP="00DC16C4">
      <w:pPr>
        <w:widowControl w:val="0"/>
        <w:rPr>
          <w:lang w:val="vi-VN"/>
        </w:rPr>
      </w:pPr>
      <w:r w:rsidRPr="00F31953">
        <w:rPr>
          <w:lang w:val="vi-VN"/>
        </w:rPr>
        <w:t>-</w:t>
      </w:r>
      <w:r w:rsidR="009A48A7" w:rsidRPr="00F31953">
        <w:rPr>
          <w:lang w:val="vi-VN"/>
        </w:rPr>
        <w:t xml:space="preserve"> Tổ chức cây xanh đường phố:</w:t>
      </w:r>
      <w:r w:rsidRPr="00F31953">
        <w:rPr>
          <w:lang w:val="vi-VN"/>
        </w:rPr>
        <w:t xml:space="preserve"> Cây xanh </w:t>
      </w:r>
      <w:r w:rsidR="00AF2EEC" w:rsidRPr="00F31953">
        <w:rPr>
          <w:lang w:val="vi-VN"/>
        </w:rPr>
        <w:t xml:space="preserve">bóng mát </w:t>
      </w:r>
      <w:r w:rsidRPr="00F31953">
        <w:rPr>
          <w:lang w:val="vi-VN"/>
        </w:rPr>
        <w:t xml:space="preserve">đường phố </w:t>
      </w:r>
      <w:r w:rsidR="00AF2EEC" w:rsidRPr="00F31953">
        <w:rPr>
          <w:lang w:val="vi-VN"/>
        </w:rPr>
        <w:t xml:space="preserve">trồng dọc theo vỉa hè các tuyến đường giao thông. Đường An Dương Vương đoạn từ đường Hoàng Diệu đến đường Nguyễn Văn Linh có vỉa hè rộng nên được quy hoạch trồng cây xanh bóng mát hai hàng song </w:t>
      </w:r>
      <w:proofErr w:type="spellStart"/>
      <w:r w:rsidR="00AF2EEC" w:rsidRPr="00F31953">
        <w:rPr>
          <w:lang w:val="vi-VN"/>
        </w:rPr>
        <w:t>song</w:t>
      </w:r>
      <w:proofErr w:type="spellEnd"/>
      <w:r w:rsidR="00AF2EEC" w:rsidRPr="00F31953">
        <w:rPr>
          <w:lang w:val="vi-VN"/>
        </w:rPr>
        <w:t xml:space="preserve"> trên mỗi bên vỉa hè. Cây xanh cảnh quan và vườn hoa trồng trên dải phân cách.</w:t>
      </w:r>
    </w:p>
    <w:p w14:paraId="5EA7AEBA" w14:textId="6FAF81BE" w:rsidR="009A48A7" w:rsidRPr="00F31953" w:rsidRDefault="003A0FEC" w:rsidP="00DC16C4">
      <w:pPr>
        <w:widowControl w:val="0"/>
        <w:rPr>
          <w:lang w:val="vi-VN"/>
        </w:rPr>
      </w:pPr>
      <w:r w:rsidRPr="00F31953">
        <w:rPr>
          <w:lang w:val="vi-VN"/>
        </w:rPr>
        <w:t>-</w:t>
      </w:r>
      <w:r w:rsidR="009A48A7" w:rsidRPr="00F31953">
        <w:rPr>
          <w:lang w:val="vi-VN"/>
        </w:rPr>
        <w:t xml:space="preserve"> Tổ chức mặt nước:</w:t>
      </w:r>
      <w:r w:rsidR="00AF2EEC" w:rsidRPr="00F31953">
        <w:rPr>
          <w:lang w:val="vi-VN"/>
        </w:rPr>
        <w:t xml:space="preserve"> mặt nước tự nhiên gồm sông Hiếu và hói Sòng. Tiếp giáp với khu quy hoạch tại đầu cầu dây văng đã được đầu tư cảnh quan </w:t>
      </w:r>
      <w:r w:rsidR="007E1271" w:rsidRPr="00F31953">
        <w:rPr>
          <w:lang w:val="vi-VN"/>
        </w:rPr>
        <w:t>và kè ven sông Hiếu</w:t>
      </w:r>
      <w:r w:rsidR="00AF2EEC" w:rsidRPr="00F31953">
        <w:rPr>
          <w:lang w:val="vi-VN"/>
        </w:rPr>
        <w:t xml:space="preserve">. Về phía Bắc khu quy hoạch có hói Sòng, mặt nước khu vực này sẽ được nghiên cứu cụ thể trong đồ án cảnh quan hai bên hói Sòng. Mặt nước nhân tạo là các đài phun nước </w:t>
      </w:r>
      <w:r w:rsidR="007E1271" w:rsidRPr="00F31953">
        <w:rPr>
          <w:lang w:val="vi-VN"/>
        </w:rPr>
        <w:t xml:space="preserve">nhỏ </w:t>
      </w:r>
      <w:r w:rsidR="00AF2EEC" w:rsidRPr="00F31953">
        <w:rPr>
          <w:lang w:val="vi-VN"/>
        </w:rPr>
        <w:t>được quy hoạch trong các công viên công cộng.</w:t>
      </w:r>
    </w:p>
    <w:tbl>
      <w:tblPr>
        <w:tblStyle w:val="TableGrid"/>
        <w:tblW w:w="0" w:type="auto"/>
        <w:jc w:val="center"/>
        <w:tblLook w:val="04A0" w:firstRow="1" w:lastRow="0" w:firstColumn="1" w:lastColumn="0" w:noHBand="0" w:noVBand="1"/>
      </w:tblPr>
      <w:tblGrid>
        <w:gridCol w:w="5650"/>
      </w:tblGrid>
      <w:tr w:rsidR="00F31953" w:rsidRPr="00F31953" w14:paraId="0539EAB9" w14:textId="77777777" w:rsidTr="000A3F51">
        <w:trPr>
          <w:jc w:val="center"/>
        </w:trPr>
        <w:tc>
          <w:tcPr>
            <w:tcW w:w="5365" w:type="dxa"/>
          </w:tcPr>
          <w:p w14:paraId="756B6F3C" w14:textId="2BE32D65" w:rsidR="00FE6B37" w:rsidRPr="00F31953" w:rsidRDefault="00024256" w:rsidP="00DC16C4">
            <w:pPr>
              <w:pStyle w:val="NoSpacing"/>
              <w:widowControl w:val="0"/>
              <w:jc w:val="center"/>
              <w:rPr>
                <w:color w:val="auto"/>
              </w:rPr>
            </w:pPr>
            <w:r w:rsidRPr="00F31953">
              <w:rPr>
                <w:noProof/>
                <w:color w:val="auto"/>
              </w:rPr>
              <w:drawing>
                <wp:inline distT="0" distB="0" distL="0" distR="0" wp14:anchorId="285DAE93" wp14:editId="152B8B4A">
                  <wp:extent cx="3451122" cy="4188542"/>
                  <wp:effectExtent l="0" t="0" r="0" b="2540"/>
                  <wp:docPr id="190803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2635" cy="4226789"/>
                          </a:xfrm>
                          <a:prstGeom prst="rect">
                            <a:avLst/>
                          </a:prstGeom>
                          <a:noFill/>
                          <a:ln>
                            <a:noFill/>
                          </a:ln>
                        </pic:spPr>
                      </pic:pic>
                    </a:graphicData>
                  </a:graphic>
                </wp:inline>
              </w:drawing>
            </w:r>
          </w:p>
          <w:p w14:paraId="35973786" w14:textId="22B71EF6" w:rsidR="00FE6B37" w:rsidRPr="00F31953" w:rsidRDefault="00024256" w:rsidP="00DC16C4">
            <w:pPr>
              <w:pStyle w:val="NoSpacing"/>
              <w:widowControl w:val="0"/>
              <w:jc w:val="center"/>
              <w:rPr>
                <w:color w:val="auto"/>
              </w:rPr>
            </w:pPr>
            <w:r w:rsidRPr="00F31953">
              <w:rPr>
                <w:color w:val="auto"/>
              </w:rPr>
              <w:t xml:space="preserve">Sơ đồ tổ chức </w:t>
            </w:r>
            <w:r w:rsidR="00FE6B37" w:rsidRPr="00F31953">
              <w:rPr>
                <w:color w:val="auto"/>
                <w:lang w:val="vi-VN"/>
              </w:rPr>
              <w:t>cây xanh công cộng, sân vườn</w:t>
            </w:r>
            <w:r w:rsidR="001E27EE" w:rsidRPr="00F31953">
              <w:rPr>
                <w:color w:val="auto"/>
              </w:rPr>
              <w:t xml:space="preserve"> chính</w:t>
            </w:r>
          </w:p>
        </w:tc>
      </w:tr>
    </w:tbl>
    <w:p w14:paraId="4703C198" w14:textId="2840D0A0" w:rsidR="00B06169" w:rsidRPr="00F31953" w:rsidRDefault="00B06169" w:rsidP="00DC16C4">
      <w:pPr>
        <w:pStyle w:val="Heading2"/>
        <w:widowControl w:val="0"/>
        <w:rPr>
          <w:lang w:val="vi-VN"/>
        </w:rPr>
      </w:pPr>
      <w:bookmarkStart w:id="47" w:name="_Toc186103386"/>
      <w:r w:rsidRPr="00F31953">
        <w:rPr>
          <w:lang w:val="vi-VN"/>
        </w:rPr>
        <w:lastRenderedPageBreak/>
        <w:t>Vị trí, quy mô các công trình, khu vực đặc trưng cần kiểm soát</w:t>
      </w:r>
      <w:bookmarkEnd w:id="47"/>
    </w:p>
    <w:p w14:paraId="6080F675" w14:textId="671356C2" w:rsidR="00AF2EEC" w:rsidRPr="00F31953" w:rsidRDefault="00AF2EEC" w:rsidP="00DC16C4">
      <w:pPr>
        <w:widowControl w:val="0"/>
        <w:rPr>
          <w:lang w:val="vi-VN"/>
        </w:rPr>
      </w:pPr>
      <w:r w:rsidRPr="00F31953">
        <w:rPr>
          <w:lang w:val="vi-VN"/>
        </w:rPr>
        <w:t>Trong khu vực quy hoạch không có công trình di tích nên không thiết lập vùng kiểm soát. Các công trình xây dựng tuân thủ theo chỉ tiêu quy hoạch về khoảng lùi, tầng cao, mật độ, hệ số sử dụng đất</w:t>
      </w:r>
      <w:r w:rsidR="00493D76" w:rsidRPr="00F31953">
        <w:rPr>
          <w:lang w:val="vi-VN"/>
        </w:rPr>
        <w:t xml:space="preserve"> cũng như các quy định về hình thức kiến trúc.</w:t>
      </w:r>
    </w:p>
    <w:p w14:paraId="70CB3ACF" w14:textId="5A763F4E" w:rsidR="00B643B4" w:rsidRPr="00F31953" w:rsidRDefault="00B643B4" w:rsidP="00DC16C4">
      <w:pPr>
        <w:widowControl w:val="0"/>
        <w:rPr>
          <w:lang w:val="vi-VN"/>
        </w:rPr>
      </w:pPr>
      <w:r w:rsidRPr="00F31953">
        <w:rPr>
          <w:lang w:val="vi-VN"/>
        </w:rPr>
        <w:t>Đối với các công trình tiếp giáp với nhiều đường giao thông phải có thiết kế mặt tiền kiến trúc với tất cả các đường giao thông, trong đó mặt tiền chính hướng về trục cảnh quan chính.</w:t>
      </w:r>
    </w:p>
    <w:p w14:paraId="66982291" w14:textId="0C5C1D7F" w:rsidR="00711191" w:rsidRPr="00F31953" w:rsidRDefault="00711191" w:rsidP="00DC16C4">
      <w:pPr>
        <w:pStyle w:val="Heading1"/>
        <w:widowControl w:val="0"/>
      </w:pPr>
      <w:bookmarkStart w:id="48" w:name="_Toc186103387"/>
      <w:r w:rsidRPr="00F31953">
        <w:t>THIẾT KẾ ĐÔ THỊ</w:t>
      </w:r>
      <w:bookmarkEnd w:id="48"/>
    </w:p>
    <w:p w14:paraId="6D75E3CC" w14:textId="35DF0333" w:rsidR="00B06169" w:rsidRPr="00F31953" w:rsidRDefault="00812550" w:rsidP="00DC16C4">
      <w:pPr>
        <w:pStyle w:val="Heading2"/>
        <w:widowControl w:val="0"/>
      </w:pPr>
      <w:bookmarkStart w:id="49" w:name="_Toc186103388"/>
      <w:r w:rsidRPr="00F31953">
        <w:t>C</w:t>
      </w:r>
      <w:r w:rsidR="00B06169" w:rsidRPr="00F31953">
        <w:t xml:space="preserve">ác công trình điểm nhấn </w:t>
      </w:r>
      <w:r w:rsidRPr="00F31953">
        <w:t xml:space="preserve">trong khu vực </w:t>
      </w:r>
      <w:r w:rsidR="00B06169" w:rsidRPr="00F31953">
        <w:t>theo các hướng tầm nhìn</w:t>
      </w:r>
      <w:bookmarkEnd w:id="49"/>
    </w:p>
    <w:p w14:paraId="54E95C0D" w14:textId="6F853917" w:rsidR="00557E3F" w:rsidRPr="00F31953" w:rsidRDefault="00557E3F" w:rsidP="00DC16C4">
      <w:pPr>
        <w:widowControl w:val="0"/>
      </w:pPr>
      <w:r w:rsidRPr="00F31953">
        <w:t>Điểm nhấn khu quy hoạch được xác định như sau:</w:t>
      </w:r>
    </w:p>
    <w:p w14:paraId="177D3C9C" w14:textId="492EFBF0" w:rsidR="00557E3F" w:rsidRPr="00F31953" w:rsidRDefault="00E1295A" w:rsidP="00DC16C4">
      <w:pPr>
        <w:widowControl w:val="0"/>
      </w:pPr>
      <w:r w:rsidRPr="00F31953">
        <w:t xml:space="preserve">a) </w:t>
      </w:r>
      <w:r w:rsidR="00557E3F" w:rsidRPr="00F31953">
        <w:t xml:space="preserve">Điểm nhấn phía Đông: </w:t>
      </w:r>
    </w:p>
    <w:p w14:paraId="1CAE2274" w14:textId="04005BDC" w:rsidR="0069740A" w:rsidRPr="00F31953" w:rsidRDefault="00E1295A" w:rsidP="00DC16C4">
      <w:pPr>
        <w:widowControl w:val="0"/>
      </w:pPr>
      <w:r w:rsidRPr="00F31953">
        <w:t xml:space="preserve">Điểm nhấn phía Đông khu vực quy hoạch được xác định tại vùng nút giao đường Nguyễn Văn Linh với đường Phạm Ngọc Thạch. </w:t>
      </w:r>
    </w:p>
    <w:p w14:paraId="541BC9A7" w14:textId="7C099815" w:rsidR="00E1295A" w:rsidRPr="00F31953" w:rsidRDefault="00E1295A" w:rsidP="00DC16C4">
      <w:pPr>
        <w:widowControl w:val="0"/>
      </w:pPr>
      <w:r w:rsidRPr="00F31953">
        <w:t xml:space="preserve">Nếu di chuyển từ QL1 đến vị trí </w:t>
      </w:r>
      <w:r w:rsidR="0069740A" w:rsidRPr="00F31953">
        <w:t>nút giao thông</w:t>
      </w:r>
      <w:r w:rsidRPr="00F31953">
        <w:t xml:space="preserve"> sẽ gặp khoảng</w:t>
      </w:r>
      <w:r w:rsidR="0069740A" w:rsidRPr="00F31953">
        <w:t xml:space="preserve"> không gian</w:t>
      </w:r>
      <w:r w:rsidRPr="00F31953">
        <w:t xml:space="preserve"> mở, bên trái là trung tâm thương mại dịch vụ, bên phải là công viên công cộng. </w:t>
      </w:r>
      <w:r w:rsidR="0069740A" w:rsidRPr="00F31953">
        <w:t>Y</w:t>
      </w:r>
      <w:r w:rsidRPr="00F31953">
        <w:t xml:space="preserve">ếu tố kiến trúc </w:t>
      </w:r>
      <w:r w:rsidR="00895D9D" w:rsidRPr="00F31953">
        <w:t xml:space="preserve">cao tầng </w:t>
      </w:r>
      <w:r w:rsidRPr="00F31953">
        <w:t>của công trình dịch vụ và kiến trúc cảnh quan của công viên là yếu tố chính tạo nên điểm nhấn.</w:t>
      </w:r>
      <w:r w:rsidR="0069740A" w:rsidRPr="00F31953">
        <w:t xml:space="preserve"> Khi thiết kế xây dựng hai công trình này thì hướng công trình ngoài việc liên kết </w:t>
      </w:r>
      <w:r w:rsidR="00895D9D" w:rsidRPr="00F31953">
        <w:t>với</w:t>
      </w:r>
      <w:r w:rsidR="0069740A" w:rsidRPr="00F31953">
        <w:t xml:space="preserve"> trục giao thông chính cần phải có </w:t>
      </w:r>
      <w:r w:rsidR="00895D9D" w:rsidRPr="00F31953">
        <w:t>h</w:t>
      </w:r>
      <w:r w:rsidR="0069740A" w:rsidRPr="00F31953">
        <w:t xml:space="preserve">ướng </w:t>
      </w:r>
      <w:r w:rsidR="00895D9D" w:rsidRPr="00F31953">
        <w:t xml:space="preserve">về </w:t>
      </w:r>
      <w:r w:rsidR="0069740A" w:rsidRPr="00F31953">
        <w:t>nút giao, nghĩa là công trình cần có sự thiết kế mặt tiền từ nhiều hướng.</w:t>
      </w:r>
    </w:p>
    <w:p w14:paraId="54B62F0E" w14:textId="5275A5FF" w:rsidR="00E1295A" w:rsidRPr="00F31953" w:rsidRDefault="0069740A" w:rsidP="00DC16C4">
      <w:pPr>
        <w:widowControl w:val="0"/>
      </w:pPr>
      <w:r w:rsidRPr="00F31953">
        <w:t>Mặt khác</w:t>
      </w:r>
      <w:r w:rsidR="00E1295A" w:rsidRPr="00F31953">
        <w:t>, tại nút giao đường Nguyễn Văn Linh với đường Phạm Ngọc Thạch cần có kiến trúc biểu tượng tạo điểm nhấn kết nối đặt trên dải phân cách giao thông.</w:t>
      </w:r>
    </w:p>
    <w:p w14:paraId="3098C15D" w14:textId="4E3CD54B" w:rsidR="00557E3F" w:rsidRPr="00F31953" w:rsidRDefault="0069740A" w:rsidP="00DC16C4">
      <w:pPr>
        <w:widowControl w:val="0"/>
      </w:pPr>
      <w:r w:rsidRPr="00F31953">
        <w:t xml:space="preserve">b) </w:t>
      </w:r>
      <w:r w:rsidR="00557E3F" w:rsidRPr="00F31953">
        <w:t>Điểm nhấn phía Tây:</w:t>
      </w:r>
    </w:p>
    <w:p w14:paraId="5442F1AC" w14:textId="49E88AD3" w:rsidR="0069740A" w:rsidRPr="00F31953" w:rsidRDefault="0069740A" w:rsidP="00DC16C4">
      <w:pPr>
        <w:widowControl w:val="0"/>
      </w:pPr>
      <w:r w:rsidRPr="00F31953">
        <w:t xml:space="preserve">Điểm nhấn phía </w:t>
      </w:r>
      <w:r w:rsidR="00895D9D" w:rsidRPr="00F31953">
        <w:t>Tây</w:t>
      </w:r>
      <w:r w:rsidRPr="00F31953">
        <w:t xml:space="preserve"> khu vực quy hoạch được xác định tại vùng nút giao đường Nguyễn Văn Linh với đường Tôn Thất Thiệp.</w:t>
      </w:r>
    </w:p>
    <w:p w14:paraId="3C426435" w14:textId="79228B21" w:rsidR="0069740A" w:rsidRPr="00F31953" w:rsidRDefault="0069740A" w:rsidP="00DC16C4">
      <w:pPr>
        <w:widowControl w:val="0"/>
      </w:pPr>
      <w:r w:rsidRPr="00F31953">
        <w:t>Tương tự điểm nhấn phía Đông, trước khi vào lõi trung tâm</w:t>
      </w:r>
      <w:r w:rsidR="00895D9D" w:rsidRPr="00F31953">
        <w:t>,</w:t>
      </w:r>
      <w:r w:rsidRPr="00F31953">
        <w:t xml:space="preserve"> tại nút giao này có công trình trụ sở cơ quan (công trình thuộc lô đất phía sau sở Kế hoạch Đầu tư) và công viên kết hợp quảng trường.</w:t>
      </w:r>
    </w:p>
    <w:p w14:paraId="3CF7559F" w14:textId="7A1D7BE4" w:rsidR="00F36A9E" w:rsidRPr="00F31953" w:rsidRDefault="00895D9D" w:rsidP="00DC16C4">
      <w:pPr>
        <w:widowControl w:val="0"/>
      </w:pPr>
      <w:r w:rsidRPr="00F31953">
        <w:t>Xây dựng công trình kiến trúc cảnh quan</w:t>
      </w:r>
      <w:r w:rsidR="00F36A9E" w:rsidRPr="00F31953">
        <w:t xml:space="preserve"> điểm nhấn</w:t>
      </w:r>
      <w:r w:rsidRPr="00F31953">
        <w:t>, kiến trúc</w:t>
      </w:r>
      <w:r w:rsidR="00F36A9E" w:rsidRPr="00F31953">
        <w:t xml:space="preserve"> biểu tượng tại khu vực nút giao đường Nguyễn Văn Linh với đường Tôn Thất Thiệp</w:t>
      </w:r>
      <w:r w:rsidRPr="00F31953">
        <w:t>, kiến trúc này đặt</w:t>
      </w:r>
      <w:r w:rsidR="00F36A9E" w:rsidRPr="00F31953">
        <w:t xml:space="preserve"> trên dải phân cách giao thông, góc công viên hoặc góc công trình trụ sở cơ quan</w:t>
      </w:r>
      <w:r w:rsidRPr="00F31953">
        <w:t>.</w:t>
      </w:r>
    </w:p>
    <w:p w14:paraId="252032C1" w14:textId="2F076E18" w:rsidR="00F36A9E" w:rsidRPr="00F31953" w:rsidRDefault="00F36A9E" w:rsidP="00DC16C4">
      <w:pPr>
        <w:widowControl w:val="0"/>
      </w:pPr>
      <w:r w:rsidRPr="00F31953">
        <w:t>c) Điểm nhấn phía Bắc:</w:t>
      </w:r>
    </w:p>
    <w:p w14:paraId="7D9B77B0" w14:textId="1CA3901D" w:rsidR="00F36A9E" w:rsidRPr="00F31953" w:rsidRDefault="00F36A9E" w:rsidP="00DC16C4">
      <w:pPr>
        <w:widowControl w:val="0"/>
      </w:pPr>
      <w:r w:rsidRPr="00F31953">
        <w:t xml:space="preserve">Là điểm nhấn </w:t>
      </w:r>
      <w:r w:rsidR="007D16FC" w:rsidRPr="00F31953">
        <w:t xml:space="preserve">rất </w:t>
      </w:r>
      <w:r w:rsidRPr="00F31953">
        <w:t xml:space="preserve">quan trọng trong tổng thể khu vực, nó đánh dấu cột mốc đô thị và cửa ngõ vào thành phố Đông Hà khi đi từ QL9. </w:t>
      </w:r>
    </w:p>
    <w:p w14:paraId="0DFA3BA6" w14:textId="735F519E" w:rsidR="00F36A9E" w:rsidRPr="00F31953" w:rsidRDefault="00F36A9E" w:rsidP="00DC16C4">
      <w:pPr>
        <w:widowControl w:val="0"/>
      </w:pPr>
      <w:r w:rsidRPr="00F31953">
        <w:t xml:space="preserve">Điểm nhấn phía Bắc thuộc nút giao giữa đường An Dương Vương và đường Âu Lạc. Tại vị trí này cũng là cầu qua hói Sòng, kiến trúc cầu </w:t>
      </w:r>
      <w:r w:rsidR="007D16FC" w:rsidRPr="00F31953">
        <w:t xml:space="preserve">Sòng </w:t>
      </w:r>
      <w:r w:rsidRPr="00F31953">
        <w:t>cần được chú trọng và kết hợp tốt với cảnh quan hai bên hói Sòng.</w:t>
      </w:r>
    </w:p>
    <w:p w14:paraId="4DC82613" w14:textId="116A956B" w:rsidR="00557E3F" w:rsidRPr="00F31953" w:rsidRDefault="00F36A9E" w:rsidP="00DC16C4">
      <w:pPr>
        <w:widowControl w:val="0"/>
      </w:pPr>
      <w:r w:rsidRPr="00F31953">
        <w:lastRenderedPageBreak/>
        <w:t xml:space="preserve">d) </w:t>
      </w:r>
      <w:r w:rsidR="00557E3F" w:rsidRPr="00F31953">
        <w:t>Điểm nhấn phía Nam:</w:t>
      </w:r>
    </w:p>
    <w:p w14:paraId="12697701" w14:textId="3799C452" w:rsidR="00557E3F" w:rsidRDefault="00557E3F" w:rsidP="00DC16C4">
      <w:pPr>
        <w:widowControl w:val="0"/>
      </w:pPr>
      <w:r w:rsidRPr="00F31953">
        <w:t xml:space="preserve">Điểm nhấn phía Nam là cầu bắt qua sông Hiếu có dáng hình búp </w:t>
      </w:r>
      <w:proofErr w:type="spellStart"/>
      <w:r w:rsidRPr="00F31953">
        <w:t>sen</w:t>
      </w:r>
      <w:r w:rsidR="006954E8" w:rsidRPr="00F31953">
        <w:t>.</w:t>
      </w:r>
      <w:proofErr w:type="spellEnd"/>
      <w:r w:rsidR="006954E8" w:rsidRPr="00F31953">
        <w:t xml:space="preserve"> Vùng nút giao đường An Dương Vương và đường Hoàng Diệu</w:t>
      </w:r>
      <w:r w:rsidR="00A316AA" w:rsidRPr="00F31953">
        <w:t xml:space="preserve"> là khu vực rất qua</w:t>
      </w:r>
      <w:r w:rsidR="00CD10EE" w:rsidRPr="00F31953">
        <w:t>n</w:t>
      </w:r>
      <w:r w:rsidR="00A316AA" w:rsidRPr="00F31953">
        <w:t xml:space="preserve"> trọng, nó tập trung nhiều hướng nhìn nhất với trường nhìn rộng từ không gian </w:t>
      </w:r>
      <w:r w:rsidR="007D16FC" w:rsidRPr="00F31953">
        <w:t xml:space="preserve">hai </w:t>
      </w:r>
      <w:r w:rsidR="00A316AA" w:rsidRPr="00F31953">
        <w:t>bờ sông. Hai công trình liên quan trực tiếp đến cảnh quan nút giao là công ty Trung Sơn và công viên kết hợp quảng trường</w:t>
      </w:r>
      <w:r w:rsidR="007D16FC" w:rsidRPr="00F31953">
        <w:t xml:space="preserve"> cần có sự quan tâm đặc biệt trong thiết kế xây dựng để góp phần tôn tạo điểm nhấn phía Nam khu đô thị và ven bờ sông Hiếu.</w:t>
      </w:r>
    </w:p>
    <w:p w14:paraId="6347A282" w14:textId="0C5647A4" w:rsidR="00A316AA" w:rsidRPr="00F31953" w:rsidRDefault="00A316AA" w:rsidP="00DC16C4">
      <w:pPr>
        <w:widowControl w:val="0"/>
      </w:pPr>
      <w:r w:rsidRPr="00F31953">
        <w:t>d) Điểm nhấn Trung tâm vùng lõi:</w:t>
      </w:r>
    </w:p>
    <w:p w14:paraId="597DBA53" w14:textId="77777777" w:rsidR="00320AC3" w:rsidRPr="00F31953" w:rsidRDefault="00A316AA" w:rsidP="00DC16C4">
      <w:pPr>
        <w:widowControl w:val="0"/>
      </w:pPr>
      <w:r w:rsidRPr="00F31953">
        <w:t xml:space="preserve">Nút giao của đường An Dương Vương với đường Nguyễn Văn Linh là điểm nhấn trung tâm của toàn khu đô thị. Tại nút giao được quy hoạch đảo giao thông lớn. Phương án quy hoạch đề xuất dự án tượng đài đặt trên đảo giao thông, kết hợp với vườn hoa cảnh quan tạo nên điểm nhấn và dấu ấn đô thị. </w:t>
      </w:r>
    </w:p>
    <w:p w14:paraId="59BA06DD" w14:textId="2C85AB6F" w:rsidR="00A316AA" w:rsidRPr="00F31953" w:rsidRDefault="00A316AA" w:rsidP="00DC16C4">
      <w:pPr>
        <w:widowControl w:val="0"/>
      </w:pPr>
      <w:r w:rsidRPr="00F31953">
        <w:t>Tr</w:t>
      </w:r>
      <w:r w:rsidR="00320AC3" w:rsidRPr="00F31953">
        <w:t>ả</w:t>
      </w:r>
      <w:r w:rsidRPr="00F31953">
        <w:t>i qua thời gian, cụm tượng đài và vườn hoa đảo giao thông sẽ trở thành biểu tượng lịch sử của thành phố, chúng ta thường gặp giá trị cảnh quan này trong tiến trình phát triển đô thị của Việt Nam cũng như trên thế giới.</w:t>
      </w:r>
    </w:p>
    <w:p w14:paraId="04FC5BD1" w14:textId="77777777" w:rsidR="00FE6B37" w:rsidRPr="00F31953" w:rsidRDefault="00A316AA" w:rsidP="00DC16C4">
      <w:pPr>
        <w:widowControl w:val="0"/>
      </w:pPr>
      <w:r w:rsidRPr="00F31953">
        <w:t xml:space="preserve">Các công trình xây dựng chung quanh khu vực </w:t>
      </w:r>
      <w:r w:rsidR="00FF0D76" w:rsidRPr="00F31953">
        <w:t xml:space="preserve">đảo giao thông trung tâm </w:t>
      </w:r>
      <w:r w:rsidRPr="00F31953">
        <w:t>đều phải chú trọng hướng về điểm nhấn trung tâm này.</w:t>
      </w:r>
    </w:p>
    <w:tbl>
      <w:tblPr>
        <w:tblStyle w:val="TableGrid"/>
        <w:tblW w:w="0" w:type="auto"/>
        <w:jc w:val="center"/>
        <w:tblLook w:val="04A0" w:firstRow="1" w:lastRow="0" w:firstColumn="1" w:lastColumn="0" w:noHBand="0" w:noVBand="1"/>
      </w:tblPr>
      <w:tblGrid>
        <w:gridCol w:w="7195"/>
      </w:tblGrid>
      <w:tr w:rsidR="00F31953" w:rsidRPr="00F31953" w14:paraId="2C1007C1" w14:textId="77777777" w:rsidTr="0058267E">
        <w:trPr>
          <w:jc w:val="center"/>
        </w:trPr>
        <w:tc>
          <w:tcPr>
            <w:tcW w:w="7195" w:type="dxa"/>
          </w:tcPr>
          <w:p w14:paraId="605B22C9" w14:textId="3454E851" w:rsidR="00FE6B37" w:rsidRPr="00F31953" w:rsidRDefault="008E7FB8" w:rsidP="00DC16C4">
            <w:pPr>
              <w:pStyle w:val="NoSpacing"/>
              <w:widowControl w:val="0"/>
              <w:jc w:val="center"/>
              <w:rPr>
                <w:color w:val="auto"/>
              </w:rPr>
            </w:pPr>
            <w:r w:rsidRPr="00F31953">
              <w:rPr>
                <w:noProof/>
                <w:color w:val="auto"/>
              </w:rPr>
              <w:drawing>
                <wp:inline distT="0" distB="0" distL="0" distR="0" wp14:anchorId="68A4BBD8" wp14:editId="7F5B29B6">
                  <wp:extent cx="3061970" cy="3871904"/>
                  <wp:effectExtent l="0" t="0" r="5080" b="0"/>
                  <wp:docPr id="9806930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585" b="5001"/>
                          <a:stretch/>
                        </pic:blipFill>
                        <pic:spPr bwMode="auto">
                          <a:xfrm>
                            <a:off x="0" y="0"/>
                            <a:ext cx="3101349" cy="3921699"/>
                          </a:xfrm>
                          <a:prstGeom prst="rect">
                            <a:avLst/>
                          </a:prstGeom>
                          <a:noFill/>
                          <a:ln>
                            <a:noFill/>
                          </a:ln>
                          <a:extLst>
                            <a:ext uri="{53640926-AAD7-44D8-BBD7-CCE9431645EC}">
                              <a14:shadowObscured xmlns:a14="http://schemas.microsoft.com/office/drawing/2010/main"/>
                            </a:ext>
                          </a:extLst>
                        </pic:spPr>
                      </pic:pic>
                    </a:graphicData>
                  </a:graphic>
                </wp:inline>
              </w:drawing>
            </w:r>
          </w:p>
          <w:p w14:paraId="23526C43" w14:textId="3761DEFF" w:rsidR="00FE6B37" w:rsidRPr="00F31953" w:rsidRDefault="00FE6B37" w:rsidP="00DC16C4">
            <w:pPr>
              <w:pStyle w:val="NoSpacing"/>
              <w:widowControl w:val="0"/>
              <w:jc w:val="center"/>
              <w:rPr>
                <w:color w:val="auto"/>
              </w:rPr>
            </w:pPr>
            <w:r w:rsidRPr="00F31953">
              <w:rPr>
                <w:color w:val="auto"/>
              </w:rPr>
              <w:t>Sơ đồ công trình điểm nhấn trong khu vực theo các hướng tầm nhìn</w:t>
            </w:r>
          </w:p>
        </w:tc>
      </w:tr>
    </w:tbl>
    <w:p w14:paraId="44E446DC" w14:textId="0484B8D6" w:rsidR="00B06169" w:rsidRPr="00F31953" w:rsidRDefault="00B06169" w:rsidP="00DC16C4">
      <w:pPr>
        <w:pStyle w:val="Heading2"/>
        <w:widowControl w:val="0"/>
      </w:pPr>
      <w:bookmarkStart w:id="50" w:name="_Toc186103389"/>
      <w:r w:rsidRPr="00F31953">
        <w:t>Chiều cao xây dựng công trình</w:t>
      </w:r>
      <w:bookmarkEnd w:id="50"/>
    </w:p>
    <w:p w14:paraId="0A8EC75C" w14:textId="35A9116E" w:rsidR="006E4EC2" w:rsidRPr="00F31953" w:rsidRDefault="006E4EC2" w:rsidP="00DC16C4">
      <w:pPr>
        <w:widowControl w:val="0"/>
      </w:pPr>
      <w:r w:rsidRPr="00F31953">
        <w:t xml:space="preserve">- </w:t>
      </w:r>
      <w:r w:rsidR="006C76EF" w:rsidRPr="00F31953">
        <w:t>C</w:t>
      </w:r>
      <w:r w:rsidR="00272114" w:rsidRPr="00F31953">
        <w:t>ông trình nhà ở</w:t>
      </w:r>
      <w:r w:rsidR="009E4A97" w:rsidRPr="00F31953">
        <w:t>:</w:t>
      </w:r>
      <w:r w:rsidR="000F166A" w:rsidRPr="00F31953">
        <w:t xml:space="preserve"> </w:t>
      </w:r>
      <w:r w:rsidR="009E4A97" w:rsidRPr="00F31953">
        <w:t xml:space="preserve">Chiều cao tối đa là 25m </w:t>
      </w:r>
      <w:r w:rsidR="00680071" w:rsidRPr="00F31953">
        <w:t>(</w:t>
      </w:r>
      <w:r w:rsidR="009E4A97" w:rsidRPr="00F31953">
        <w:t>tương đư</w:t>
      </w:r>
      <w:r w:rsidR="007555D2" w:rsidRPr="00F31953">
        <w:t>ơ</w:t>
      </w:r>
      <w:r w:rsidR="009E4A97" w:rsidRPr="00F31953">
        <w:t>ng 6 tầng</w:t>
      </w:r>
      <w:r w:rsidR="00680071" w:rsidRPr="00F31953">
        <w:t>)</w:t>
      </w:r>
      <w:r w:rsidR="009E4A97" w:rsidRPr="00F31953">
        <w:t xml:space="preserve"> </w:t>
      </w:r>
    </w:p>
    <w:p w14:paraId="05F610DD" w14:textId="77777777" w:rsidR="000F166A" w:rsidRPr="00F31953" w:rsidRDefault="000F166A" w:rsidP="00DC16C4">
      <w:pPr>
        <w:widowControl w:val="0"/>
      </w:pPr>
      <w:r w:rsidRPr="00F31953">
        <w:t>- Công trình Trụ sở cơ quan: chiều cao tối đa 28,8m (tương đương 7 tầng).</w:t>
      </w:r>
    </w:p>
    <w:p w14:paraId="4BF1A8E1" w14:textId="77777777" w:rsidR="000F166A" w:rsidRPr="00F31953" w:rsidRDefault="000F166A" w:rsidP="00DC16C4">
      <w:pPr>
        <w:widowControl w:val="0"/>
      </w:pPr>
      <w:r w:rsidRPr="00F31953">
        <w:lastRenderedPageBreak/>
        <w:t>- Công trình dịch vụ: chiều cao tối đa 61,2m (tương đương 16 tầng).</w:t>
      </w:r>
    </w:p>
    <w:p w14:paraId="10E89B3B" w14:textId="04DC92F7" w:rsidR="000F166A" w:rsidRPr="00F31953" w:rsidRDefault="000F166A" w:rsidP="00DC16C4">
      <w:pPr>
        <w:widowControl w:val="0"/>
      </w:pPr>
      <w:r w:rsidRPr="00F31953">
        <w:t>- Trường liên cấp: chiều cao xây dựng tối đa 19m (tương đương 5 tầng).</w:t>
      </w:r>
    </w:p>
    <w:p w14:paraId="7256BEA4" w14:textId="4BF17BF9" w:rsidR="000F166A" w:rsidRPr="00F31953" w:rsidRDefault="00680071" w:rsidP="00DC16C4">
      <w:pPr>
        <w:widowControl w:val="0"/>
      </w:pPr>
      <w:r w:rsidRPr="00F31953">
        <w:t xml:space="preserve">Ghi chú: Các tầng tương đương là tầng nổi trên mặt đất, không kể các tầng: hầm, tâng lửng, tầng kỹ thuật, tum che cầu thang, tầng áp mái. </w:t>
      </w:r>
      <w:r w:rsidR="000F166A" w:rsidRPr="00F31953">
        <w:t>Công trình được phép xây dựng tầng hầm, nửa hầm</w:t>
      </w:r>
      <w:r w:rsidR="006778C8" w:rsidRPr="00F31953">
        <w:t xml:space="preserve"> và </w:t>
      </w:r>
      <w:r w:rsidR="000F166A" w:rsidRPr="00F31953">
        <w:t>đảm bảo tầm nhìn cũng như đường dốc lên xuống hầm không ảnh hưởng đến an toàn giao thông</w:t>
      </w:r>
      <w:r w:rsidR="00400141" w:rsidRPr="00F31953">
        <w:t>, các nội dung khác tuân thủ theo quy định quản lý xây dựng của thành phố Đông Hà.</w:t>
      </w:r>
    </w:p>
    <w:p w14:paraId="55E5E2C0" w14:textId="277D6C42" w:rsidR="00B06169" w:rsidRPr="00F31953" w:rsidRDefault="00B06169" w:rsidP="00DC16C4">
      <w:pPr>
        <w:pStyle w:val="Heading2"/>
        <w:widowControl w:val="0"/>
      </w:pPr>
      <w:bookmarkStart w:id="51" w:name="_Toc186103390"/>
      <w:r w:rsidRPr="00F31953">
        <w:t>Khoảng lùi công trình</w:t>
      </w:r>
      <w:bookmarkEnd w:id="51"/>
    </w:p>
    <w:p w14:paraId="0683AFEA" w14:textId="34A83882" w:rsidR="00BA7A00" w:rsidRPr="00F31953" w:rsidRDefault="00BA7A00" w:rsidP="00DC16C4">
      <w:pPr>
        <w:widowControl w:val="0"/>
      </w:pPr>
      <w:r w:rsidRPr="00F31953">
        <w:t>a</w:t>
      </w:r>
      <w:r w:rsidR="00961CD6" w:rsidRPr="00F31953">
        <w:t>)</w:t>
      </w:r>
      <w:r w:rsidRPr="00F31953">
        <w:t xml:space="preserve"> Chỉ giới xây dựng:</w:t>
      </w:r>
    </w:p>
    <w:p w14:paraId="457F50A0" w14:textId="77777777" w:rsidR="00D91543" w:rsidRPr="00F31953" w:rsidRDefault="00D91543" w:rsidP="00DC16C4">
      <w:pPr>
        <w:widowControl w:val="0"/>
      </w:pPr>
      <w:r w:rsidRPr="00F31953">
        <w:t>- Công trình nhà ở: chỉ giới xây dựng nhà ở liên kế trùng với chỉ giới đường đỏ. Khuyến khích công trình nhà ở xây dựng với các khoảng lùi theo mô đun: 3m, 6m. Khoảng lùi này ưu tiên cho việc trồng cây xanh, sân vườn.</w:t>
      </w:r>
    </w:p>
    <w:p w14:paraId="5DCBDE5E" w14:textId="468873BE" w:rsidR="00D91543" w:rsidRPr="00F31953" w:rsidRDefault="00D91543" w:rsidP="00DC16C4">
      <w:pPr>
        <w:widowControl w:val="0"/>
      </w:pPr>
      <w:r w:rsidRPr="00F31953">
        <w:t>- Công trình Trụ sở cơ quan: khoảng lùi tối thiểu 6m so với chỉ giới đường đỏ</w:t>
      </w:r>
    </w:p>
    <w:p w14:paraId="711E97B5" w14:textId="04CE194F" w:rsidR="00D91543" w:rsidRPr="00F31953" w:rsidRDefault="00D91543" w:rsidP="00DC16C4">
      <w:pPr>
        <w:widowControl w:val="0"/>
      </w:pPr>
      <w:r w:rsidRPr="00F31953">
        <w:t>- Công trình dịch vụ: khoảng lùi tối thiểu 6m so với chỉ giới đường đỏ</w:t>
      </w:r>
    </w:p>
    <w:p w14:paraId="3DAEF99C" w14:textId="4CE19403" w:rsidR="00D91543" w:rsidRPr="00F31953" w:rsidRDefault="00D91543" w:rsidP="00DC16C4">
      <w:pPr>
        <w:widowControl w:val="0"/>
      </w:pPr>
      <w:r w:rsidRPr="00F31953">
        <w:t>- Trường liên cấp: khoảng lùi tối thiểu 3m so với chỉ giới đường đỏ</w:t>
      </w:r>
    </w:p>
    <w:p w14:paraId="7AFB3E8F" w14:textId="680FC5A6" w:rsidR="00D91543" w:rsidRPr="00F31953" w:rsidRDefault="00D91543" w:rsidP="00DC16C4">
      <w:pPr>
        <w:widowControl w:val="0"/>
      </w:pPr>
      <w:r w:rsidRPr="00F31953">
        <w:t>- Công viên cây xanh: khoảng lùi tối thiểu 6m so với chỉ giới đường đỏ, phần giáp với vịnh đỗ xe khoảng lùi trùng với mép vịnh đỗ xe.</w:t>
      </w:r>
    </w:p>
    <w:p w14:paraId="68D0A750" w14:textId="77777777" w:rsidR="00C1115B" w:rsidRPr="00F31953" w:rsidRDefault="00C1115B" w:rsidP="00DC16C4">
      <w:pPr>
        <w:widowControl w:val="0"/>
        <w:rPr>
          <w:lang w:val="it-IT"/>
        </w:rPr>
      </w:pPr>
      <w:r w:rsidRPr="00F31953">
        <w:rPr>
          <w:lang w:val="it-IT"/>
        </w:rPr>
        <w:t>- Ngoài ra, chỉ giới xây dựng còn phụ thuộc vào bề rộng mặt cắt đường và phải đảm bảo theo quy định về khoảng lùi tại bảng 2.7 của quy chuẩn QCVN-01:2021 như sau:</w:t>
      </w:r>
    </w:p>
    <w:tbl>
      <w:tblPr>
        <w:tblStyle w:val="TableGrid"/>
        <w:tblW w:w="0" w:type="auto"/>
        <w:jc w:val="center"/>
        <w:tblLook w:val="04A0" w:firstRow="1" w:lastRow="0" w:firstColumn="1" w:lastColumn="0" w:noHBand="0" w:noVBand="1"/>
      </w:tblPr>
      <w:tblGrid>
        <w:gridCol w:w="3777"/>
        <w:gridCol w:w="898"/>
        <w:gridCol w:w="1156"/>
        <w:gridCol w:w="1156"/>
        <w:gridCol w:w="928"/>
      </w:tblGrid>
      <w:tr w:rsidR="00F31953" w:rsidRPr="00511DF5" w14:paraId="2B0FEFD4" w14:textId="77777777" w:rsidTr="004F56DA">
        <w:trPr>
          <w:jc w:val="center"/>
        </w:trPr>
        <w:tc>
          <w:tcPr>
            <w:tcW w:w="3777" w:type="dxa"/>
            <w:vMerge w:val="restart"/>
          </w:tcPr>
          <w:p w14:paraId="27AF87AC" w14:textId="77777777" w:rsidR="00C1115B" w:rsidRPr="00F31953" w:rsidRDefault="00C1115B" w:rsidP="00DC16C4">
            <w:pPr>
              <w:widowControl w:val="0"/>
              <w:spacing w:before="0" w:after="0" w:line="240" w:lineRule="auto"/>
              <w:ind w:firstLine="0"/>
              <w:jc w:val="center"/>
              <w:rPr>
                <w:lang w:val="it-IT"/>
              </w:rPr>
            </w:pPr>
            <w:r w:rsidRPr="00F31953">
              <w:rPr>
                <w:lang w:val="it-IT"/>
              </w:rPr>
              <w:t>Bề rộng đường tiếp giáp với lô đất xây dựng công trình (m)</w:t>
            </w:r>
          </w:p>
        </w:tc>
        <w:tc>
          <w:tcPr>
            <w:tcW w:w="4138" w:type="dxa"/>
            <w:gridSpan w:val="4"/>
          </w:tcPr>
          <w:p w14:paraId="13F4A2A2" w14:textId="77777777" w:rsidR="00C1115B" w:rsidRPr="00F31953" w:rsidRDefault="00C1115B" w:rsidP="00DC16C4">
            <w:pPr>
              <w:widowControl w:val="0"/>
              <w:spacing w:before="0" w:after="0" w:line="240" w:lineRule="auto"/>
              <w:ind w:firstLine="0"/>
              <w:jc w:val="center"/>
              <w:rPr>
                <w:lang w:val="it-IT"/>
              </w:rPr>
            </w:pPr>
            <w:r w:rsidRPr="00F31953">
              <w:rPr>
                <w:lang w:val="it-IT"/>
              </w:rPr>
              <w:t>Chiều cao xây dựng công trình</w:t>
            </w:r>
          </w:p>
        </w:tc>
      </w:tr>
      <w:tr w:rsidR="00F31953" w:rsidRPr="00F31953" w14:paraId="5D8CE706" w14:textId="77777777" w:rsidTr="004F56DA">
        <w:trPr>
          <w:jc w:val="center"/>
        </w:trPr>
        <w:tc>
          <w:tcPr>
            <w:tcW w:w="3777" w:type="dxa"/>
            <w:vMerge/>
          </w:tcPr>
          <w:p w14:paraId="1D705CBA" w14:textId="77777777" w:rsidR="00C1115B" w:rsidRPr="00F31953" w:rsidRDefault="00C1115B" w:rsidP="00DC16C4">
            <w:pPr>
              <w:widowControl w:val="0"/>
              <w:spacing w:before="0" w:after="0" w:line="240" w:lineRule="auto"/>
              <w:ind w:firstLine="0"/>
              <w:jc w:val="center"/>
              <w:rPr>
                <w:lang w:val="it-IT"/>
              </w:rPr>
            </w:pPr>
          </w:p>
        </w:tc>
        <w:tc>
          <w:tcPr>
            <w:tcW w:w="898" w:type="dxa"/>
          </w:tcPr>
          <w:p w14:paraId="7AA214B2" w14:textId="77777777" w:rsidR="00C1115B" w:rsidRPr="00F31953" w:rsidRDefault="00C1115B" w:rsidP="00DC16C4">
            <w:pPr>
              <w:widowControl w:val="0"/>
              <w:spacing w:before="0" w:after="0" w:line="240" w:lineRule="auto"/>
              <w:ind w:firstLine="0"/>
              <w:jc w:val="center"/>
            </w:pPr>
            <w:r w:rsidRPr="00F31953">
              <w:t>&lt;19</w:t>
            </w:r>
          </w:p>
        </w:tc>
        <w:tc>
          <w:tcPr>
            <w:tcW w:w="1156" w:type="dxa"/>
          </w:tcPr>
          <w:p w14:paraId="3700FBA8" w14:textId="77777777" w:rsidR="00C1115B" w:rsidRPr="00F31953" w:rsidRDefault="00C1115B" w:rsidP="00DC16C4">
            <w:pPr>
              <w:widowControl w:val="0"/>
              <w:spacing w:before="0" w:after="0" w:line="240" w:lineRule="auto"/>
              <w:ind w:firstLine="0"/>
              <w:jc w:val="center"/>
            </w:pPr>
            <w:r w:rsidRPr="00F31953">
              <w:t>19</w:t>
            </w:r>
            <w:r w:rsidRPr="00F31953">
              <w:rPr>
                <w:rFonts w:cs="Times New Roman"/>
              </w:rPr>
              <w:t>÷</w:t>
            </w:r>
            <w:r w:rsidRPr="00F31953">
              <w:t>&lt;22</w:t>
            </w:r>
          </w:p>
        </w:tc>
        <w:tc>
          <w:tcPr>
            <w:tcW w:w="1156" w:type="dxa"/>
          </w:tcPr>
          <w:p w14:paraId="3BC333C6" w14:textId="77777777" w:rsidR="00C1115B" w:rsidRPr="00F31953" w:rsidRDefault="00C1115B" w:rsidP="00DC16C4">
            <w:pPr>
              <w:widowControl w:val="0"/>
              <w:spacing w:before="0" w:after="0" w:line="240" w:lineRule="auto"/>
              <w:ind w:firstLine="0"/>
              <w:jc w:val="center"/>
            </w:pPr>
            <w:r w:rsidRPr="00F31953">
              <w:rPr>
                <w:rFonts w:cs="Times New Roman"/>
              </w:rPr>
              <w:t>22÷</w:t>
            </w:r>
            <w:r w:rsidRPr="00F31953">
              <w:t>&lt;28</w:t>
            </w:r>
          </w:p>
        </w:tc>
        <w:tc>
          <w:tcPr>
            <w:tcW w:w="928" w:type="dxa"/>
          </w:tcPr>
          <w:p w14:paraId="4AA6014E" w14:textId="77777777" w:rsidR="00C1115B" w:rsidRPr="00F31953" w:rsidRDefault="00C1115B" w:rsidP="00DC16C4">
            <w:pPr>
              <w:widowControl w:val="0"/>
              <w:spacing w:before="0" w:after="0" w:line="240" w:lineRule="auto"/>
              <w:ind w:firstLine="0"/>
              <w:jc w:val="center"/>
            </w:pPr>
            <w:r w:rsidRPr="00F31953">
              <w:rPr>
                <w:rFonts w:cs="Times New Roman"/>
              </w:rPr>
              <w:t>≥</w:t>
            </w:r>
            <w:r w:rsidRPr="00F31953">
              <w:t>28</w:t>
            </w:r>
          </w:p>
        </w:tc>
      </w:tr>
      <w:tr w:rsidR="00F31953" w:rsidRPr="00F31953" w14:paraId="32B6F49B" w14:textId="77777777" w:rsidTr="004F56DA">
        <w:trPr>
          <w:jc w:val="center"/>
        </w:trPr>
        <w:tc>
          <w:tcPr>
            <w:tcW w:w="3777" w:type="dxa"/>
          </w:tcPr>
          <w:p w14:paraId="0187BB48" w14:textId="77777777" w:rsidR="00C1115B" w:rsidRPr="00F31953" w:rsidRDefault="00C1115B" w:rsidP="00DC16C4">
            <w:pPr>
              <w:widowControl w:val="0"/>
              <w:spacing w:before="0" w:after="0" w:line="240" w:lineRule="auto"/>
              <w:ind w:firstLine="0"/>
              <w:jc w:val="center"/>
            </w:pPr>
            <w:r w:rsidRPr="00F31953">
              <w:t>&lt;19</w:t>
            </w:r>
          </w:p>
        </w:tc>
        <w:tc>
          <w:tcPr>
            <w:tcW w:w="898" w:type="dxa"/>
          </w:tcPr>
          <w:p w14:paraId="4F28746D" w14:textId="77777777" w:rsidR="00C1115B" w:rsidRPr="00F31953" w:rsidRDefault="00C1115B" w:rsidP="00DC16C4">
            <w:pPr>
              <w:widowControl w:val="0"/>
              <w:spacing w:before="0" w:after="0" w:line="240" w:lineRule="auto"/>
              <w:ind w:firstLine="0"/>
              <w:jc w:val="center"/>
            </w:pPr>
            <w:r w:rsidRPr="00F31953">
              <w:t>0</w:t>
            </w:r>
          </w:p>
        </w:tc>
        <w:tc>
          <w:tcPr>
            <w:tcW w:w="1156" w:type="dxa"/>
          </w:tcPr>
          <w:p w14:paraId="5E074713" w14:textId="77777777" w:rsidR="00C1115B" w:rsidRPr="00F31953" w:rsidRDefault="00C1115B" w:rsidP="00DC16C4">
            <w:pPr>
              <w:widowControl w:val="0"/>
              <w:spacing w:before="0" w:after="0" w:line="240" w:lineRule="auto"/>
              <w:ind w:firstLine="0"/>
              <w:jc w:val="center"/>
            </w:pPr>
            <w:r w:rsidRPr="00F31953">
              <w:t>3</w:t>
            </w:r>
          </w:p>
        </w:tc>
        <w:tc>
          <w:tcPr>
            <w:tcW w:w="1156" w:type="dxa"/>
          </w:tcPr>
          <w:p w14:paraId="583E8229" w14:textId="77777777" w:rsidR="00C1115B" w:rsidRPr="00F31953" w:rsidRDefault="00C1115B" w:rsidP="00DC16C4">
            <w:pPr>
              <w:widowControl w:val="0"/>
              <w:spacing w:before="0" w:after="0" w:line="240" w:lineRule="auto"/>
              <w:ind w:firstLine="0"/>
              <w:jc w:val="center"/>
            </w:pPr>
            <w:r w:rsidRPr="00F31953">
              <w:t>4</w:t>
            </w:r>
          </w:p>
        </w:tc>
        <w:tc>
          <w:tcPr>
            <w:tcW w:w="928" w:type="dxa"/>
          </w:tcPr>
          <w:p w14:paraId="71144C10" w14:textId="77777777" w:rsidR="00C1115B" w:rsidRPr="00F31953" w:rsidRDefault="00C1115B" w:rsidP="00DC16C4">
            <w:pPr>
              <w:widowControl w:val="0"/>
              <w:spacing w:before="0" w:after="0" w:line="240" w:lineRule="auto"/>
              <w:ind w:firstLine="0"/>
              <w:jc w:val="center"/>
            </w:pPr>
            <w:r w:rsidRPr="00F31953">
              <w:t>6</w:t>
            </w:r>
          </w:p>
        </w:tc>
      </w:tr>
      <w:tr w:rsidR="00F31953" w:rsidRPr="00F31953" w14:paraId="7DE71EFC" w14:textId="77777777" w:rsidTr="004F56DA">
        <w:trPr>
          <w:jc w:val="center"/>
        </w:trPr>
        <w:tc>
          <w:tcPr>
            <w:tcW w:w="3777" w:type="dxa"/>
          </w:tcPr>
          <w:p w14:paraId="2FD29C47" w14:textId="77777777" w:rsidR="00C1115B" w:rsidRPr="00F31953" w:rsidRDefault="00C1115B" w:rsidP="00DC16C4">
            <w:pPr>
              <w:widowControl w:val="0"/>
              <w:spacing w:before="0" w:after="0" w:line="240" w:lineRule="auto"/>
              <w:ind w:firstLine="0"/>
              <w:jc w:val="center"/>
            </w:pPr>
            <w:r w:rsidRPr="00F31953">
              <w:t>19</w:t>
            </w:r>
            <w:r w:rsidRPr="00F31953">
              <w:rPr>
                <w:rFonts w:cs="Times New Roman"/>
              </w:rPr>
              <w:t>÷</w:t>
            </w:r>
            <w:r w:rsidRPr="00F31953">
              <w:t>&lt;22</w:t>
            </w:r>
          </w:p>
        </w:tc>
        <w:tc>
          <w:tcPr>
            <w:tcW w:w="898" w:type="dxa"/>
          </w:tcPr>
          <w:p w14:paraId="3DC20B96" w14:textId="77777777" w:rsidR="00C1115B" w:rsidRPr="00F31953" w:rsidRDefault="00C1115B" w:rsidP="00DC16C4">
            <w:pPr>
              <w:widowControl w:val="0"/>
              <w:spacing w:before="0" w:after="0" w:line="240" w:lineRule="auto"/>
              <w:ind w:firstLine="0"/>
              <w:jc w:val="center"/>
            </w:pPr>
            <w:r w:rsidRPr="00F31953">
              <w:t>0</w:t>
            </w:r>
          </w:p>
        </w:tc>
        <w:tc>
          <w:tcPr>
            <w:tcW w:w="1156" w:type="dxa"/>
          </w:tcPr>
          <w:p w14:paraId="58435162" w14:textId="77777777" w:rsidR="00C1115B" w:rsidRPr="00F31953" w:rsidRDefault="00C1115B" w:rsidP="00DC16C4">
            <w:pPr>
              <w:widowControl w:val="0"/>
              <w:spacing w:before="0" w:after="0" w:line="240" w:lineRule="auto"/>
              <w:ind w:firstLine="0"/>
              <w:jc w:val="center"/>
            </w:pPr>
            <w:r w:rsidRPr="00F31953">
              <w:t>0</w:t>
            </w:r>
          </w:p>
        </w:tc>
        <w:tc>
          <w:tcPr>
            <w:tcW w:w="1156" w:type="dxa"/>
          </w:tcPr>
          <w:p w14:paraId="2995F8EA" w14:textId="77777777" w:rsidR="00C1115B" w:rsidRPr="00F31953" w:rsidRDefault="00C1115B" w:rsidP="00DC16C4">
            <w:pPr>
              <w:widowControl w:val="0"/>
              <w:spacing w:before="0" w:after="0" w:line="240" w:lineRule="auto"/>
              <w:ind w:firstLine="0"/>
              <w:jc w:val="center"/>
            </w:pPr>
            <w:r w:rsidRPr="00F31953">
              <w:t>3</w:t>
            </w:r>
          </w:p>
        </w:tc>
        <w:tc>
          <w:tcPr>
            <w:tcW w:w="928" w:type="dxa"/>
          </w:tcPr>
          <w:p w14:paraId="797AFA74" w14:textId="77777777" w:rsidR="00C1115B" w:rsidRPr="00F31953" w:rsidRDefault="00C1115B" w:rsidP="00DC16C4">
            <w:pPr>
              <w:widowControl w:val="0"/>
              <w:spacing w:before="0" w:after="0" w:line="240" w:lineRule="auto"/>
              <w:ind w:firstLine="0"/>
              <w:jc w:val="center"/>
            </w:pPr>
            <w:r w:rsidRPr="00F31953">
              <w:t>6</w:t>
            </w:r>
          </w:p>
        </w:tc>
      </w:tr>
      <w:tr w:rsidR="00F31953" w:rsidRPr="00F31953" w14:paraId="34FA1600" w14:textId="77777777" w:rsidTr="004F56DA">
        <w:trPr>
          <w:jc w:val="center"/>
        </w:trPr>
        <w:tc>
          <w:tcPr>
            <w:tcW w:w="3777" w:type="dxa"/>
          </w:tcPr>
          <w:p w14:paraId="269CAAA6" w14:textId="77777777" w:rsidR="00C1115B" w:rsidRPr="00F31953" w:rsidRDefault="00C1115B" w:rsidP="00DC16C4">
            <w:pPr>
              <w:widowControl w:val="0"/>
              <w:spacing w:before="0" w:after="0" w:line="240" w:lineRule="auto"/>
              <w:ind w:firstLine="0"/>
              <w:jc w:val="center"/>
            </w:pPr>
            <w:r w:rsidRPr="00F31953">
              <w:rPr>
                <w:rFonts w:cs="Times New Roman"/>
              </w:rPr>
              <w:t>≥</w:t>
            </w:r>
            <w:r w:rsidRPr="00F31953">
              <w:t>22</w:t>
            </w:r>
          </w:p>
        </w:tc>
        <w:tc>
          <w:tcPr>
            <w:tcW w:w="898" w:type="dxa"/>
          </w:tcPr>
          <w:p w14:paraId="634B7AF1" w14:textId="77777777" w:rsidR="00C1115B" w:rsidRPr="00F31953" w:rsidRDefault="00C1115B" w:rsidP="00DC16C4">
            <w:pPr>
              <w:widowControl w:val="0"/>
              <w:spacing w:before="0" w:after="0" w:line="240" w:lineRule="auto"/>
              <w:ind w:firstLine="0"/>
              <w:jc w:val="center"/>
            </w:pPr>
            <w:r w:rsidRPr="00F31953">
              <w:t>0</w:t>
            </w:r>
          </w:p>
        </w:tc>
        <w:tc>
          <w:tcPr>
            <w:tcW w:w="1156" w:type="dxa"/>
          </w:tcPr>
          <w:p w14:paraId="61B86B2E" w14:textId="77777777" w:rsidR="00C1115B" w:rsidRPr="00F31953" w:rsidRDefault="00C1115B" w:rsidP="00DC16C4">
            <w:pPr>
              <w:widowControl w:val="0"/>
              <w:spacing w:before="0" w:after="0" w:line="240" w:lineRule="auto"/>
              <w:ind w:firstLine="0"/>
              <w:jc w:val="center"/>
            </w:pPr>
            <w:r w:rsidRPr="00F31953">
              <w:t>0</w:t>
            </w:r>
          </w:p>
        </w:tc>
        <w:tc>
          <w:tcPr>
            <w:tcW w:w="1156" w:type="dxa"/>
          </w:tcPr>
          <w:p w14:paraId="7AF4B8AC" w14:textId="77777777" w:rsidR="00C1115B" w:rsidRPr="00F31953" w:rsidRDefault="00C1115B" w:rsidP="00DC16C4">
            <w:pPr>
              <w:widowControl w:val="0"/>
              <w:spacing w:before="0" w:after="0" w:line="240" w:lineRule="auto"/>
              <w:ind w:firstLine="0"/>
              <w:jc w:val="center"/>
            </w:pPr>
            <w:r w:rsidRPr="00F31953">
              <w:t>0</w:t>
            </w:r>
          </w:p>
        </w:tc>
        <w:tc>
          <w:tcPr>
            <w:tcW w:w="928" w:type="dxa"/>
          </w:tcPr>
          <w:p w14:paraId="195D8D15" w14:textId="77777777" w:rsidR="00C1115B" w:rsidRPr="00F31953" w:rsidRDefault="00C1115B" w:rsidP="00DC16C4">
            <w:pPr>
              <w:widowControl w:val="0"/>
              <w:spacing w:before="0" w:after="0" w:line="240" w:lineRule="auto"/>
              <w:ind w:firstLine="0"/>
              <w:jc w:val="center"/>
            </w:pPr>
            <w:r w:rsidRPr="00F31953">
              <w:t>6</w:t>
            </w:r>
          </w:p>
        </w:tc>
      </w:tr>
    </w:tbl>
    <w:p w14:paraId="792AE0C1" w14:textId="77777777" w:rsidR="00C1115B" w:rsidRPr="00F31953" w:rsidRDefault="00C1115B" w:rsidP="00DC16C4">
      <w:pPr>
        <w:widowControl w:val="0"/>
      </w:pPr>
      <w:r w:rsidRPr="00F31953">
        <w:t>- Chỉ giới xây dựng phần hầm (ngầm) của công trình theo chi giới xây dựng phần trên mặt đất.</w:t>
      </w:r>
    </w:p>
    <w:p w14:paraId="310F7E48" w14:textId="1467F062" w:rsidR="00BA7A00" w:rsidRPr="00F31953" w:rsidRDefault="00BA7A00" w:rsidP="00DC16C4">
      <w:pPr>
        <w:widowControl w:val="0"/>
        <w:rPr>
          <w:lang w:val="it-IT"/>
        </w:rPr>
      </w:pPr>
      <w:r w:rsidRPr="00F31953">
        <w:rPr>
          <w:lang w:val="it-IT"/>
        </w:rPr>
        <w:t>b</w:t>
      </w:r>
      <w:r w:rsidR="00961CD6" w:rsidRPr="00F31953">
        <w:rPr>
          <w:lang w:val="it-IT"/>
        </w:rPr>
        <w:t>)</w:t>
      </w:r>
      <w:r w:rsidRPr="00F31953">
        <w:rPr>
          <w:lang w:val="it-IT"/>
        </w:rPr>
        <w:t xml:space="preserve"> Khoảng lùi biên:</w:t>
      </w:r>
    </w:p>
    <w:p w14:paraId="24F52500" w14:textId="7D875BF4" w:rsidR="00CF23A7" w:rsidRPr="00F31953" w:rsidRDefault="00CF23A7" w:rsidP="00DC16C4">
      <w:pPr>
        <w:widowControl w:val="0"/>
        <w:rPr>
          <w:lang w:val="it-IT"/>
        </w:rPr>
      </w:pPr>
      <w:r w:rsidRPr="00F31953">
        <w:rPr>
          <w:lang w:val="it-IT"/>
        </w:rPr>
        <w:t xml:space="preserve">Cần chú ý về mật độ xây dựng theo quy chuẩn, </w:t>
      </w:r>
      <w:r w:rsidR="001E02F0" w:rsidRPr="00F31953">
        <w:rPr>
          <w:lang w:val="it-IT"/>
        </w:rPr>
        <w:t>tuân thủ</w:t>
      </w:r>
      <w:r w:rsidRPr="00F31953">
        <w:rPr>
          <w:lang w:val="it-IT"/>
        </w:rPr>
        <w:t xml:space="preserve"> các khoảng lùi trước</w:t>
      </w:r>
      <w:r w:rsidR="001E02F0" w:rsidRPr="00F31953">
        <w:rPr>
          <w:lang w:val="it-IT"/>
        </w:rPr>
        <w:t>. Khuyến khích các</w:t>
      </w:r>
      <w:r w:rsidRPr="00F31953">
        <w:rPr>
          <w:lang w:val="it-IT"/>
        </w:rPr>
        <w:t xml:space="preserve"> khoảng lùi biên để đạt hiệu quả trong thiết kế kiến trúc, góp phần </w:t>
      </w:r>
      <w:r w:rsidR="001E02F0" w:rsidRPr="00F31953">
        <w:rPr>
          <w:lang w:val="it-IT"/>
        </w:rPr>
        <w:t>thông thoáng đô thị</w:t>
      </w:r>
      <w:r w:rsidR="00463CB6" w:rsidRPr="00F31953">
        <w:rPr>
          <w:lang w:val="it-IT"/>
        </w:rPr>
        <w:t>, thuận lợi công tác PCCC.</w:t>
      </w:r>
    </w:p>
    <w:p w14:paraId="138B6465" w14:textId="646029A1" w:rsidR="00B06169" w:rsidRPr="00F31953" w:rsidRDefault="00B06169" w:rsidP="00DC16C4">
      <w:pPr>
        <w:pStyle w:val="Heading2"/>
        <w:widowControl w:val="0"/>
        <w:rPr>
          <w:lang w:val="it-IT"/>
        </w:rPr>
      </w:pPr>
      <w:bookmarkStart w:id="52" w:name="_Toc186103391"/>
      <w:r w:rsidRPr="00F31953">
        <w:rPr>
          <w:lang w:val="it-IT"/>
        </w:rPr>
        <w:t>Hình khối, màu sắc, hình thức kiến trúc chủ đạo của các công trình kiến trúc</w:t>
      </w:r>
      <w:bookmarkEnd w:id="52"/>
    </w:p>
    <w:p w14:paraId="1A280D50" w14:textId="77777777" w:rsidR="00BA7A00" w:rsidRPr="00F31953" w:rsidRDefault="00BA7A00" w:rsidP="00DC16C4">
      <w:pPr>
        <w:widowControl w:val="0"/>
        <w:rPr>
          <w:lang w:val="it-IT"/>
        </w:rPr>
      </w:pPr>
      <w:r w:rsidRPr="00F31953">
        <w:rPr>
          <w:lang w:val="it-IT"/>
        </w:rPr>
        <w:t>- Hồ sơ thiết kế đô thị nhằm tạo ra sự thống nhất chung cho toàn khu dân cư, những yếu tố cá nhân được linh hoạt lồng ghép trong quy định để tạo sự phong phú nhưng theo trật tự đô thị.</w:t>
      </w:r>
    </w:p>
    <w:p w14:paraId="0D937681" w14:textId="582C309D" w:rsidR="00BA7A00" w:rsidRPr="00F31953" w:rsidRDefault="00BA7A00" w:rsidP="00DC16C4">
      <w:pPr>
        <w:widowControl w:val="0"/>
        <w:rPr>
          <w:lang w:val="it-IT"/>
        </w:rPr>
      </w:pPr>
      <w:r w:rsidRPr="00F31953">
        <w:rPr>
          <w:lang w:val="it-IT"/>
        </w:rPr>
        <w:t xml:space="preserve">- Hình thức kiến trúc phù hợp nhất với khu vực là mái dốc, đặc biệt Quảng Trị là </w:t>
      </w:r>
      <w:r w:rsidRPr="00F31953">
        <w:rPr>
          <w:lang w:val="it-IT"/>
        </w:rPr>
        <w:lastRenderedPageBreak/>
        <w:t>vùng có khí hậu nhiệt đới mưa nhiều, nắng nóng nên thiết yếu cần phải duy trì loại mái này</w:t>
      </w:r>
      <w:r w:rsidR="00245ACB" w:rsidRPr="00F31953">
        <w:rPr>
          <w:lang w:val="it-IT"/>
        </w:rPr>
        <w:t xml:space="preserve"> để</w:t>
      </w:r>
      <w:r w:rsidRPr="00F31953">
        <w:rPr>
          <w:lang w:val="it-IT"/>
        </w:rPr>
        <w:t xml:space="preserve"> chống nóng, thoát nước nhanh cho công trình. Hình thức mái dốc lợp ngói (hoặc sàn BTCT phủ mái dốc) rất phù hợp với cảnh quan công viên. Kiến trúc hiện đại khác, mái bằng trồng cây xanh cũng có thể áp dụng trong khu vực.</w:t>
      </w:r>
    </w:p>
    <w:p w14:paraId="6D35F9EE" w14:textId="10651435" w:rsidR="00BA7A00" w:rsidRPr="00F31953" w:rsidRDefault="00BA7A00" w:rsidP="00DC16C4">
      <w:pPr>
        <w:widowControl w:val="0"/>
        <w:rPr>
          <w:lang w:val="it-IT"/>
        </w:rPr>
      </w:pPr>
      <w:r w:rsidRPr="00F31953">
        <w:rPr>
          <w:lang w:val="it-IT"/>
        </w:rPr>
        <w:t>- Sử dụng màu cơ bản là tông màu nhẹ, màu tự nhiên của vật liệu, tránh sử dụng những vật liệu chói bóng như: inox, aluminum</w:t>
      </w:r>
      <w:r w:rsidR="00D7561D" w:rsidRPr="00F31953">
        <w:rPr>
          <w:lang w:val="it-IT"/>
        </w:rPr>
        <w:t xml:space="preserve">, </w:t>
      </w:r>
      <w:r w:rsidRPr="00F31953">
        <w:rPr>
          <w:lang w:val="it-IT"/>
        </w:rPr>
        <w:t>...</w:t>
      </w:r>
      <w:r w:rsidR="008A0F61" w:rsidRPr="00F31953">
        <w:rPr>
          <w:lang w:val="it-IT"/>
        </w:rPr>
        <w:t>.</w:t>
      </w:r>
      <w:r w:rsidRPr="00F31953">
        <w:rPr>
          <w:lang w:val="it-IT"/>
        </w:rPr>
        <w:t xml:space="preserve"> </w:t>
      </w:r>
      <w:r w:rsidR="00192951" w:rsidRPr="00F31953">
        <w:rPr>
          <w:lang w:val="it-IT"/>
        </w:rPr>
        <w:t>C</w:t>
      </w:r>
      <w:r w:rsidRPr="00F31953">
        <w:rPr>
          <w:lang w:val="it-IT"/>
        </w:rPr>
        <w:t xml:space="preserve">hỉ sử dụng màu mạnh đối với điểm nhấn của công trình. Hạn chế sử dụng kính </w:t>
      </w:r>
      <w:r w:rsidR="00245ACB" w:rsidRPr="00F31953">
        <w:rPr>
          <w:lang w:val="it-IT"/>
        </w:rPr>
        <w:t xml:space="preserve">ở các hướng chính của mặt trời, </w:t>
      </w:r>
      <w:r w:rsidRPr="00F31953">
        <w:rPr>
          <w:lang w:val="it-IT"/>
        </w:rPr>
        <w:t xml:space="preserve">nếu </w:t>
      </w:r>
      <w:r w:rsidR="00245ACB" w:rsidRPr="00F31953">
        <w:rPr>
          <w:lang w:val="it-IT"/>
        </w:rPr>
        <w:t xml:space="preserve">nếu sử dụng cần có </w:t>
      </w:r>
      <w:r w:rsidRPr="00F31953">
        <w:rPr>
          <w:lang w:val="it-IT"/>
        </w:rPr>
        <w:t>biện pháp dùng cây xanh hoặc lam</w:t>
      </w:r>
      <w:r w:rsidR="00245ACB" w:rsidRPr="00F31953">
        <w:rPr>
          <w:lang w:val="it-IT"/>
        </w:rPr>
        <w:t xml:space="preserve"> di động</w:t>
      </w:r>
      <w:r w:rsidRPr="00F31953">
        <w:rPr>
          <w:lang w:val="it-IT"/>
        </w:rPr>
        <w:t xml:space="preserve"> </w:t>
      </w:r>
      <w:r w:rsidR="00245ACB" w:rsidRPr="00F31953">
        <w:rPr>
          <w:lang w:val="it-IT"/>
        </w:rPr>
        <w:t xml:space="preserve">để </w:t>
      </w:r>
      <w:r w:rsidRPr="00F31953">
        <w:rPr>
          <w:lang w:val="it-IT"/>
        </w:rPr>
        <w:t>che chắn nắng.</w:t>
      </w:r>
      <w:r w:rsidR="00245ACB" w:rsidRPr="00F31953">
        <w:rPr>
          <w:lang w:val="it-IT"/>
        </w:rPr>
        <w:t xml:space="preserve"> Vi</w:t>
      </w:r>
      <w:r w:rsidR="009C2537" w:rsidRPr="00F31953">
        <w:rPr>
          <w:lang w:val="it-IT"/>
        </w:rPr>
        <w:t>ệ</w:t>
      </w:r>
      <w:r w:rsidR="00245ACB" w:rsidRPr="00F31953">
        <w:rPr>
          <w:lang w:val="it-IT"/>
        </w:rPr>
        <w:t>c sử dụng kính phải tính toán không gây chói ảnh hưởng đến giao thông và công trình khác.</w:t>
      </w:r>
    </w:p>
    <w:p w14:paraId="5829E133" w14:textId="16544F01" w:rsidR="00BA7A00" w:rsidRPr="00F31953" w:rsidRDefault="00BA7A00" w:rsidP="00DC16C4">
      <w:pPr>
        <w:widowControl w:val="0"/>
        <w:rPr>
          <w:lang w:val="it-IT"/>
        </w:rPr>
      </w:pPr>
      <w:r w:rsidRPr="00F31953">
        <w:rPr>
          <w:lang w:val="it-IT"/>
        </w:rPr>
        <w:t xml:space="preserve">- Công trình trong công viên khu vực giải trí có </w:t>
      </w:r>
      <w:r w:rsidR="009C2537" w:rsidRPr="00F31953">
        <w:rPr>
          <w:lang w:val="it-IT"/>
        </w:rPr>
        <w:t xml:space="preserve">thể sử dụng </w:t>
      </w:r>
      <w:r w:rsidRPr="00F31953">
        <w:rPr>
          <w:lang w:val="it-IT"/>
        </w:rPr>
        <w:t>màu sắc tươi vui, phù hợp với từng lứa tuổi. Các thiết bị cần nổi rõ trong môi trường cây xanh để dễ nhận biết sử dụng.</w:t>
      </w:r>
    </w:p>
    <w:p w14:paraId="336AD14F" w14:textId="24BA297E" w:rsidR="00B06169" w:rsidRPr="00F31953" w:rsidRDefault="00B06169" w:rsidP="00DC16C4">
      <w:pPr>
        <w:pStyle w:val="Heading2"/>
        <w:widowControl w:val="0"/>
        <w:rPr>
          <w:lang w:val="it-IT"/>
        </w:rPr>
      </w:pPr>
      <w:bookmarkStart w:id="53" w:name="_Toc186103392"/>
      <w:r w:rsidRPr="00F31953">
        <w:rPr>
          <w:lang w:val="it-IT"/>
        </w:rPr>
        <w:t>Hệ thống cây xanh mặt nước và quảng trường</w:t>
      </w:r>
      <w:bookmarkEnd w:id="53"/>
    </w:p>
    <w:p w14:paraId="0BA4AEFB" w14:textId="77777777" w:rsidR="00BA7A00" w:rsidRPr="00F31953" w:rsidRDefault="00BA7A00" w:rsidP="00DC16C4">
      <w:pPr>
        <w:pStyle w:val="Heading3"/>
        <w:widowControl w:val="0"/>
        <w:rPr>
          <w:color w:val="auto"/>
        </w:rPr>
      </w:pPr>
      <w:bookmarkStart w:id="54" w:name="_Toc186103393"/>
      <w:r w:rsidRPr="00F31953">
        <w:rPr>
          <w:color w:val="auto"/>
        </w:rPr>
        <w:t>Hệ thống cây xanh</w:t>
      </w:r>
      <w:bookmarkEnd w:id="54"/>
    </w:p>
    <w:p w14:paraId="0967071C" w14:textId="2672FA2D" w:rsidR="00682BF4" w:rsidRPr="00F31953" w:rsidRDefault="00682BF4" w:rsidP="00DC16C4">
      <w:pPr>
        <w:widowControl w:val="0"/>
        <w:ind w:firstLine="709"/>
      </w:pPr>
      <w:r w:rsidRPr="00F31953">
        <w:t>a) Hệ thống cây xanh đường phố:</w:t>
      </w:r>
    </w:p>
    <w:p w14:paraId="3D88A4D9" w14:textId="4BD0A8AA" w:rsidR="00682BF4" w:rsidRPr="00F31953" w:rsidRDefault="002545F0" w:rsidP="00DC16C4">
      <w:pPr>
        <w:widowControl w:val="0"/>
        <w:rPr>
          <w:rFonts w:eastAsia="Times New Roman"/>
        </w:rPr>
      </w:pPr>
      <w:r w:rsidRPr="00F31953">
        <w:rPr>
          <w:rFonts w:eastAsia="Times New Roman"/>
        </w:rPr>
        <w:t xml:space="preserve">- </w:t>
      </w:r>
      <w:r w:rsidR="00682BF4" w:rsidRPr="00F31953">
        <w:rPr>
          <w:rFonts w:eastAsia="Times New Roman"/>
        </w:rPr>
        <w:t>Hệ thống không gian xanh được bố trí dọc theo những tuyến đường với mục đích bảo vệ và phát triển tối đa yếu tố tự nhiên, đưa không gian xanh đi xuyên suốt đô thị.</w:t>
      </w:r>
    </w:p>
    <w:p w14:paraId="43AEBEE1" w14:textId="7AF828AB" w:rsidR="002545F0" w:rsidRPr="00F31953" w:rsidRDefault="002545F0" w:rsidP="00DC16C4">
      <w:pPr>
        <w:widowControl w:val="0"/>
        <w:rPr>
          <w:noProof/>
        </w:rPr>
      </w:pPr>
      <w:r w:rsidRPr="00F31953">
        <w:rPr>
          <w:noProof/>
        </w:rPr>
        <w:t>- Cây đường phố là các loại cây bóng mát, thân chắc, lá đẹp, phát triển ổn định, tuổi thọ lâu dài như là: cây sao đen, cây bàng đài loan, cây lát hoa, cây muồng xiêm</w:t>
      </w:r>
      <w:r w:rsidR="00D7561D" w:rsidRPr="00F31953">
        <w:rPr>
          <w:noProof/>
        </w:rPr>
        <w:t xml:space="preserve">, </w:t>
      </w:r>
      <w:r w:rsidR="008A0F61" w:rsidRPr="00F31953">
        <w:rPr>
          <w:noProof/>
        </w:rPr>
        <w:t>.</w:t>
      </w:r>
      <w:r w:rsidRPr="00F31953">
        <w:rPr>
          <w:noProof/>
        </w:rPr>
        <w:t>... Được trồng dọc theo vỉa hè để định hình không gian và có độ che phủ cao trên những trục đường chính. Ngoài ra còn có một số loại cây khác: cây bằng lăng, cây kèn hồng, cây chuông vàng với các loại hoa sặc sỡ giúp tô sắc màu cho khu đô thị. Trồng cách bó vỉa 0,7m – 1,5m, khoảng cách trồng trung bình là 8m/cây (</w:t>
      </w:r>
      <w:r w:rsidR="005977DE" w:rsidRPr="00F31953">
        <w:rPr>
          <w:noProof/>
        </w:rPr>
        <w:t>hoặc theo kích thước</w:t>
      </w:r>
      <w:r w:rsidRPr="00F31953">
        <w:rPr>
          <w:noProof/>
        </w:rPr>
        <w:t xml:space="preserve"> bề rộng lô đất). </w:t>
      </w:r>
    </w:p>
    <w:p w14:paraId="120595E3" w14:textId="77777777" w:rsidR="002545F0" w:rsidRPr="00F31953" w:rsidRDefault="002545F0" w:rsidP="00DC16C4">
      <w:pPr>
        <w:widowControl w:val="0"/>
        <w:ind w:firstLine="709"/>
      </w:pPr>
      <w:r w:rsidRPr="00F31953">
        <w:t>- Cây xanh đường phố phân thành 2 nhóm: cây xanh tầng cao và cây xanh tầng thấp.</w:t>
      </w:r>
    </w:p>
    <w:p w14:paraId="7B53D80A" w14:textId="77777777" w:rsidR="002545F0" w:rsidRPr="00F31953" w:rsidRDefault="002545F0" w:rsidP="00DC16C4">
      <w:pPr>
        <w:widowControl w:val="0"/>
      </w:pPr>
      <w:r w:rsidRPr="00F31953">
        <w:t>- Cây xanh đường phố được quy hoạch kế thừa các chủng loại cây xây đã trồng trên các tuyến đường khu đô thị để đảm bảo hệ thống cây xanh được đồng bộ và liên tục.</w:t>
      </w:r>
    </w:p>
    <w:p w14:paraId="5A93E8C6" w14:textId="0C08781B" w:rsidR="002545F0" w:rsidRPr="00F31953" w:rsidRDefault="002545F0" w:rsidP="00DC16C4">
      <w:pPr>
        <w:widowControl w:val="0"/>
      </w:pPr>
      <w:r w:rsidRPr="00F31953">
        <w:t xml:space="preserve">- Tại vị trí điểm nhấn, có thể </w:t>
      </w:r>
      <w:r w:rsidR="00D54951" w:rsidRPr="00F31953">
        <w:t>trồng chủng loại</w:t>
      </w:r>
      <w:r w:rsidRPr="00F31953">
        <w:t xml:space="preserve"> cây xanh khác biệt, kết hợp cây xanh tầng thấp như hoa bụi, thảm cỏ để tôn tạo cảnh quan</w:t>
      </w:r>
      <w:r w:rsidR="00D54951" w:rsidRPr="00F31953">
        <w:t>, làm điểm nhấn</w:t>
      </w:r>
      <w:r w:rsidRPr="00F31953">
        <w:t>.</w:t>
      </w:r>
    </w:p>
    <w:p w14:paraId="387E7546" w14:textId="40138E45" w:rsidR="00682BF4" w:rsidRPr="00F31953" w:rsidRDefault="00682BF4" w:rsidP="00DC16C4">
      <w:pPr>
        <w:widowControl w:val="0"/>
      </w:pPr>
      <w:r w:rsidRPr="00F31953">
        <w:t>b) Hệ thống cây xanh vườn hoa, công viên:</w:t>
      </w:r>
    </w:p>
    <w:p w14:paraId="42F2AD9C" w14:textId="5DF82554" w:rsidR="00682BF4" w:rsidRPr="00F31953" w:rsidRDefault="00682BF4" w:rsidP="00DC16C4">
      <w:pPr>
        <w:widowControl w:val="0"/>
        <w:rPr>
          <w:noProof/>
        </w:rPr>
      </w:pPr>
      <w:r w:rsidRPr="00F31953">
        <w:rPr>
          <w:noProof/>
        </w:rPr>
        <w:t xml:space="preserve">- Các khu vực cây xanh công viên đã nghiên cứu thiết kế và minh họa đảm bảo các nội dung chính như: trục chính, các quảng trường tập trung, hồ nước cảnh quan và điều tiết nước cho đô thị, tuyến đường dạo chính công viên, hạng mục điểm nhấn công viên như cổng vào, vòng đu quay, chòi nghỉ chân- nhà câu lạc bộ… </w:t>
      </w:r>
      <w:r w:rsidR="00B51716" w:rsidRPr="00F31953">
        <w:rPr>
          <w:noProof/>
        </w:rPr>
        <w:t>C</w:t>
      </w:r>
      <w:r w:rsidRPr="00F31953">
        <w:rPr>
          <w:noProof/>
        </w:rPr>
        <w:t>ác nội dung này bám sát nguyên lý và điều kiện thực tế, có thể kế thừa để khai triển trong bước lập dự án đầu tư xây dựng.</w:t>
      </w:r>
    </w:p>
    <w:p w14:paraId="7AF8A74F" w14:textId="61502D1A" w:rsidR="00682BF4" w:rsidRPr="00F31953" w:rsidRDefault="00682BF4" w:rsidP="00DC16C4">
      <w:pPr>
        <w:widowControl w:val="0"/>
        <w:rPr>
          <w:noProof/>
        </w:rPr>
      </w:pPr>
      <w:r w:rsidRPr="00F31953">
        <w:rPr>
          <w:noProof/>
        </w:rPr>
        <w:lastRenderedPageBreak/>
        <w:t>- Cây xanh công viên, cây xanh quảng trường được phân thành các nhóm theo tầng bậc và chức năng cảnh quan: cây xanh tầng cao, cây xanh tạo trục cảnh quan và điểm nhấn, cây xanh tầng trung bình, cây tầng thấp.</w:t>
      </w:r>
    </w:p>
    <w:p w14:paraId="36E7E9A3" w14:textId="6E490774" w:rsidR="002545F0" w:rsidRPr="00F31953" w:rsidRDefault="002545F0" w:rsidP="00DC16C4">
      <w:pPr>
        <w:widowControl w:val="0"/>
        <w:rPr>
          <w:noProof/>
        </w:rPr>
      </w:pPr>
      <w:r w:rsidRPr="00F31953">
        <w:rPr>
          <w:noProof/>
        </w:rPr>
        <w:t>- Tr</w:t>
      </w:r>
      <w:r w:rsidR="00D54951" w:rsidRPr="00F31953">
        <w:rPr>
          <w:noProof/>
        </w:rPr>
        <w:t>ồ</w:t>
      </w:r>
      <w:r w:rsidRPr="00F31953">
        <w:rPr>
          <w:noProof/>
        </w:rPr>
        <w:t>ng cây xanh tầng cao trong các công viên để tạo bóng mát.</w:t>
      </w:r>
    </w:p>
    <w:p w14:paraId="79FAE90E" w14:textId="5B0C1621" w:rsidR="002545F0" w:rsidRPr="00F31953" w:rsidRDefault="002545F0" w:rsidP="00DC16C4">
      <w:pPr>
        <w:widowControl w:val="0"/>
        <w:rPr>
          <w:noProof/>
        </w:rPr>
      </w:pPr>
      <w:r w:rsidRPr="00F31953">
        <w:rPr>
          <w:noProof/>
        </w:rPr>
        <w:t>- Trồng cây cổ thụ trong công viên tại vị trí thảm cỏ rộng, khu nghỉ tĩnh.</w:t>
      </w:r>
    </w:p>
    <w:p w14:paraId="29CBABEF" w14:textId="5FD1AB17" w:rsidR="002545F0" w:rsidRPr="00F31953" w:rsidRDefault="002545F0" w:rsidP="00DC16C4">
      <w:pPr>
        <w:widowControl w:val="0"/>
        <w:rPr>
          <w:noProof/>
        </w:rPr>
      </w:pPr>
      <w:r w:rsidRPr="00F31953">
        <w:rPr>
          <w:noProof/>
        </w:rPr>
        <w:t>- Dọc các tuyến đường dạo công viên trồng cây phát triển đều để tạo hiệu ứng cảnh quan, loại cây này có lá không quá rậm sẽ không che phủ độ sáng của đường, đồng thời thông thoáng khi sử dụng công viên vào buổi tối. Loại cây đề xuất dọc theo tuyến dạo chính là bàng Đài Loan.</w:t>
      </w:r>
    </w:p>
    <w:p w14:paraId="058FAE65" w14:textId="7AFA62BC" w:rsidR="002545F0" w:rsidRPr="00F31953" w:rsidRDefault="002545F0" w:rsidP="00DC16C4">
      <w:pPr>
        <w:widowControl w:val="0"/>
        <w:rPr>
          <w:noProof/>
        </w:rPr>
      </w:pPr>
      <w:r w:rsidRPr="00F31953">
        <w:rPr>
          <w:noProof/>
        </w:rPr>
        <w:t>- Cây xanh tầng cao duy trì chiều cao tán trên 5m.</w:t>
      </w:r>
    </w:p>
    <w:p w14:paraId="673E6170" w14:textId="13BCF118" w:rsidR="002545F0" w:rsidRPr="00F31953" w:rsidRDefault="002545F0" w:rsidP="00DC16C4">
      <w:pPr>
        <w:widowControl w:val="0"/>
        <w:rPr>
          <w:noProof/>
        </w:rPr>
      </w:pPr>
      <w:r w:rsidRPr="00F31953">
        <w:rPr>
          <w:noProof/>
        </w:rPr>
        <w:t>- Cây xanh tạo trục cảnh quan, điểm nhấn: Là các loại cây có thân to</w:t>
      </w:r>
      <w:r w:rsidR="00F361FF" w:rsidRPr="00F31953">
        <w:rPr>
          <w:noProof/>
        </w:rPr>
        <w:t xml:space="preserve"> hoặc</w:t>
      </w:r>
      <w:r w:rsidRPr="00F31953">
        <w:rPr>
          <w:noProof/>
        </w:rPr>
        <w:t xml:space="preserve"> </w:t>
      </w:r>
      <w:r w:rsidR="00F361FF" w:rsidRPr="00F31953">
        <w:rPr>
          <w:noProof/>
        </w:rPr>
        <w:t>thân trụ</w:t>
      </w:r>
      <w:r w:rsidR="00834208" w:rsidRPr="00F31953">
        <w:rPr>
          <w:noProof/>
        </w:rPr>
        <w:t>,</w:t>
      </w:r>
      <w:r w:rsidR="00F361FF" w:rsidRPr="00F31953">
        <w:rPr>
          <w:noProof/>
        </w:rPr>
        <w:t xml:space="preserve"> </w:t>
      </w:r>
      <w:r w:rsidRPr="00F31953">
        <w:rPr>
          <w:noProof/>
        </w:rPr>
        <w:t>cành lá có cấu trúc hình học ổn định: cọ dầu, cau vua</w:t>
      </w:r>
      <w:r w:rsidR="00B51716" w:rsidRPr="00F31953">
        <w:rPr>
          <w:noProof/>
        </w:rPr>
        <w:t xml:space="preserve"> </w:t>
      </w:r>
      <w:r w:rsidRPr="00F31953">
        <w:rPr>
          <w:noProof/>
        </w:rPr>
        <w:t>… được trồng làm trục dẫn hướng ở các lối vào công viên, chung quanh quảng trường.</w:t>
      </w:r>
    </w:p>
    <w:p w14:paraId="5A3430EF" w14:textId="0FB5EE06" w:rsidR="002545F0" w:rsidRPr="00F31953" w:rsidRDefault="002545F0" w:rsidP="00DC16C4">
      <w:pPr>
        <w:widowControl w:val="0"/>
        <w:rPr>
          <w:noProof/>
        </w:rPr>
      </w:pPr>
      <w:bookmarkStart w:id="55" w:name="_Toc270497563"/>
      <w:bookmarkStart w:id="56" w:name="_Toc271790230"/>
      <w:bookmarkStart w:id="57" w:name="_Toc273023098"/>
      <w:bookmarkStart w:id="58" w:name="_Toc416339613"/>
      <w:bookmarkStart w:id="59" w:name="_Toc416339725"/>
      <w:bookmarkStart w:id="60" w:name="_Toc416340074"/>
      <w:r w:rsidRPr="00F31953">
        <w:rPr>
          <w:noProof/>
        </w:rPr>
        <w:t>- Cây xanh tầng trung bình</w:t>
      </w:r>
      <w:bookmarkEnd w:id="55"/>
      <w:bookmarkEnd w:id="56"/>
      <w:bookmarkEnd w:id="57"/>
      <w:bookmarkEnd w:id="58"/>
      <w:bookmarkEnd w:id="59"/>
      <w:bookmarkEnd w:id="60"/>
      <w:r w:rsidRPr="00F31953">
        <w:rPr>
          <w:noProof/>
        </w:rPr>
        <w:t>: Tạo điểm nhấn cho các trục cảnh quan và tôn tạo nét đẹp cho công trình, trồng các loại cây đa thân, cành mềm, hoa đẹp, chẳng hạn như: bò cạp nước, bằng lăng, hoàng hậu (hoa ban đỏ), giáng hương, lộc vừng,</w:t>
      </w:r>
      <w:r w:rsidR="00B51716" w:rsidRPr="00F31953">
        <w:rPr>
          <w:noProof/>
        </w:rPr>
        <w:t xml:space="preserve"> </w:t>
      </w:r>
      <w:r w:rsidRPr="00F31953">
        <w:rPr>
          <w:noProof/>
        </w:rPr>
        <w:t>..</w:t>
      </w:r>
      <w:r w:rsidR="00D7561D" w:rsidRPr="00F31953">
        <w:rPr>
          <w:noProof/>
        </w:rPr>
        <w:t>.</w:t>
      </w:r>
      <w:r w:rsidRPr="00F31953">
        <w:rPr>
          <w:noProof/>
        </w:rPr>
        <w:t xml:space="preserve">. </w:t>
      </w:r>
      <w:r w:rsidR="00B51716" w:rsidRPr="00F31953">
        <w:rPr>
          <w:noProof/>
        </w:rPr>
        <w:t>D</w:t>
      </w:r>
      <w:r w:rsidRPr="00F31953">
        <w:rPr>
          <w:noProof/>
        </w:rPr>
        <w:t>uy trì tầng cao tán từ 3m- 5m. Loại cây này được trồng chủ yếu trên phần bên trong công viên, dọc đường dạo nhỏ, ven hồ nước để tạo cảnh quan. Dàn hoa giấy</w:t>
      </w:r>
      <w:r w:rsidR="002C5C52" w:rsidRPr="00F31953">
        <w:rPr>
          <w:noProof/>
        </w:rPr>
        <w:t xml:space="preserve"> cần</w:t>
      </w:r>
      <w:r w:rsidRPr="00F31953">
        <w:rPr>
          <w:noProof/>
        </w:rPr>
        <w:t xml:space="preserve"> bố trí tránh trẻ em tiếp xúc trực tiếp với gai nhọn.</w:t>
      </w:r>
    </w:p>
    <w:p w14:paraId="61E6A17E" w14:textId="17099949" w:rsidR="002545F0" w:rsidRPr="00F31953" w:rsidRDefault="00834208" w:rsidP="00DC16C4">
      <w:pPr>
        <w:widowControl w:val="0"/>
        <w:rPr>
          <w:noProof/>
        </w:rPr>
      </w:pPr>
      <w:bookmarkStart w:id="61" w:name="_Toc270497564"/>
      <w:bookmarkStart w:id="62" w:name="_Toc271790231"/>
      <w:bookmarkStart w:id="63" w:name="_Toc273023099"/>
      <w:bookmarkStart w:id="64" w:name="_Toc416339614"/>
      <w:bookmarkStart w:id="65" w:name="_Toc416339726"/>
      <w:bookmarkStart w:id="66" w:name="_Toc416340075"/>
      <w:r w:rsidRPr="00F31953">
        <w:rPr>
          <w:noProof/>
        </w:rPr>
        <w:t xml:space="preserve">- </w:t>
      </w:r>
      <w:r w:rsidR="002545F0" w:rsidRPr="00F31953">
        <w:rPr>
          <w:noProof/>
        </w:rPr>
        <w:t>Cây tầng thấp</w:t>
      </w:r>
      <w:bookmarkEnd w:id="61"/>
      <w:bookmarkEnd w:id="62"/>
      <w:bookmarkEnd w:id="63"/>
      <w:bookmarkEnd w:id="64"/>
      <w:bookmarkEnd w:id="65"/>
      <w:bookmarkEnd w:id="66"/>
      <w:r w:rsidR="002545F0" w:rsidRPr="00F31953">
        <w:rPr>
          <w:noProof/>
        </w:rPr>
        <w:t>:</w:t>
      </w:r>
      <w:r w:rsidRPr="00F31953">
        <w:rPr>
          <w:noProof/>
        </w:rPr>
        <w:t xml:space="preserve"> </w:t>
      </w:r>
      <w:r w:rsidR="002545F0" w:rsidRPr="00F31953">
        <w:rPr>
          <w:noProof/>
        </w:rPr>
        <w:t>Các bồn hoa, thảm cỏ được bố trí trên dưới gốc cây vỉa hè, dải phân cách, đảo giao thông và các khu thảm xanh của công viên.</w:t>
      </w:r>
    </w:p>
    <w:p w14:paraId="67CE56BB" w14:textId="5C270D18" w:rsidR="002545F0" w:rsidRPr="00F31953" w:rsidRDefault="00834208" w:rsidP="00DC16C4">
      <w:pPr>
        <w:widowControl w:val="0"/>
        <w:rPr>
          <w:noProof/>
        </w:rPr>
      </w:pPr>
      <w:r w:rsidRPr="00F31953">
        <w:rPr>
          <w:noProof/>
        </w:rPr>
        <w:t>- C</w:t>
      </w:r>
      <w:r w:rsidR="002545F0" w:rsidRPr="00F31953">
        <w:rPr>
          <w:noProof/>
        </w:rPr>
        <w:t>ây thủy sinh trên hồ: sen, súng, lục bình</w:t>
      </w:r>
      <w:r w:rsidR="00996AA0" w:rsidRPr="00F31953">
        <w:rPr>
          <w:noProof/>
        </w:rPr>
        <w:t xml:space="preserve"> </w:t>
      </w:r>
      <w:r w:rsidR="002545F0" w:rsidRPr="00F31953">
        <w:rPr>
          <w:noProof/>
        </w:rPr>
        <w:t>… Có tác dụng lọc nước, tạo nét đẹp cho hồ.</w:t>
      </w:r>
    </w:p>
    <w:p w14:paraId="630DF777" w14:textId="3FB7C7BF" w:rsidR="00BA7A00" w:rsidRPr="00F31953" w:rsidRDefault="00834208" w:rsidP="00DC16C4">
      <w:pPr>
        <w:widowControl w:val="0"/>
        <w:jc w:val="left"/>
      </w:pPr>
      <w:r w:rsidRPr="00F31953">
        <w:t xml:space="preserve">c) </w:t>
      </w:r>
      <w:r w:rsidR="00BA7A00" w:rsidRPr="00F31953">
        <w:t xml:space="preserve">Các loại cây </w:t>
      </w:r>
      <w:r w:rsidR="00D54951" w:rsidRPr="00F31953">
        <w:t>không</w:t>
      </w:r>
      <w:r w:rsidR="00BA7A00" w:rsidRPr="00F31953">
        <w:t xml:space="preserve"> trồng trong công viên, nơi công cộng:</w:t>
      </w:r>
    </w:p>
    <w:p w14:paraId="29DB807A" w14:textId="10BDC3A8" w:rsidR="00BA7A00" w:rsidRPr="00F31953" w:rsidRDefault="00834208" w:rsidP="00DC16C4">
      <w:pPr>
        <w:widowControl w:val="0"/>
      </w:pPr>
      <w:r w:rsidRPr="00F31953">
        <w:t xml:space="preserve">- </w:t>
      </w:r>
      <w:r w:rsidR="00BA7A00" w:rsidRPr="00F31953">
        <w:t>Các loại cây không phù hợp với nơi tập trung công cộng là cây sinh chất độc, cây có hoa phấn thu hút nhiều côn trùng, cây có gai sắc nhọn, cành thân dễ gãy đổ, cây có ảnh hưởng tiêu cực đến các loại cây trồng lân cận… Các loại này không được trồng trong công viên.</w:t>
      </w:r>
    </w:p>
    <w:p w14:paraId="0AD8ED81" w14:textId="0DE7467A" w:rsidR="00A1226A" w:rsidRPr="00F31953" w:rsidRDefault="00834208" w:rsidP="00DC16C4">
      <w:pPr>
        <w:widowControl w:val="0"/>
      </w:pPr>
      <w:r w:rsidRPr="00F31953">
        <w:t xml:space="preserve">- </w:t>
      </w:r>
      <w:r w:rsidR="00BA7A00" w:rsidRPr="00F31953">
        <w:t>Cây ven hồ chú ý trồng các loại ít rụng lá, ít rụng hoa, nên trồng cây cành lá mềm (như liễu rũ), cây có hoa đẹp tôn tạo cảnh quan mặt nước.</w:t>
      </w:r>
      <w:r w:rsidR="00022D7F" w:rsidRPr="00F31953">
        <w:t xml:space="preserve"> </w:t>
      </w:r>
    </w:p>
    <w:tbl>
      <w:tblPr>
        <w:tblStyle w:val="TableGrid"/>
        <w:tblW w:w="0" w:type="auto"/>
        <w:jc w:val="center"/>
        <w:tblLook w:val="04A0" w:firstRow="1" w:lastRow="0" w:firstColumn="1" w:lastColumn="0" w:noHBand="0" w:noVBand="1"/>
      </w:tblPr>
      <w:tblGrid>
        <w:gridCol w:w="4672"/>
        <w:gridCol w:w="4672"/>
      </w:tblGrid>
      <w:tr w:rsidR="00F31953" w:rsidRPr="00511DF5" w14:paraId="7BB13B79" w14:textId="77777777" w:rsidTr="002B0661">
        <w:trPr>
          <w:jc w:val="center"/>
        </w:trPr>
        <w:tc>
          <w:tcPr>
            <w:tcW w:w="4672" w:type="dxa"/>
          </w:tcPr>
          <w:p w14:paraId="14CC8435" w14:textId="77777777" w:rsidR="002B0661" w:rsidRPr="00F31953" w:rsidRDefault="002B0661" w:rsidP="00DC16C4">
            <w:pPr>
              <w:pStyle w:val="NoSpacing"/>
              <w:widowControl w:val="0"/>
              <w:jc w:val="center"/>
              <w:rPr>
                <w:color w:val="auto"/>
                <w:sz w:val="26"/>
                <w:lang w:val="nl-NL"/>
              </w:rPr>
            </w:pPr>
            <w:r w:rsidRPr="00F31953">
              <w:rPr>
                <w:noProof/>
                <w:color w:val="auto"/>
                <w:sz w:val="26"/>
              </w:rPr>
              <w:drawing>
                <wp:inline distT="0" distB="0" distL="0" distR="0" wp14:anchorId="4FBD52F8" wp14:editId="23B389DF">
                  <wp:extent cx="2773180" cy="1559730"/>
                  <wp:effectExtent l="0" t="0" r="8255" b="2540"/>
                  <wp:docPr id="103430376" name="Picture 7" descr="A road with trees and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60170" name="Picture 7" descr="A road with trees and people on i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4956" cy="1583226"/>
                          </a:xfrm>
                          <a:prstGeom prst="rect">
                            <a:avLst/>
                          </a:prstGeom>
                          <a:noFill/>
                          <a:ln>
                            <a:noFill/>
                          </a:ln>
                        </pic:spPr>
                      </pic:pic>
                    </a:graphicData>
                  </a:graphic>
                </wp:inline>
              </w:drawing>
            </w:r>
          </w:p>
          <w:p w14:paraId="3767D3B5" w14:textId="7ADD63E0" w:rsidR="002B0661" w:rsidRPr="00F31953" w:rsidRDefault="002B0661" w:rsidP="00DC16C4">
            <w:pPr>
              <w:widowControl w:val="0"/>
              <w:ind w:firstLine="0"/>
              <w:jc w:val="center"/>
              <w:rPr>
                <w:lang w:val="nl-NL"/>
              </w:rPr>
            </w:pPr>
            <w:r w:rsidRPr="00F31953">
              <w:rPr>
                <w:lang w:val="nl-NL"/>
              </w:rPr>
              <w:lastRenderedPageBreak/>
              <w:t>Minh họa: Hệ thống cây xanh đường phố và dải phân cách</w:t>
            </w:r>
          </w:p>
        </w:tc>
        <w:tc>
          <w:tcPr>
            <w:tcW w:w="4672" w:type="dxa"/>
          </w:tcPr>
          <w:p w14:paraId="1720937E" w14:textId="77777777" w:rsidR="002B0661" w:rsidRPr="00F31953" w:rsidRDefault="002B0661" w:rsidP="00DC16C4">
            <w:pPr>
              <w:pStyle w:val="NoSpacing"/>
              <w:widowControl w:val="0"/>
              <w:jc w:val="center"/>
              <w:rPr>
                <w:color w:val="auto"/>
                <w:sz w:val="26"/>
                <w:lang w:val="nl-NL"/>
              </w:rPr>
            </w:pPr>
            <w:r w:rsidRPr="00F31953">
              <w:rPr>
                <w:noProof/>
                <w:color w:val="auto"/>
                <w:sz w:val="26"/>
              </w:rPr>
              <w:lastRenderedPageBreak/>
              <w:drawing>
                <wp:inline distT="0" distB="0" distL="0" distR="0" wp14:anchorId="0A83E56F" wp14:editId="73086264">
                  <wp:extent cx="2715479" cy="1528146"/>
                  <wp:effectExtent l="0" t="0" r="8890" b="0"/>
                  <wp:docPr id="30760938" name="Picture 6" descr="A person walking on a path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70974" name="Picture 6" descr="A person walking on a path with trees and bush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5168" cy="1550481"/>
                          </a:xfrm>
                          <a:prstGeom prst="rect">
                            <a:avLst/>
                          </a:prstGeom>
                          <a:noFill/>
                          <a:ln>
                            <a:noFill/>
                          </a:ln>
                        </pic:spPr>
                      </pic:pic>
                    </a:graphicData>
                  </a:graphic>
                </wp:inline>
              </w:drawing>
            </w:r>
          </w:p>
          <w:p w14:paraId="25319F19" w14:textId="7FF22C9E" w:rsidR="002B0661" w:rsidRPr="00F31953" w:rsidRDefault="002B0661" w:rsidP="00DC16C4">
            <w:pPr>
              <w:widowControl w:val="0"/>
              <w:ind w:firstLine="0"/>
              <w:jc w:val="center"/>
              <w:rPr>
                <w:lang w:val="nl-NL"/>
              </w:rPr>
            </w:pPr>
            <w:r w:rsidRPr="00F31953">
              <w:rPr>
                <w:lang w:val="nl-NL"/>
              </w:rPr>
              <w:lastRenderedPageBreak/>
              <w:t>Hệ thống cây xanh nhiều tầng bậc trong công viên</w:t>
            </w:r>
          </w:p>
        </w:tc>
      </w:tr>
    </w:tbl>
    <w:p w14:paraId="57D07AE1" w14:textId="0D9AA1B1" w:rsidR="00812550" w:rsidRPr="00F31953" w:rsidRDefault="00812550" w:rsidP="00DC16C4">
      <w:pPr>
        <w:pStyle w:val="Heading3"/>
        <w:widowControl w:val="0"/>
        <w:rPr>
          <w:color w:val="auto"/>
        </w:rPr>
      </w:pPr>
      <w:bookmarkStart w:id="67" w:name="_Toc186103394"/>
      <w:r w:rsidRPr="00F31953">
        <w:rPr>
          <w:color w:val="auto"/>
        </w:rPr>
        <w:lastRenderedPageBreak/>
        <w:t>Mặt nước</w:t>
      </w:r>
      <w:bookmarkEnd w:id="67"/>
    </w:p>
    <w:p w14:paraId="2990C86C" w14:textId="3EC568FC" w:rsidR="00D163B0" w:rsidRPr="008A7521" w:rsidRDefault="00D163B0" w:rsidP="00DC16C4">
      <w:pPr>
        <w:widowControl w:val="0"/>
        <w:rPr>
          <w:szCs w:val="26"/>
        </w:rPr>
      </w:pPr>
      <w:r w:rsidRPr="00F31953">
        <w:rPr>
          <w:sz w:val="24"/>
        </w:rPr>
        <w:t xml:space="preserve">- </w:t>
      </w:r>
      <w:r w:rsidRPr="008A7521">
        <w:rPr>
          <w:szCs w:val="26"/>
        </w:rPr>
        <w:t>Mặt nước chính tự nhiên</w:t>
      </w:r>
      <w:r w:rsidR="008E7FB8" w:rsidRPr="008A7521">
        <w:rPr>
          <w:szCs w:val="26"/>
        </w:rPr>
        <w:t xml:space="preserve"> tiếp giáp</w:t>
      </w:r>
      <w:r w:rsidRPr="008A7521">
        <w:rPr>
          <w:szCs w:val="26"/>
        </w:rPr>
        <w:t xml:space="preserve"> khu vực quy hoạch là sông Hiếu ở phía Nam và hói Sòng ở phía Bắc.</w:t>
      </w:r>
    </w:p>
    <w:p w14:paraId="4FEAE4D7" w14:textId="4124C3DD" w:rsidR="00D163B0" w:rsidRPr="008A7521" w:rsidRDefault="00D163B0" w:rsidP="00DC16C4">
      <w:pPr>
        <w:widowControl w:val="0"/>
        <w:rPr>
          <w:szCs w:val="26"/>
        </w:rPr>
      </w:pPr>
      <w:r w:rsidRPr="008A7521">
        <w:rPr>
          <w:szCs w:val="26"/>
        </w:rPr>
        <w:t xml:space="preserve">- Đề xuất phương án thiết kế </w:t>
      </w:r>
      <w:r w:rsidR="001F3561" w:rsidRPr="008A7521">
        <w:rPr>
          <w:szCs w:val="26"/>
        </w:rPr>
        <w:t>quy hoạch</w:t>
      </w:r>
      <w:r w:rsidRPr="008A7521">
        <w:rPr>
          <w:szCs w:val="26"/>
        </w:rPr>
        <w:t xml:space="preserve"> kết hợp giữa mặt nước và hệ thống cây xanh</w:t>
      </w:r>
      <w:r w:rsidR="001F3561" w:rsidRPr="008A7521">
        <w:rPr>
          <w:szCs w:val="26"/>
        </w:rPr>
        <w:t xml:space="preserve"> trong các công viên vườn hoa để điều hòa vi khí hậu, tạo cảnh quan thiên nhiên.</w:t>
      </w:r>
      <w:r w:rsidR="00E307D3" w:rsidRPr="008A7521">
        <w:rPr>
          <w:szCs w:val="26"/>
        </w:rPr>
        <w:t xml:space="preserve"> Mặt nước nhân tạo này là hồ cạn hoặc đài phun nước</w:t>
      </w:r>
      <w:r w:rsidR="00EF76EE" w:rsidRPr="008A7521">
        <w:rPr>
          <w:szCs w:val="26"/>
        </w:rPr>
        <w:t xml:space="preserve"> đảm bảo an toàn khi sử dụng</w:t>
      </w:r>
      <w:r w:rsidR="00E307D3" w:rsidRPr="008A7521">
        <w:rPr>
          <w:szCs w:val="26"/>
        </w:rPr>
        <w:t>.</w:t>
      </w:r>
    </w:p>
    <w:tbl>
      <w:tblPr>
        <w:tblStyle w:val="TableGrid"/>
        <w:tblW w:w="0" w:type="auto"/>
        <w:jc w:val="center"/>
        <w:tblLook w:val="04A0" w:firstRow="1" w:lastRow="0" w:firstColumn="1" w:lastColumn="0" w:noHBand="0" w:noVBand="1"/>
      </w:tblPr>
      <w:tblGrid>
        <w:gridCol w:w="8316"/>
      </w:tblGrid>
      <w:tr w:rsidR="00F31953" w:rsidRPr="00511DF5" w14:paraId="727D6C67" w14:textId="77777777" w:rsidTr="0058267E">
        <w:trPr>
          <w:jc w:val="center"/>
        </w:trPr>
        <w:tc>
          <w:tcPr>
            <w:tcW w:w="7195" w:type="dxa"/>
          </w:tcPr>
          <w:p w14:paraId="5C885EE5" w14:textId="3DBFB29A" w:rsidR="00FE6B37" w:rsidRPr="00F31953" w:rsidRDefault="00FE6B37" w:rsidP="00DC16C4">
            <w:pPr>
              <w:pStyle w:val="NoSpacing"/>
              <w:widowControl w:val="0"/>
              <w:jc w:val="center"/>
              <w:rPr>
                <w:color w:val="auto"/>
                <w:lang w:val="nl-NL"/>
              </w:rPr>
            </w:pPr>
            <w:r w:rsidRPr="00F31953">
              <w:rPr>
                <w:noProof/>
                <w:color w:val="auto"/>
              </w:rPr>
              <w:drawing>
                <wp:inline distT="0" distB="0" distL="0" distR="0" wp14:anchorId="7E337FF4" wp14:editId="6CB80272">
                  <wp:extent cx="5140708" cy="2647507"/>
                  <wp:effectExtent l="0" t="0" r="3175" b="635"/>
                  <wp:docPr id="671461982" name="Picture 9" descr="A person walking on a path with palm trees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61982" name="Picture 9" descr="A person walking on a path with palm trees and water&#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484"/>
                          <a:stretch/>
                        </pic:blipFill>
                        <pic:spPr bwMode="auto">
                          <a:xfrm>
                            <a:off x="0" y="0"/>
                            <a:ext cx="5185103" cy="2670371"/>
                          </a:xfrm>
                          <a:prstGeom prst="rect">
                            <a:avLst/>
                          </a:prstGeom>
                          <a:noFill/>
                          <a:ln>
                            <a:noFill/>
                          </a:ln>
                          <a:extLst>
                            <a:ext uri="{53640926-AAD7-44D8-BBD7-CCE9431645EC}">
                              <a14:shadowObscured xmlns:a14="http://schemas.microsoft.com/office/drawing/2010/main"/>
                            </a:ext>
                          </a:extLst>
                        </pic:spPr>
                      </pic:pic>
                    </a:graphicData>
                  </a:graphic>
                </wp:inline>
              </w:drawing>
            </w:r>
          </w:p>
          <w:p w14:paraId="76AD5406" w14:textId="31E3F73A" w:rsidR="00FE6B37" w:rsidRPr="00F31953" w:rsidRDefault="00FE6B37" w:rsidP="00DC16C4">
            <w:pPr>
              <w:pStyle w:val="NoSpacing"/>
              <w:widowControl w:val="0"/>
              <w:jc w:val="center"/>
              <w:rPr>
                <w:color w:val="auto"/>
                <w:lang w:val="nl-NL"/>
              </w:rPr>
            </w:pPr>
            <w:r w:rsidRPr="00F31953">
              <w:rPr>
                <w:color w:val="auto"/>
                <w:lang w:val="nl-NL"/>
              </w:rPr>
              <w:t>Thiết kế cảnh quan ven mặt nước sông Hiếu và hói Sòng</w:t>
            </w:r>
          </w:p>
        </w:tc>
      </w:tr>
    </w:tbl>
    <w:p w14:paraId="4D3EB0CC" w14:textId="1448F41F" w:rsidR="00BA7A00" w:rsidRPr="00F31953" w:rsidRDefault="00BA7A00" w:rsidP="00DC16C4">
      <w:pPr>
        <w:pStyle w:val="Heading3"/>
        <w:widowControl w:val="0"/>
        <w:rPr>
          <w:color w:val="auto"/>
        </w:rPr>
      </w:pPr>
      <w:bookmarkStart w:id="68" w:name="_Toc186103395"/>
      <w:r w:rsidRPr="00F31953">
        <w:rPr>
          <w:color w:val="auto"/>
        </w:rPr>
        <w:t>Quảng trường</w:t>
      </w:r>
      <w:bookmarkEnd w:id="68"/>
    </w:p>
    <w:p w14:paraId="5A41C429" w14:textId="02CBB2ED" w:rsidR="00E307D3" w:rsidRPr="00F31953" w:rsidRDefault="00E307D3" w:rsidP="00DC16C4">
      <w:pPr>
        <w:widowControl w:val="0"/>
      </w:pPr>
      <w:r w:rsidRPr="00F31953">
        <w:t>Quảng trường tại công viên chính ven sông Hiếu là điểm nhấn đặc biệt không chỉ riêng cho khu đô thị mà còn là điểm nhấn không gian mở của thành phố.</w:t>
      </w:r>
    </w:p>
    <w:p w14:paraId="3B49A21B" w14:textId="011424EA" w:rsidR="00E307D3" w:rsidRPr="00F31953" w:rsidRDefault="00E307D3" w:rsidP="00DC16C4">
      <w:pPr>
        <w:widowControl w:val="0"/>
      </w:pPr>
      <w:r w:rsidRPr="00F31953">
        <w:t xml:space="preserve">Nghiên cứu thiết kế quảng trường của phương án tính toán </w:t>
      </w:r>
      <w:r w:rsidR="005B7ECF" w:rsidRPr="00F31953">
        <w:t xml:space="preserve">cụ thể </w:t>
      </w:r>
      <w:r w:rsidRPr="00F31953">
        <w:t>về các hướng nhìn và trường nhìn, bố cục chức năng sử dụng và cảnh quan môi trường.</w:t>
      </w:r>
    </w:p>
    <w:p w14:paraId="2941CCFD" w14:textId="0C8B2A72" w:rsidR="00E307D3" w:rsidRPr="00F31953" w:rsidRDefault="00E307D3" w:rsidP="00DC16C4">
      <w:pPr>
        <w:widowControl w:val="0"/>
      </w:pPr>
      <w:r w:rsidRPr="00F31953">
        <w:t>Trong các sự ki</w:t>
      </w:r>
      <w:r w:rsidR="005B7ECF" w:rsidRPr="00F31953">
        <w:t>ệ</w:t>
      </w:r>
      <w:r w:rsidRPr="00F31953">
        <w:t>n l</w:t>
      </w:r>
      <w:r w:rsidR="005B7ECF" w:rsidRPr="00F31953">
        <w:t>ễ</w:t>
      </w:r>
      <w:r w:rsidRPr="00F31953">
        <w:t xml:space="preserve"> hội, mọi điểm nhìn đến sân khấu cũng là điểm nhìn đến kiến trúc cầu dây văng- hình tượng búp sen nở trên mặt nước. Từ đó có thể thấy các góc ảnh về sự kiện thì búp sen cầu dây văng đều trở thành phông nền cho sự kiện, đó là đặc điểm nhận diện đối với khu </w:t>
      </w:r>
      <w:r w:rsidR="005B7ECF" w:rsidRPr="00F31953">
        <w:t>đô thị</w:t>
      </w:r>
      <w:r w:rsidRPr="00F31953">
        <w:t xml:space="preserve"> khác cũng như với thành phố khác.</w:t>
      </w:r>
    </w:p>
    <w:p w14:paraId="14D67ADA" w14:textId="593C052B" w:rsidR="00BA7A00" w:rsidRPr="00F31953" w:rsidRDefault="00BA7A00" w:rsidP="00DC16C4">
      <w:pPr>
        <w:widowControl w:val="0"/>
      </w:pPr>
      <w:r w:rsidRPr="00F31953">
        <w:t>* Nội dung thể hiện: được trình bày trong bản vẽ quy hoạch tổ chức không gian kiến trúc cảnh quan, thiết kế đô thị</w:t>
      </w:r>
      <w:r w:rsidR="00A25962" w:rsidRPr="00F31953">
        <w:t>.</w:t>
      </w:r>
    </w:p>
    <w:tbl>
      <w:tblPr>
        <w:tblStyle w:val="TableGrid"/>
        <w:tblW w:w="0" w:type="auto"/>
        <w:jc w:val="center"/>
        <w:tblLook w:val="04A0" w:firstRow="1" w:lastRow="0" w:firstColumn="1" w:lastColumn="0" w:noHBand="0" w:noVBand="1"/>
      </w:tblPr>
      <w:tblGrid>
        <w:gridCol w:w="4781"/>
        <w:gridCol w:w="4789"/>
      </w:tblGrid>
      <w:tr w:rsidR="00F31953" w:rsidRPr="00F31953" w14:paraId="2878C85C" w14:textId="77777777" w:rsidTr="000B5C32">
        <w:trPr>
          <w:jc w:val="center"/>
        </w:trPr>
        <w:tc>
          <w:tcPr>
            <w:tcW w:w="9570" w:type="dxa"/>
            <w:gridSpan w:val="2"/>
          </w:tcPr>
          <w:p w14:paraId="1AC2F333" w14:textId="43F8BC86" w:rsidR="00AC4A35" w:rsidRPr="00F31953" w:rsidRDefault="00AC4A35" w:rsidP="00DC16C4">
            <w:pPr>
              <w:pStyle w:val="NoSpacing"/>
              <w:widowControl w:val="0"/>
              <w:jc w:val="center"/>
              <w:rPr>
                <w:color w:val="auto"/>
              </w:rPr>
            </w:pPr>
            <w:r w:rsidRPr="00F31953">
              <w:rPr>
                <w:noProof/>
                <w:color w:val="auto"/>
              </w:rPr>
              <w:lastRenderedPageBreak/>
              <w:drawing>
                <wp:inline distT="0" distB="0" distL="0" distR="0" wp14:anchorId="17F1EAB4" wp14:editId="5FC1ADD1">
                  <wp:extent cx="5847907" cy="3029453"/>
                  <wp:effectExtent l="0" t="0" r="635" b="0"/>
                  <wp:docPr id="1851978678" name="Picture 1" descr="A model of a park with a bridge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21769" name="Picture 1" descr="A model of a park with a bridge and water&#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863" b="21642"/>
                          <a:stretch/>
                        </pic:blipFill>
                        <pic:spPr bwMode="auto">
                          <a:xfrm>
                            <a:off x="0" y="0"/>
                            <a:ext cx="5967838" cy="3091582"/>
                          </a:xfrm>
                          <a:prstGeom prst="rect">
                            <a:avLst/>
                          </a:prstGeom>
                          <a:noFill/>
                          <a:ln>
                            <a:noFill/>
                          </a:ln>
                          <a:extLst>
                            <a:ext uri="{53640926-AAD7-44D8-BBD7-CCE9431645EC}">
                              <a14:shadowObscured xmlns:a14="http://schemas.microsoft.com/office/drawing/2010/main"/>
                            </a:ext>
                          </a:extLst>
                        </pic:spPr>
                      </pic:pic>
                    </a:graphicData>
                  </a:graphic>
                </wp:inline>
              </w:drawing>
            </w:r>
          </w:p>
          <w:p w14:paraId="787480A9" w14:textId="4C81119D" w:rsidR="00AC4A35" w:rsidRPr="00F31953" w:rsidRDefault="00AC4A35" w:rsidP="008A7521">
            <w:pPr>
              <w:pStyle w:val="NoSpacing"/>
              <w:widowControl w:val="0"/>
              <w:jc w:val="center"/>
              <w:rPr>
                <w:color w:val="auto"/>
              </w:rPr>
            </w:pPr>
            <w:r w:rsidRPr="00F31953">
              <w:rPr>
                <w:color w:val="auto"/>
              </w:rPr>
              <w:t xml:space="preserve">(Hình ảnh thiết kế quảng trường: mọi </w:t>
            </w:r>
            <w:r w:rsidR="008A7521">
              <w:rPr>
                <w:color w:val="auto"/>
              </w:rPr>
              <w:t xml:space="preserve">người </w:t>
            </w:r>
            <w:r w:rsidRPr="00F31953">
              <w:rPr>
                <w:color w:val="auto"/>
              </w:rPr>
              <w:t>nhìn trong sự kiện tại quảng trường đều hướng đến cầu dây văng với hình tượng búp sen vương lên trên mặt nước)</w:t>
            </w:r>
          </w:p>
        </w:tc>
      </w:tr>
      <w:tr w:rsidR="00F31953" w:rsidRPr="00F31953" w14:paraId="65A3DDBB" w14:textId="77777777" w:rsidTr="000B5C32">
        <w:trPr>
          <w:jc w:val="center"/>
        </w:trPr>
        <w:tc>
          <w:tcPr>
            <w:tcW w:w="9570" w:type="dxa"/>
            <w:gridSpan w:val="2"/>
          </w:tcPr>
          <w:p w14:paraId="63473D63" w14:textId="2B229338" w:rsidR="00AC4A35" w:rsidRPr="00F31953" w:rsidRDefault="00AC4A35" w:rsidP="00DC16C4">
            <w:pPr>
              <w:pStyle w:val="NoSpacing"/>
              <w:widowControl w:val="0"/>
              <w:jc w:val="center"/>
              <w:rPr>
                <w:color w:val="auto"/>
              </w:rPr>
            </w:pPr>
            <w:r w:rsidRPr="00F31953">
              <w:rPr>
                <w:noProof/>
                <w:color w:val="auto"/>
              </w:rPr>
              <w:drawing>
                <wp:inline distT="0" distB="0" distL="0" distR="0" wp14:anchorId="5921FEB9" wp14:editId="11B6A0AD">
                  <wp:extent cx="5989332" cy="3370520"/>
                  <wp:effectExtent l="0" t="0" r="0" b="1905"/>
                  <wp:docPr id="463974003" name="Picture 1" descr="A group of people sitting on benche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74003" name="Picture 1" descr="A group of people sitting on benches in a park&#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61072" cy="3410892"/>
                          </a:xfrm>
                          <a:prstGeom prst="rect">
                            <a:avLst/>
                          </a:prstGeom>
                          <a:noFill/>
                          <a:ln>
                            <a:noFill/>
                          </a:ln>
                        </pic:spPr>
                      </pic:pic>
                    </a:graphicData>
                  </a:graphic>
                </wp:inline>
              </w:drawing>
            </w:r>
          </w:p>
          <w:p w14:paraId="20512FCF" w14:textId="4C1CACAD" w:rsidR="00AC4A35" w:rsidRPr="00F31953" w:rsidRDefault="00AC4A35" w:rsidP="00DC16C4">
            <w:pPr>
              <w:pStyle w:val="NoSpacing"/>
              <w:widowControl w:val="0"/>
              <w:jc w:val="center"/>
              <w:rPr>
                <w:color w:val="auto"/>
              </w:rPr>
            </w:pPr>
            <w:r w:rsidRPr="00F31953">
              <w:rPr>
                <w:color w:val="auto"/>
              </w:rPr>
              <w:t xml:space="preserve">Đường dạo và </w:t>
            </w:r>
            <w:proofErr w:type="spellStart"/>
            <w:r w:rsidRPr="00F31953">
              <w:rPr>
                <w:color w:val="auto"/>
              </w:rPr>
              <w:t>chổ</w:t>
            </w:r>
            <w:proofErr w:type="spellEnd"/>
            <w:r w:rsidRPr="00F31953">
              <w:rPr>
                <w:color w:val="auto"/>
              </w:rPr>
              <w:t xml:space="preserve"> ngồi ven quảng trường</w:t>
            </w:r>
          </w:p>
        </w:tc>
      </w:tr>
      <w:tr w:rsidR="00F31953" w:rsidRPr="00F31953" w14:paraId="4CEDA8A9" w14:textId="77777777" w:rsidTr="000B5C32">
        <w:tblPrEx>
          <w:jc w:val="left"/>
        </w:tblPrEx>
        <w:tc>
          <w:tcPr>
            <w:tcW w:w="4781" w:type="dxa"/>
          </w:tcPr>
          <w:p w14:paraId="00CF9F09" w14:textId="139196D1" w:rsidR="00846716" w:rsidRPr="00F31953" w:rsidRDefault="00846716" w:rsidP="00DC16C4">
            <w:pPr>
              <w:pStyle w:val="NoSpacing"/>
              <w:widowControl w:val="0"/>
              <w:jc w:val="center"/>
              <w:rPr>
                <w:color w:val="auto"/>
              </w:rPr>
            </w:pPr>
            <w:r w:rsidRPr="00F31953">
              <w:rPr>
                <w:noProof/>
                <w:color w:val="auto"/>
              </w:rPr>
              <w:drawing>
                <wp:inline distT="0" distB="0" distL="0" distR="0" wp14:anchorId="53538AAB" wp14:editId="290CDB0B">
                  <wp:extent cx="2966320" cy="1669311"/>
                  <wp:effectExtent l="0" t="0" r="5715" b="7620"/>
                  <wp:docPr id="1530334686" name="Picture 2" descr="A park with trees and a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34686" name="Picture 2" descr="A park with trees and a fountai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0985" cy="1700074"/>
                          </a:xfrm>
                          <a:prstGeom prst="rect">
                            <a:avLst/>
                          </a:prstGeom>
                          <a:noFill/>
                          <a:ln>
                            <a:noFill/>
                          </a:ln>
                        </pic:spPr>
                      </pic:pic>
                    </a:graphicData>
                  </a:graphic>
                </wp:inline>
              </w:drawing>
            </w:r>
          </w:p>
          <w:p w14:paraId="7C1E6BD1" w14:textId="5D76F81D" w:rsidR="00846716" w:rsidRPr="00F31953" w:rsidRDefault="00846716" w:rsidP="00DC16C4">
            <w:pPr>
              <w:pStyle w:val="NoSpacing"/>
              <w:widowControl w:val="0"/>
              <w:jc w:val="center"/>
              <w:rPr>
                <w:color w:val="auto"/>
              </w:rPr>
            </w:pPr>
            <w:r w:rsidRPr="00F31953">
              <w:rPr>
                <w:color w:val="auto"/>
              </w:rPr>
              <w:t>Quảng trường kết hợp công vi</w:t>
            </w:r>
            <w:r w:rsidR="00E377B1" w:rsidRPr="00F31953">
              <w:rPr>
                <w:color w:val="auto"/>
              </w:rPr>
              <w:t>ê</w:t>
            </w:r>
            <w:r w:rsidRPr="00F31953">
              <w:rPr>
                <w:color w:val="auto"/>
              </w:rPr>
              <w:t>n, hồ nước</w:t>
            </w:r>
          </w:p>
        </w:tc>
        <w:tc>
          <w:tcPr>
            <w:tcW w:w="4789" w:type="dxa"/>
          </w:tcPr>
          <w:p w14:paraId="125899B7" w14:textId="1AA70731" w:rsidR="00846716" w:rsidRPr="00F31953" w:rsidRDefault="00846716" w:rsidP="00DC16C4">
            <w:pPr>
              <w:pStyle w:val="NoSpacing"/>
              <w:widowControl w:val="0"/>
              <w:jc w:val="center"/>
              <w:rPr>
                <w:color w:val="auto"/>
              </w:rPr>
            </w:pPr>
            <w:r w:rsidRPr="00F31953">
              <w:rPr>
                <w:noProof/>
                <w:color w:val="auto"/>
              </w:rPr>
              <w:drawing>
                <wp:inline distT="0" distB="0" distL="0" distR="0" wp14:anchorId="14CBB1B4" wp14:editId="5203D02A">
                  <wp:extent cx="2977117" cy="1675383"/>
                  <wp:effectExtent l="0" t="0" r="0" b="1270"/>
                  <wp:docPr id="1325253133" name="Picture 3" descr="A large area with trees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14142" name="Picture 3" descr="A large area with trees and people walking&#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4979" cy="1696690"/>
                          </a:xfrm>
                          <a:prstGeom prst="rect">
                            <a:avLst/>
                          </a:prstGeom>
                          <a:noFill/>
                          <a:ln>
                            <a:noFill/>
                          </a:ln>
                        </pic:spPr>
                      </pic:pic>
                    </a:graphicData>
                  </a:graphic>
                </wp:inline>
              </w:drawing>
            </w:r>
          </w:p>
          <w:p w14:paraId="361B35D9" w14:textId="4E649800" w:rsidR="00846716" w:rsidRPr="00F31953" w:rsidRDefault="00846716" w:rsidP="00DC16C4">
            <w:pPr>
              <w:pStyle w:val="NoSpacing"/>
              <w:widowControl w:val="0"/>
              <w:jc w:val="center"/>
              <w:rPr>
                <w:color w:val="auto"/>
              </w:rPr>
            </w:pPr>
            <w:r w:rsidRPr="00F31953">
              <w:rPr>
                <w:color w:val="auto"/>
              </w:rPr>
              <w:t>Hướng nhìn từ quảng trường đến sân khấu</w:t>
            </w:r>
          </w:p>
        </w:tc>
      </w:tr>
    </w:tbl>
    <w:p w14:paraId="57F3795A" w14:textId="263EB5D6" w:rsidR="00711191" w:rsidRPr="00F31953" w:rsidRDefault="00EF141D" w:rsidP="00DC16C4">
      <w:pPr>
        <w:pStyle w:val="Heading1"/>
        <w:widowControl w:val="0"/>
      </w:pPr>
      <w:bookmarkStart w:id="69" w:name="_Toc186103396"/>
      <w:r w:rsidRPr="00F31953">
        <w:lastRenderedPageBreak/>
        <w:t xml:space="preserve">QUY HOẠCH </w:t>
      </w:r>
      <w:r w:rsidR="00711191" w:rsidRPr="00F31953">
        <w:t>KHU VỰC XÂY</w:t>
      </w:r>
      <w:r w:rsidR="003F384B" w:rsidRPr="00F31953">
        <w:t xml:space="preserve"> DỰNG</w:t>
      </w:r>
      <w:r w:rsidR="00711191" w:rsidRPr="00F31953">
        <w:t xml:space="preserve"> </w:t>
      </w:r>
      <w:r w:rsidR="00C97193" w:rsidRPr="00F31953">
        <w:t>C</w:t>
      </w:r>
      <w:r w:rsidR="00711191" w:rsidRPr="00F31953">
        <w:t>ÔNG TRÌNH NGẦM</w:t>
      </w:r>
      <w:bookmarkEnd w:id="69"/>
    </w:p>
    <w:p w14:paraId="4176585F" w14:textId="7D3B8052" w:rsidR="00C349E9" w:rsidRPr="00F31953" w:rsidRDefault="00C349E9" w:rsidP="00DC16C4">
      <w:pPr>
        <w:widowControl w:val="0"/>
      </w:pPr>
      <w:r w:rsidRPr="00F31953">
        <w:t>Các tiêu chí xem xét nhu cầu xây dựng công trình ngầm, công trình đầu mối hạ tầng kỹ thuật ngầm tại thành phố Đông Hà</w:t>
      </w:r>
      <w:r w:rsidR="00C97193" w:rsidRPr="00F31953">
        <w:t xml:space="preserve"> và khu đô thị Bắc sông Hiếu giai đoạn 1:</w:t>
      </w:r>
    </w:p>
    <w:p w14:paraId="6529CF19" w14:textId="4EBE12AD" w:rsidR="00C349E9" w:rsidRPr="00F31953" w:rsidRDefault="00C349E9" w:rsidP="00DC16C4">
      <w:pPr>
        <w:widowControl w:val="0"/>
      </w:pPr>
      <w:r w:rsidRPr="00F31953">
        <w:t xml:space="preserve">- Định hướng quy hoạch sử dụng đất, phát triển không gian, hạ tầng kỹ thuật </w:t>
      </w:r>
      <w:r w:rsidR="007D06B0" w:rsidRPr="00F31953">
        <w:t>theo đồ án</w:t>
      </w:r>
      <w:r w:rsidRPr="00F31953">
        <w:t xml:space="preserve"> </w:t>
      </w:r>
      <w:r w:rsidR="007D06B0" w:rsidRPr="00F31953">
        <w:t>quy hoạch chung</w:t>
      </w:r>
      <w:r w:rsidRPr="00F31953">
        <w:t xml:space="preserve"> thành phố Đông Hà, tỉnh Quảng Trị đến 2045, các đồ án quy hoạch</w:t>
      </w:r>
      <w:r w:rsidR="007D06B0" w:rsidRPr="00F31953">
        <w:t xml:space="preserve"> phân khu, quy hoạch</w:t>
      </w:r>
      <w:r w:rsidRPr="00F31953">
        <w:t xml:space="preserve"> chi tiết, các dự án xây dựng đang triển khai trên địa bàn. </w:t>
      </w:r>
    </w:p>
    <w:p w14:paraId="0FFAEEB1" w14:textId="49E1F839" w:rsidR="00C349E9" w:rsidRPr="00F31953" w:rsidRDefault="00C349E9" w:rsidP="00DC16C4">
      <w:pPr>
        <w:widowControl w:val="0"/>
      </w:pPr>
      <w:r w:rsidRPr="00F31953">
        <w:t>- Tình hình thực tế việc xây dựng công trình công cộng, đầu mối hạ tầng kỹ thuật ngầm</w:t>
      </w:r>
      <w:r w:rsidR="00630468" w:rsidRPr="00F31953">
        <w:t xml:space="preserve"> và </w:t>
      </w:r>
      <w:r w:rsidRPr="00F31953">
        <w:t xml:space="preserve">nổi. Xem xét tổng hợp các yếu tố trên, có thể nhận thấy quỹ đất xây dựng trên mặt đất về cơ bản đủ đáp ứng nhu cầu xây dựng thực tế của đô thị trong ngắn hạn, nhu cầu phải đầu tư các công trình công cộng, đầu mối hạ tầng kỹ thuật ngầm là không cao. Mặt khác, việc đầu tư công trình ngầm sẽ rất tốn kém. Thực tế đó cho thấy các quy hoạch, dự án </w:t>
      </w:r>
      <w:r w:rsidR="00630468" w:rsidRPr="00F31953">
        <w:t>liên quan đến khu vực</w:t>
      </w:r>
      <w:r w:rsidRPr="00F31953">
        <w:t xml:space="preserve"> không đề xuất xây dựng hệ thống công trình công cộng, đầu mối hạ tầng kỹ thuật ngầm. </w:t>
      </w:r>
    </w:p>
    <w:p w14:paraId="28A3B267" w14:textId="10C4EA62" w:rsidR="00C349E9" w:rsidRPr="00F31953" w:rsidRDefault="00C349E9" w:rsidP="00DC16C4">
      <w:pPr>
        <w:widowControl w:val="0"/>
      </w:pPr>
      <w:r w:rsidRPr="00F31953">
        <w:t xml:space="preserve">- Xét đến dài hạn đến 2045, các công trình công cộng, dịch vụ ngầm có khả năng triển khai tại các đầu mối thương mại, khu dịch vụ cửa </w:t>
      </w:r>
      <w:proofErr w:type="spellStart"/>
      <w:r w:rsidRPr="00F31953">
        <w:t>ngo</w:t>
      </w:r>
      <w:proofErr w:type="spellEnd"/>
      <w:r w:rsidRPr="00F31953">
        <w:t>̃ đô thị, dự kiến chủ yếu sẽ là các loại hình: dịch vụ thương mại, nhà hàng, khu vui chơi, giải trí</w:t>
      </w:r>
      <w:r w:rsidR="00D7561D" w:rsidRPr="00F31953">
        <w:t>,</w:t>
      </w:r>
      <w:r w:rsidR="00996AA0" w:rsidRPr="00F31953">
        <w:t xml:space="preserve"> .</w:t>
      </w:r>
      <w:r w:rsidRPr="00F31953">
        <w:t xml:space="preserve">... </w:t>
      </w:r>
    </w:p>
    <w:p w14:paraId="2AFFD271" w14:textId="5918B321" w:rsidR="00C349E9" w:rsidRPr="00F31953" w:rsidRDefault="00C349E9" w:rsidP="00DC16C4">
      <w:pPr>
        <w:widowControl w:val="0"/>
      </w:pPr>
      <w:r w:rsidRPr="00F31953">
        <w:t>- Công trình giao thông ngầm</w:t>
      </w:r>
      <w:r w:rsidR="002206DB" w:rsidRPr="00F31953">
        <w:t xml:space="preserve"> của đô thị</w:t>
      </w:r>
      <w:r w:rsidR="00630468" w:rsidRPr="00F31953">
        <w:t>: trong khu vực quy hoạch có yếu tố ven sông, có khả năng bị ảnh hưởng trong các đợt mưa lụt lớn, đồng thời mật độ lưu thông cũng như mật độ dân cư không quá cao nên không tổ chức các loại hình giao thông ngầm.</w:t>
      </w:r>
      <w:r w:rsidRPr="00F31953">
        <w:t xml:space="preserve"> </w:t>
      </w:r>
      <w:r w:rsidR="002206DB" w:rsidRPr="00F31953">
        <w:t>Giao thông ngầm nội bộ được sử dụng tại các khu chức năng thương mại dịch vụ như bãi đỗ xe, lối đi bộ qua đường.</w:t>
      </w:r>
    </w:p>
    <w:p w14:paraId="5CDA2815" w14:textId="55B312F5" w:rsidR="00C349E9" w:rsidRPr="00F31953" w:rsidRDefault="00C349E9" w:rsidP="00DC16C4">
      <w:pPr>
        <w:widowControl w:val="0"/>
      </w:pPr>
      <w:r w:rsidRPr="00F31953">
        <w:t xml:space="preserve">- Công trình hạ tầng kỹ thuật ngầm: Hệ thống hạ tầng kỹ thuật hiện hữu </w:t>
      </w:r>
      <w:r w:rsidR="00630468" w:rsidRPr="00F31953">
        <w:t>đã được xây dựng</w:t>
      </w:r>
      <w:r w:rsidRPr="00F31953">
        <w:t xml:space="preserve">. </w:t>
      </w:r>
      <w:r w:rsidR="00630468" w:rsidRPr="00F31953">
        <w:t xml:space="preserve">Tiếp tục thiết kế quy hoạch </w:t>
      </w:r>
      <w:r w:rsidRPr="00F31953">
        <w:t xml:space="preserve">hệ thống hạ tầng kỹ thuật vào các </w:t>
      </w:r>
      <w:proofErr w:type="spellStart"/>
      <w:r w:rsidRPr="00F31953">
        <w:t>tuynel</w:t>
      </w:r>
      <w:proofErr w:type="spellEnd"/>
      <w:r w:rsidRPr="00F31953">
        <w:t>, hào kỹ thuật ngầm sẽ đảm bảo cho việc vận hành, duy tu và kiểm soát mở rộng, phát triển trong tương lai</w:t>
      </w:r>
      <w:r w:rsidR="00996AA0" w:rsidRPr="00F31953">
        <w:t xml:space="preserve">. </w:t>
      </w:r>
      <w:r w:rsidRPr="00F31953">
        <w:t>Xây dựng một hệ thống hạ tầng kỹ thuật ngầm dựa trên hệ thống</w:t>
      </w:r>
      <w:r w:rsidR="00630468" w:rsidRPr="00F31953">
        <w:t xml:space="preserve"> hành lang</w:t>
      </w:r>
      <w:r w:rsidRPr="00F31953">
        <w:t xml:space="preserve"> đường </w:t>
      </w:r>
      <w:r w:rsidR="00630468" w:rsidRPr="00F31953">
        <w:t>đã được thi công xây dựng</w:t>
      </w:r>
      <w:r w:rsidRPr="00F31953">
        <w:t xml:space="preserve">, </w:t>
      </w:r>
      <w:r w:rsidR="00630468" w:rsidRPr="00F31953">
        <w:t xml:space="preserve">di dời đấu nối với các tuyến giao thông trong phương án điều chỉnh quy hoạch, </w:t>
      </w:r>
      <w:r w:rsidRPr="00F31953">
        <w:t xml:space="preserve">có khả năng kết nối </w:t>
      </w:r>
      <w:r w:rsidR="00630468" w:rsidRPr="00F31953">
        <w:t>liên tục, thuận tiện quản lý</w:t>
      </w:r>
      <w:r w:rsidRPr="00F31953">
        <w:t xml:space="preserve"> và xây dựng hiệu quả. </w:t>
      </w:r>
    </w:p>
    <w:p w14:paraId="232EA381" w14:textId="6D605CC2" w:rsidR="00C349E9" w:rsidRPr="00F31953" w:rsidRDefault="00C349E9" w:rsidP="00DC16C4">
      <w:pPr>
        <w:widowControl w:val="0"/>
      </w:pPr>
      <w:r w:rsidRPr="00F31953">
        <w:t>- Các khu vực hạn chế, khu vực cấm xây dựng công trình ngầm: Khu vực có địa chất yếu, thường xuyên ngập úng sẽ khó khăn hơn nhiều khi đầu tư xây dựng công trình, đặc biệt là các công trình ngầm dưới mặt đất, cần hạn chế hoặc cấm xây dựng. Các khu vực mật độ xây dựng thấp, dân cư tập trung không lớn</w:t>
      </w:r>
      <w:r w:rsidR="002206DB" w:rsidRPr="00F31953">
        <w:t xml:space="preserve">. Phương án quy hoạch </w:t>
      </w:r>
      <w:r w:rsidRPr="00F31953">
        <w:t xml:space="preserve">ưu tiên khai thác, sử dụng hợp lý quỹ đất trên mặt đất, hạn chế đầu tư xây dựng công trình ngầm, tiết kiệm tài chính. Các khu vực đất an </w:t>
      </w:r>
      <w:proofErr w:type="spellStart"/>
      <w:r w:rsidRPr="00F31953">
        <w:t>ninhquốc</w:t>
      </w:r>
      <w:proofErr w:type="spellEnd"/>
      <w:r w:rsidRPr="00F31953">
        <w:t xml:space="preserve"> phòng, đất tôn giáo, đất nằm trong hành lang bảo vệ đê điều</w:t>
      </w:r>
      <w:r w:rsidR="00D7561D" w:rsidRPr="00F31953">
        <w:t>,</w:t>
      </w:r>
      <w:r w:rsidR="00996AA0" w:rsidRPr="00F31953">
        <w:t xml:space="preserve"> </w:t>
      </w:r>
      <w:r w:rsidRPr="00F31953">
        <w:t xml:space="preserve">... </w:t>
      </w:r>
      <w:r w:rsidR="00D7561D" w:rsidRPr="00F31953">
        <w:t>l</w:t>
      </w:r>
      <w:r w:rsidRPr="00F31953">
        <w:t xml:space="preserve">à những khu vực cấm xây dựng công trình ngầm. </w:t>
      </w:r>
    </w:p>
    <w:p w14:paraId="5BF8458B" w14:textId="411513FE" w:rsidR="002206DB" w:rsidRPr="00F31953" w:rsidRDefault="002206DB" w:rsidP="00DC16C4">
      <w:pPr>
        <w:widowControl w:val="0"/>
      </w:pPr>
      <w:r w:rsidRPr="00F31953">
        <w:t xml:space="preserve">- Tóm lại, qua phân tích đánh giá có thể nhận thấy nhu cầu không gian ngầm tại khu vực là không lớn, trong dài hạn loại hình không gian ngầm có thể được sử dụng chủ yếu sẽ là: công trình dịch vụ, thương mại ngầm gắn với hệ thống bãi đỗ xe, lối đi bộ </w:t>
      </w:r>
      <w:r w:rsidRPr="00F31953">
        <w:lastRenderedPageBreak/>
        <w:t xml:space="preserve">ngầm và hệ thống </w:t>
      </w:r>
      <w:proofErr w:type="spellStart"/>
      <w:r w:rsidRPr="00F31953">
        <w:t>tuynen</w:t>
      </w:r>
      <w:proofErr w:type="spellEnd"/>
      <w:r w:rsidRPr="00F31953">
        <w:t xml:space="preserve">, hào kỹ thuật ngầm. Công trình công cộng ngầm gắn với bãi đỗ xe ngầm, lối đi bộ ngầm được quy hoạch chủ yếu ở </w:t>
      </w:r>
      <w:r w:rsidR="00C97193" w:rsidRPr="00F31953">
        <w:t xml:space="preserve">trong </w:t>
      </w:r>
      <w:r w:rsidRPr="00F31953">
        <w:t>các khu chức năng thương mại, dịch vụ, gắn với các đầu mối giao thông quan trọng quốc gia như đường sắt, đường sắt tốc độ cao. Các khu vực này sẽ được tính toán cụ thể trong các dự án đầu tư riêng lẻ</w:t>
      </w:r>
      <w:r w:rsidR="00AF4661" w:rsidRPr="00F31953">
        <w:t>.</w:t>
      </w:r>
    </w:p>
    <w:p w14:paraId="60AB5988" w14:textId="2DFD5E54" w:rsidR="00AF4661" w:rsidRPr="00F31953" w:rsidRDefault="00AF4661" w:rsidP="00DC16C4">
      <w:pPr>
        <w:widowControl w:val="0"/>
      </w:pPr>
      <w:bookmarkStart w:id="70" w:name="_Hlk186480060"/>
      <w:r w:rsidRPr="00F31953">
        <w:t>- Công trình nhà ở riêng lẻ</w:t>
      </w:r>
      <w:r w:rsidR="001D524B">
        <w:t>, công viên cây xanh</w:t>
      </w:r>
      <w:r w:rsidRPr="00F31953">
        <w:t xml:space="preserve"> được xây dựng 1 tầng hầm hoặc 1 tầng bán hầm, chỉ giới xây dựng tầng hầm không vượt quá chỉ giới xây dựng các tầng nổi.</w:t>
      </w:r>
    </w:p>
    <w:p w14:paraId="6EECFE5C" w14:textId="4D1CBAAC" w:rsidR="00AF4661" w:rsidRDefault="00AF4661" w:rsidP="00DC16C4">
      <w:pPr>
        <w:widowControl w:val="0"/>
      </w:pPr>
      <w:r w:rsidRPr="00F31953">
        <w:t>- Công trình</w:t>
      </w:r>
      <w:r w:rsidR="001D524B">
        <w:t>:</w:t>
      </w:r>
      <w:r w:rsidRPr="00F31953">
        <w:t xml:space="preserve"> trụ sở cơ quan, thương mại dịch vụ</w:t>
      </w:r>
      <w:r w:rsidR="001D524B">
        <w:t>, giáo dục đào tạo</w:t>
      </w:r>
      <w:r w:rsidRPr="00F31953">
        <w:t xml:space="preserve"> được xây dựng tối đa 2 tầng hầm, hoặc tối đa 1 tầng hầm và một tầng bán hầm. Chỉ giới xây dựng tầng hầm không vượt quá chỉ giới xây dựng tầng nổi.</w:t>
      </w:r>
    </w:p>
    <w:p w14:paraId="0F840D8F" w14:textId="6DA5CAA5" w:rsidR="00711191" w:rsidRPr="00F31953" w:rsidRDefault="00711191" w:rsidP="00DC16C4">
      <w:pPr>
        <w:pStyle w:val="Heading1"/>
        <w:widowControl w:val="0"/>
        <w:rPr>
          <w:lang w:val="pt-BR"/>
        </w:rPr>
      </w:pPr>
      <w:bookmarkStart w:id="71" w:name="_Toc186103397"/>
      <w:bookmarkEnd w:id="70"/>
      <w:r w:rsidRPr="00F31953">
        <w:rPr>
          <w:lang w:val="pt-BR"/>
        </w:rPr>
        <w:t>QUY HOẠCH HỆ THỐNG CÔNG TRÌNH HẠ TẦNG KỸ THUẬT</w:t>
      </w:r>
      <w:bookmarkEnd w:id="71"/>
      <w:r w:rsidRPr="00F31953">
        <w:rPr>
          <w:lang w:val="pt-BR"/>
        </w:rPr>
        <w:t xml:space="preserve"> </w:t>
      </w:r>
    </w:p>
    <w:p w14:paraId="55FC3475" w14:textId="5BCB9F4F" w:rsidR="004E46BC" w:rsidRPr="00F31953" w:rsidRDefault="004E46BC" w:rsidP="00DC16C4">
      <w:pPr>
        <w:pStyle w:val="Heading2"/>
        <w:widowControl w:val="0"/>
        <w:rPr>
          <w:lang w:val="pt-BR"/>
        </w:rPr>
      </w:pPr>
      <w:bookmarkStart w:id="72" w:name="_Toc186103398"/>
      <w:r w:rsidRPr="00F31953">
        <w:rPr>
          <w:lang w:val="pt-BR"/>
        </w:rPr>
        <w:t>Quy hoạch giao thông, chỉ giới đường đỏ, chỉ giới xây dựng</w:t>
      </w:r>
      <w:bookmarkEnd w:id="72"/>
    </w:p>
    <w:p w14:paraId="6C9969CB" w14:textId="7177774A" w:rsidR="00F55C8F" w:rsidRPr="00F31953" w:rsidRDefault="00F55C8F" w:rsidP="00DC16C4">
      <w:pPr>
        <w:pStyle w:val="Heading3"/>
        <w:widowControl w:val="0"/>
        <w:rPr>
          <w:color w:val="auto"/>
          <w:lang w:val="pt-BR"/>
        </w:rPr>
      </w:pPr>
      <w:bookmarkStart w:id="73" w:name="_Toc186103399"/>
      <w:r w:rsidRPr="00F31953">
        <w:rPr>
          <w:color w:val="auto"/>
          <w:lang w:val="pt-BR"/>
        </w:rPr>
        <w:t>Quy hoạch mạng lưới giao thông</w:t>
      </w:r>
      <w:bookmarkEnd w:id="73"/>
    </w:p>
    <w:p w14:paraId="75039F90" w14:textId="69D191DE" w:rsidR="00B54898" w:rsidRPr="00F31953" w:rsidRDefault="00C641B1" w:rsidP="00DC16C4">
      <w:pPr>
        <w:widowControl w:val="0"/>
        <w:rPr>
          <w:lang w:val="pt-BR"/>
        </w:rPr>
      </w:pPr>
      <w:r w:rsidRPr="00F31953">
        <w:rPr>
          <w:lang w:val="pt-BR"/>
        </w:rPr>
        <w:t xml:space="preserve">- </w:t>
      </w:r>
      <w:r w:rsidR="00B54898" w:rsidRPr="00F31953">
        <w:rPr>
          <w:lang w:val="pt-BR"/>
        </w:rPr>
        <w:t>Căn cứ</w:t>
      </w:r>
      <w:r w:rsidR="0056050A" w:rsidRPr="00F31953">
        <w:rPr>
          <w:lang w:val="pt-BR"/>
        </w:rPr>
        <w:t xml:space="preserve"> tiêu chuẩn</w:t>
      </w:r>
      <w:r w:rsidR="00B54898" w:rsidRPr="00F31953">
        <w:rPr>
          <w:lang w:val="pt-BR"/>
        </w:rPr>
        <w:t>:</w:t>
      </w:r>
    </w:p>
    <w:p w14:paraId="3685000D" w14:textId="19FAC1F1" w:rsidR="00A25962" w:rsidRPr="00F31953" w:rsidRDefault="00C641B1" w:rsidP="00DC16C4">
      <w:pPr>
        <w:widowControl w:val="0"/>
        <w:rPr>
          <w:b/>
          <w:bCs/>
          <w:lang w:val="pt-BR"/>
        </w:rPr>
      </w:pPr>
      <w:r w:rsidRPr="00F31953">
        <w:rPr>
          <w:lang w:val="pt-BR"/>
        </w:rPr>
        <w:t xml:space="preserve">+ </w:t>
      </w:r>
      <w:r w:rsidR="00A87261" w:rsidRPr="00F31953">
        <w:rPr>
          <w:lang w:val="pt-BR"/>
        </w:rPr>
        <w:t>TC</w:t>
      </w:r>
      <w:r w:rsidR="00A25962" w:rsidRPr="00F31953">
        <w:rPr>
          <w:lang w:val="pt-BR"/>
        </w:rPr>
        <w:t xml:space="preserve">VN </w:t>
      </w:r>
      <w:r w:rsidR="00A87261" w:rsidRPr="00F31953">
        <w:rPr>
          <w:lang w:val="pt-BR"/>
        </w:rPr>
        <w:t>13592:2022</w:t>
      </w:r>
      <w:r w:rsidR="00A25962" w:rsidRPr="00F31953">
        <w:rPr>
          <w:lang w:val="pt-BR"/>
        </w:rPr>
        <w:t>: Đường đô thị – Yêu cầu thiết kế.</w:t>
      </w:r>
    </w:p>
    <w:p w14:paraId="275FBC01" w14:textId="43EF075A" w:rsidR="00A25962" w:rsidRPr="00F31953" w:rsidRDefault="00C641B1" w:rsidP="00DC16C4">
      <w:pPr>
        <w:widowControl w:val="0"/>
        <w:rPr>
          <w:b/>
          <w:bCs/>
          <w:lang w:val="pt-BR"/>
        </w:rPr>
      </w:pPr>
      <w:r w:rsidRPr="00F31953">
        <w:rPr>
          <w:lang w:val="pt-BR"/>
        </w:rPr>
        <w:t xml:space="preserve">+ </w:t>
      </w:r>
      <w:r w:rsidR="001C61F0" w:rsidRPr="00F31953">
        <w:rPr>
          <w:lang w:val="pt-BR"/>
        </w:rPr>
        <w:t>TCCS 38</w:t>
      </w:r>
      <w:r w:rsidR="00A25962" w:rsidRPr="00F31953">
        <w:rPr>
          <w:lang w:val="pt-BR"/>
        </w:rPr>
        <w:t>:</w:t>
      </w:r>
      <w:r w:rsidR="001C61F0" w:rsidRPr="00F31953">
        <w:rPr>
          <w:lang w:val="pt-BR"/>
        </w:rPr>
        <w:t>2022</w:t>
      </w:r>
      <w:r w:rsidR="00A25962" w:rsidRPr="00F31953">
        <w:rPr>
          <w:lang w:val="pt-BR"/>
        </w:rPr>
        <w:t xml:space="preserve"> Áo đường mềm – Các yêu cầu và chỉ dẫn thiết kế.</w:t>
      </w:r>
    </w:p>
    <w:p w14:paraId="1EBC3E91" w14:textId="2E33E629" w:rsidR="00A25962" w:rsidRPr="00F31953" w:rsidRDefault="00C641B1" w:rsidP="00DC16C4">
      <w:pPr>
        <w:widowControl w:val="0"/>
        <w:rPr>
          <w:b/>
          <w:bCs/>
          <w:lang w:val="pt-BR"/>
        </w:rPr>
      </w:pPr>
      <w:r w:rsidRPr="00F31953">
        <w:rPr>
          <w:lang w:val="pt-BR"/>
        </w:rPr>
        <w:t xml:space="preserve">+ </w:t>
      </w:r>
      <w:r w:rsidR="00A25962" w:rsidRPr="00F31953">
        <w:rPr>
          <w:lang w:val="pt-BR"/>
        </w:rPr>
        <w:t>Tiêu chuẩn Việt Nam TCVN 4054-2005: Đường ô tô – Yêu cầu thiết kế</w:t>
      </w:r>
    </w:p>
    <w:p w14:paraId="36B9101A" w14:textId="71E1CA65" w:rsidR="00A25962" w:rsidRPr="00F31953" w:rsidRDefault="00C641B1" w:rsidP="00DC16C4">
      <w:pPr>
        <w:widowControl w:val="0"/>
        <w:rPr>
          <w:lang w:val="pt-BR"/>
        </w:rPr>
      </w:pPr>
      <w:r w:rsidRPr="00F31953">
        <w:rPr>
          <w:lang w:val="pt-BR"/>
        </w:rPr>
        <w:t xml:space="preserve">+ </w:t>
      </w:r>
      <w:r w:rsidR="00A25962" w:rsidRPr="00F31953">
        <w:rPr>
          <w:lang w:val="pt-BR"/>
        </w:rPr>
        <w:t>Tiêu chuẩn Việt Nam TCVN 4447-</w:t>
      </w:r>
      <w:r w:rsidR="007F582C" w:rsidRPr="00F31953">
        <w:rPr>
          <w:lang w:val="pt-BR"/>
        </w:rPr>
        <w:t>2012</w:t>
      </w:r>
      <w:r w:rsidR="00A25962" w:rsidRPr="00F31953">
        <w:rPr>
          <w:lang w:val="pt-BR"/>
        </w:rPr>
        <w:t>: Công tác đất –</w:t>
      </w:r>
      <w:r w:rsidR="007F582C" w:rsidRPr="00F31953">
        <w:rPr>
          <w:lang w:val="pt-BR"/>
        </w:rPr>
        <w:t>T</w:t>
      </w:r>
      <w:r w:rsidR="00A25962" w:rsidRPr="00F31953">
        <w:rPr>
          <w:lang w:val="pt-BR"/>
        </w:rPr>
        <w:t>hi công và nghiệm thu.</w:t>
      </w:r>
    </w:p>
    <w:p w14:paraId="6B901D17" w14:textId="094DCE9F" w:rsidR="00016766" w:rsidRPr="00F31953" w:rsidRDefault="00016766" w:rsidP="00DC16C4">
      <w:pPr>
        <w:widowControl w:val="0"/>
        <w:rPr>
          <w:lang w:val="pt-BR"/>
        </w:rPr>
      </w:pPr>
      <w:r w:rsidRPr="00F31953">
        <w:rPr>
          <w:lang w:val="pt-BR"/>
        </w:rPr>
        <w:t>+ TCVN 9436:2012 Nền đường ô tô – thi công và nghiệm thu.</w:t>
      </w:r>
    </w:p>
    <w:p w14:paraId="74AB7D99" w14:textId="698FCCD5" w:rsidR="00A25962" w:rsidRPr="00F31953" w:rsidRDefault="00C641B1" w:rsidP="00DC16C4">
      <w:pPr>
        <w:widowControl w:val="0"/>
        <w:rPr>
          <w:lang w:val="pt-BR"/>
        </w:rPr>
      </w:pPr>
      <w:r w:rsidRPr="00F31953">
        <w:rPr>
          <w:lang w:val="pt-BR"/>
        </w:rPr>
        <w:t xml:space="preserve">+ </w:t>
      </w:r>
      <w:r w:rsidR="00F015CA" w:rsidRPr="00F31953">
        <w:rPr>
          <w:lang w:val="pt-BR"/>
        </w:rPr>
        <w:t>TCVN 8859-2011 lớp móng cấp phối đá dăm trong kết cấu áo đường ô tô - vật liệu, thi công và nghiệm thu</w:t>
      </w:r>
      <w:r w:rsidR="00A25962" w:rsidRPr="00F31953">
        <w:rPr>
          <w:lang w:val="pt-BR"/>
        </w:rPr>
        <w:t>.</w:t>
      </w:r>
    </w:p>
    <w:p w14:paraId="26EFF424" w14:textId="1387B881" w:rsidR="00912524" w:rsidRPr="00F31953" w:rsidRDefault="00C641B1" w:rsidP="00DC16C4">
      <w:pPr>
        <w:widowControl w:val="0"/>
        <w:rPr>
          <w:lang w:val="pt-BR"/>
        </w:rPr>
      </w:pPr>
      <w:r w:rsidRPr="00F31953">
        <w:rPr>
          <w:lang w:val="pt-BR"/>
        </w:rPr>
        <w:t>- Căn cứ hiện trạng xây dựng và</w:t>
      </w:r>
      <w:r w:rsidR="004E3C06" w:rsidRPr="00F31953">
        <w:rPr>
          <w:lang w:val="pt-BR"/>
        </w:rPr>
        <w:t xml:space="preserve"> các tiêu chuẩn quy định</w:t>
      </w:r>
      <w:r w:rsidRPr="00F31953">
        <w:rPr>
          <w:lang w:val="pt-BR"/>
        </w:rPr>
        <w:t>, giải pháp thiết kế quy hoạch các tuyến đường giao thông t</w:t>
      </w:r>
      <w:r w:rsidR="00912524" w:rsidRPr="00F31953">
        <w:rPr>
          <w:lang w:val="vi-VN"/>
        </w:rPr>
        <w:t xml:space="preserve">rong khu vực </w:t>
      </w:r>
      <w:r w:rsidRPr="00F31953">
        <w:rPr>
          <w:lang w:val="pt-BR"/>
        </w:rPr>
        <w:t>gồm có:</w:t>
      </w:r>
    </w:p>
    <w:p w14:paraId="24110CFC" w14:textId="15E20898" w:rsidR="00C641B1" w:rsidRPr="00F31953" w:rsidRDefault="00C641B1" w:rsidP="00DC16C4">
      <w:pPr>
        <w:widowControl w:val="0"/>
        <w:rPr>
          <w:lang w:val="pt-BR"/>
        </w:rPr>
      </w:pPr>
      <w:r w:rsidRPr="00F31953">
        <w:rPr>
          <w:lang w:val="pt-BR"/>
        </w:rPr>
        <w:t xml:space="preserve">a) </w:t>
      </w:r>
      <w:r w:rsidRPr="00F31953">
        <w:rPr>
          <w:lang w:val="vi-VN"/>
        </w:rPr>
        <w:t>Đ</w:t>
      </w:r>
      <w:r w:rsidR="00912524" w:rsidRPr="00F31953">
        <w:rPr>
          <w:lang w:val="vi-VN"/>
        </w:rPr>
        <w:t>ường An Dương Vương</w:t>
      </w:r>
      <w:r w:rsidR="00C54564" w:rsidRPr="00C54564">
        <w:rPr>
          <w:lang w:val="pt-BR"/>
        </w:rPr>
        <w:t>:</w:t>
      </w:r>
      <w:r w:rsidR="005A42CF" w:rsidRPr="005A42CF">
        <w:rPr>
          <w:lang w:val="pt-BR"/>
        </w:rPr>
        <w:t xml:space="preserve"> </w:t>
      </w:r>
      <w:r w:rsidR="005A42CF">
        <w:rPr>
          <w:lang w:val="pt-BR"/>
        </w:rPr>
        <w:t>hiện trạng</w:t>
      </w:r>
      <w:r w:rsidR="00C54564">
        <w:rPr>
          <w:lang w:val="pt-BR"/>
        </w:rPr>
        <w:t xml:space="preserve"> đường An Dương Vương</w:t>
      </w:r>
      <w:r w:rsidR="005A42CF">
        <w:rPr>
          <w:lang w:val="pt-BR"/>
        </w:rPr>
        <w:t xml:space="preserve"> đoạn từ </w:t>
      </w:r>
      <w:r w:rsidR="005A42CF" w:rsidRPr="00F31953">
        <w:rPr>
          <w:lang w:val="vi-VN"/>
        </w:rPr>
        <w:t>đường Hoàng Diệu đến đường Nguyễn Văn Linh có mặt cắt 25m (4,5+ 16,0+ 4,5)</w:t>
      </w:r>
      <w:r w:rsidR="005A42CF" w:rsidRPr="005A42CF">
        <w:rPr>
          <w:lang w:val="pt-BR"/>
        </w:rPr>
        <w:t xml:space="preserve"> </w:t>
      </w:r>
      <w:r w:rsidR="005A42CF">
        <w:rPr>
          <w:lang w:val="pt-BR"/>
        </w:rPr>
        <w:t xml:space="preserve">và đoạn từ </w:t>
      </w:r>
      <w:r w:rsidR="005A42CF" w:rsidRPr="00F31953">
        <w:rPr>
          <w:lang w:val="vi-VN"/>
        </w:rPr>
        <w:t>đường Nguyễn Văn Linh đến đường Âu Lạc có mặt cắt: 20,5m (5,0+ 10,5+ 5,0)</w:t>
      </w:r>
      <w:r w:rsidR="005A42CF" w:rsidRPr="005A42CF">
        <w:rPr>
          <w:lang w:val="pt-BR"/>
        </w:rPr>
        <w:t>.</w:t>
      </w:r>
      <w:r w:rsidR="005A42CF">
        <w:rPr>
          <w:lang w:val="pt-BR"/>
        </w:rPr>
        <w:t xml:space="preserve"> Quy hoạch điều chỉnh thành các đoạn tuyến có ký hiệu </w:t>
      </w:r>
      <w:r w:rsidR="0023477B" w:rsidRPr="00F31953">
        <w:rPr>
          <w:lang w:val="pt-BR"/>
        </w:rPr>
        <w:t>mặt cắt 1-1</w:t>
      </w:r>
      <w:r w:rsidR="005A42CF">
        <w:rPr>
          <w:lang w:val="pt-BR"/>
        </w:rPr>
        <w:t>,</w:t>
      </w:r>
      <w:r w:rsidR="0023477B" w:rsidRPr="00F31953">
        <w:rPr>
          <w:lang w:val="pt-BR"/>
        </w:rPr>
        <w:t xml:space="preserve"> mặt cắt 1’-1’</w:t>
      </w:r>
      <w:r w:rsidR="005A42CF">
        <w:rPr>
          <w:lang w:val="pt-BR"/>
        </w:rPr>
        <w:t xml:space="preserve">, </w:t>
      </w:r>
      <w:r w:rsidR="0023477B" w:rsidRPr="00F31953">
        <w:rPr>
          <w:lang w:val="pt-BR"/>
        </w:rPr>
        <w:t>mặt cắt 2-2</w:t>
      </w:r>
      <w:r w:rsidR="005A42CF">
        <w:rPr>
          <w:lang w:val="pt-BR"/>
        </w:rPr>
        <w:t xml:space="preserve"> và mặt cắt 2’-2’, cụ thể như sau:</w:t>
      </w:r>
    </w:p>
    <w:p w14:paraId="77B70CCB" w14:textId="2C2340C1" w:rsidR="0033358B" w:rsidRPr="000B6FCE" w:rsidRDefault="00C641B1" w:rsidP="00DC16C4">
      <w:pPr>
        <w:widowControl w:val="0"/>
        <w:rPr>
          <w:lang w:val="vi-VN"/>
        </w:rPr>
      </w:pPr>
      <w:r w:rsidRPr="00F31953">
        <w:rPr>
          <w:lang w:val="vi-VN"/>
        </w:rPr>
        <w:t xml:space="preserve">- </w:t>
      </w:r>
      <w:r w:rsidR="005A42CF" w:rsidRPr="000B6FCE">
        <w:rPr>
          <w:lang w:val="vi-VN"/>
        </w:rPr>
        <w:t>Đ</w:t>
      </w:r>
      <w:r w:rsidR="00912524" w:rsidRPr="00F31953">
        <w:rPr>
          <w:lang w:val="vi-VN"/>
        </w:rPr>
        <w:t>oạn từ đường Hoàng Diệu đến đường Nguyễn Văn Linh</w:t>
      </w:r>
      <w:r w:rsidR="00C54564" w:rsidRPr="000B6FCE">
        <w:rPr>
          <w:lang w:val="vi-VN"/>
        </w:rPr>
        <w:t xml:space="preserve"> (mặt cắt 2-2): Đ</w:t>
      </w:r>
      <w:r w:rsidR="0033358B" w:rsidRPr="00F31953">
        <w:rPr>
          <w:lang w:val="vi-VN"/>
        </w:rPr>
        <w:t>iều chỉnh quy hoạch thành đường đôi có mặt cắt rộng từ 49m đến 65m (11,0+ 10,5+ 6</w:t>
      </w:r>
      <w:r w:rsidR="0033358B" w:rsidRPr="000B6FCE">
        <w:rPr>
          <w:lang w:val="vi-VN"/>
        </w:rPr>
        <w:t>÷</w:t>
      </w:r>
      <w:r w:rsidR="0033358B" w:rsidRPr="00F31953">
        <w:rPr>
          <w:lang w:val="vi-VN"/>
        </w:rPr>
        <w:t xml:space="preserve">22+ 10,5+ 11), trong đó phần dải phân </w:t>
      </w:r>
      <w:r w:rsidR="00996AA0" w:rsidRPr="000B6FCE">
        <w:rPr>
          <w:lang w:val="vi-VN"/>
        </w:rPr>
        <w:t xml:space="preserve">cách </w:t>
      </w:r>
      <w:r w:rsidR="0056050A" w:rsidRPr="00F31953">
        <w:rPr>
          <w:lang w:val="vi-VN"/>
        </w:rPr>
        <w:t>kết hợp cây xanh</w:t>
      </w:r>
      <w:r w:rsidR="0033358B" w:rsidRPr="00F31953">
        <w:rPr>
          <w:lang w:val="vi-VN"/>
        </w:rPr>
        <w:t xml:space="preserve"> cảnh quan rộng từ 6m đến 22m.</w:t>
      </w:r>
    </w:p>
    <w:p w14:paraId="58550B98" w14:textId="5B051221" w:rsidR="00C54564" w:rsidRPr="000B6FCE" w:rsidRDefault="005A42CF" w:rsidP="00DC16C4">
      <w:pPr>
        <w:widowControl w:val="0"/>
        <w:rPr>
          <w:lang w:val="vi-VN"/>
        </w:rPr>
      </w:pPr>
      <w:r w:rsidRPr="000B6FCE">
        <w:rPr>
          <w:lang w:val="vi-VN"/>
        </w:rPr>
        <w:t xml:space="preserve">- Đoạn từ đường Nguyễn Văn Linh đến </w:t>
      </w:r>
      <w:r w:rsidR="00C84E4A" w:rsidRPr="000B6FCE">
        <w:rPr>
          <w:lang w:val="vi-VN"/>
        </w:rPr>
        <w:t xml:space="preserve">đường </w:t>
      </w:r>
      <w:r w:rsidRPr="000B6FCE">
        <w:rPr>
          <w:lang w:val="vi-VN"/>
        </w:rPr>
        <w:t>Trần Thủ Độ</w:t>
      </w:r>
      <w:r w:rsidR="00C54564" w:rsidRPr="000B6FCE">
        <w:rPr>
          <w:lang w:val="vi-VN"/>
        </w:rPr>
        <w:t xml:space="preserve"> (gồm mặt cắt 1-1</w:t>
      </w:r>
      <w:r w:rsidR="000B6FCE" w:rsidRPr="000B6FCE">
        <w:rPr>
          <w:lang w:val="vi-VN"/>
        </w:rPr>
        <w:t xml:space="preserve"> v</w:t>
      </w:r>
      <w:r w:rsidR="000B6FCE" w:rsidRPr="00BE34D5">
        <w:rPr>
          <w:lang w:val="vi-VN"/>
        </w:rPr>
        <w:t>à</w:t>
      </w:r>
      <w:r w:rsidR="00C54564" w:rsidRPr="000B6FCE">
        <w:rPr>
          <w:lang w:val="vi-VN"/>
        </w:rPr>
        <w:t xml:space="preserve"> mặt cắt 1’-1’): </w:t>
      </w:r>
    </w:p>
    <w:p w14:paraId="399DE2A6" w14:textId="77777777" w:rsidR="00C54564" w:rsidRPr="000B6FCE" w:rsidRDefault="00C54564" w:rsidP="000B6FCE">
      <w:pPr>
        <w:widowControl w:val="0"/>
        <w:rPr>
          <w:lang w:val="vi-VN"/>
        </w:rPr>
      </w:pPr>
      <w:r w:rsidRPr="000B6FCE">
        <w:rPr>
          <w:lang w:val="vi-VN"/>
        </w:rPr>
        <w:t xml:space="preserve">+ Giữ nguyên đoạn đường hiện trạng có mặt cắt 20,5m (5+10,5+5), xây dựng bổ sung tuyến mới với mặt cắt rộng 20,5m (5+10,5+5) (Ký hiệu tuyến cũ mặt cắt 1-1 và tuyến mới 1’-1’), khoảng hở giữa hai đường bố trí dải phân cách cảnh quan rộng từ 4m </w:t>
      </w:r>
      <w:r w:rsidRPr="000B6FCE">
        <w:rPr>
          <w:lang w:val="vi-VN"/>
        </w:rPr>
        <w:lastRenderedPageBreak/>
        <w:t xml:space="preserve">đến 24m. </w:t>
      </w:r>
    </w:p>
    <w:p w14:paraId="62557826" w14:textId="77777777" w:rsidR="00C54564" w:rsidRPr="000B6FCE" w:rsidRDefault="00C54564" w:rsidP="000B6FCE">
      <w:pPr>
        <w:widowControl w:val="0"/>
        <w:rPr>
          <w:lang w:val="vi-VN"/>
        </w:rPr>
      </w:pPr>
      <w:r w:rsidRPr="000B6FCE">
        <w:rPr>
          <w:lang w:val="vi-VN"/>
        </w:rPr>
        <w:t xml:space="preserve">+ Đoạn đường cũ và đoạn đường mới hợp thành tuyến đường đôi có tổng chiều rộng mặt cắt từ 45m đến 65m, đồng bộ với mặt cắt đường An Dương Vương đoạn từ đường Hoàng Diệu đến đường Nguyễn Văn Linh. </w:t>
      </w:r>
    </w:p>
    <w:p w14:paraId="2568D575" w14:textId="77777777" w:rsidR="00C54564" w:rsidRPr="000B6FCE" w:rsidRDefault="00C54564" w:rsidP="000B6FCE">
      <w:pPr>
        <w:widowControl w:val="0"/>
        <w:rPr>
          <w:lang w:val="vi-VN"/>
        </w:rPr>
      </w:pPr>
      <w:r w:rsidRPr="000B6FCE">
        <w:rPr>
          <w:lang w:val="vi-VN"/>
        </w:rPr>
        <w:t xml:space="preserve">- Đoạn từ đường Trần Thủ Độ đến đường Âu Lạc (mặt cắt 2’-2’): Điều chỉnh quy hoạch thành đường đôi có mặt cắt rộng từ 46m đến 50m (8÷18+10,5+12÷6+ 10,5+5), trong đó phần dải phân cách kết hợp cây xanh cảnh quan rộng từ 6m đến 12m, phần vỉa hè trái tuyến rộng từ 8m đến 18m. </w:t>
      </w:r>
    </w:p>
    <w:p w14:paraId="4DD14B05" w14:textId="6CB301A4" w:rsidR="00912524" w:rsidRPr="00F31953" w:rsidRDefault="002C0408" w:rsidP="00DC16C4">
      <w:pPr>
        <w:widowControl w:val="0"/>
        <w:rPr>
          <w:lang w:val="vi-VN"/>
        </w:rPr>
      </w:pPr>
      <w:r w:rsidRPr="00F31953">
        <w:rPr>
          <w:lang w:val="vi-VN"/>
        </w:rPr>
        <w:t>b</w:t>
      </w:r>
      <w:r w:rsidR="0033358B" w:rsidRPr="00F31953">
        <w:rPr>
          <w:lang w:val="vi-VN"/>
        </w:rPr>
        <w:t>)</w:t>
      </w:r>
      <w:r w:rsidRPr="00F31953">
        <w:rPr>
          <w:lang w:val="vi-VN"/>
        </w:rPr>
        <w:t xml:space="preserve"> </w:t>
      </w:r>
      <w:r w:rsidR="0033358B" w:rsidRPr="00F31953">
        <w:rPr>
          <w:lang w:val="vi-VN"/>
        </w:rPr>
        <w:t>Đường Hoàng Diệu</w:t>
      </w:r>
      <w:r w:rsidR="0023477B" w:rsidRPr="00F31953">
        <w:rPr>
          <w:lang w:val="vi-VN"/>
        </w:rPr>
        <w:t xml:space="preserve"> </w:t>
      </w:r>
      <w:r w:rsidR="0023477B" w:rsidRPr="00F31953">
        <w:rPr>
          <w:lang w:val="pt-BR"/>
        </w:rPr>
        <w:t>(mặt cắt 3-3)</w:t>
      </w:r>
      <w:r w:rsidR="00C54564">
        <w:rPr>
          <w:lang w:val="pt-BR"/>
        </w:rPr>
        <w:t xml:space="preserve">: </w:t>
      </w:r>
      <w:r w:rsidRPr="00F31953">
        <w:rPr>
          <w:lang w:val="vi-VN"/>
        </w:rPr>
        <w:t>Hiện trạng c</w:t>
      </w:r>
      <w:r w:rsidR="00912524" w:rsidRPr="00F31953">
        <w:rPr>
          <w:lang w:val="vi-VN"/>
        </w:rPr>
        <w:t>ó mặt cắt</w:t>
      </w:r>
      <w:r w:rsidRPr="00F31953">
        <w:rPr>
          <w:lang w:val="vi-VN"/>
        </w:rPr>
        <w:t xml:space="preserve"> rộng</w:t>
      </w:r>
      <w:r w:rsidR="00912524" w:rsidRPr="00F31953">
        <w:rPr>
          <w:lang w:val="vi-VN"/>
        </w:rPr>
        <w:t xml:space="preserve"> 28,0</w:t>
      </w:r>
      <w:r w:rsidR="00D4733D" w:rsidRPr="00F31953">
        <w:rPr>
          <w:lang w:val="vi-VN"/>
        </w:rPr>
        <w:t>m (5,0+18,0+5,0)</w:t>
      </w:r>
      <w:r w:rsidR="00912524" w:rsidRPr="00F31953">
        <w:rPr>
          <w:lang w:val="vi-VN"/>
        </w:rPr>
        <w:t xml:space="preserve"> đã thi công hoàn chỉnh.</w:t>
      </w:r>
      <w:r w:rsidRPr="00F31953">
        <w:rPr>
          <w:lang w:val="vi-VN"/>
        </w:rPr>
        <w:t xml:space="preserve"> Phương án quy hoạch: giữ nguyên hiện trạng, tôn tạo cảnh quan vỉa hè, cảnh quan cây xanh.</w:t>
      </w:r>
    </w:p>
    <w:p w14:paraId="1458AB0F" w14:textId="438041F2" w:rsidR="00912524" w:rsidRPr="00F31953" w:rsidRDefault="002C0408" w:rsidP="00DC16C4">
      <w:pPr>
        <w:widowControl w:val="0"/>
        <w:rPr>
          <w:lang w:val="vi-VN"/>
        </w:rPr>
      </w:pPr>
      <w:r w:rsidRPr="00F31953">
        <w:rPr>
          <w:lang w:val="vi-VN"/>
        </w:rPr>
        <w:t>c)</w:t>
      </w:r>
      <w:r w:rsidR="00912524" w:rsidRPr="00F31953">
        <w:rPr>
          <w:lang w:val="vi-VN"/>
        </w:rPr>
        <w:t xml:space="preserve"> Đường Nguyễn Văn Linh</w:t>
      </w:r>
      <w:r w:rsidRPr="00F31953">
        <w:rPr>
          <w:lang w:val="vi-VN"/>
        </w:rPr>
        <w:t xml:space="preserve"> </w:t>
      </w:r>
      <w:r w:rsidR="00EC1134" w:rsidRPr="00F31953">
        <w:rPr>
          <w:lang w:val="pt-BR"/>
        </w:rPr>
        <w:t>(mặt cắt 4-4)</w:t>
      </w:r>
      <w:r w:rsidR="00C54564">
        <w:rPr>
          <w:lang w:val="pt-BR"/>
        </w:rPr>
        <w:t>:</w:t>
      </w:r>
      <w:r w:rsidR="008D2EE1" w:rsidRPr="00F31953">
        <w:rPr>
          <w:lang w:val="vi-VN"/>
        </w:rPr>
        <w:t xml:space="preserve"> </w:t>
      </w:r>
      <w:r w:rsidRPr="00F31953">
        <w:rPr>
          <w:lang w:val="vi-VN"/>
        </w:rPr>
        <w:t xml:space="preserve">Hiện trạng </w:t>
      </w:r>
      <w:r w:rsidR="00912524" w:rsidRPr="00F31953">
        <w:rPr>
          <w:lang w:val="vi-VN"/>
        </w:rPr>
        <w:t xml:space="preserve">có mặt cắt </w:t>
      </w:r>
      <w:r w:rsidRPr="00F31953">
        <w:rPr>
          <w:lang w:val="vi-VN"/>
        </w:rPr>
        <w:t>rộng</w:t>
      </w:r>
      <w:r w:rsidR="00912524" w:rsidRPr="00F31953">
        <w:rPr>
          <w:lang w:val="vi-VN"/>
        </w:rPr>
        <w:t xml:space="preserve"> 47,0m</w:t>
      </w:r>
      <w:r w:rsidRPr="00F31953">
        <w:rPr>
          <w:lang w:val="vi-VN"/>
        </w:rPr>
        <w:t xml:space="preserve"> (8,0+ 10,5+ 10,0+ 10,5+ 8,0)</w:t>
      </w:r>
      <w:r w:rsidR="00D4733D" w:rsidRPr="00F31953">
        <w:rPr>
          <w:lang w:val="vi-VN"/>
        </w:rPr>
        <w:t xml:space="preserve"> đã thi công hoàn chỉnh.</w:t>
      </w:r>
      <w:r w:rsidR="008D2EE1" w:rsidRPr="00F31953">
        <w:rPr>
          <w:lang w:val="vi-VN"/>
        </w:rPr>
        <w:t xml:space="preserve"> </w:t>
      </w:r>
      <w:r w:rsidRPr="00F31953">
        <w:rPr>
          <w:lang w:val="vi-VN"/>
        </w:rPr>
        <w:t>Phương án quy hoạch: giữ nguyên hiện trạng, cải tạo các nút giao cắt với đường quy hoạch mới, tôn tạo cảnh quan vỉa hè, cây xanh và dải phân cách.</w:t>
      </w:r>
    </w:p>
    <w:p w14:paraId="68B19EC1" w14:textId="4551C7BB" w:rsidR="00912524" w:rsidRPr="00F31953" w:rsidRDefault="002C0408" w:rsidP="00DC16C4">
      <w:pPr>
        <w:widowControl w:val="0"/>
        <w:rPr>
          <w:lang w:val="vi-VN"/>
        </w:rPr>
      </w:pPr>
      <w:r w:rsidRPr="00F31953">
        <w:rPr>
          <w:lang w:val="vi-VN"/>
        </w:rPr>
        <w:t>d)</w:t>
      </w:r>
      <w:r w:rsidR="00912524" w:rsidRPr="00F31953">
        <w:rPr>
          <w:lang w:val="vi-VN"/>
        </w:rPr>
        <w:t xml:space="preserve"> Đường Văn Lang</w:t>
      </w:r>
      <w:r w:rsidRPr="00F31953">
        <w:rPr>
          <w:lang w:val="vi-VN"/>
        </w:rPr>
        <w:t xml:space="preserve"> </w:t>
      </w:r>
      <w:r w:rsidR="00EC1134" w:rsidRPr="00F31953">
        <w:rPr>
          <w:lang w:val="pt-BR"/>
        </w:rPr>
        <w:t>(mặt cắt 1-1)</w:t>
      </w:r>
      <w:r w:rsidR="00C54564">
        <w:rPr>
          <w:lang w:val="pt-BR"/>
        </w:rPr>
        <w:t>:</w:t>
      </w:r>
      <w:r w:rsidR="008D2EE1" w:rsidRPr="00F31953">
        <w:rPr>
          <w:lang w:val="vi-VN"/>
        </w:rPr>
        <w:t xml:space="preserve"> </w:t>
      </w:r>
      <w:r w:rsidRPr="00F31953">
        <w:rPr>
          <w:lang w:val="vi-VN"/>
        </w:rPr>
        <w:t xml:space="preserve">Hiện trạng </w:t>
      </w:r>
      <w:r w:rsidR="00912524" w:rsidRPr="00F31953">
        <w:rPr>
          <w:lang w:val="vi-VN"/>
        </w:rPr>
        <w:t>có mặt cắt</w:t>
      </w:r>
      <w:r w:rsidRPr="00F31953">
        <w:rPr>
          <w:lang w:val="vi-VN"/>
        </w:rPr>
        <w:t xml:space="preserve"> rộng</w:t>
      </w:r>
      <w:r w:rsidR="00912524" w:rsidRPr="00F31953">
        <w:rPr>
          <w:lang w:val="vi-VN"/>
        </w:rPr>
        <w:t xml:space="preserve"> 20,5m</w:t>
      </w:r>
      <w:r w:rsidRPr="00F31953">
        <w:rPr>
          <w:lang w:val="vi-VN"/>
        </w:rPr>
        <w:t xml:space="preserve"> (5,0+10,5+5,0)</w:t>
      </w:r>
      <w:r w:rsidR="00D4733D" w:rsidRPr="00F31953">
        <w:rPr>
          <w:lang w:val="vi-VN"/>
        </w:rPr>
        <w:t>, đã thi công hoàn chỉnh.</w:t>
      </w:r>
      <w:r w:rsidR="008D2EE1" w:rsidRPr="00F31953">
        <w:rPr>
          <w:lang w:val="vi-VN"/>
        </w:rPr>
        <w:t xml:space="preserve"> </w:t>
      </w:r>
      <w:r w:rsidRPr="00F31953">
        <w:rPr>
          <w:lang w:val="vi-VN"/>
        </w:rPr>
        <w:t>Phương án quy hoạch: giữ nguyên mặt cắt, cải tạo nút giao cắt với đường An Dương Vương mở rộng, tôn tạo cảnh quan.</w:t>
      </w:r>
    </w:p>
    <w:p w14:paraId="433D3366" w14:textId="12736BCF" w:rsidR="00912524" w:rsidRPr="00F31953" w:rsidRDefault="002C0408" w:rsidP="00DC16C4">
      <w:pPr>
        <w:widowControl w:val="0"/>
        <w:rPr>
          <w:lang w:val="vi-VN"/>
        </w:rPr>
      </w:pPr>
      <w:r w:rsidRPr="00F31953">
        <w:rPr>
          <w:lang w:val="vi-VN"/>
        </w:rPr>
        <w:t>e)</w:t>
      </w:r>
      <w:r w:rsidR="00912524" w:rsidRPr="00F31953">
        <w:rPr>
          <w:lang w:val="vi-VN"/>
        </w:rPr>
        <w:t xml:space="preserve"> Đường Âu Lạc</w:t>
      </w:r>
      <w:r w:rsidRPr="00F31953">
        <w:rPr>
          <w:lang w:val="vi-VN"/>
        </w:rPr>
        <w:t xml:space="preserve"> </w:t>
      </w:r>
      <w:r w:rsidR="00EC1134" w:rsidRPr="00F31953">
        <w:rPr>
          <w:lang w:val="pt-BR"/>
        </w:rPr>
        <w:t>(mặt cắt</w:t>
      </w:r>
      <w:r w:rsidR="00767AED" w:rsidRPr="00F31953">
        <w:rPr>
          <w:lang w:val="pt-BR"/>
        </w:rPr>
        <w:t xml:space="preserve"> 1</w:t>
      </w:r>
      <w:r w:rsidR="00EC1134" w:rsidRPr="00F31953">
        <w:rPr>
          <w:lang w:val="pt-BR"/>
        </w:rPr>
        <w:t>-</w:t>
      </w:r>
      <w:r w:rsidR="00767AED" w:rsidRPr="00F31953">
        <w:rPr>
          <w:lang w:val="pt-BR"/>
        </w:rPr>
        <w:t>1</w:t>
      </w:r>
      <w:r w:rsidR="00EC1134" w:rsidRPr="00F31953">
        <w:rPr>
          <w:lang w:val="pt-BR"/>
        </w:rPr>
        <w:t>)</w:t>
      </w:r>
      <w:r w:rsidR="00C54564">
        <w:rPr>
          <w:lang w:val="pt-BR"/>
        </w:rPr>
        <w:t>:</w:t>
      </w:r>
      <w:r w:rsidR="008D2EE1" w:rsidRPr="00F31953">
        <w:rPr>
          <w:lang w:val="vi-VN"/>
        </w:rPr>
        <w:t xml:space="preserve"> </w:t>
      </w:r>
      <w:r w:rsidRPr="00F31953">
        <w:rPr>
          <w:lang w:val="vi-VN"/>
        </w:rPr>
        <w:t xml:space="preserve">Hiện trạng </w:t>
      </w:r>
      <w:r w:rsidR="00912524" w:rsidRPr="00F31953">
        <w:rPr>
          <w:lang w:val="vi-VN"/>
        </w:rPr>
        <w:t>có mặt cắt</w:t>
      </w:r>
      <w:r w:rsidRPr="00F31953">
        <w:rPr>
          <w:lang w:val="vi-VN"/>
        </w:rPr>
        <w:t xml:space="preserve"> rộng</w:t>
      </w:r>
      <w:r w:rsidR="00912524" w:rsidRPr="00F31953">
        <w:rPr>
          <w:lang w:val="vi-VN"/>
        </w:rPr>
        <w:t xml:space="preserve"> 20,5m</w:t>
      </w:r>
      <w:r w:rsidRPr="00F31953">
        <w:rPr>
          <w:lang w:val="vi-VN"/>
        </w:rPr>
        <w:t xml:space="preserve"> (5,0+10,5+5,0)</w:t>
      </w:r>
      <w:r w:rsidR="00D4733D" w:rsidRPr="00F31953">
        <w:rPr>
          <w:lang w:val="vi-VN"/>
        </w:rPr>
        <w:t>, đã thi công hoàn chỉnh.</w:t>
      </w:r>
      <w:r w:rsidR="008D2EE1" w:rsidRPr="00F31953">
        <w:rPr>
          <w:lang w:val="vi-VN"/>
        </w:rPr>
        <w:t xml:space="preserve"> </w:t>
      </w:r>
      <w:r w:rsidRPr="00F31953">
        <w:rPr>
          <w:lang w:val="vi-VN"/>
        </w:rPr>
        <w:t xml:space="preserve">Phương án quy hoạch: giữ nguyên mặt cắt, cải tạo nút giao cắt với đường An Dương Vương mở rộng, </w:t>
      </w:r>
      <w:r w:rsidR="003B2820" w:rsidRPr="00F31953">
        <w:rPr>
          <w:lang w:val="vi-VN"/>
        </w:rPr>
        <w:t xml:space="preserve">và với dự án cầu qua hói Sòng, </w:t>
      </w:r>
      <w:r w:rsidRPr="00F31953">
        <w:rPr>
          <w:lang w:val="vi-VN"/>
        </w:rPr>
        <w:t>tôn tạo cảnh quan.</w:t>
      </w:r>
    </w:p>
    <w:p w14:paraId="6FEE9E95" w14:textId="2DE2E8F3" w:rsidR="00912524" w:rsidRPr="00F31953" w:rsidRDefault="003B2820" w:rsidP="00DC16C4">
      <w:pPr>
        <w:widowControl w:val="0"/>
        <w:rPr>
          <w:lang w:val="vi-VN"/>
        </w:rPr>
      </w:pPr>
      <w:r w:rsidRPr="00F31953">
        <w:rPr>
          <w:lang w:val="vi-VN"/>
        </w:rPr>
        <w:t>f)</w:t>
      </w:r>
      <w:r w:rsidR="00912524" w:rsidRPr="00F31953">
        <w:rPr>
          <w:lang w:val="vi-VN"/>
        </w:rPr>
        <w:t xml:space="preserve"> Đường Trần Thủ Độ</w:t>
      </w:r>
      <w:r w:rsidR="00294C57" w:rsidRPr="00F31953">
        <w:rPr>
          <w:lang w:val="vi-VN"/>
        </w:rPr>
        <w:t xml:space="preserve"> </w:t>
      </w:r>
      <w:r w:rsidR="00EC1134" w:rsidRPr="00F31953">
        <w:rPr>
          <w:lang w:val="pt-BR"/>
        </w:rPr>
        <w:t>(mặt cắt 6-6)</w:t>
      </w:r>
      <w:r w:rsidR="00C54564">
        <w:rPr>
          <w:lang w:val="pt-BR"/>
        </w:rPr>
        <w:t>:</w:t>
      </w:r>
      <w:r w:rsidR="008D2EE1" w:rsidRPr="00F31953">
        <w:rPr>
          <w:lang w:val="vi-VN"/>
        </w:rPr>
        <w:t xml:space="preserve"> </w:t>
      </w:r>
      <w:r w:rsidR="00294C57" w:rsidRPr="00F31953">
        <w:rPr>
          <w:lang w:val="vi-VN"/>
        </w:rPr>
        <w:t xml:space="preserve">Hiện trạng </w:t>
      </w:r>
      <w:r w:rsidR="00912524" w:rsidRPr="00F31953">
        <w:rPr>
          <w:lang w:val="vi-VN"/>
        </w:rPr>
        <w:t>có mặt cắt</w:t>
      </w:r>
      <w:r w:rsidR="00294C57" w:rsidRPr="00F31953">
        <w:rPr>
          <w:lang w:val="vi-VN"/>
        </w:rPr>
        <w:t xml:space="preserve"> rộng</w:t>
      </w:r>
      <w:r w:rsidR="00912524" w:rsidRPr="00F31953">
        <w:rPr>
          <w:lang w:val="vi-VN"/>
        </w:rPr>
        <w:t xml:space="preserve"> 13,0m</w:t>
      </w:r>
      <w:r w:rsidR="00294C57" w:rsidRPr="00F31953">
        <w:rPr>
          <w:lang w:val="vi-VN"/>
        </w:rPr>
        <w:t xml:space="preserve"> (3,0+7,0+3,0)</w:t>
      </w:r>
      <w:r w:rsidR="00E80C92" w:rsidRPr="00F31953">
        <w:rPr>
          <w:lang w:val="vi-VN"/>
        </w:rPr>
        <w:t>, đã thi công hoàn chỉnh.</w:t>
      </w:r>
      <w:r w:rsidR="00294C57" w:rsidRPr="00F31953">
        <w:rPr>
          <w:lang w:val="vi-VN"/>
        </w:rPr>
        <w:t xml:space="preserve"> Phương án quy hoạch: giữ nguyên mặt cắt, cải tạo nút giao cắt với đường An Dương Vương mở rộng, tôn tạo cảnh quan.</w:t>
      </w:r>
    </w:p>
    <w:p w14:paraId="33AD80D4" w14:textId="0046486A" w:rsidR="00912524" w:rsidRPr="00C54564" w:rsidRDefault="000B6FCE" w:rsidP="00DC16C4">
      <w:pPr>
        <w:widowControl w:val="0"/>
        <w:rPr>
          <w:lang w:val="vi-VN"/>
        </w:rPr>
      </w:pPr>
      <w:r w:rsidRPr="000B6FCE">
        <w:rPr>
          <w:lang w:val="vi-VN"/>
        </w:rPr>
        <w:t>g</w:t>
      </w:r>
      <w:r w:rsidR="008D2EE1" w:rsidRPr="00F31953">
        <w:rPr>
          <w:lang w:val="vi-VN"/>
        </w:rPr>
        <w:t>)</w:t>
      </w:r>
      <w:r w:rsidR="00912524" w:rsidRPr="00F31953">
        <w:rPr>
          <w:lang w:val="vi-VN"/>
        </w:rPr>
        <w:t xml:space="preserve"> Các tuyến đường còn lại gồm có đường Nguyễn Văn Trỗi, đường Phạm Ngọc Thạch</w:t>
      </w:r>
      <w:r w:rsidR="00294C57" w:rsidRPr="00F31953">
        <w:rPr>
          <w:lang w:val="vi-VN"/>
        </w:rPr>
        <w:t xml:space="preserve">, </w:t>
      </w:r>
      <w:r w:rsidR="00912524" w:rsidRPr="00F31953">
        <w:rPr>
          <w:lang w:val="vi-VN"/>
        </w:rPr>
        <w:t>đường Cù Chính Lan, đường Tôn Thất Thiệp, tuyến N6</w:t>
      </w:r>
      <w:r w:rsidR="00EC1134" w:rsidRPr="00F31953">
        <w:rPr>
          <w:lang w:val="vi-VN"/>
        </w:rPr>
        <w:t xml:space="preserve"> </w:t>
      </w:r>
      <w:r w:rsidR="00EC1134" w:rsidRPr="00F31953">
        <w:rPr>
          <w:lang w:val="pt-BR"/>
        </w:rPr>
        <w:t xml:space="preserve">(mặt cắt </w:t>
      </w:r>
      <w:r w:rsidR="00E20380" w:rsidRPr="00F31953">
        <w:rPr>
          <w:lang w:val="pt-BR"/>
        </w:rPr>
        <w:t>5</w:t>
      </w:r>
      <w:r w:rsidR="00EC1134" w:rsidRPr="00F31953">
        <w:rPr>
          <w:lang w:val="pt-BR"/>
        </w:rPr>
        <w:t>-</w:t>
      </w:r>
      <w:r w:rsidR="00E20380" w:rsidRPr="00F31953">
        <w:rPr>
          <w:lang w:val="pt-BR"/>
        </w:rPr>
        <w:t>5</w:t>
      </w:r>
      <w:r w:rsidR="00EC1134" w:rsidRPr="00F31953">
        <w:rPr>
          <w:lang w:val="pt-BR"/>
        </w:rPr>
        <w:t>)</w:t>
      </w:r>
      <w:r w:rsidR="00C54564">
        <w:rPr>
          <w:lang w:val="pt-BR"/>
        </w:rPr>
        <w:t>:</w:t>
      </w:r>
      <w:r w:rsidR="008D2EE1" w:rsidRPr="00F31953">
        <w:rPr>
          <w:lang w:val="vi-VN"/>
        </w:rPr>
        <w:t xml:space="preserve"> </w:t>
      </w:r>
      <w:r w:rsidR="00294C57" w:rsidRPr="00F31953">
        <w:rPr>
          <w:lang w:val="vi-VN"/>
        </w:rPr>
        <w:t>Hiện trạng c</w:t>
      </w:r>
      <w:r w:rsidR="00912524" w:rsidRPr="00F31953">
        <w:rPr>
          <w:lang w:val="vi-VN"/>
        </w:rPr>
        <w:t>ác tuyến đường này có mặt cắt</w:t>
      </w:r>
      <w:r w:rsidR="00294C57" w:rsidRPr="00F31953">
        <w:rPr>
          <w:lang w:val="vi-VN"/>
        </w:rPr>
        <w:t xml:space="preserve"> rộng</w:t>
      </w:r>
      <w:r w:rsidR="00912524" w:rsidRPr="00F31953">
        <w:rPr>
          <w:lang w:val="vi-VN"/>
        </w:rPr>
        <w:t xml:space="preserve"> 15,0m</w:t>
      </w:r>
      <w:r w:rsidR="00294C57" w:rsidRPr="00F31953">
        <w:rPr>
          <w:lang w:val="vi-VN"/>
        </w:rPr>
        <w:t xml:space="preserve"> (4,0+7,0+4,0)</w:t>
      </w:r>
      <w:r w:rsidR="00E80C92" w:rsidRPr="00F31953">
        <w:rPr>
          <w:lang w:val="vi-VN"/>
        </w:rPr>
        <w:t>, đã thi công hoàn chỉnh.</w:t>
      </w:r>
      <w:r w:rsidR="00294C57" w:rsidRPr="00F31953">
        <w:rPr>
          <w:lang w:val="vi-VN"/>
        </w:rPr>
        <w:t xml:space="preserve"> </w:t>
      </w:r>
      <w:r w:rsidR="008D2EE1" w:rsidRPr="00F31953">
        <w:rPr>
          <w:lang w:val="vi-VN"/>
        </w:rPr>
        <w:t xml:space="preserve">Phương án </w:t>
      </w:r>
      <w:r w:rsidR="00294C57" w:rsidRPr="00F31953">
        <w:rPr>
          <w:lang w:val="vi-VN"/>
        </w:rPr>
        <w:t xml:space="preserve">quy hoạch: giữ nguyên mặt cắt, cải tạo </w:t>
      </w:r>
      <w:r w:rsidR="008D2EE1" w:rsidRPr="00F31953">
        <w:rPr>
          <w:lang w:val="vi-VN"/>
        </w:rPr>
        <w:t xml:space="preserve">các điểm đấu </w:t>
      </w:r>
      <w:r w:rsidR="00294C57" w:rsidRPr="00F31953">
        <w:rPr>
          <w:lang w:val="vi-VN"/>
        </w:rPr>
        <w:t xml:space="preserve">nối </w:t>
      </w:r>
      <w:r w:rsidR="008D2EE1" w:rsidRPr="00F31953">
        <w:rPr>
          <w:lang w:val="vi-VN"/>
        </w:rPr>
        <w:t xml:space="preserve">với </w:t>
      </w:r>
      <w:r w:rsidR="00294C57" w:rsidRPr="00F31953">
        <w:rPr>
          <w:lang w:val="vi-VN"/>
        </w:rPr>
        <w:t xml:space="preserve">hệ thống đường dây đường ống </w:t>
      </w:r>
      <w:r w:rsidR="008D2EE1" w:rsidRPr="00F31953">
        <w:rPr>
          <w:lang w:val="vi-VN"/>
        </w:rPr>
        <w:t xml:space="preserve">kỹ thuật </w:t>
      </w:r>
      <w:r w:rsidR="00294C57" w:rsidRPr="00F31953">
        <w:rPr>
          <w:lang w:val="vi-VN"/>
        </w:rPr>
        <w:t>mới.</w:t>
      </w:r>
    </w:p>
    <w:p w14:paraId="5E452921" w14:textId="400A32E4" w:rsidR="00C54564" w:rsidRPr="00C54564" w:rsidRDefault="000B6FCE" w:rsidP="000B6FCE">
      <w:pPr>
        <w:widowControl w:val="0"/>
        <w:ind w:firstLine="0"/>
        <w:rPr>
          <w:lang w:val="vi-VN"/>
        </w:rPr>
      </w:pPr>
      <w:r>
        <w:rPr>
          <w:noProof/>
        </w:rPr>
        <w:lastRenderedPageBreak/>
        <w:drawing>
          <wp:inline distT="0" distB="0" distL="0" distR="0" wp14:anchorId="035FC409" wp14:editId="11B3C136">
            <wp:extent cx="6058381" cy="3382297"/>
            <wp:effectExtent l="0" t="0" r="0" b="8890"/>
            <wp:docPr id="1806644770" name="Picture 4" descr="A diagram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44770" name="Picture 4" descr="A diagram of a tree&#10;&#10;Description automatically generated with medium confidenc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25" t="12116" r="-6" b="12687"/>
                    <a:stretch/>
                  </pic:blipFill>
                  <pic:spPr bwMode="auto">
                    <a:xfrm>
                      <a:off x="0" y="0"/>
                      <a:ext cx="6066144" cy="3386631"/>
                    </a:xfrm>
                    <a:prstGeom prst="rect">
                      <a:avLst/>
                    </a:prstGeom>
                    <a:noFill/>
                    <a:ln>
                      <a:noFill/>
                    </a:ln>
                    <a:extLst>
                      <a:ext uri="{53640926-AAD7-44D8-BBD7-CCE9431645EC}">
                        <a14:shadowObscured xmlns:a14="http://schemas.microsoft.com/office/drawing/2010/main"/>
                      </a:ext>
                    </a:extLst>
                  </pic:spPr>
                </pic:pic>
              </a:graphicData>
            </a:graphic>
          </wp:inline>
        </w:drawing>
      </w:r>
    </w:p>
    <w:p w14:paraId="00A093F8" w14:textId="77C9F234" w:rsidR="00A25962" w:rsidRPr="00F31953" w:rsidRDefault="00A25962" w:rsidP="00DC16C4">
      <w:pPr>
        <w:widowControl w:val="0"/>
        <w:rPr>
          <w:bCs/>
          <w:u w:val="single"/>
          <w:lang w:val="vi-VN"/>
        </w:rPr>
      </w:pPr>
      <w:r w:rsidRPr="00F31953">
        <w:rPr>
          <w:bCs/>
          <w:u w:val="single"/>
          <w:lang w:val="vi-VN"/>
        </w:rPr>
        <w:t xml:space="preserve"> </w:t>
      </w:r>
      <w:r w:rsidR="00294C57" w:rsidRPr="00F31953">
        <w:rPr>
          <w:bCs/>
          <w:u w:val="single"/>
          <w:lang w:val="vi-VN"/>
        </w:rPr>
        <w:t xml:space="preserve">Đề xuất </w:t>
      </w:r>
      <w:r w:rsidRPr="00F31953">
        <w:rPr>
          <w:bCs/>
          <w:u w:val="single"/>
          <w:lang w:val="vi-VN"/>
        </w:rPr>
        <w:t>giải pháp kết cấu</w:t>
      </w:r>
      <w:r w:rsidR="00294C57" w:rsidRPr="00F31953">
        <w:rPr>
          <w:bCs/>
          <w:u w:val="single"/>
          <w:lang w:val="vi-VN"/>
        </w:rPr>
        <w:t xml:space="preserve"> của các tuyến đường </w:t>
      </w:r>
      <w:r w:rsidRPr="00F31953">
        <w:rPr>
          <w:bCs/>
          <w:u w:val="single"/>
          <w:lang w:val="vi-VN"/>
        </w:rPr>
        <w:t>:</w:t>
      </w:r>
    </w:p>
    <w:p w14:paraId="17B468BA" w14:textId="1D9878F9" w:rsidR="00A25962" w:rsidRPr="00F31953" w:rsidRDefault="00294C57" w:rsidP="00DC16C4">
      <w:pPr>
        <w:widowControl w:val="0"/>
        <w:rPr>
          <w:noProof/>
          <w:lang w:val="vi-VN"/>
        </w:rPr>
      </w:pPr>
      <w:r w:rsidRPr="00F31953">
        <w:rPr>
          <w:noProof/>
          <w:lang w:val="vi-VN"/>
        </w:rPr>
        <w:t xml:space="preserve">- </w:t>
      </w:r>
      <w:r w:rsidR="00A25962" w:rsidRPr="00F31953">
        <w:rPr>
          <w:noProof/>
          <w:lang w:val="vi-VN"/>
        </w:rPr>
        <w:t>Loại đường có mặt cắt lòng đường &gt;7m</w:t>
      </w:r>
      <w:r w:rsidRPr="00F31953">
        <w:rPr>
          <w:noProof/>
          <w:lang w:val="vi-VN"/>
        </w:rPr>
        <w:t xml:space="preserve">: </w:t>
      </w:r>
      <w:r w:rsidR="00A25962" w:rsidRPr="00F31953">
        <w:rPr>
          <w:bCs/>
          <w:lang w:val="vi-VN"/>
        </w:rPr>
        <w:t>Loại cấp đường 50 (</w:t>
      </w:r>
      <w:proofErr w:type="spellStart"/>
      <w:r w:rsidR="00A25962" w:rsidRPr="00F31953">
        <w:rPr>
          <w:bCs/>
          <w:lang w:val="vi-VN"/>
        </w:rPr>
        <w:t>Vtk</w:t>
      </w:r>
      <w:proofErr w:type="spellEnd"/>
      <w:r w:rsidR="00A25962" w:rsidRPr="00F31953">
        <w:rPr>
          <w:bCs/>
          <w:lang w:val="vi-VN"/>
        </w:rPr>
        <w:t>=50km/h):</w:t>
      </w:r>
      <w:r w:rsidR="00A25962" w:rsidRPr="00F31953">
        <w:rPr>
          <w:lang w:val="vi-VN"/>
        </w:rPr>
        <w:t xml:space="preserve"> Tải trọng tiêu chuẩn 100kN, </w:t>
      </w:r>
      <w:proofErr w:type="spellStart"/>
      <w:r w:rsidR="00A25962" w:rsidRPr="00F31953">
        <w:rPr>
          <w:lang w:val="vi-VN"/>
        </w:rPr>
        <w:t>môđun</w:t>
      </w:r>
      <w:proofErr w:type="spellEnd"/>
      <w:r w:rsidR="00A25962" w:rsidRPr="00F31953">
        <w:rPr>
          <w:lang w:val="vi-VN"/>
        </w:rPr>
        <w:t xml:space="preserve"> đàn hồi yêu cầu </w:t>
      </w:r>
      <w:proofErr w:type="spellStart"/>
      <w:r w:rsidR="00A25962" w:rsidRPr="00F31953">
        <w:rPr>
          <w:lang w:val="vi-VN"/>
        </w:rPr>
        <w:t>E</w:t>
      </w:r>
      <w:r w:rsidR="00A25962" w:rsidRPr="00F31953">
        <w:rPr>
          <w:vertAlign w:val="subscript"/>
          <w:lang w:val="vi-VN"/>
        </w:rPr>
        <w:t>yc</w:t>
      </w:r>
      <w:proofErr w:type="spellEnd"/>
      <w:r w:rsidR="00A25962" w:rsidRPr="00F31953">
        <w:rPr>
          <w:lang w:val="vi-VN"/>
        </w:rPr>
        <w:t>=147MPa. Kết cấu mặt đường cấp cao A1.</w:t>
      </w:r>
    </w:p>
    <w:p w14:paraId="67267945" w14:textId="055EB6D3" w:rsidR="00A25962" w:rsidRPr="00F31953" w:rsidRDefault="00294C57" w:rsidP="00DC16C4">
      <w:pPr>
        <w:widowControl w:val="0"/>
        <w:rPr>
          <w:lang w:val="vi-VN"/>
        </w:rPr>
      </w:pPr>
      <w:r w:rsidRPr="00F31953">
        <w:rPr>
          <w:lang w:val="vi-VN"/>
        </w:rPr>
        <w:t>-</w:t>
      </w:r>
      <w:r w:rsidR="00A25962" w:rsidRPr="00F31953">
        <w:rPr>
          <w:lang w:val="vi-VN"/>
        </w:rPr>
        <w:t xml:space="preserve"> Loại đường có mặt cắt lòng đường 7m</w:t>
      </w:r>
      <w:r w:rsidRPr="00F31953">
        <w:rPr>
          <w:lang w:val="vi-VN"/>
        </w:rPr>
        <w:t xml:space="preserve">: </w:t>
      </w:r>
      <w:r w:rsidR="00A25962" w:rsidRPr="00F31953">
        <w:rPr>
          <w:lang w:val="vi-VN"/>
        </w:rPr>
        <w:t>Loại cấp đường 50 (</w:t>
      </w:r>
      <w:proofErr w:type="spellStart"/>
      <w:r w:rsidR="00A25962" w:rsidRPr="00F31953">
        <w:rPr>
          <w:lang w:val="vi-VN"/>
        </w:rPr>
        <w:t>Vtk</w:t>
      </w:r>
      <w:proofErr w:type="spellEnd"/>
      <w:r w:rsidR="00A25962" w:rsidRPr="00F31953">
        <w:rPr>
          <w:lang w:val="vi-VN"/>
        </w:rPr>
        <w:t xml:space="preserve">=40km/h): Tải trọng tiêu chuẩn100kN, </w:t>
      </w:r>
      <w:proofErr w:type="spellStart"/>
      <w:r w:rsidR="00A25962" w:rsidRPr="00F31953">
        <w:rPr>
          <w:lang w:val="vi-VN"/>
        </w:rPr>
        <w:t>môđun</w:t>
      </w:r>
      <w:proofErr w:type="spellEnd"/>
      <w:r w:rsidR="00A25962" w:rsidRPr="00F31953">
        <w:rPr>
          <w:lang w:val="vi-VN"/>
        </w:rPr>
        <w:t xml:space="preserve"> đàn hồi yêu cầu </w:t>
      </w:r>
      <w:proofErr w:type="spellStart"/>
      <w:r w:rsidR="00A25962" w:rsidRPr="00F31953">
        <w:rPr>
          <w:lang w:val="vi-VN"/>
        </w:rPr>
        <w:t>Eyc</w:t>
      </w:r>
      <w:proofErr w:type="spellEnd"/>
      <w:r w:rsidR="00A25962" w:rsidRPr="00F31953">
        <w:rPr>
          <w:lang w:val="vi-VN"/>
        </w:rPr>
        <w:t>=133MPa. Kết cấu mặt đường cấp cao A1.</w:t>
      </w:r>
    </w:p>
    <w:p w14:paraId="3094CB0D" w14:textId="7B07A8D5" w:rsidR="00A25962" w:rsidRPr="00F31953" w:rsidRDefault="00D80991" w:rsidP="00DC16C4">
      <w:pPr>
        <w:widowControl w:val="0"/>
        <w:rPr>
          <w:lang w:val="vi-VN"/>
        </w:rPr>
      </w:pPr>
      <w:r w:rsidRPr="00F31953">
        <w:rPr>
          <w:lang w:val="vi-VN"/>
        </w:rPr>
        <w:t>- Loại đ</w:t>
      </w:r>
      <w:r w:rsidR="00A25962" w:rsidRPr="00F31953">
        <w:rPr>
          <w:lang w:val="vi-VN"/>
        </w:rPr>
        <w:t>ường nội bộ công</w:t>
      </w:r>
      <w:r w:rsidRPr="00F31953">
        <w:rPr>
          <w:lang w:val="vi-VN"/>
        </w:rPr>
        <w:t xml:space="preserve"> viên</w:t>
      </w:r>
      <w:r w:rsidR="00A25962" w:rsidRPr="00F31953">
        <w:rPr>
          <w:lang w:val="vi-VN"/>
        </w:rPr>
        <w:t xml:space="preserve"> mặt lòng đường 3m </w:t>
      </w:r>
      <w:r w:rsidRPr="00F31953">
        <w:rPr>
          <w:lang w:val="vi-VN"/>
        </w:rPr>
        <w:t>-</w:t>
      </w:r>
      <w:r w:rsidR="00A25962" w:rsidRPr="00F31953">
        <w:rPr>
          <w:lang w:val="vi-VN"/>
        </w:rPr>
        <w:t xml:space="preserve"> 6m</w:t>
      </w:r>
      <w:r w:rsidR="00253B81" w:rsidRPr="00F31953">
        <w:rPr>
          <w:lang w:val="vi-VN"/>
        </w:rPr>
        <w:t>.</w:t>
      </w:r>
    </w:p>
    <w:p w14:paraId="573E7A2D" w14:textId="59AB460D" w:rsidR="00A25962" w:rsidRPr="00F31953" w:rsidRDefault="00D80991" w:rsidP="00DC16C4">
      <w:pPr>
        <w:widowControl w:val="0"/>
        <w:rPr>
          <w:lang w:val="vi-VN"/>
        </w:rPr>
      </w:pPr>
      <w:r w:rsidRPr="00F31953">
        <w:rPr>
          <w:lang w:val="vi-VN"/>
        </w:rPr>
        <w:t xml:space="preserve">+ </w:t>
      </w:r>
      <w:r w:rsidR="00A25962" w:rsidRPr="00F31953">
        <w:rPr>
          <w:lang w:val="vi-VN"/>
        </w:rPr>
        <w:t xml:space="preserve">Mặt đường lát gạch </w:t>
      </w:r>
      <w:proofErr w:type="spellStart"/>
      <w:r w:rsidR="00A25962" w:rsidRPr="00F31953">
        <w:rPr>
          <w:lang w:val="vi-VN"/>
        </w:rPr>
        <w:t>terrazzo</w:t>
      </w:r>
      <w:proofErr w:type="spellEnd"/>
      <w:r w:rsidR="00A25962" w:rsidRPr="00F31953">
        <w:rPr>
          <w:lang w:val="vi-VN"/>
        </w:rPr>
        <w:t xml:space="preserve"> hoặc đá.</w:t>
      </w:r>
    </w:p>
    <w:p w14:paraId="12E202FE" w14:textId="681B56FC" w:rsidR="00A25962" w:rsidRPr="00F31953" w:rsidRDefault="00D80991" w:rsidP="00DC16C4">
      <w:pPr>
        <w:widowControl w:val="0"/>
        <w:rPr>
          <w:lang w:val="vi-VN"/>
        </w:rPr>
      </w:pPr>
      <w:r w:rsidRPr="00F31953">
        <w:rPr>
          <w:lang w:val="vi-VN"/>
        </w:rPr>
        <w:t xml:space="preserve">+ </w:t>
      </w:r>
      <w:r w:rsidR="00A25962" w:rsidRPr="00F31953">
        <w:rPr>
          <w:lang w:val="vi-VN"/>
        </w:rPr>
        <w:t>Vữa đệm dày 3cm.</w:t>
      </w:r>
    </w:p>
    <w:p w14:paraId="03997A4E" w14:textId="1AAB408F" w:rsidR="00A25962" w:rsidRPr="00F31953" w:rsidRDefault="00D80991" w:rsidP="00DC16C4">
      <w:pPr>
        <w:widowControl w:val="0"/>
        <w:rPr>
          <w:lang w:val="vi-VN"/>
        </w:rPr>
      </w:pPr>
      <w:r w:rsidRPr="00F31953">
        <w:rPr>
          <w:lang w:val="vi-VN"/>
        </w:rPr>
        <w:t xml:space="preserve">+ </w:t>
      </w:r>
      <w:proofErr w:type="spellStart"/>
      <w:r w:rsidR="00A25962" w:rsidRPr="00F31953">
        <w:rPr>
          <w:lang w:val="vi-VN"/>
        </w:rPr>
        <w:t>Bêtông</w:t>
      </w:r>
      <w:proofErr w:type="spellEnd"/>
      <w:r w:rsidR="00A25962" w:rsidRPr="00F31953">
        <w:rPr>
          <w:lang w:val="vi-VN"/>
        </w:rPr>
        <w:t xml:space="preserve"> xi măng đá 1x2 M300 dày 15cm (đường 2m, 4m) và 18cm (đường 6m)</w:t>
      </w:r>
      <w:r w:rsidR="00EA3FD6" w:rsidRPr="00F31953">
        <w:rPr>
          <w:lang w:val="vi-VN"/>
        </w:rPr>
        <w:t>.</w:t>
      </w:r>
    </w:p>
    <w:p w14:paraId="31F5C65F" w14:textId="019ADC06" w:rsidR="00A25962" w:rsidRPr="00F31953" w:rsidRDefault="00D80991" w:rsidP="00DC16C4">
      <w:pPr>
        <w:widowControl w:val="0"/>
        <w:rPr>
          <w:lang w:val="vi-VN"/>
        </w:rPr>
      </w:pPr>
      <w:r w:rsidRPr="00F31953">
        <w:rPr>
          <w:lang w:val="vi-VN"/>
        </w:rPr>
        <w:t xml:space="preserve">+ </w:t>
      </w:r>
      <w:r w:rsidR="00A25962" w:rsidRPr="00F31953">
        <w:rPr>
          <w:lang w:val="vi-VN"/>
        </w:rPr>
        <w:t>Lớp ni lông cách nước .</w:t>
      </w:r>
    </w:p>
    <w:p w14:paraId="3CC801A7" w14:textId="2BB033A9" w:rsidR="00A25962" w:rsidRPr="00F31953" w:rsidRDefault="00D80991" w:rsidP="00DC16C4">
      <w:pPr>
        <w:widowControl w:val="0"/>
        <w:rPr>
          <w:lang w:val="vi-VN"/>
        </w:rPr>
      </w:pPr>
      <w:r w:rsidRPr="00F31953">
        <w:rPr>
          <w:lang w:val="vi-VN"/>
        </w:rPr>
        <w:t xml:space="preserve">+ </w:t>
      </w:r>
      <w:r w:rsidR="00A25962" w:rsidRPr="00F31953">
        <w:rPr>
          <w:lang w:val="vi-VN"/>
        </w:rPr>
        <w:t>Lớp cát tạo phẳng dày 5cm đầm chặt.</w:t>
      </w:r>
    </w:p>
    <w:p w14:paraId="5FF44705" w14:textId="0DC03BAA" w:rsidR="00A25962" w:rsidRPr="00F31953" w:rsidRDefault="00D80991" w:rsidP="00DC16C4">
      <w:pPr>
        <w:widowControl w:val="0"/>
        <w:rPr>
          <w:lang w:val="vi-VN"/>
        </w:rPr>
      </w:pPr>
      <w:r w:rsidRPr="00F31953">
        <w:rPr>
          <w:lang w:val="vi-VN"/>
        </w:rPr>
        <w:t xml:space="preserve">+ </w:t>
      </w:r>
      <w:r w:rsidR="00A25962" w:rsidRPr="00F31953">
        <w:rPr>
          <w:lang w:val="vi-VN"/>
        </w:rPr>
        <w:t>Đất nền đường.</w:t>
      </w:r>
    </w:p>
    <w:p w14:paraId="3955857A" w14:textId="3C694721" w:rsidR="00A25962" w:rsidRPr="00F31953" w:rsidRDefault="00D17E52" w:rsidP="00DC16C4">
      <w:pPr>
        <w:widowControl w:val="0"/>
        <w:rPr>
          <w:u w:val="single"/>
          <w:lang w:val="vi-VN"/>
        </w:rPr>
      </w:pPr>
      <w:r w:rsidRPr="00F31953">
        <w:rPr>
          <w:u w:val="single"/>
          <w:lang w:val="vi-VN"/>
        </w:rPr>
        <w:t xml:space="preserve">* </w:t>
      </w:r>
      <w:r w:rsidR="00A25962" w:rsidRPr="00F31953">
        <w:rPr>
          <w:u w:val="single"/>
          <w:lang w:val="vi-VN"/>
        </w:rPr>
        <w:t>Kết cấu bó vỉa, bồn hoa, vỉa hè:</w:t>
      </w:r>
    </w:p>
    <w:p w14:paraId="20EE5A10" w14:textId="5CC59D04" w:rsidR="00A25962" w:rsidRPr="00F31953" w:rsidRDefault="00D80991" w:rsidP="00DC16C4">
      <w:pPr>
        <w:widowControl w:val="0"/>
        <w:rPr>
          <w:lang w:val="vi-VN"/>
        </w:rPr>
      </w:pPr>
      <w:r w:rsidRPr="00F31953">
        <w:rPr>
          <w:lang w:val="vi-VN"/>
        </w:rPr>
        <w:t>-</w:t>
      </w:r>
      <w:r w:rsidR="00A25962" w:rsidRPr="00F31953">
        <w:rPr>
          <w:lang w:val="vi-VN"/>
        </w:rPr>
        <w:t xml:space="preserve"> Bó vỉa đổ tại chỗ :</w:t>
      </w:r>
    </w:p>
    <w:p w14:paraId="7301C8E3" w14:textId="69589B3F" w:rsidR="00A25962" w:rsidRPr="00F31953" w:rsidRDefault="00D80991" w:rsidP="00DC16C4">
      <w:pPr>
        <w:widowControl w:val="0"/>
        <w:rPr>
          <w:lang w:val="vi-VN"/>
        </w:rPr>
      </w:pPr>
      <w:r w:rsidRPr="00F31953">
        <w:rPr>
          <w:lang w:val="vi-VN"/>
        </w:rPr>
        <w:t xml:space="preserve">+ </w:t>
      </w:r>
      <w:r w:rsidR="00A25962" w:rsidRPr="00F31953">
        <w:rPr>
          <w:lang w:val="vi-VN"/>
        </w:rPr>
        <w:t>Bê tông đá M200 đá (1x2)</w:t>
      </w:r>
      <w:proofErr w:type="spellStart"/>
      <w:r w:rsidR="00A25962" w:rsidRPr="00F31953">
        <w:rPr>
          <w:lang w:val="vi-VN"/>
        </w:rPr>
        <w:t>cm</w:t>
      </w:r>
      <w:proofErr w:type="spellEnd"/>
      <w:r w:rsidR="00954A66" w:rsidRPr="00F31953">
        <w:rPr>
          <w:lang w:val="vi-VN"/>
        </w:rPr>
        <w:t>.</w:t>
      </w:r>
    </w:p>
    <w:p w14:paraId="2684ABB2" w14:textId="0748BCCC" w:rsidR="00A25962" w:rsidRPr="00F31953" w:rsidRDefault="00D80991" w:rsidP="00DC16C4">
      <w:pPr>
        <w:widowControl w:val="0"/>
        <w:rPr>
          <w:lang w:val="vi-VN"/>
        </w:rPr>
      </w:pPr>
      <w:r w:rsidRPr="00F31953">
        <w:rPr>
          <w:lang w:val="vi-VN"/>
        </w:rPr>
        <w:t xml:space="preserve">+ </w:t>
      </w:r>
      <w:r w:rsidR="00A25962" w:rsidRPr="00F31953">
        <w:rPr>
          <w:lang w:val="vi-VN"/>
        </w:rPr>
        <w:t>Đệm đá dăm 4x6 dày 10cm</w:t>
      </w:r>
      <w:r w:rsidR="00954A66" w:rsidRPr="00F31953">
        <w:rPr>
          <w:lang w:val="vi-VN"/>
        </w:rPr>
        <w:t>.</w:t>
      </w:r>
    </w:p>
    <w:p w14:paraId="4ABB8FA0" w14:textId="0C7F89B9" w:rsidR="00A25962" w:rsidRPr="00F31953" w:rsidRDefault="00D80991" w:rsidP="00DC16C4">
      <w:pPr>
        <w:widowControl w:val="0"/>
        <w:rPr>
          <w:lang w:val="vi-VN"/>
        </w:rPr>
      </w:pPr>
      <w:r w:rsidRPr="00F31953">
        <w:rPr>
          <w:lang w:val="vi-VN"/>
        </w:rPr>
        <w:t xml:space="preserve">- </w:t>
      </w:r>
      <w:r w:rsidR="00A25962" w:rsidRPr="00F31953">
        <w:rPr>
          <w:lang w:val="vi-VN"/>
        </w:rPr>
        <w:t>Vỉa hè &amp; đường trên lề</w:t>
      </w:r>
      <w:r w:rsidR="00954A66" w:rsidRPr="00F31953">
        <w:rPr>
          <w:lang w:val="vi-VN"/>
        </w:rPr>
        <w:t>:</w:t>
      </w:r>
    </w:p>
    <w:p w14:paraId="1881BD4D" w14:textId="13D326BF" w:rsidR="00A25962" w:rsidRPr="00F31953" w:rsidRDefault="00D80991" w:rsidP="00DC16C4">
      <w:pPr>
        <w:widowControl w:val="0"/>
        <w:rPr>
          <w:lang w:val="nl-NL"/>
        </w:rPr>
      </w:pPr>
      <w:r w:rsidRPr="00F31953">
        <w:rPr>
          <w:lang w:val="vi-VN"/>
        </w:rPr>
        <w:t xml:space="preserve">+ </w:t>
      </w:r>
      <w:r w:rsidR="00A25962" w:rsidRPr="00F31953">
        <w:rPr>
          <w:lang w:val="vi-VN"/>
        </w:rPr>
        <w:t xml:space="preserve">Lát gạch </w:t>
      </w:r>
      <w:proofErr w:type="spellStart"/>
      <w:r w:rsidR="00A25962" w:rsidRPr="00F31953">
        <w:rPr>
          <w:lang w:val="vi-VN"/>
        </w:rPr>
        <w:t>gạch</w:t>
      </w:r>
      <w:proofErr w:type="spellEnd"/>
      <w:r w:rsidR="00A25962" w:rsidRPr="00F31953">
        <w:rPr>
          <w:lang w:val="vi-VN"/>
        </w:rPr>
        <w:t xml:space="preserve"> </w:t>
      </w:r>
      <w:proofErr w:type="spellStart"/>
      <w:r w:rsidR="00A25962" w:rsidRPr="00F31953">
        <w:rPr>
          <w:lang w:val="vi-VN"/>
        </w:rPr>
        <w:t>terrazzo</w:t>
      </w:r>
      <w:proofErr w:type="spellEnd"/>
      <w:r w:rsidR="00A25962" w:rsidRPr="00F31953">
        <w:rPr>
          <w:lang w:val="vi-VN"/>
        </w:rPr>
        <w:t xml:space="preserve"> (</w:t>
      </w:r>
      <w:proofErr w:type="spellStart"/>
      <w:r w:rsidR="00A25962" w:rsidRPr="00F31953">
        <w:rPr>
          <w:lang w:val="vi-VN"/>
        </w:rPr>
        <w:t>granite</w:t>
      </w:r>
      <w:proofErr w:type="spellEnd"/>
      <w:r w:rsidR="00A25962" w:rsidRPr="00F31953">
        <w:rPr>
          <w:lang w:val="vi-VN"/>
        </w:rPr>
        <w:t xml:space="preserve"> nhân tạo)</w:t>
      </w:r>
      <w:r w:rsidR="00954A66" w:rsidRPr="00F31953">
        <w:rPr>
          <w:lang w:val="nl-NL"/>
        </w:rPr>
        <w:t>.</w:t>
      </w:r>
    </w:p>
    <w:p w14:paraId="4447F416" w14:textId="6ABD5E3D" w:rsidR="00A25962" w:rsidRPr="00F31953" w:rsidRDefault="00D80991" w:rsidP="00DC16C4">
      <w:pPr>
        <w:widowControl w:val="0"/>
        <w:rPr>
          <w:lang w:val="nl-NL"/>
        </w:rPr>
      </w:pPr>
      <w:r w:rsidRPr="00F31953">
        <w:rPr>
          <w:lang w:val="vi-VN"/>
        </w:rPr>
        <w:t xml:space="preserve">+ </w:t>
      </w:r>
      <w:r w:rsidR="00A25962" w:rsidRPr="00F31953">
        <w:rPr>
          <w:lang w:val="vi-VN"/>
        </w:rPr>
        <w:t>Lớp vữa lót M75 dày 2cm.</w:t>
      </w:r>
    </w:p>
    <w:p w14:paraId="176BC3EA" w14:textId="7DD52E69" w:rsidR="00A25962" w:rsidRPr="00F31953" w:rsidRDefault="00D80991" w:rsidP="00DC16C4">
      <w:pPr>
        <w:widowControl w:val="0"/>
        <w:rPr>
          <w:lang w:val="nl-NL"/>
        </w:rPr>
      </w:pPr>
      <w:r w:rsidRPr="00F31953">
        <w:rPr>
          <w:lang w:val="vi-VN"/>
        </w:rPr>
        <w:lastRenderedPageBreak/>
        <w:t xml:space="preserve">+ </w:t>
      </w:r>
      <w:r w:rsidR="00A25962" w:rsidRPr="00F31953">
        <w:rPr>
          <w:lang w:val="vi-VN"/>
        </w:rPr>
        <w:t>BTXM mác 100 dày 5cm</w:t>
      </w:r>
      <w:r w:rsidR="00954A66" w:rsidRPr="00F31953">
        <w:rPr>
          <w:lang w:val="nl-NL"/>
        </w:rPr>
        <w:t>.</w:t>
      </w:r>
    </w:p>
    <w:p w14:paraId="53F99F39" w14:textId="336C309F" w:rsidR="00D80991" w:rsidRPr="00F31953" w:rsidRDefault="00D17E52" w:rsidP="00DC16C4">
      <w:pPr>
        <w:widowControl w:val="0"/>
        <w:rPr>
          <w:u w:val="single"/>
          <w:lang w:val="vi-VN"/>
        </w:rPr>
      </w:pPr>
      <w:r w:rsidRPr="00F31953">
        <w:rPr>
          <w:u w:val="single"/>
          <w:lang w:val="vi-VN"/>
        </w:rPr>
        <w:t xml:space="preserve">* </w:t>
      </w:r>
      <w:r w:rsidR="00A25962" w:rsidRPr="00F31953">
        <w:rPr>
          <w:u w:val="single"/>
          <w:lang w:val="vi-VN"/>
        </w:rPr>
        <w:t>Hố trồng cây dọc đường:</w:t>
      </w:r>
      <w:r w:rsidR="00D80991" w:rsidRPr="00F31953">
        <w:rPr>
          <w:u w:val="single"/>
          <w:lang w:val="vi-VN"/>
        </w:rPr>
        <w:t xml:space="preserve"> </w:t>
      </w:r>
    </w:p>
    <w:p w14:paraId="52F8D4BE" w14:textId="50F4F30C" w:rsidR="00A25962" w:rsidRPr="00F31953" w:rsidRDefault="00B652CE" w:rsidP="00DC16C4">
      <w:pPr>
        <w:widowControl w:val="0"/>
        <w:rPr>
          <w:lang w:val="vi-VN"/>
        </w:rPr>
      </w:pPr>
      <w:r w:rsidRPr="00F31953">
        <w:rPr>
          <w:lang w:val="vi-VN"/>
        </w:rPr>
        <w:t xml:space="preserve">- Loại trồng cây đơn lẻ: </w:t>
      </w:r>
      <w:r w:rsidR="00D80991" w:rsidRPr="00F31953">
        <w:rPr>
          <w:lang w:val="vi-VN"/>
        </w:rPr>
        <w:t>Bố trí theo quy cách, chủng loại hiện trạng đã thi công.</w:t>
      </w:r>
    </w:p>
    <w:p w14:paraId="0367872F" w14:textId="33013C67" w:rsidR="00B652CE" w:rsidRPr="00F31953" w:rsidRDefault="00B652CE" w:rsidP="00DC16C4">
      <w:pPr>
        <w:widowControl w:val="0"/>
        <w:rPr>
          <w:lang w:val="vi-VN"/>
        </w:rPr>
      </w:pPr>
      <w:r w:rsidRPr="00F31953">
        <w:rPr>
          <w:lang w:val="vi-VN"/>
        </w:rPr>
        <w:t xml:space="preserve">- Loại trồng cây kết hợp: </w:t>
      </w:r>
      <w:r w:rsidR="003F61D6" w:rsidRPr="00F31953">
        <w:rPr>
          <w:lang w:val="vi-VN"/>
        </w:rPr>
        <w:t xml:space="preserve">Hố trồng cây là bỏ vỉa bồn hoa, </w:t>
      </w:r>
      <w:r w:rsidRPr="00F31953">
        <w:rPr>
          <w:lang w:val="vi-VN"/>
        </w:rPr>
        <w:t xml:space="preserve">bố trí theo vệt, mảng, kết hợp với các thành phần kiến trúc khác như tạo bậc </w:t>
      </w:r>
      <w:proofErr w:type="spellStart"/>
      <w:r w:rsidRPr="00F31953">
        <w:rPr>
          <w:lang w:val="vi-VN"/>
        </w:rPr>
        <w:t>chổ</w:t>
      </w:r>
      <w:proofErr w:type="spellEnd"/>
      <w:r w:rsidRPr="00F31953">
        <w:rPr>
          <w:lang w:val="vi-VN"/>
        </w:rPr>
        <w:t xml:space="preserve"> ngồi, dàn hoa</w:t>
      </w:r>
      <w:r w:rsidR="00954A66" w:rsidRPr="00F31953">
        <w:rPr>
          <w:lang w:val="vi-VN"/>
        </w:rPr>
        <w:t xml:space="preserve"> </w:t>
      </w:r>
      <w:r w:rsidRPr="00F31953">
        <w:rPr>
          <w:lang w:val="vi-VN"/>
        </w:rPr>
        <w:t>…</w:t>
      </w:r>
      <w:r w:rsidR="00A441BD" w:rsidRPr="00F31953">
        <w:rPr>
          <w:lang w:val="vi-VN"/>
        </w:rPr>
        <w:t>.</w:t>
      </w:r>
    </w:p>
    <w:p w14:paraId="278135F4" w14:textId="710C0BC5" w:rsidR="001F2DAA" w:rsidRPr="00F31953" w:rsidRDefault="001F2DAA" w:rsidP="00DC16C4">
      <w:pPr>
        <w:widowControl w:val="0"/>
        <w:rPr>
          <w:lang w:val="vi-VN"/>
        </w:rPr>
      </w:pPr>
      <w:r w:rsidRPr="00F31953">
        <w:rPr>
          <w:lang w:val="vi-VN"/>
        </w:rPr>
        <w:t>* Chỉ giới xây dựng: theo nội dung tại mục quy hoạch sử dụng đất và khoảng lùi xây dựng công trình.</w:t>
      </w:r>
    </w:p>
    <w:p w14:paraId="1A740915" w14:textId="577990BD" w:rsidR="00F55C8F" w:rsidRPr="00F31953" w:rsidRDefault="00F55C8F" w:rsidP="00DC16C4">
      <w:pPr>
        <w:pStyle w:val="Heading3"/>
        <w:widowControl w:val="0"/>
        <w:rPr>
          <w:color w:val="auto"/>
          <w:lang w:val="vi-VN"/>
        </w:rPr>
      </w:pPr>
      <w:bookmarkStart w:id="74" w:name="_Toc186103400"/>
      <w:r w:rsidRPr="00F31953">
        <w:rPr>
          <w:color w:val="auto"/>
          <w:lang w:val="vi-VN"/>
        </w:rPr>
        <w:t>Vị trí, quy mô bến bãi đỗ xe</w:t>
      </w:r>
      <w:bookmarkEnd w:id="74"/>
    </w:p>
    <w:p w14:paraId="5551D3E9" w14:textId="16B7D0D1" w:rsidR="00294C57" w:rsidRPr="00F31953" w:rsidRDefault="00294C57" w:rsidP="00DC16C4">
      <w:pPr>
        <w:widowControl w:val="0"/>
        <w:rPr>
          <w:lang w:val="vi-VN"/>
        </w:rPr>
      </w:pPr>
      <w:r w:rsidRPr="00F31953">
        <w:rPr>
          <w:lang w:val="vi-VN"/>
        </w:rPr>
        <w:t xml:space="preserve">Bãi đỗ xe hiện trạng được thiết kế rộng 3m dọc theo tuyến đường, bố trí dạng ghép dọc theo bó vỉa. </w:t>
      </w:r>
      <w:r w:rsidR="0092791D" w:rsidRPr="00F31953">
        <w:rPr>
          <w:lang w:val="vi-VN"/>
        </w:rPr>
        <w:t>Dạng này chủ yếu để dừng xe ô tô, xe buýt hoặc bãi đỗ xe máy xe đạp.</w:t>
      </w:r>
    </w:p>
    <w:p w14:paraId="3F3B85EF" w14:textId="10C2F589" w:rsidR="00294C57" w:rsidRPr="00F31953" w:rsidRDefault="00294C57" w:rsidP="00DC16C4">
      <w:pPr>
        <w:widowControl w:val="0"/>
        <w:rPr>
          <w:lang w:val="vi-VN"/>
        </w:rPr>
      </w:pPr>
      <w:r w:rsidRPr="00F31953">
        <w:rPr>
          <w:lang w:val="vi-VN"/>
        </w:rPr>
        <w:t xml:space="preserve">Trong khu vực quy hoạch </w:t>
      </w:r>
      <w:r w:rsidR="003F61D6" w:rsidRPr="00F31953">
        <w:rPr>
          <w:lang w:val="vi-VN"/>
        </w:rPr>
        <w:t xml:space="preserve">hiện trạng </w:t>
      </w:r>
      <w:r w:rsidRPr="00F31953">
        <w:rPr>
          <w:lang w:val="vi-VN"/>
        </w:rPr>
        <w:t>có một bãi xe tập trung thuộc khu đất hạ tầng kỹ thuật khác, vị trí phía Bắc trường trung cấp nghề Bùi Dục Tài</w:t>
      </w:r>
      <w:r w:rsidR="00F96AA7" w:rsidRPr="00F31953">
        <w:rPr>
          <w:lang w:val="vi-VN"/>
        </w:rPr>
        <w:t xml:space="preserve"> (nay là dự án trường liên cấp </w:t>
      </w:r>
      <w:proofErr w:type="spellStart"/>
      <w:r w:rsidR="00F96AA7" w:rsidRPr="00F31953">
        <w:rPr>
          <w:lang w:val="vi-VN"/>
        </w:rPr>
        <w:t>Talent</w:t>
      </w:r>
      <w:proofErr w:type="spellEnd"/>
      <w:r w:rsidR="00F96AA7" w:rsidRPr="00F31953">
        <w:rPr>
          <w:lang w:val="vi-VN"/>
        </w:rPr>
        <w:t xml:space="preserve"> </w:t>
      </w:r>
      <w:proofErr w:type="spellStart"/>
      <w:r w:rsidR="00F96AA7" w:rsidRPr="00F31953">
        <w:rPr>
          <w:lang w:val="vi-VN"/>
        </w:rPr>
        <w:t>School</w:t>
      </w:r>
      <w:proofErr w:type="spellEnd"/>
      <w:r w:rsidR="00F96AA7" w:rsidRPr="00F31953">
        <w:rPr>
          <w:lang w:val="vi-VN"/>
        </w:rPr>
        <w:t>)</w:t>
      </w:r>
      <w:r w:rsidRPr="00F31953">
        <w:rPr>
          <w:lang w:val="vi-VN"/>
        </w:rPr>
        <w:t>, quy mô diện tích của bãi đỗ xe tập trung khoảng 1425m2.</w:t>
      </w:r>
    </w:p>
    <w:p w14:paraId="541E5C70" w14:textId="2EB635DC" w:rsidR="0092791D" w:rsidRPr="00F31953" w:rsidRDefault="0092791D" w:rsidP="00DC16C4">
      <w:pPr>
        <w:widowControl w:val="0"/>
        <w:rPr>
          <w:lang w:val="vi-VN"/>
        </w:rPr>
      </w:pPr>
      <w:r w:rsidRPr="00F31953">
        <w:rPr>
          <w:lang w:val="vi-VN"/>
        </w:rPr>
        <w:t>Các vị trí bãi dừng</w:t>
      </w:r>
      <w:r w:rsidR="003F61D6" w:rsidRPr="00F31953">
        <w:rPr>
          <w:lang w:val="vi-VN"/>
        </w:rPr>
        <w:t>,</w:t>
      </w:r>
      <w:r w:rsidRPr="00F31953">
        <w:rPr>
          <w:lang w:val="vi-VN"/>
        </w:rPr>
        <w:t xml:space="preserve"> đỗ xe hiện có được giữ nguyên.</w:t>
      </w:r>
    </w:p>
    <w:p w14:paraId="191ABD01" w14:textId="0AA2BD06" w:rsidR="0092791D" w:rsidRPr="00F31953" w:rsidRDefault="0092791D" w:rsidP="00DC16C4">
      <w:pPr>
        <w:widowControl w:val="0"/>
        <w:rPr>
          <w:lang w:val="vi-VN"/>
        </w:rPr>
      </w:pPr>
      <w:r w:rsidRPr="00F31953">
        <w:rPr>
          <w:lang w:val="vi-VN"/>
        </w:rPr>
        <w:t>Quy hoạch hai bãi đỗ xe mới bổ sung trong khu vực để đáp ứng các quy chuẩn hiện hành và nhu cầu của đô thị. Bãi đỗ xe quy hoạch mới gồm:</w:t>
      </w:r>
    </w:p>
    <w:p w14:paraId="7DC542B8" w14:textId="41AFD107" w:rsidR="0092791D" w:rsidRPr="00F31953" w:rsidRDefault="0092791D" w:rsidP="00DC16C4">
      <w:pPr>
        <w:widowControl w:val="0"/>
        <w:rPr>
          <w:lang w:val="vi-VN"/>
        </w:rPr>
      </w:pPr>
      <w:r w:rsidRPr="00F31953">
        <w:rPr>
          <w:lang w:val="vi-VN"/>
        </w:rPr>
        <w:t xml:space="preserve">- Bãi đỗ xe phía Đông khu trung tâm có cổng vào từ đường Phạm Ngọc Thạch, diện tích khoảng 1738m2 (tương đương 67 </w:t>
      </w:r>
      <w:proofErr w:type="spellStart"/>
      <w:r w:rsidRPr="00F31953">
        <w:rPr>
          <w:lang w:val="vi-VN"/>
        </w:rPr>
        <w:t>chổ</w:t>
      </w:r>
      <w:proofErr w:type="spellEnd"/>
      <w:r w:rsidRPr="00F31953">
        <w:rPr>
          <w:lang w:val="vi-VN"/>
        </w:rPr>
        <w:t xml:space="preserve"> đỗ xe tiêu chuẩn).</w:t>
      </w:r>
    </w:p>
    <w:p w14:paraId="732D493F" w14:textId="5CE4697D" w:rsidR="0092791D" w:rsidRPr="00F31953" w:rsidRDefault="0092791D" w:rsidP="00DC16C4">
      <w:pPr>
        <w:widowControl w:val="0"/>
        <w:rPr>
          <w:lang w:val="vi-VN"/>
        </w:rPr>
      </w:pPr>
      <w:r w:rsidRPr="00F31953">
        <w:rPr>
          <w:lang w:val="vi-VN"/>
        </w:rPr>
        <w:t xml:space="preserve">- Bãi đỗ xe phía Tây khu trung tâm có cổng vào từ đường Tôn Thất Thiệp, diện tích khoảng 999m2 (tương đương 40 </w:t>
      </w:r>
      <w:proofErr w:type="spellStart"/>
      <w:r w:rsidRPr="00F31953">
        <w:rPr>
          <w:lang w:val="vi-VN"/>
        </w:rPr>
        <w:t>chổ</w:t>
      </w:r>
      <w:proofErr w:type="spellEnd"/>
      <w:r w:rsidRPr="00F31953">
        <w:rPr>
          <w:lang w:val="vi-VN"/>
        </w:rPr>
        <w:t xml:space="preserve"> đỗ xe tiêu chuẩn).</w:t>
      </w:r>
    </w:p>
    <w:p w14:paraId="222D52C2" w14:textId="101E7BD7" w:rsidR="0092791D" w:rsidRPr="00F31953" w:rsidRDefault="0092791D" w:rsidP="00DC16C4">
      <w:pPr>
        <w:widowControl w:val="0"/>
        <w:rPr>
          <w:lang w:val="vi-VN"/>
        </w:rPr>
      </w:pPr>
      <w:r w:rsidRPr="00F31953">
        <w:rPr>
          <w:lang w:val="vi-VN"/>
        </w:rPr>
        <w:t xml:space="preserve">Vật liệu phủ bề mặt bãi đỗ xe dùng các loại gạch </w:t>
      </w:r>
      <w:proofErr w:type="spellStart"/>
      <w:r w:rsidRPr="00F31953">
        <w:rPr>
          <w:lang w:val="vi-VN"/>
        </w:rPr>
        <w:t>terzzaro</w:t>
      </w:r>
      <w:proofErr w:type="spellEnd"/>
      <w:r w:rsidRPr="00F31953">
        <w:rPr>
          <w:lang w:val="vi-VN"/>
        </w:rPr>
        <w:t xml:space="preserve">, vật liệu có tính thấm nước cao kết hợp với đá tạo hoa văn, khi không có xe đỗ, khu vực này </w:t>
      </w:r>
      <w:r w:rsidR="00D03111" w:rsidRPr="00F31953">
        <w:rPr>
          <w:lang w:val="vi-VN"/>
        </w:rPr>
        <w:t xml:space="preserve">sẽ cho cảnh quan </w:t>
      </w:r>
      <w:r w:rsidRPr="00F31953">
        <w:rPr>
          <w:lang w:val="vi-VN"/>
        </w:rPr>
        <w:t>như những tấm thảm, tăng thêm nét đẹp khu đô thị.</w:t>
      </w:r>
    </w:p>
    <w:p w14:paraId="38977B23" w14:textId="77777777" w:rsidR="00EF141D" w:rsidRPr="00F31953" w:rsidRDefault="00EF141D" w:rsidP="00DC16C4">
      <w:pPr>
        <w:pStyle w:val="Heading2"/>
        <w:widowControl w:val="0"/>
        <w:rPr>
          <w:lang w:val="vi-VN"/>
        </w:rPr>
      </w:pPr>
      <w:bookmarkStart w:id="75" w:name="_Toc186103401"/>
      <w:r w:rsidRPr="00F31953">
        <w:rPr>
          <w:lang w:val="vi-VN"/>
        </w:rPr>
        <w:t>Quy hoạch chuẩn bị kỹ thuật (san nền, thoát nước mưa)</w:t>
      </w:r>
      <w:bookmarkEnd w:id="75"/>
    </w:p>
    <w:p w14:paraId="2C35A299" w14:textId="77777777" w:rsidR="00D82056" w:rsidRPr="00F31953" w:rsidRDefault="00D82056" w:rsidP="00DC16C4">
      <w:pPr>
        <w:widowControl w:val="0"/>
        <w:rPr>
          <w:lang w:val="vi-VN"/>
        </w:rPr>
      </w:pPr>
      <w:r w:rsidRPr="00F31953">
        <w:rPr>
          <w:lang w:val="vi-VN"/>
        </w:rPr>
        <w:t>- Cao độ nền xây dựng: Tuân thủ định hướng tại đồ án Điều chỉnh quy hoạch phân khu tỷ lệ 1/2000 phường Đông Thanh được duyệt và hiện trạng hạ tầng khu vực, cao độ khống chế san nền khu vực cao nhất +5.22 và thấp nhất 3.92; độ dốc san nền khu quy hoạch theo hướng Đông Nam về Tây Bắc.</w:t>
      </w:r>
    </w:p>
    <w:p w14:paraId="20AB8420" w14:textId="77777777" w:rsidR="00D82056" w:rsidRPr="00D4259F" w:rsidRDefault="00D82056" w:rsidP="00DC16C4">
      <w:pPr>
        <w:widowControl w:val="0"/>
        <w:rPr>
          <w:lang w:val="vi-VN"/>
        </w:rPr>
      </w:pPr>
      <w:r w:rsidRPr="00F31953">
        <w:rPr>
          <w:lang w:val="vi-VN"/>
        </w:rPr>
        <w:t>- Điều chỉnh quy hoạch thoát nước mưa: Hệ thống thoát nước mưa tuân thủ quy hoạch phân khu tỷ lệ 1/2000 được duyệt, phù hợp hiện trạng dự án đã hoàn thành. Theo đó, nước mưa được thu gom vào hệ thống thoát nước dọc của dự án đã thực hiện (đường kính từ 600 đến 1500mm); điều chỉnh bổ sung hệ thống thoát nước mưa đối với các khu vực giao thông điều chỉnh đảm bảo hợp lý, định hướng gia cố các cống qua đường đảm bảo khả năng chịu lực. Hướng thoát về phía Tây Bắc ra Hói Sòng.</w:t>
      </w:r>
    </w:p>
    <w:p w14:paraId="0E8DA063" w14:textId="77777777" w:rsidR="008A7521" w:rsidRPr="00D4259F" w:rsidRDefault="008A7521" w:rsidP="00DC16C4">
      <w:pPr>
        <w:widowControl w:val="0"/>
        <w:rPr>
          <w:lang w:val="vi-VN"/>
        </w:rPr>
      </w:pPr>
    </w:p>
    <w:p w14:paraId="1B4A94BE" w14:textId="77777777" w:rsidR="00C0794F" w:rsidRPr="00F31953" w:rsidRDefault="00C0794F" w:rsidP="00DC16C4">
      <w:pPr>
        <w:widowControl w:val="0"/>
        <w:rPr>
          <w:lang w:val="vi-VN"/>
        </w:rPr>
      </w:pPr>
      <w:r w:rsidRPr="00F31953">
        <w:rPr>
          <w:lang w:val="vi-VN"/>
        </w:rPr>
        <w:t>- Bố trí cụ thể:</w:t>
      </w:r>
      <w:r w:rsidR="00C152B0" w:rsidRPr="00F31953">
        <w:rPr>
          <w:lang w:val="vi-VN"/>
        </w:rPr>
        <w:t xml:space="preserve"> </w:t>
      </w:r>
    </w:p>
    <w:p w14:paraId="4BB86C93" w14:textId="0320BA1E" w:rsidR="00C0794F" w:rsidRPr="00F31953" w:rsidRDefault="00C0794F" w:rsidP="00DC16C4">
      <w:pPr>
        <w:widowControl w:val="0"/>
        <w:rPr>
          <w:lang w:val="vi-VN"/>
        </w:rPr>
      </w:pPr>
      <w:r w:rsidRPr="00F31953">
        <w:rPr>
          <w:lang w:val="vi-VN"/>
        </w:rPr>
        <w:lastRenderedPageBreak/>
        <w:t xml:space="preserve">+ </w:t>
      </w:r>
      <w:r w:rsidR="005A6D6D" w:rsidRPr="00F31953">
        <w:rPr>
          <w:lang w:val="vi-VN"/>
        </w:rPr>
        <w:t>Hệ thống thoát nước mưa bố trí đi dưới vỉa hè. Loại đường ống thoát nước, hướng tuyến, giải pháp đồng bộ với hệ thống thoát nước hiện có.</w:t>
      </w:r>
      <w:r w:rsidR="00E41EBD" w:rsidRPr="00F31953">
        <w:rPr>
          <w:lang w:val="vi-VN"/>
        </w:rPr>
        <w:t xml:space="preserve"> Tận dụng toàn bộ hệ thống thoát nước mưa hiện trạng, đối với các đoạn ống có kết cấu vỉa hè được nâng cấp, bảo vệ bằng tấm bê tông cốt thép.</w:t>
      </w:r>
      <w:r w:rsidRPr="00F31953">
        <w:rPr>
          <w:lang w:val="vi-VN"/>
        </w:rPr>
        <w:t xml:space="preserve"> </w:t>
      </w:r>
    </w:p>
    <w:p w14:paraId="129C04EC" w14:textId="524F151A" w:rsidR="00E47772" w:rsidRPr="00F31953" w:rsidRDefault="00C0794F" w:rsidP="00DC16C4">
      <w:pPr>
        <w:widowControl w:val="0"/>
        <w:rPr>
          <w:lang w:val="vi-VN"/>
        </w:rPr>
      </w:pPr>
      <w:r w:rsidRPr="00F31953">
        <w:rPr>
          <w:lang w:val="vi-VN"/>
        </w:rPr>
        <w:t xml:space="preserve">+ </w:t>
      </w:r>
      <w:r w:rsidR="00E47772" w:rsidRPr="00F31953">
        <w:rPr>
          <w:lang w:val="vi-VN"/>
        </w:rPr>
        <w:t xml:space="preserve">Thiết kế mới hệ thống thu nước mặt từ đường </w:t>
      </w:r>
      <w:r w:rsidR="00DF2A0F" w:rsidRPr="00F31953">
        <w:rPr>
          <w:lang w:val="vi-VN"/>
        </w:rPr>
        <w:t>H</w:t>
      </w:r>
      <w:r w:rsidR="00E47772" w:rsidRPr="00F31953">
        <w:rPr>
          <w:lang w:val="vi-VN"/>
        </w:rPr>
        <w:t xml:space="preserve">oàng Diệu đến Nguyễn </w:t>
      </w:r>
      <w:r w:rsidR="00DF2A0F" w:rsidRPr="00F31953">
        <w:rPr>
          <w:lang w:val="vi-VN"/>
        </w:rPr>
        <w:t>V</w:t>
      </w:r>
      <w:r w:rsidR="00E47772" w:rsidRPr="00F31953">
        <w:rPr>
          <w:lang w:val="vi-VN"/>
        </w:rPr>
        <w:t>ăn Linh và phía phải từ đường Nguyễn Văn Linh đến đường Âu Lạc. Hệ thống xây dựng mới được đấu nối vào hệ thống hiện trạng.</w:t>
      </w:r>
    </w:p>
    <w:p w14:paraId="5F8562F3" w14:textId="6248E2DB" w:rsidR="00E47772" w:rsidRPr="00F31953" w:rsidRDefault="00C0794F" w:rsidP="00DC16C4">
      <w:pPr>
        <w:widowControl w:val="0"/>
        <w:rPr>
          <w:lang w:val="vi-VN"/>
        </w:rPr>
      </w:pPr>
      <w:r w:rsidRPr="00F31953">
        <w:rPr>
          <w:lang w:val="vi-VN"/>
        </w:rPr>
        <w:t>+</w:t>
      </w:r>
      <w:r w:rsidR="00E47772" w:rsidRPr="00F31953">
        <w:rPr>
          <w:lang w:val="vi-VN"/>
        </w:rPr>
        <w:t xml:space="preserve"> Hệ thống thoát nước phía trái tuyến đường An Dương Vương đoạn từ Nguyễn Văn Linh đến đường Âu Lạc giữ nguyên theo hiện trạng.</w:t>
      </w:r>
    </w:p>
    <w:p w14:paraId="3D770B18" w14:textId="075C5E1C" w:rsidR="00EF141D" w:rsidRPr="00F31953" w:rsidRDefault="00C152B0" w:rsidP="00DC16C4">
      <w:pPr>
        <w:widowControl w:val="0"/>
        <w:rPr>
          <w:lang w:val="vi-VN"/>
        </w:rPr>
      </w:pPr>
      <w:r w:rsidRPr="00F31953">
        <w:rPr>
          <w:lang w:val="vi-VN"/>
        </w:rPr>
        <w:t xml:space="preserve">- </w:t>
      </w:r>
      <w:r w:rsidR="00EF141D" w:rsidRPr="00F31953">
        <w:rPr>
          <w:lang w:val="vi-VN"/>
        </w:rPr>
        <w:t xml:space="preserve"> </w:t>
      </w:r>
      <w:r w:rsidR="005A6D6D" w:rsidRPr="00F31953">
        <w:rPr>
          <w:lang w:val="vi-VN"/>
        </w:rPr>
        <w:t xml:space="preserve">Các chỉ tiêu kinh tế kỹ thuật </w:t>
      </w:r>
      <w:r w:rsidRPr="00F31953">
        <w:rPr>
          <w:lang w:val="vi-VN"/>
        </w:rPr>
        <w:t xml:space="preserve">áp dụng kiểm tra, </w:t>
      </w:r>
      <w:r w:rsidR="005A6D6D" w:rsidRPr="00F31953">
        <w:rPr>
          <w:lang w:val="vi-VN"/>
        </w:rPr>
        <w:t xml:space="preserve">tính toán hệ thống </w:t>
      </w:r>
      <w:r w:rsidR="00EF141D" w:rsidRPr="00F31953">
        <w:rPr>
          <w:lang w:val="vi-VN"/>
        </w:rPr>
        <w:t>thoát nước mưa:</w:t>
      </w:r>
    </w:p>
    <w:p w14:paraId="38E3CC0C" w14:textId="39A9586C" w:rsidR="00EF141D" w:rsidRPr="00F31953" w:rsidRDefault="00C152B0" w:rsidP="00DC16C4">
      <w:pPr>
        <w:widowControl w:val="0"/>
        <w:rPr>
          <w:lang w:val="vi-VN"/>
        </w:rPr>
      </w:pPr>
      <w:r w:rsidRPr="00F31953">
        <w:rPr>
          <w:lang w:val="vi-VN"/>
        </w:rPr>
        <w:t xml:space="preserve">+ </w:t>
      </w:r>
      <w:r w:rsidR="00EF141D" w:rsidRPr="00F31953">
        <w:rPr>
          <w:lang w:val="vi-VN"/>
        </w:rPr>
        <w:t>Cường độ mưa q5= 133,42mm/h.</w:t>
      </w:r>
    </w:p>
    <w:p w14:paraId="1617C5B9" w14:textId="36D4B39A" w:rsidR="00EF141D" w:rsidRPr="00F31953" w:rsidRDefault="00C152B0" w:rsidP="00DC16C4">
      <w:pPr>
        <w:widowControl w:val="0"/>
        <w:rPr>
          <w:lang w:val="vi-VN"/>
        </w:rPr>
      </w:pPr>
      <w:r w:rsidRPr="00F31953">
        <w:rPr>
          <w:lang w:val="vi-VN"/>
        </w:rPr>
        <w:t xml:space="preserve">+ </w:t>
      </w:r>
      <w:r w:rsidR="00EF141D" w:rsidRPr="00F31953">
        <w:rPr>
          <w:lang w:val="vi-VN"/>
        </w:rPr>
        <w:t>Hệ số dòng chảy phụ thuộc vào các loại mặt phủ (tính trung bình)= 0,9. Hệ số phân bố mưa rào = 1.</w:t>
      </w:r>
    </w:p>
    <w:p w14:paraId="29090A1F" w14:textId="6E6DF61D" w:rsidR="00EF141D" w:rsidRPr="00F31953" w:rsidRDefault="00C152B0" w:rsidP="00DC16C4">
      <w:pPr>
        <w:widowControl w:val="0"/>
        <w:rPr>
          <w:lang w:val="vi-VN"/>
        </w:rPr>
      </w:pPr>
      <w:r w:rsidRPr="00F31953">
        <w:rPr>
          <w:lang w:val="vi-VN"/>
        </w:rPr>
        <w:t xml:space="preserve">+ </w:t>
      </w:r>
      <w:r w:rsidR="00EF141D" w:rsidRPr="00F31953">
        <w:rPr>
          <w:lang w:val="vi-VN"/>
        </w:rPr>
        <w:t xml:space="preserve">Vận tốc dòng chảy trong ống V/ </w:t>
      </w:r>
      <w:proofErr w:type="spellStart"/>
      <w:r w:rsidR="00EF141D" w:rsidRPr="00F31953">
        <w:rPr>
          <w:lang w:val="vi-VN"/>
        </w:rPr>
        <w:t>Vmin</w:t>
      </w:r>
      <w:proofErr w:type="spellEnd"/>
      <w:r w:rsidR="00EF141D" w:rsidRPr="00F31953">
        <w:rPr>
          <w:lang w:val="vi-VN"/>
        </w:rPr>
        <w:t xml:space="preserve"> (vận tốc tự làm sạch).</w:t>
      </w:r>
    </w:p>
    <w:p w14:paraId="5AD61EC7" w14:textId="6BB49971" w:rsidR="00EF141D" w:rsidRPr="00F31953" w:rsidRDefault="00C152B0" w:rsidP="00DC16C4">
      <w:pPr>
        <w:widowControl w:val="0"/>
        <w:rPr>
          <w:lang w:val="vi-VN"/>
        </w:rPr>
      </w:pPr>
      <w:r w:rsidRPr="00F31953">
        <w:rPr>
          <w:lang w:val="vi-VN"/>
        </w:rPr>
        <w:t xml:space="preserve">+ </w:t>
      </w:r>
      <w:r w:rsidR="00EF141D" w:rsidRPr="00F31953">
        <w:rPr>
          <w:lang w:val="vi-VN"/>
        </w:rPr>
        <w:t xml:space="preserve">Độ dốc đặt ống I = </w:t>
      </w:r>
      <w:proofErr w:type="spellStart"/>
      <w:r w:rsidR="00EF141D" w:rsidRPr="00F31953">
        <w:rPr>
          <w:lang w:val="vi-VN"/>
        </w:rPr>
        <w:t>Imin</w:t>
      </w:r>
      <w:proofErr w:type="spellEnd"/>
      <w:r w:rsidR="00EF141D" w:rsidRPr="00F31953">
        <w:rPr>
          <w:lang w:val="vi-VN"/>
        </w:rPr>
        <w:t xml:space="preserve"> = 1/D (D đường kính ống </w:t>
      </w:r>
      <w:proofErr w:type="spellStart"/>
      <w:r w:rsidR="00EF141D" w:rsidRPr="00F31953">
        <w:rPr>
          <w:lang w:val="vi-VN"/>
        </w:rPr>
        <w:t>mm</w:t>
      </w:r>
      <w:proofErr w:type="spellEnd"/>
      <w:r w:rsidR="00EF141D" w:rsidRPr="00F31953">
        <w:rPr>
          <w:lang w:val="vi-VN"/>
        </w:rPr>
        <w:t>).</w:t>
      </w:r>
    </w:p>
    <w:p w14:paraId="63679820" w14:textId="449F800F" w:rsidR="00EF141D" w:rsidRPr="00D4259F" w:rsidRDefault="00DF2A0F" w:rsidP="00DC16C4">
      <w:pPr>
        <w:widowControl w:val="0"/>
        <w:rPr>
          <w:lang w:val="vi-VN"/>
        </w:rPr>
      </w:pPr>
      <w:r w:rsidRPr="00D4259F">
        <w:rPr>
          <w:lang w:val="vi-VN"/>
        </w:rPr>
        <w:t xml:space="preserve">- </w:t>
      </w:r>
      <w:r w:rsidR="00EF141D" w:rsidRPr="00D4259F">
        <w:rPr>
          <w:lang w:val="vi-VN"/>
        </w:rPr>
        <w:t>Các tiêu chuẩn, quy chuẩn:</w:t>
      </w:r>
    </w:p>
    <w:p w14:paraId="1843E9AE" w14:textId="77777777" w:rsidR="00EF141D" w:rsidRPr="00D4259F" w:rsidRDefault="00EF141D" w:rsidP="00DC16C4">
      <w:pPr>
        <w:widowControl w:val="0"/>
        <w:rPr>
          <w:lang w:val="vi-VN"/>
        </w:rPr>
      </w:pPr>
      <w:r w:rsidRPr="00D4259F">
        <w:rPr>
          <w:lang w:val="vi-VN"/>
        </w:rPr>
        <w:t>+ Tiêu chuẩn Việt Nam 4474-1987- Tiêu chuẩn thoát nước bên trong.</w:t>
      </w:r>
    </w:p>
    <w:p w14:paraId="00687AD4" w14:textId="77777777" w:rsidR="00EF141D" w:rsidRPr="00D4259F" w:rsidRDefault="00EF141D" w:rsidP="00DC16C4">
      <w:pPr>
        <w:widowControl w:val="0"/>
        <w:rPr>
          <w:lang w:val="vi-VN"/>
        </w:rPr>
      </w:pPr>
      <w:r w:rsidRPr="00D4259F">
        <w:rPr>
          <w:lang w:val="vi-VN"/>
        </w:rPr>
        <w:t>+ Tiêu chuẩn thoát nước bên trong và ngoài công trình 51-2006.</w:t>
      </w:r>
    </w:p>
    <w:p w14:paraId="433CB67C" w14:textId="77777777" w:rsidR="00EF141D" w:rsidRPr="00D4259F" w:rsidRDefault="00EF141D" w:rsidP="00DC16C4">
      <w:pPr>
        <w:widowControl w:val="0"/>
        <w:rPr>
          <w:lang w:val="vi-VN"/>
        </w:rPr>
      </w:pPr>
      <w:r w:rsidRPr="00D4259F">
        <w:rPr>
          <w:lang w:val="vi-VN"/>
        </w:rPr>
        <w:t>+ Các quy định hiện hành khác.</w:t>
      </w:r>
    </w:p>
    <w:p w14:paraId="700CDD6C" w14:textId="03648B67" w:rsidR="00EF141D" w:rsidRPr="00D4259F" w:rsidRDefault="00C152B0" w:rsidP="00DC16C4">
      <w:pPr>
        <w:widowControl w:val="0"/>
        <w:rPr>
          <w:lang w:val="vi-VN"/>
        </w:rPr>
      </w:pPr>
      <w:r w:rsidRPr="00D4259F">
        <w:rPr>
          <w:lang w:val="vi-VN"/>
        </w:rPr>
        <w:t xml:space="preserve">- </w:t>
      </w:r>
      <w:r w:rsidR="00E96DB8" w:rsidRPr="00D4259F">
        <w:rPr>
          <w:lang w:val="vi-VN"/>
        </w:rPr>
        <w:t xml:space="preserve">Nội dung </w:t>
      </w:r>
      <w:r w:rsidR="008725DB" w:rsidRPr="00D4259F">
        <w:rPr>
          <w:lang w:val="vi-VN"/>
        </w:rPr>
        <w:t xml:space="preserve">chi tiết được </w:t>
      </w:r>
      <w:r w:rsidR="00E96DB8" w:rsidRPr="00D4259F">
        <w:rPr>
          <w:lang w:val="vi-VN"/>
        </w:rPr>
        <w:t xml:space="preserve">trình bày </w:t>
      </w:r>
      <w:r w:rsidR="005A6D6D" w:rsidRPr="00D4259F">
        <w:rPr>
          <w:lang w:val="vi-VN"/>
        </w:rPr>
        <w:t xml:space="preserve">trong bản </w:t>
      </w:r>
      <w:r w:rsidR="00336B03" w:rsidRPr="00D4259F">
        <w:rPr>
          <w:lang w:val="vi-VN"/>
        </w:rPr>
        <w:t>đồ</w:t>
      </w:r>
      <w:r w:rsidR="005A6D6D" w:rsidRPr="00D4259F">
        <w:rPr>
          <w:lang w:val="vi-VN"/>
        </w:rPr>
        <w:t xml:space="preserve"> quy hoạch </w:t>
      </w:r>
      <w:r w:rsidR="008725DB" w:rsidRPr="00D4259F">
        <w:rPr>
          <w:lang w:val="vi-VN"/>
        </w:rPr>
        <w:t>tỷ lệ 1/500.</w:t>
      </w:r>
    </w:p>
    <w:p w14:paraId="78720252" w14:textId="5158704F" w:rsidR="00D249A2" w:rsidRPr="00511DF5" w:rsidRDefault="00D249A2" w:rsidP="00DC16C4">
      <w:pPr>
        <w:pStyle w:val="Heading2"/>
        <w:widowControl w:val="0"/>
        <w:rPr>
          <w:lang w:val="vi-VN"/>
        </w:rPr>
      </w:pPr>
      <w:bookmarkStart w:id="76" w:name="_Toc186103402"/>
      <w:r w:rsidRPr="00511DF5">
        <w:rPr>
          <w:lang w:val="vi-VN"/>
        </w:rPr>
        <w:t>Quy hoạch hệ thống hào kỹ thuật.</w:t>
      </w:r>
      <w:bookmarkEnd w:id="76"/>
    </w:p>
    <w:p w14:paraId="48CFED83" w14:textId="36009D69" w:rsidR="00D249A2" w:rsidRPr="00511DF5" w:rsidRDefault="00D249A2" w:rsidP="00DC16C4">
      <w:pPr>
        <w:widowControl w:val="0"/>
        <w:rPr>
          <w:lang w:val="vi-VN"/>
        </w:rPr>
      </w:pPr>
      <w:r w:rsidRPr="00511DF5">
        <w:rPr>
          <w:lang w:val="vi-VN"/>
        </w:rPr>
        <w:t>- Hiện trạng</w:t>
      </w:r>
      <w:r w:rsidRPr="00511DF5">
        <w:rPr>
          <w:b/>
          <w:bCs/>
          <w:lang w:val="vi-VN"/>
        </w:rPr>
        <w:t xml:space="preserve">: </w:t>
      </w:r>
      <w:r w:rsidRPr="00511DF5">
        <w:rPr>
          <w:lang w:val="vi-VN"/>
        </w:rPr>
        <w:t>Hệ thống hào kỹ thuật đã được lắp đặt dọc theo vỉa hè các tuyến đường giao thông, đảm bảo cho việc hạ ngầm các công trình hạ tầng kỹ thuật: Cấp điện, cấp nước, thông tin liên lạc. Hệ thống hạ tầng hào kỹ thuật gồm hai loại chủ yếu là hào và hố ga kỹ thuật.</w:t>
      </w:r>
    </w:p>
    <w:p w14:paraId="6BD79FD1" w14:textId="77777777" w:rsidR="00D249A2" w:rsidRPr="00511DF5" w:rsidRDefault="00D249A2" w:rsidP="00DC16C4">
      <w:pPr>
        <w:widowControl w:val="0"/>
        <w:rPr>
          <w:lang w:val="vi-VN"/>
        </w:rPr>
      </w:pPr>
      <w:r w:rsidRPr="00511DF5">
        <w:rPr>
          <w:lang w:val="vi-VN"/>
        </w:rPr>
        <w:t>- Phương án quy hoạch:</w:t>
      </w:r>
    </w:p>
    <w:p w14:paraId="4A1AFDFA" w14:textId="10E4F09D" w:rsidR="00D249A2" w:rsidRPr="00511DF5" w:rsidRDefault="00D249A2" w:rsidP="00DC16C4">
      <w:pPr>
        <w:widowControl w:val="0"/>
        <w:rPr>
          <w:lang w:val="vi-VN"/>
        </w:rPr>
      </w:pPr>
      <w:r w:rsidRPr="00511DF5">
        <w:rPr>
          <w:lang w:val="vi-VN"/>
        </w:rPr>
        <w:t>+ Giữ nguyên theo hiện trạng hệ thống hạ tầng</w:t>
      </w:r>
      <w:r w:rsidR="00DC25CC" w:rsidRPr="00511DF5">
        <w:rPr>
          <w:lang w:val="vi-VN"/>
        </w:rPr>
        <w:t xml:space="preserve"> hào</w:t>
      </w:r>
      <w:r w:rsidRPr="00511DF5">
        <w:rPr>
          <w:lang w:val="vi-VN"/>
        </w:rPr>
        <w:t xml:space="preserve"> hiện có bao gồm: </w:t>
      </w:r>
      <w:r w:rsidR="00DC25CC" w:rsidRPr="00511DF5">
        <w:rPr>
          <w:lang w:val="vi-VN"/>
        </w:rPr>
        <w:t>Tháo d</w:t>
      </w:r>
      <w:r w:rsidR="003A5BD2" w:rsidRPr="00511DF5">
        <w:rPr>
          <w:lang w:val="vi-VN"/>
        </w:rPr>
        <w:t xml:space="preserve">ỡ </w:t>
      </w:r>
      <w:r w:rsidR="00DC25CC" w:rsidRPr="00511DF5">
        <w:rPr>
          <w:lang w:val="vi-VN"/>
        </w:rPr>
        <w:t>và di chuyển lên vỉa hè đoạn hào và hố ga kỹ thuật phía trái đường An Dương Vương đoạn từ đường Hoàng Diệu đến đường Nguyễn Văn Linh</w:t>
      </w:r>
      <w:r w:rsidRPr="00511DF5">
        <w:rPr>
          <w:lang w:val="vi-VN"/>
        </w:rPr>
        <w:t>.</w:t>
      </w:r>
    </w:p>
    <w:p w14:paraId="39001EE3" w14:textId="053F3E60" w:rsidR="000E337E" w:rsidRPr="00511DF5" w:rsidRDefault="000E337E" w:rsidP="00DC16C4">
      <w:pPr>
        <w:widowControl w:val="0"/>
        <w:rPr>
          <w:lang w:val="vi-VN"/>
        </w:rPr>
      </w:pPr>
      <w:r w:rsidRPr="00511DF5">
        <w:rPr>
          <w:lang w:val="vi-VN"/>
        </w:rPr>
        <w:t>+ Đối với các đoạn hào kỹ thuật sử dụng cho vỉa hè tuy nhiên khi quy hoạch nằm trong phạm vi mặt đường thì được gia cường bằng tấm bê tông cốt thép bảo vệ phía trên. Một số hố ga và tủ kỹ thuật nằm trong phạm vi mặt đường được di dời lên vỉa hè nhằm đảm bảo cho việc đấu nối hạ tầng.</w:t>
      </w:r>
    </w:p>
    <w:p w14:paraId="6A4E9C1A" w14:textId="77777777" w:rsidR="008A7521" w:rsidRPr="00511DF5" w:rsidRDefault="008A7521" w:rsidP="00DC16C4">
      <w:pPr>
        <w:widowControl w:val="0"/>
        <w:rPr>
          <w:lang w:val="vi-VN"/>
        </w:rPr>
      </w:pPr>
    </w:p>
    <w:p w14:paraId="7C430B2B" w14:textId="6C8972FA" w:rsidR="004E46BC" w:rsidRPr="00F31953" w:rsidRDefault="004E46BC" w:rsidP="00DC16C4">
      <w:pPr>
        <w:pStyle w:val="Heading2"/>
        <w:widowControl w:val="0"/>
      </w:pPr>
      <w:bookmarkStart w:id="77" w:name="_Toc186103403"/>
      <w:r w:rsidRPr="00F31953">
        <w:t>Quy hoạch cấp nước</w:t>
      </w:r>
      <w:bookmarkEnd w:id="77"/>
    </w:p>
    <w:p w14:paraId="729AB690" w14:textId="5F3E1F1E" w:rsidR="00F55C8F" w:rsidRPr="00F31953" w:rsidRDefault="00F55C8F" w:rsidP="00DC16C4">
      <w:pPr>
        <w:pStyle w:val="Heading3"/>
        <w:widowControl w:val="0"/>
        <w:rPr>
          <w:color w:val="auto"/>
        </w:rPr>
      </w:pPr>
      <w:bookmarkStart w:id="78" w:name="_Toc186103404"/>
      <w:r w:rsidRPr="00F31953">
        <w:rPr>
          <w:color w:val="auto"/>
        </w:rPr>
        <w:lastRenderedPageBreak/>
        <w:t>Nhu cầu</w:t>
      </w:r>
      <w:r w:rsidR="00D67EE0" w:rsidRPr="00F31953">
        <w:rPr>
          <w:color w:val="auto"/>
        </w:rPr>
        <w:t>,</w:t>
      </w:r>
      <w:r w:rsidRPr="00F31953">
        <w:rPr>
          <w:color w:val="auto"/>
        </w:rPr>
        <w:t xml:space="preserve"> nguồn cấp nước</w:t>
      </w:r>
      <w:r w:rsidR="00D67EE0" w:rsidRPr="00F31953">
        <w:rPr>
          <w:color w:val="auto"/>
        </w:rPr>
        <w:t>, giải pháp tổng thể</w:t>
      </w:r>
      <w:bookmarkEnd w:id="78"/>
    </w:p>
    <w:p w14:paraId="654CBF21" w14:textId="7820BDE4" w:rsidR="00FD5FAE" w:rsidRPr="00F31953" w:rsidRDefault="00FD5FAE" w:rsidP="00DC16C4">
      <w:pPr>
        <w:widowControl w:val="0"/>
        <w:spacing w:before="60" w:after="60" w:line="340" w:lineRule="exact"/>
        <w:ind w:firstLine="567"/>
      </w:pPr>
      <w:r w:rsidRPr="00F31953">
        <w:t>- Giải pháp tổng thể:</w:t>
      </w:r>
    </w:p>
    <w:p w14:paraId="1C30D167" w14:textId="7D513752" w:rsidR="00FF626A" w:rsidRPr="00F31953" w:rsidRDefault="00FD5FAE" w:rsidP="00DC16C4">
      <w:pPr>
        <w:widowControl w:val="0"/>
        <w:spacing w:before="60" w:after="60" w:line="340" w:lineRule="exact"/>
        <w:ind w:firstLine="567"/>
      </w:pPr>
      <w:r w:rsidRPr="00F31953">
        <w:t>+</w:t>
      </w:r>
      <w:r w:rsidR="00FF626A" w:rsidRPr="00F31953">
        <w:t xml:space="preserve"> Điều chỉnh quy hoạch cấp nước tuân thủ quy hoạch phân khu </w:t>
      </w:r>
      <w:proofErr w:type="spellStart"/>
      <w:r w:rsidR="00FF626A" w:rsidRPr="00F31953">
        <w:t>tỷ</w:t>
      </w:r>
      <w:proofErr w:type="spellEnd"/>
      <w:r w:rsidR="00FF626A" w:rsidRPr="00F31953">
        <w:t xml:space="preserve"> lệ 1/2000 được duyệt, phù hợp hiện trạng dự án đã hoàn thành, quy hoạch điều chỉnh đoạn tuyến cấp nước phía trái tuyến đường An Dương Vương đoạn từ đường Hoàng Diệu đến đường Nguyễn Văn Linh.</w:t>
      </w:r>
    </w:p>
    <w:p w14:paraId="17DE1331" w14:textId="164D04D2" w:rsidR="00FF626A" w:rsidRPr="00F31953" w:rsidRDefault="00FD5FAE" w:rsidP="00DC16C4">
      <w:pPr>
        <w:widowControl w:val="0"/>
        <w:spacing w:before="60" w:after="60" w:line="340" w:lineRule="exact"/>
        <w:ind w:firstLine="567"/>
      </w:pPr>
      <w:r w:rsidRPr="00F31953">
        <w:t>+</w:t>
      </w:r>
      <w:r w:rsidR="00FF626A" w:rsidRPr="00F31953">
        <w:t xml:space="preserve"> Biện pháp phòng cháy chữa cháy: Giữ nguyên vị trí các trụ cứu hỏa đã lắp đặt, điều chỉnh vị trí các trụ bị ảnh hưởng đến vị trí gần vị trí cũ đảm bảo khoảng cách tiêu chuẩn phòng cháy chữa cháy.</w:t>
      </w:r>
    </w:p>
    <w:p w14:paraId="25DBF99A" w14:textId="33C517F0" w:rsidR="00421A5B" w:rsidRPr="00F31953" w:rsidRDefault="00D17E52" w:rsidP="00DC16C4">
      <w:pPr>
        <w:widowControl w:val="0"/>
      </w:pPr>
      <w:r w:rsidRPr="00F31953">
        <w:t xml:space="preserve">- </w:t>
      </w:r>
      <w:r w:rsidR="00FF626A" w:rsidRPr="00F31953">
        <w:t xml:space="preserve">Tính toán nhu cầu dùng nước: </w:t>
      </w:r>
      <w:r w:rsidR="00421A5B" w:rsidRPr="00F31953">
        <w:t xml:space="preserve">Do đặc điểm đồ án là điều chỉnh cục bộ quy hoạch, không phát sinh quy mô dân số </w:t>
      </w:r>
      <w:r w:rsidRPr="00F31953">
        <w:t xml:space="preserve">do </w:t>
      </w:r>
      <w:r w:rsidR="00421A5B" w:rsidRPr="00F31953">
        <w:t xml:space="preserve">giảm diện tích đất ở, đất cơ quan và đất thương mại dịch vụ, diện tích cây xanh tăng </w:t>
      </w:r>
      <w:r w:rsidRPr="00F31953">
        <w:t>nhưng chỉ tiêu dùng nước của khu cây xanh thấp hơn các chỉ tiêu dùng nước của n</w:t>
      </w:r>
      <w:r w:rsidR="000D1E5D" w:rsidRPr="00F31953">
        <w:t>hà</w:t>
      </w:r>
      <w:r w:rsidRPr="00F31953">
        <w:t xml:space="preserve"> ở và công trình công cộng. Do đó</w:t>
      </w:r>
      <w:r w:rsidR="00421A5B" w:rsidRPr="00F31953">
        <w:t xml:space="preserve"> sự biến động về nhu cầu sử dụng nước so với quy hoạch đã phê duyệt </w:t>
      </w:r>
      <w:r w:rsidRPr="00F31953">
        <w:t xml:space="preserve">có giảm phần </w:t>
      </w:r>
      <w:r w:rsidR="000D1E5D" w:rsidRPr="00F31953">
        <w:t xml:space="preserve">tương đối </w:t>
      </w:r>
      <w:r w:rsidRPr="00F31953">
        <w:t>nhỏ</w:t>
      </w:r>
      <w:r w:rsidR="000D1E5D" w:rsidRPr="00F31953">
        <w:t>, không gây ảnh hưởng đến quy mô công suất của hệ thống đã đầu tư xây dựng.</w:t>
      </w:r>
      <w:r w:rsidR="00421A5B" w:rsidRPr="00F31953">
        <w:t xml:space="preserve"> Phương án quy hoạch</w:t>
      </w:r>
      <w:r w:rsidR="00655881" w:rsidRPr="00F31953">
        <w:t xml:space="preserve">: </w:t>
      </w:r>
      <w:r w:rsidR="00421A5B" w:rsidRPr="00F31953">
        <w:t xml:space="preserve">nhu cầu </w:t>
      </w:r>
      <w:r w:rsidR="00655881" w:rsidRPr="00F31953">
        <w:t xml:space="preserve">dùng nước tính toán </w:t>
      </w:r>
      <w:r w:rsidR="00421A5B" w:rsidRPr="00F31953">
        <w:t>không thay đổi so với đồ án đã phê duyệt</w:t>
      </w:r>
      <w:r w:rsidR="00655881" w:rsidRPr="00F31953">
        <w:t>, giữ nguyên quy mô</w:t>
      </w:r>
      <w:r w:rsidR="00421A5B" w:rsidRPr="00F31953">
        <w:t xml:space="preserve"> nguồn nước cung cấp đã được đầu tư xây dựng.</w:t>
      </w:r>
    </w:p>
    <w:p w14:paraId="40FD4DEB" w14:textId="4888250C" w:rsidR="00F55C8F" w:rsidRPr="00F31953" w:rsidRDefault="00F55C8F" w:rsidP="00DC16C4">
      <w:pPr>
        <w:pStyle w:val="Heading3"/>
        <w:widowControl w:val="0"/>
        <w:rPr>
          <w:color w:val="auto"/>
        </w:rPr>
      </w:pPr>
      <w:bookmarkStart w:id="79" w:name="_Toc186103405"/>
      <w:r w:rsidRPr="00F31953">
        <w:rPr>
          <w:color w:val="auto"/>
        </w:rPr>
        <w:t>Mạng lưới đường ống cấp nước</w:t>
      </w:r>
      <w:bookmarkEnd w:id="79"/>
    </w:p>
    <w:p w14:paraId="74511797" w14:textId="4A6213CC" w:rsidR="00D56A55" w:rsidRPr="00F31953" w:rsidRDefault="00D17E52" w:rsidP="00DC16C4">
      <w:pPr>
        <w:widowControl w:val="0"/>
      </w:pPr>
      <w:r w:rsidRPr="00F31953">
        <w:t xml:space="preserve">- </w:t>
      </w:r>
      <w:r w:rsidR="00D56A55" w:rsidRPr="00F31953">
        <w:t xml:space="preserve">Hiện trạng hệ thống cấp nước đã được lắp đặt trên các tuyến đường chính, đảm bảo phục vụ các cụm dân cư. Nguồn nước được đấu nối với đường ống cấp nước dọc Quốc lộ 1 thuộc hệ thống cấp nước thành phố Đông Hà. Mạng lưới đường ống phân phối có các đường kính D32, D40, D110, D160 và D200, trong đó D200 là đoạn ống đấu nối mạng lới với nguồn cấp. </w:t>
      </w:r>
    </w:p>
    <w:p w14:paraId="49492092" w14:textId="029F9530" w:rsidR="00421A5B" w:rsidRPr="00F31953" w:rsidRDefault="00D17E52" w:rsidP="00DC16C4">
      <w:pPr>
        <w:widowControl w:val="0"/>
        <w:rPr>
          <w:noProof/>
        </w:rPr>
      </w:pPr>
      <w:r w:rsidRPr="00F31953">
        <w:rPr>
          <w:noProof/>
        </w:rPr>
        <w:t xml:space="preserve">- </w:t>
      </w:r>
      <w:r w:rsidR="00B475A3" w:rsidRPr="00F31953">
        <w:rPr>
          <w:noProof/>
        </w:rPr>
        <w:t xml:space="preserve">Phương án quy hoạch: </w:t>
      </w:r>
      <w:r w:rsidR="00495E3A" w:rsidRPr="00F31953">
        <w:rPr>
          <w:noProof/>
        </w:rPr>
        <w:t>M</w:t>
      </w:r>
      <w:r w:rsidR="00421A5B" w:rsidRPr="00F31953">
        <w:rPr>
          <w:noProof/>
        </w:rPr>
        <w:t>ạng lưới đường ống cấp nước giữ nguyên hiện trạng đối với các tuyến liên quan đến đường giao thông không cải tạo mặt cắt.</w:t>
      </w:r>
      <w:r w:rsidR="00495E3A" w:rsidRPr="00F31953">
        <w:rPr>
          <w:noProof/>
        </w:rPr>
        <w:t xml:space="preserve"> Giữ lại hệ thống cấp nước hiện trạng; </w:t>
      </w:r>
      <w:r w:rsidR="007C4EDD" w:rsidRPr="00F31953">
        <w:rPr>
          <w:noProof/>
        </w:rPr>
        <w:t>di dời</w:t>
      </w:r>
      <w:r w:rsidR="004D073B" w:rsidRPr="00F31953">
        <w:rPr>
          <w:noProof/>
        </w:rPr>
        <w:t xml:space="preserve"> lên vỉa hè</w:t>
      </w:r>
      <w:r w:rsidR="00495E3A" w:rsidRPr="00F31953">
        <w:rPr>
          <w:noProof/>
        </w:rPr>
        <w:t xml:space="preserve"> </w:t>
      </w:r>
      <w:r w:rsidR="00B475A3" w:rsidRPr="00F31953">
        <w:rPr>
          <w:noProof/>
        </w:rPr>
        <w:t>hệ thống ống cấp nước</w:t>
      </w:r>
      <w:r w:rsidR="00495E3A" w:rsidRPr="00F31953">
        <w:rPr>
          <w:noProof/>
        </w:rPr>
        <w:t xml:space="preserve"> </w:t>
      </w:r>
      <w:r w:rsidR="0091034B" w:rsidRPr="00F31953">
        <w:rPr>
          <w:noProof/>
        </w:rPr>
        <w:t>phía trái</w:t>
      </w:r>
      <w:r w:rsidR="00B475A3" w:rsidRPr="00F31953">
        <w:rPr>
          <w:noProof/>
        </w:rPr>
        <w:t xml:space="preserve"> dọc đườ</w:t>
      </w:r>
      <w:r w:rsidR="00495E3A" w:rsidRPr="00F31953">
        <w:rPr>
          <w:noProof/>
        </w:rPr>
        <w:t xml:space="preserve">ng An Dương Vương </w:t>
      </w:r>
      <w:r w:rsidRPr="00F31953">
        <w:rPr>
          <w:noProof/>
        </w:rPr>
        <w:t>đoạn từ đường Hoàng Diệu đến đường Nguyễn Văn Linh</w:t>
      </w:r>
      <w:r w:rsidR="00495E3A" w:rsidRPr="00F31953">
        <w:rPr>
          <w:noProof/>
        </w:rPr>
        <w:t>; di dời bổ sung trụ chữa cháy tại các vị trí mặt đường lên vỉa hè</w:t>
      </w:r>
      <w:r w:rsidR="001F2301" w:rsidRPr="00F31953">
        <w:rPr>
          <w:noProof/>
        </w:rPr>
        <w:t xml:space="preserve"> tương ứng</w:t>
      </w:r>
      <w:r w:rsidRPr="00F31953">
        <w:rPr>
          <w:noProof/>
        </w:rPr>
        <w:t xml:space="preserve">. </w:t>
      </w:r>
      <w:r w:rsidR="00BF37CD" w:rsidRPr="00F31953">
        <w:rPr>
          <w:noProof/>
        </w:rPr>
        <w:t>Cắt giảm các đoạn đường ống cấp nước dọc giải phân cách đường Nguyễn Văn Linh</w:t>
      </w:r>
      <w:r w:rsidR="004079C6" w:rsidRPr="00F31953">
        <w:rPr>
          <w:noProof/>
        </w:rPr>
        <w:t xml:space="preserve"> và một đoạn trên vỉa hè tuyến N11</w:t>
      </w:r>
      <w:r w:rsidR="00D66F28" w:rsidRPr="00F31953">
        <w:rPr>
          <w:noProof/>
        </w:rPr>
        <w:t>.</w:t>
      </w:r>
    </w:p>
    <w:p w14:paraId="21545050" w14:textId="4438D375" w:rsidR="00A25962" w:rsidRPr="00F31953" w:rsidRDefault="00E630A3" w:rsidP="00DC16C4">
      <w:pPr>
        <w:widowControl w:val="0"/>
      </w:pPr>
      <w:bookmarkStart w:id="80" w:name="_Toc270497568"/>
      <w:r w:rsidRPr="00F31953">
        <w:rPr>
          <w:noProof/>
        </w:rPr>
        <w:t xml:space="preserve">- </w:t>
      </w:r>
      <w:r w:rsidR="00A25962" w:rsidRPr="00F31953">
        <w:rPr>
          <w:noProof/>
        </w:rPr>
        <w:t>Cấp nước trong công viên: Mạng lưới ống cấp chính D</w:t>
      </w:r>
      <w:r w:rsidR="00D56A55" w:rsidRPr="00F31953">
        <w:rPr>
          <w:noProof/>
        </w:rPr>
        <w:t>110</w:t>
      </w:r>
      <w:r w:rsidR="00A25962" w:rsidRPr="00F31953">
        <w:rPr>
          <w:noProof/>
        </w:rPr>
        <w:t xml:space="preserve"> chạy dọc theo trục dạo chính đoạn qua trước quảng trường công viên, từ đó rẽ nhánh D</w:t>
      </w:r>
      <w:r w:rsidR="00D56A55" w:rsidRPr="00F31953">
        <w:rPr>
          <w:noProof/>
        </w:rPr>
        <w:t>4</w:t>
      </w:r>
      <w:r w:rsidR="00A25962" w:rsidRPr="00F31953">
        <w:rPr>
          <w:noProof/>
        </w:rPr>
        <w:t xml:space="preserve">0 cấp nước tưới cây và nước sinh hoạt cho các khu chức năng. </w:t>
      </w:r>
      <w:r w:rsidR="00A25962" w:rsidRPr="00F31953">
        <w:t>Mạng lưới tưới cây công viên tự động kết hợp với thủ công để chăm sóc cây.</w:t>
      </w:r>
    </w:p>
    <w:p w14:paraId="3A99DF2F" w14:textId="73AE2124" w:rsidR="00A25962" w:rsidRPr="00F31953" w:rsidRDefault="00E630A3" w:rsidP="00DC16C4">
      <w:pPr>
        <w:widowControl w:val="0"/>
        <w:rPr>
          <w:noProof/>
        </w:rPr>
      </w:pPr>
      <w:r w:rsidRPr="00F31953">
        <w:rPr>
          <w:noProof/>
        </w:rPr>
        <w:t xml:space="preserve">- </w:t>
      </w:r>
      <w:r w:rsidR="00A25962" w:rsidRPr="00F31953">
        <w:rPr>
          <w:noProof/>
        </w:rPr>
        <w:t xml:space="preserve">Độ sâu chôn ống </w:t>
      </w:r>
      <w:r w:rsidRPr="00F31953">
        <w:rPr>
          <w:noProof/>
        </w:rPr>
        <w:t>cấp nước</w:t>
      </w:r>
      <w:r w:rsidR="00A25962" w:rsidRPr="00F31953">
        <w:rPr>
          <w:noProof/>
        </w:rPr>
        <w:t xml:space="preserve">: đối với đường ống có đường kính </w:t>
      </w:r>
      <w:r w:rsidR="00D56A55" w:rsidRPr="00F31953">
        <w:rPr>
          <w:noProof/>
        </w:rPr>
        <w:t>&gt;</w:t>
      </w:r>
      <w:r w:rsidR="00A25962" w:rsidRPr="00F31953">
        <w:rPr>
          <w:noProof/>
        </w:rPr>
        <w:t xml:space="preserve"> D100 chôn sâu 0.8m, đối với ống </w:t>
      </w:r>
      <w:r w:rsidR="00D56A55" w:rsidRPr="00F31953">
        <w:rPr>
          <w:noProof/>
        </w:rPr>
        <w:t>&lt;</w:t>
      </w:r>
      <w:r w:rsidR="00A25962" w:rsidRPr="00F31953">
        <w:rPr>
          <w:noProof/>
        </w:rPr>
        <w:t>D50 độ chôn sâu 0.5m, các đoạn qua đường đều bố trí ống lồng bảo vệ cho đường ống cấp nước được an toàn.</w:t>
      </w:r>
    </w:p>
    <w:p w14:paraId="5D18CB2D" w14:textId="2C8EAE9B" w:rsidR="00D56A55" w:rsidRPr="00F31953" w:rsidRDefault="00E630A3" w:rsidP="00DC16C4">
      <w:pPr>
        <w:widowControl w:val="0"/>
      </w:pPr>
      <w:bookmarkStart w:id="81" w:name="_Toc273019423"/>
      <w:bookmarkStart w:id="82" w:name="_Toc273020848"/>
      <w:bookmarkStart w:id="83" w:name="_Toc273023085"/>
      <w:bookmarkStart w:id="84" w:name="_Toc416339621"/>
      <w:bookmarkStart w:id="85" w:name="_Toc416339733"/>
      <w:r w:rsidRPr="00F31953">
        <w:rPr>
          <w:noProof/>
        </w:rPr>
        <w:t xml:space="preserve">- </w:t>
      </w:r>
      <w:r w:rsidR="00A25962" w:rsidRPr="00F31953">
        <w:rPr>
          <w:noProof/>
        </w:rPr>
        <w:t>Biện pháp phòng cháy chữa cháy</w:t>
      </w:r>
      <w:bookmarkEnd w:id="80"/>
      <w:bookmarkEnd w:id="81"/>
      <w:bookmarkEnd w:id="82"/>
      <w:bookmarkEnd w:id="83"/>
      <w:bookmarkEnd w:id="84"/>
      <w:bookmarkEnd w:id="85"/>
      <w:r w:rsidR="00D56A55" w:rsidRPr="00F31953">
        <w:rPr>
          <w:noProof/>
        </w:rPr>
        <w:t xml:space="preserve">: </w:t>
      </w:r>
      <w:r w:rsidR="00D56A55" w:rsidRPr="00F31953">
        <w:t xml:space="preserve">Hiện nay, trụ cứu hỏa được lắp đặt trên tuyến ống có đường kính D110, D160. Dọc đường An Dương Vương đã lắp đặt các trụ cứu hỏa, sau khi nâng cấp mở rộng đường An Dương Vương, các vị trí bị ảnh hưởng sẽ di dời </w:t>
      </w:r>
      <w:r w:rsidR="00D56A55" w:rsidRPr="00F31953">
        <w:lastRenderedPageBreak/>
        <w:t>đấu nối lại đảm bảo tiêu chuẩn PCCC. Vị trí lắp đặt trụ cứu hỏa được trình bày trong bản đồ quy hoạch</w:t>
      </w:r>
      <w:r w:rsidRPr="00F31953">
        <w:t xml:space="preserve"> chi tiết.</w:t>
      </w:r>
    </w:p>
    <w:p w14:paraId="2E3F0D25" w14:textId="2C40F361" w:rsidR="004E46BC" w:rsidRPr="00F31953" w:rsidRDefault="004E46BC" w:rsidP="00DC16C4">
      <w:pPr>
        <w:pStyle w:val="Heading2"/>
        <w:widowControl w:val="0"/>
      </w:pPr>
      <w:bookmarkStart w:id="86" w:name="_Toc186103406"/>
      <w:r w:rsidRPr="00F31953">
        <w:t>Quy hoạch cấp điện, chiếu sáng</w:t>
      </w:r>
      <w:r w:rsidR="00993FA0" w:rsidRPr="00F31953">
        <w:t xml:space="preserve"> đô thị</w:t>
      </w:r>
      <w:bookmarkEnd w:id="86"/>
    </w:p>
    <w:p w14:paraId="5B96C26B" w14:textId="03433753" w:rsidR="00856E39" w:rsidRPr="00F31953" w:rsidRDefault="00B10387" w:rsidP="00DC16C4">
      <w:pPr>
        <w:widowControl w:val="0"/>
      </w:pPr>
      <w:bookmarkStart w:id="87" w:name="_Toc273023088"/>
      <w:bookmarkStart w:id="88" w:name="_Toc416339624"/>
      <w:bookmarkStart w:id="89" w:name="_Toc416339736"/>
      <w:bookmarkStart w:id="90" w:name="_Toc416340084"/>
      <w:bookmarkStart w:id="91" w:name="_Toc270497557"/>
      <w:bookmarkStart w:id="92" w:name="_Toc271790220"/>
      <w:r w:rsidRPr="00F31953">
        <w:t xml:space="preserve">- </w:t>
      </w:r>
      <w:r w:rsidR="00A25962" w:rsidRPr="00F31953">
        <w:t>Hiện trạng</w:t>
      </w:r>
      <w:bookmarkEnd w:id="87"/>
      <w:bookmarkEnd w:id="88"/>
      <w:bookmarkEnd w:id="89"/>
      <w:bookmarkEnd w:id="90"/>
      <w:bookmarkEnd w:id="91"/>
      <w:bookmarkEnd w:id="92"/>
      <w:r w:rsidRPr="00F31953">
        <w:t xml:space="preserve">: </w:t>
      </w:r>
      <w:r w:rsidR="00856E39" w:rsidRPr="00F31953">
        <w:t xml:space="preserve">Hệ thống cấp điện, chiếu sáng đã được lắp đặt </w:t>
      </w:r>
      <w:r w:rsidRPr="00F31953">
        <w:t>dọc theo các tuyến đường giao thông, đảm bảo cung cấp điện đến các công trình và chiếu sáng đường phố. Toàn bộ h</w:t>
      </w:r>
      <w:r w:rsidR="00856E39" w:rsidRPr="00F31953">
        <w:t>ệ thống lắp đặt ngầm dọc theo vỉa hè giao thông.</w:t>
      </w:r>
      <w:r w:rsidRPr="00F31953">
        <w:t xml:space="preserve"> </w:t>
      </w:r>
      <w:r w:rsidR="00856E39" w:rsidRPr="00F31953">
        <w:t xml:space="preserve">Nguồn điện đấu nối với </w:t>
      </w:r>
      <w:r w:rsidR="00C97ADE" w:rsidRPr="00F31953">
        <w:t>02 trạm 400kVA đã có trên giải phân cách đường An Dương Vương</w:t>
      </w:r>
      <w:r w:rsidR="00856E39" w:rsidRPr="00F31953">
        <w:t>.</w:t>
      </w:r>
    </w:p>
    <w:p w14:paraId="0E62D8E2" w14:textId="77777777" w:rsidR="00F94E8F" w:rsidRPr="00F31953" w:rsidRDefault="00B10387" w:rsidP="00DC16C4">
      <w:pPr>
        <w:widowControl w:val="0"/>
      </w:pPr>
      <w:r w:rsidRPr="00F31953">
        <w:t>- Phương án quy hoạch:</w:t>
      </w:r>
    </w:p>
    <w:p w14:paraId="1CA8011A" w14:textId="6E782DB5" w:rsidR="00F94E8F" w:rsidRPr="00F31953" w:rsidRDefault="00F94E8F" w:rsidP="00DC16C4">
      <w:pPr>
        <w:widowControl w:val="0"/>
      </w:pPr>
      <w:r w:rsidRPr="00F31953">
        <w:t>+ Đối với hệ thống</w:t>
      </w:r>
      <w:r w:rsidR="006C28DC" w:rsidRPr="00F31953">
        <w:t xml:space="preserve"> đường dây trung áp 22kV</w:t>
      </w:r>
      <w:r w:rsidR="003B3985" w:rsidRPr="00F31953">
        <w:t>A</w:t>
      </w:r>
      <w:r w:rsidR="006C28DC" w:rsidRPr="00F31953">
        <w:t>: Giữ nguyên theo hiện trạng</w:t>
      </w:r>
      <w:r w:rsidR="005E77DD" w:rsidRPr="00F31953">
        <w:t xml:space="preserve"> hệ thống hạ tầng hiện có bao gồm: 02</w:t>
      </w:r>
      <w:r w:rsidRPr="00F31953">
        <w:t xml:space="preserve"> trạm điện </w:t>
      </w:r>
      <w:r w:rsidR="005C412B" w:rsidRPr="00F31953">
        <w:t>TBA 400kVA</w:t>
      </w:r>
      <w:r w:rsidRPr="00F31953">
        <w:t>, đường dây 22kVA và</w:t>
      </w:r>
      <w:r w:rsidR="00AB0F18" w:rsidRPr="00F31953">
        <w:t xml:space="preserve"> 02</w:t>
      </w:r>
      <w:r w:rsidRPr="00F31953">
        <w:t xml:space="preserve"> tủ RMU</w:t>
      </w:r>
      <w:r w:rsidR="00562FC5" w:rsidRPr="00F31953">
        <w:t xml:space="preserve"> (có 01 tủ 3 ngăn và 01 tủ 4 ngăn)</w:t>
      </w:r>
      <w:r w:rsidRPr="00F31953">
        <w:t>.</w:t>
      </w:r>
    </w:p>
    <w:p w14:paraId="54C60B61" w14:textId="77777777" w:rsidR="0027531A" w:rsidRPr="00F31953" w:rsidRDefault="0027531A" w:rsidP="00DC16C4">
      <w:pPr>
        <w:widowControl w:val="0"/>
      </w:pPr>
      <w:r w:rsidRPr="00F31953">
        <w:t>- Đối với hệ thống đường dây hạ áp đi ngầm 0,4kVA: Di dời một số tủ cấp điện sinh hoạt bị ảnh hưởng do điều chỉnh quy hoạch giao thông đường An Dương Vương đến vị trí phù hợp.</w:t>
      </w:r>
    </w:p>
    <w:p w14:paraId="340A60F5" w14:textId="5EFC8259" w:rsidR="00B10387" w:rsidRPr="00F31953" w:rsidRDefault="0027531A" w:rsidP="00DC16C4">
      <w:pPr>
        <w:widowControl w:val="0"/>
      </w:pPr>
      <w:r w:rsidRPr="00F31953">
        <w:t>- Hệ thống điện chiếu sáng: Hệ thống cấp điện và chiếu sáng đô thị liên quan dọc tuyến đường An Dương Vương được điều chỉnh phù hợp với điều chỉnh quy hoạch giao thông tuyến đường An Dương Vương (bổ sung hai tuyến chiếu sáng dọc theo vỉa hè hai bên đường, một tuyến chiếu sáng ở dải phân cách)</w:t>
      </w:r>
      <w:r w:rsidR="00B10387" w:rsidRPr="00F31953">
        <w:t>. Cụ thể như sau:</w:t>
      </w:r>
    </w:p>
    <w:p w14:paraId="40B9FCDA" w14:textId="1C08ECC6" w:rsidR="00B10387" w:rsidRPr="00F31953" w:rsidRDefault="00B10387" w:rsidP="00DC16C4">
      <w:pPr>
        <w:widowControl w:val="0"/>
      </w:pPr>
      <w:r w:rsidRPr="00F31953">
        <w:t xml:space="preserve">+ Đường An Dương Vương đoạn từ đường Hoàng Diệu đến đường </w:t>
      </w:r>
      <w:r w:rsidR="002C763F" w:rsidRPr="00F31953">
        <w:t>Âu Lạc</w:t>
      </w:r>
      <w:r w:rsidRPr="00F31953">
        <w:t xml:space="preserve"> xây dựng mới 2 tuyến chiếu sáng dọc theo vỉa hè hai bên đường, 1 tuyến chiếu sáng theo dải phân cách kết hợp cảnh quan. </w:t>
      </w:r>
    </w:p>
    <w:p w14:paraId="57232678" w14:textId="016463D6" w:rsidR="0058267E" w:rsidRPr="00F31953" w:rsidRDefault="00B10387" w:rsidP="00DC16C4">
      <w:pPr>
        <w:widowControl w:val="0"/>
        <w:rPr>
          <w:noProof/>
        </w:rPr>
      </w:pPr>
      <w:r w:rsidRPr="00F31953">
        <w:rPr>
          <w:noProof/>
        </w:rPr>
        <w:t xml:space="preserve">+ </w:t>
      </w:r>
      <w:r w:rsidR="0058267E" w:rsidRPr="00F31953">
        <w:rPr>
          <w:noProof/>
        </w:rPr>
        <w:t>Tháo dở kết hợp di dời các cột đèn chiếu sáng hiện tại lên vỉa hè đường An Dương Vương</w:t>
      </w:r>
      <w:r w:rsidR="00F90B7A" w:rsidRPr="00F31953">
        <w:rPr>
          <w:noProof/>
        </w:rPr>
        <w:t xml:space="preserve"> và dọc dải phân cách giữa</w:t>
      </w:r>
      <w:r w:rsidR="0058267E" w:rsidRPr="00F31953">
        <w:rPr>
          <w:noProof/>
        </w:rPr>
        <w:t>.</w:t>
      </w:r>
    </w:p>
    <w:p w14:paraId="269C88BF" w14:textId="5E3721A0" w:rsidR="000D535D" w:rsidRPr="00F31953" w:rsidRDefault="000D535D" w:rsidP="00DC16C4">
      <w:pPr>
        <w:widowControl w:val="0"/>
        <w:rPr>
          <w:noProof/>
        </w:rPr>
      </w:pPr>
      <w:r w:rsidRPr="00F31953">
        <w:rPr>
          <w:noProof/>
        </w:rPr>
        <w:t>- Hệ thống cấp điện và chiếu sáng đô thị xây dựng mới được đấu nối với hệ thống hiệ</w:t>
      </w:r>
      <w:r w:rsidR="003C277D" w:rsidRPr="00F31953">
        <w:rPr>
          <w:noProof/>
        </w:rPr>
        <w:t xml:space="preserve">n có. (TBA, </w:t>
      </w:r>
      <w:r w:rsidRPr="00F31953">
        <w:rPr>
          <w:noProof/>
        </w:rPr>
        <w:t>tủ điện chiếu sáng hiện có</w:t>
      </w:r>
      <w:r w:rsidR="003C277D" w:rsidRPr="00F31953">
        <w:rPr>
          <w:noProof/>
        </w:rPr>
        <w:t xml:space="preserve"> và xây dựng mới</w:t>
      </w:r>
      <w:r w:rsidRPr="00F31953">
        <w:rPr>
          <w:noProof/>
        </w:rPr>
        <w:t xml:space="preserve"> tại vỉa hè đường An Dương Vương, gần ngã tư An Dương Vương- Nguyễn Văn Linh)</w:t>
      </w:r>
    </w:p>
    <w:p w14:paraId="6542254F" w14:textId="4BA37DE0" w:rsidR="000D535D" w:rsidRPr="00F31953" w:rsidRDefault="000D535D" w:rsidP="00DC16C4">
      <w:pPr>
        <w:widowControl w:val="0"/>
        <w:rPr>
          <w:noProof/>
        </w:rPr>
      </w:pPr>
      <w:r w:rsidRPr="00F31953">
        <w:rPr>
          <w:noProof/>
        </w:rPr>
        <w:t>- Một số chỉ tiêu chiếu sáng khác được bổ sung vào quy hoạch:</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5245"/>
        <w:gridCol w:w="1013"/>
        <w:gridCol w:w="1327"/>
      </w:tblGrid>
      <w:tr w:rsidR="00F31953" w:rsidRPr="00F31953" w14:paraId="04AC0393" w14:textId="77777777" w:rsidTr="0099642C">
        <w:trPr>
          <w:trHeight w:val="390"/>
          <w:jc w:val="center"/>
        </w:trPr>
        <w:tc>
          <w:tcPr>
            <w:tcW w:w="846" w:type="dxa"/>
            <w:vAlign w:val="center"/>
          </w:tcPr>
          <w:p w14:paraId="5DD1F086" w14:textId="326AFA3F" w:rsidR="00A25962" w:rsidRPr="00F31953" w:rsidRDefault="000D535D" w:rsidP="00A741CE">
            <w:pPr>
              <w:widowControl w:val="0"/>
              <w:spacing w:before="0" w:after="0"/>
              <w:ind w:firstLine="23"/>
              <w:jc w:val="center"/>
              <w:rPr>
                <w:noProof/>
              </w:rPr>
            </w:pPr>
            <w:r w:rsidRPr="00F31953">
              <w:rPr>
                <w:noProof/>
              </w:rPr>
              <w:t>STT</w:t>
            </w:r>
          </w:p>
        </w:tc>
        <w:tc>
          <w:tcPr>
            <w:tcW w:w="5245" w:type="dxa"/>
          </w:tcPr>
          <w:p w14:paraId="5A0538E4" w14:textId="39371EAC" w:rsidR="00A25962" w:rsidRPr="00F31953" w:rsidRDefault="000D535D" w:rsidP="00A741CE">
            <w:pPr>
              <w:widowControl w:val="0"/>
              <w:spacing w:before="0" w:after="0"/>
              <w:ind w:firstLine="23"/>
              <w:jc w:val="center"/>
              <w:rPr>
                <w:noProof/>
              </w:rPr>
            </w:pPr>
            <w:r w:rsidRPr="00F31953">
              <w:rPr>
                <w:noProof/>
              </w:rPr>
              <w:t>Nội dung</w:t>
            </w:r>
          </w:p>
        </w:tc>
        <w:tc>
          <w:tcPr>
            <w:tcW w:w="1013" w:type="dxa"/>
            <w:vAlign w:val="center"/>
          </w:tcPr>
          <w:p w14:paraId="15647878" w14:textId="4F2CDAEE" w:rsidR="00A25962" w:rsidRPr="00F31953" w:rsidRDefault="000D535D" w:rsidP="00A741CE">
            <w:pPr>
              <w:widowControl w:val="0"/>
              <w:spacing w:before="0" w:after="0"/>
              <w:ind w:firstLine="23"/>
              <w:jc w:val="center"/>
              <w:rPr>
                <w:noProof/>
              </w:rPr>
            </w:pPr>
            <w:r w:rsidRPr="00F31953">
              <w:rPr>
                <w:noProof/>
              </w:rPr>
              <w:t>ĐVT</w:t>
            </w:r>
          </w:p>
        </w:tc>
        <w:tc>
          <w:tcPr>
            <w:tcW w:w="1327" w:type="dxa"/>
            <w:vAlign w:val="center"/>
          </w:tcPr>
          <w:p w14:paraId="4A6E4DD0" w14:textId="466D0E18" w:rsidR="00A25962" w:rsidRPr="00F31953" w:rsidRDefault="000D535D" w:rsidP="00A741CE">
            <w:pPr>
              <w:widowControl w:val="0"/>
              <w:spacing w:before="0" w:after="0"/>
              <w:ind w:firstLine="23"/>
              <w:jc w:val="center"/>
              <w:rPr>
                <w:noProof/>
              </w:rPr>
            </w:pPr>
            <w:r w:rsidRPr="00F31953">
              <w:rPr>
                <w:noProof/>
              </w:rPr>
              <w:t>Chỉ tiêu</w:t>
            </w:r>
          </w:p>
        </w:tc>
      </w:tr>
      <w:tr w:rsidR="00F31953" w:rsidRPr="00F31953" w14:paraId="13FC26E8" w14:textId="77777777" w:rsidTr="0099642C">
        <w:trPr>
          <w:trHeight w:val="390"/>
          <w:jc w:val="center"/>
        </w:trPr>
        <w:tc>
          <w:tcPr>
            <w:tcW w:w="846" w:type="dxa"/>
            <w:vAlign w:val="center"/>
          </w:tcPr>
          <w:p w14:paraId="5611DE2A" w14:textId="77777777" w:rsidR="00A25962" w:rsidRPr="00F31953" w:rsidRDefault="00A25962" w:rsidP="00A741CE">
            <w:pPr>
              <w:widowControl w:val="0"/>
              <w:spacing w:before="0" w:after="0"/>
              <w:ind w:firstLine="23"/>
              <w:jc w:val="center"/>
              <w:rPr>
                <w:noProof/>
              </w:rPr>
            </w:pPr>
            <w:r w:rsidRPr="00F31953">
              <w:rPr>
                <w:noProof/>
              </w:rPr>
              <w:t>1</w:t>
            </w:r>
          </w:p>
        </w:tc>
        <w:tc>
          <w:tcPr>
            <w:tcW w:w="5245" w:type="dxa"/>
          </w:tcPr>
          <w:p w14:paraId="0684E134" w14:textId="77777777" w:rsidR="00A25962" w:rsidRPr="00F31953" w:rsidRDefault="00A25962" w:rsidP="00A741CE">
            <w:pPr>
              <w:widowControl w:val="0"/>
              <w:spacing w:before="0" w:after="0"/>
              <w:ind w:firstLine="23"/>
              <w:rPr>
                <w:noProof/>
              </w:rPr>
            </w:pPr>
            <w:r w:rsidRPr="00F31953">
              <w:rPr>
                <w:noProof/>
              </w:rPr>
              <w:t>Độ rọi ngang chiếu sáng các tuyến đường phố</w:t>
            </w:r>
          </w:p>
        </w:tc>
        <w:tc>
          <w:tcPr>
            <w:tcW w:w="1013" w:type="dxa"/>
            <w:vAlign w:val="center"/>
          </w:tcPr>
          <w:p w14:paraId="32C0499B" w14:textId="77777777" w:rsidR="00A25962" w:rsidRPr="00F31953" w:rsidRDefault="00A25962" w:rsidP="00A741CE">
            <w:pPr>
              <w:widowControl w:val="0"/>
              <w:spacing w:before="0" w:after="0"/>
              <w:ind w:firstLine="23"/>
              <w:jc w:val="center"/>
              <w:rPr>
                <w:noProof/>
              </w:rPr>
            </w:pPr>
            <w:r w:rsidRPr="00F31953">
              <w:rPr>
                <w:noProof/>
              </w:rPr>
              <w:t>lux</w:t>
            </w:r>
          </w:p>
        </w:tc>
        <w:tc>
          <w:tcPr>
            <w:tcW w:w="1327" w:type="dxa"/>
            <w:vAlign w:val="center"/>
          </w:tcPr>
          <w:p w14:paraId="15D47E40" w14:textId="77777777" w:rsidR="00A25962" w:rsidRPr="00F31953" w:rsidRDefault="00A25962" w:rsidP="00A741CE">
            <w:pPr>
              <w:widowControl w:val="0"/>
              <w:spacing w:before="0" w:after="0"/>
              <w:ind w:firstLine="23"/>
              <w:jc w:val="center"/>
              <w:rPr>
                <w:noProof/>
              </w:rPr>
            </w:pPr>
            <w:r w:rsidRPr="00F31953">
              <w:rPr>
                <w:noProof/>
              </w:rPr>
              <w:t>6- 8</w:t>
            </w:r>
          </w:p>
        </w:tc>
      </w:tr>
      <w:tr w:rsidR="00F31953" w:rsidRPr="00F31953" w14:paraId="48A96595" w14:textId="77777777" w:rsidTr="0099642C">
        <w:trPr>
          <w:trHeight w:val="390"/>
          <w:jc w:val="center"/>
        </w:trPr>
        <w:tc>
          <w:tcPr>
            <w:tcW w:w="846" w:type="dxa"/>
            <w:vAlign w:val="center"/>
          </w:tcPr>
          <w:p w14:paraId="4B6D5AF6" w14:textId="77777777" w:rsidR="00A25962" w:rsidRPr="00F31953" w:rsidRDefault="00A25962" w:rsidP="00A741CE">
            <w:pPr>
              <w:widowControl w:val="0"/>
              <w:spacing w:before="0" w:after="0"/>
              <w:ind w:firstLine="23"/>
              <w:jc w:val="center"/>
              <w:rPr>
                <w:noProof/>
              </w:rPr>
            </w:pPr>
            <w:r w:rsidRPr="00F31953">
              <w:rPr>
                <w:noProof/>
              </w:rPr>
              <w:t>2</w:t>
            </w:r>
          </w:p>
        </w:tc>
        <w:tc>
          <w:tcPr>
            <w:tcW w:w="5245" w:type="dxa"/>
          </w:tcPr>
          <w:p w14:paraId="3D47708D" w14:textId="77777777" w:rsidR="00A25962" w:rsidRPr="00F31953" w:rsidRDefault="00A25962" w:rsidP="00A741CE">
            <w:pPr>
              <w:widowControl w:val="0"/>
              <w:spacing w:before="0" w:after="0"/>
              <w:ind w:firstLine="23"/>
              <w:rPr>
                <w:noProof/>
              </w:rPr>
            </w:pPr>
            <w:r w:rsidRPr="00F31953">
              <w:rPr>
                <w:noProof/>
              </w:rPr>
              <w:t>Độ rọi ngang chiếu sáng các tuyến đường dạo trong công viên</w:t>
            </w:r>
          </w:p>
        </w:tc>
        <w:tc>
          <w:tcPr>
            <w:tcW w:w="1013" w:type="dxa"/>
            <w:vAlign w:val="center"/>
          </w:tcPr>
          <w:p w14:paraId="78B59B40" w14:textId="77777777" w:rsidR="00A25962" w:rsidRPr="00F31953" w:rsidRDefault="00A25962" w:rsidP="00A741CE">
            <w:pPr>
              <w:widowControl w:val="0"/>
              <w:spacing w:before="0" w:after="0"/>
              <w:ind w:firstLine="23"/>
              <w:jc w:val="center"/>
              <w:rPr>
                <w:noProof/>
              </w:rPr>
            </w:pPr>
            <w:r w:rsidRPr="00F31953">
              <w:rPr>
                <w:noProof/>
              </w:rPr>
              <w:t>lux</w:t>
            </w:r>
          </w:p>
        </w:tc>
        <w:tc>
          <w:tcPr>
            <w:tcW w:w="1327" w:type="dxa"/>
            <w:vAlign w:val="center"/>
          </w:tcPr>
          <w:p w14:paraId="6A11D1C5" w14:textId="77777777" w:rsidR="00A25962" w:rsidRPr="00F31953" w:rsidRDefault="00A25962" w:rsidP="00A741CE">
            <w:pPr>
              <w:widowControl w:val="0"/>
              <w:spacing w:before="0" w:after="0"/>
              <w:ind w:firstLine="23"/>
              <w:jc w:val="center"/>
              <w:rPr>
                <w:noProof/>
              </w:rPr>
            </w:pPr>
            <w:r w:rsidRPr="00F31953">
              <w:rPr>
                <w:noProof/>
              </w:rPr>
              <w:t>3- 5</w:t>
            </w:r>
          </w:p>
        </w:tc>
      </w:tr>
      <w:tr w:rsidR="00F31953" w:rsidRPr="00F31953" w14:paraId="531BE1D9" w14:textId="77777777" w:rsidTr="0099642C">
        <w:trPr>
          <w:trHeight w:val="390"/>
          <w:jc w:val="center"/>
        </w:trPr>
        <w:tc>
          <w:tcPr>
            <w:tcW w:w="846" w:type="dxa"/>
            <w:vAlign w:val="center"/>
          </w:tcPr>
          <w:p w14:paraId="25AAD800" w14:textId="77777777" w:rsidR="00A25962" w:rsidRPr="00F31953" w:rsidRDefault="00A25962" w:rsidP="00A741CE">
            <w:pPr>
              <w:widowControl w:val="0"/>
              <w:spacing w:before="0" w:after="0"/>
              <w:ind w:firstLine="23"/>
              <w:jc w:val="center"/>
              <w:rPr>
                <w:noProof/>
              </w:rPr>
            </w:pPr>
            <w:r w:rsidRPr="00F31953">
              <w:rPr>
                <w:noProof/>
              </w:rPr>
              <w:t>3</w:t>
            </w:r>
          </w:p>
        </w:tc>
        <w:tc>
          <w:tcPr>
            <w:tcW w:w="5245" w:type="dxa"/>
          </w:tcPr>
          <w:p w14:paraId="262D4DCB" w14:textId="77777777" w:rsidR="00A25962" w:rsidRPr="00F31953" w:rsidRDefault="00A25962" w:rsidP="00A741CE">
            <w:pPr>
              <w:widowControl w:val="0"/>
              <w:spacing w:before="0" w:after="0"/>
              <w:ind w:firstLine="23"/>
              <w:rPr>
                <w:noProof/>
              </w:rPr>
            </w:pPr>
            <w:r w:rsidRPr="00F31953">
              <w:rPr>
                <w:noProof/>
              </w:rPr>
              <w:t>Độ rọi ngang chiếu sáng cổng, lối vào</w:t>
            </w:r>
          </w:p>
        </w:tc>
        <w:tc>
          <w:tcPr>
            <w:tcW w:w="1013" w:type="dxa"/>
            <w:vAlign w:val="center"/>
          </w:tcPr>
          <w:p w14:paraId="330E3DC3" w14:textId="77777777" w:rsidR="00A25962" w:rsidRPr="00F31953" w:rsidRDefault="00A25962" w:rsidP="00A741CE">
            <w:pPr>
              <w:widowControl w:val="0"/>
              <w:spacing w:before="0" w:after="0"/>
              <w:ind w:firstLine="23"/>
              <w:jc w:val="center"/>
              <w:rPr>
                <w:noProof/>
              </w:rPr>
            </w:pPr>
            <w:r w:rsidRPr="00F31953">
              <w:rPr>
                <w:noProof/>
              </w:rPr>
              <w:t>lux</w:t>
            </w:r>
          </w:p>
        </w:tc>
        <w:tc>
          <w:tcPr>
            <w:tcW w:w="1327" w:type="dxa"/>
            <w:vAlign w:val="center"/>
          </w:tcPr>
          <w:p w14:paraId="44643396" w14:textId="77777777" w:rsidR="00A25962" w:rsidRPr="00F31953" w:rsidRDefault="00A25962" w:rsidP="00A741CE">
            <w:pPr>
              <w:widowControl w:val="0"/>
              <w:spacing w:before="0" w:after="0"/>
              <w:ind w:firstLine="23"/>
              <w:jc w:val="center"/>
              <w:rPr>
                <w:noProof/>
              </w:rPr>
            </w:pPr>
            <w:r w:rsidRPr="00F31953">
              <w:rPr>
                <w:noProof/>
              </w:rPr>
              <w:t>6-8</w:t>
            </w:r>
          </w:p>
        </w:tc>
      </w:tr>
      <w:tr w:rsidR="00F31953" w:rsidRPr="00F31953" w14:paraId="06C20B6E" w14:textId="77777777" w:rsidTr="0099642C">
        <w:trPr>
          <w:trHeight w:val="390"/>
          <w:jc w:val="center"/>
        </w:trPr>
        <w:tc>
          <w:tcPr>
            <w:tcW w:w="846" w:type="dxa"/>
            <w:vAlign w:val="center"/>
          </w:tcPr>
          <w:p w14:paraId="6FB4324C" w14:textId="77777777" w:rsidR="00A25962" w:rsidRPr="00F31953" w:rsidRDefault="00A25962" w:rsidP="00A741CE">
            <w:pPr>
              <w:widowControl w:val="0"/>
              <w:spacing w:before="0" w:after="0"/>
              <w:ind w:firstLine="23"/>
              <w:jc w:val="center"/>
              <w:rPr>
                <w:noProof/>
              </w:rPr>
            </w:pPr>
            <w:r w:rsidRPr="00F31953">
              <w:rPr>
                <w:noProof/>
              </w:rPr>
              <w:t>4</w:t>
            </w:r>
          </w:p>
        </w:tc>
        <w:tc>
          <w:tcPr>
            <w:tcW w:w="5245" w:type="dxa"/>
          </w:tcPr>
          <w:p w14:paraId="6EFA8019" w14:textId="77777777" w:rsidR="00A25962" w:rsidRPr="00F31953" w:rsidRDefault="00A25962" w:rsidP="00A741CE">
            <w:pPr>
              <w:widowControl w:val="0"/>
              <w:spacing w:before="0" w:after="0"/>
              <w:ind w:firstLine="23"/>
              <w:rPr>
                <w:noProof/>
              </w:rPr>
            </w:pPr>
            <w:r w:rsidRPr="00F31953">
              <w:rPr>
                <w:noProof/>
              </w:rPr>
              <w:t>Độ rọi ngang chiếu sáng khu vực quảng trường</w:t>
            </w:r>
          </w:p>
        </w:tc>
        <w:tc>
          <w:tcPr>
            <w:tcW w:w="1013" w:type="dxa"/>
            <w:vAlign w:val="center"/>
          </w:tcPr>
          <w:p w14:paraId="1B112DE7" w14:textId="77777777" w:rsidR="00A25962" w:rsidRPr="00F31953" w:rsidRDefault="00A25962" w:rsidP="00A741CE">
            <w:pPr>
              <w:widowControl w:val="0"/>
              <w:spacing w:before="0" w:after="0"/>
              <w:ind w:firstLine="23"/>
              <w:jc w:val="center"/>
              <w:rPr>
                <w:noProof/>
              </w:rPr>
            </w:pPr>
            <w:r w:rsidRPr="00F31953">
              <w:rPr>
                <w:noProof/>
              </w:rPr>
              <w:t>lux</w:t>
            </w:r>
          </w:p>
        </w:tc>
        <w:tc>
          <w:tcPr>
            <w:tcW w:w="1327" w:type="dxa"/>
            <w:vAlign w:val="center"/>
          </w:tcPr>
          <w:p w14:paraId="7D1AC344" w14:textId="77777777" w:rsidR="00A25962" w:rsidRPr="00F31953" w:rsidRDefault="00A25962" w:rsidP="00A741CE">
            <w:pPr>
              <w:widowControl w:val="0"/>
              <w:spacing w:before="0" w:after="0"/>
              <w:ind w:firstLine="23"/>
              <w:jc w:val="center"/>
              <w:rPr>
                <w:noProof/>
              </w:rPr>
            </w:pPr>
            <w:r w:rsidRPr="00F31953">
              <w:rPr>
                <w:noProof/>
              </w:rPr>
              <w:t>8-12</w:t>
            </w:r>
          </w:p>
        </w:tc>
      </w:tr>
    </w:tbl>
    <w:p w14:paraId="6B3769B6" w14:textId="4A367F26" w:rsidR="00993FA0" w:rsidRPr="00F31953" w:rsidRDefault="00993FA0" w:rsidP="00DC16C4">
      <w:pPr>
        <w:pStyle w:val="Heading2"/>
        <w:widowControl w:val="0"/>
        <w:rPr>
          <w:lang w:val="es-ES"/>
        </w:rPr>
      </w:pPr>
      <w:bookmarkStart w:id="93" w:name="_Toc186103407"/>
      <w:r w:rsidRPr="00F31953">
        <w:rPr>
          <w:lang w:val="es-ES"/>
        </w:rPr>
        <w:t>Quy hoạch mạng lưới thông tin liên lạc</w:t>
      </w:r>
      <w:bookmarkEnd w:id="93"/>
    </w:p>
    <w:p w14:paraId="4D15CEC9" w14:textId="7BABEB83" w:rsidR="00AD0E5C" w:rsidRPr="00F31953" w:rsidRDefault="00631C62" w:rsidP="00DC16C4">
      <w:pPr>
        <w:widowControl w:val="0"/>
        <w:rPr>
          <w:lang w:val="es-ES"/>
        </w:rPr>
      </w:pPr>
      <w:r w:rsidRPr="00F31953">
        <w:rPr>
          <w:lang w:val="es-ES"/>
        </w:rPr>
        <w:t>- Hiện trạng: h</w:t>
      </w:r>
      <w:r w:rsidR="00AD0E5C" w:rsidRPr="00F31953">
        <w:rPr>
          <w:lang w:val="es-ES"/>
        </w:rPr>
        <w:t xml:space="preserve">ệ thống hạ tầng viễn thông, thông tin liên lạc </w:t>
      </w:r>
      <w:r w:rsidRPr="00F31953">
        <w:rPr>
          <w:lang w:val="es-ES"/>
        </w:rPr>
        <w:t xml:space="preserve">đã được xây dựng hoàn chỉnh, </w:t>
      </w:r>
      <w:r w:rsidR="00AD0E5C" w:rsidRPr="00F31953">
        <w:rPr>
          <w:lang w:val="es-ES"/>
        </w:rPr>
        <w:t>đấu nối với các tuyến, vị trí trên Quốc lộ 1 và đường Phạm Ngũ Lão. H</w:t>
      </w:r>
      <w:r w:rsidRPr="00F31953">
        <w:rPr>
          <w:lang w:val="es-ES"/>
        </w:rPr>
        <w:t>ệ</w:t>
      </w:r>
      <w:r w:rsidR="00AD0E5C" w:rsidRPr="00F31953">
        <w:rPr>
          <w:lang w:val="es-ES"/>
        </w:rPr>
        <w:t xml:space="preserve"> thống đi ngầm dọc vỉa hè, từ đó bố trí tủ cáp phân nhánh để cung cấp cho người sử dụng.</w:t>
      </w:r>
    </w:p>
    <w:p w14:paraId="45824EEE" w14:textId="77777777" w:rsidR="00165359" w:rsidRPr="00F31953" w:rsidRDefault="00631C62" w:rsidP="00DC16C4">
      <w:pPr>
        <w:widowControl w:val="0"/>
        <w:spacing w:before="60" w:after="60" w:line="340" w:lineRule="exact"/>
        <w:ind w:firstLine="567"/>
        <w:rPr>
          <w:sz w:val="28"/>
          <w:szCs w:val="28"/>
          <w:lang w:val="es-ES"/>
        </w:rPr>
      </w:pPr>
      <w:r w:rsidRPr="00F31953">
        <w:rPr>
          <w:lang w:val="es-ES"/>
        </w:rPr>
        <w:lastRenderedPageBreak/>
        <w:t xml:space="preserve">- Phương án quy hoạch: </w:t>
      </w:r>
      <w:r w:rsidR="00165359" w:rsidRPr="00F31953">
        <w:rPr>
          <w:lang w:val="es-ES"/>
        </w:rPr>
        <w:t xml:space="preserve">Điều chỉnh quy hoạch thông tin liên lạc khu vực theo hướng điều chỉnh hệ thống hào cáp dọc vỉa hè hai bên tuyến đường An Dương Vương. Trong đó, đoạn từ Hoàng Diệu đến đường </w:t>
      </w:r>
      <w:proofErr w:type="spellStart"/>
      <w:r w:rsidR="00165359" w:rsidRPr="00F31953">
        <w:rPr>
          <w:lang w:val="es-ES"/>
        </w:rPr>
        <w:t>Nguyễn</w:t>
      </w:r>
      <w:proofErr w:type="spellEnd"/>
      <w:r w:rsidR="00165359" w:rsidRPr="00F31953">
        <w:rPr>
          <w:lang w:val="es-ES"/>
        </w:rPr>
        <w:t xml:space="preserve"> Văn Linh điều chỉnh quy hoạch tuyến hào cáp thông tin liên lạc đi trên vỉa hè hai bên tuyến đường điều chỉnh; đoạn từ </w:t>
      </w:r>
      <w:proofErr w:type="spellStart"/>
      <w:r w:rsidR="00165359" w:rsidRPr="00F31953">
        <w:rPr>
          <w:lang w:val="es-ES"/>
        </w:rPr>
        <w:t>Nguyễn</w:t>
      </w:r>
      <w:proofErr w:type="spellEnd"/>
      <w:r w:rsidR="00165359" w:rsidRPr="00F31953">
        <w:rPr>
          <w:lang w:val="es-ES"/>
        </w:rPr>
        <w:t xml:space="preserve"> Văn Linh đến đường Âu Lạc điều chỉnh bổ sung hào cáp dọc vỉa hè phía Đông tuyến đường điều chỉnh.</w:t>
      </w:r>
    </w:p>
    <w:p w14:paraId="3EE0292A" w14:textId="331AD01C" w:rsidR="004E46BC" w:rsidRPr="00F31953" w:rsidRDefault="004E46BC" w:rsidP="00DC16C4">
      <w:pPr>
        <w:pStyle w:val="Heading2"/>
        <w:widowControl w:val="0"/>
        <w:rPr>
          <w:lang w:val="es-ES"/>
        </w:rPr>
      </w:pPr>
      <w:bookmarkStart w:id="94" w:name="_Toc186103408"/>
      <w:r w:rsidRPr="00F31953">
        <w:rPr>
          <w:lang w:val="es-ES"/>
        </w:rPr>
        <w:t>Quy hoạch thoát</w:t>
      </w:r>
      <w:r w:rsidR="00993FA0" w:rsidRPr="00F31953">
        <w:rPr>
          <w:lang w:val="es-ES"/>
        </w:rPr>
        <w:t xml:space="preserve"> nước</w:t>
      </w:r>
      <w:r w:rsidRPr="00F31953">
        <w:rPr>
          <w:lang w:val="es-ES"/>
        </w:rPr>
        <w:t xml:space="preserve"> thải và vệ sinh môi trường</w:t>
      </w:r>
      <w:bookmarkEnd w:id="94"/>
    </w:p>
    <w:p w14:paraId="4D77DB1A" w14:textId="50F14D40" w:rsidR="000D5F25" w:rsidRPr="00F31953" w:rsidRDefault="000D5F25" w:rsidP="00DC16C4">
      <w:pPr>
        <w:widowControl w:val="0"/>
        <w:rPr>
          <w:lang w:val="es-ES"/>
        </w:rPr>
      </w:pPr>
      <w:r w:rsidRPr="00F31953">
        <w:rPr>
          <w:lang w:val="es-ES"/>
        </w:rPr>
        <w:t xml:space="preserve">- Hiện trạng thoát nước thải khu vực quy hoạch được thiết kế theo phương án ống nhựa </w:t>
      </w:r>
      <w:proofErr w:type="spellStart"/>
      <w:r w:rsidRPr="00F31953">
        <w:rPr>
          <w:lang w:val="es-ES"/>
        </w:rPr>
        <w:t>uPVC</w:t>
      </w:r>
      <w:proofErr w:type="spellEnd"/>
      <w:r w:rsidRPr="00F31953">
        <w:rPr>
          <w:lang w:val="es-ES"/>
        </w:rPr>
        <w:t xml:space="preserve"> và hố ga thu gom vận chuyển nước thải dọc theo vỉa hè các tuyến đường về khu vực chung. </w:t>
      </w:r>
    </w:p>
    <w:p w14:paraId="3AD4D0C1" w14:textId="77777777" w:rsidR="00BE284B" w:rsidRPr="00F31953" w:rsidRDefault="00BE284B" w:rsidP="00DC16C4">
      <w:pPr>
        <w:widowControl w:val="0"/>
        <w:rPr>
          <w:lang w:val="es-ES"/>
        </w:rPr>
      </w:pPr>
      <w:r w:rsidRPr="00F31953">
        <w:rPr>
          <w:lang w:val="es-ES"/>
        </w:rPr>
        <w:t xml:space="preserve">- Điều chỉnh quy hoạch hệ thống thoát nước thải tuân thủ định hướng tại đồ án Điều chỉnh quy hoạch phân khu </w:t>
      </w:r>
      <w:proofErr w:type="spellStart"/>
      <w:r w:rsidRPr="00F31953">
        <w:rPr>
          <w:lang w:val="es-ES"/>
        </w:rPr>
        <w:t>tỷ</w:t>
      </w:r>
      <w:proofErr w:type="spellEnd"/>
      <w:r w:rsidRPr="00F31953">
        <w:rPr>
          <w:lang w:val="es-ES"/>
        </w:rPr>
        <w:t xml:space="preserve"> lệ 1/2000 phường Đông Thanh được duyệt, hệ thống thoát nước thải được </w:t>
      </w:r>
      <w:proofErr w:type="spellStart"/>
      <w:r w:rsidRPr="00F31953">
        <w:rPr>
          <w:lang w:val="es-ES"/>
        </w:rPr>
        <w:t>được</w:t>
      </w:r>
      <w:proofErr w:type="spellEnd"/>
      <w:r w:rsidRPr="00F31953">
        <w:rPr>
          <w:lang w:val="es-ES"/>
        </w:rPr>
        <w:t xml:space="preserve"> quy hoạch độc lập với hệ thống thoát nước mưa; bố trí ngầm trên vỉa hè các tuyến đường giao thông.</w:t>
      </w:r>
    </w:p>
    <w:p w14:paraId="60BF2776" w14:textId="32FF5D94" w:rsidR="000D5F25" w:rsidRPr="00F31953" w:rsidRDefault="00917EF7" w:rsidP="00DC16C4">
      <w:pPr>
        <w:widowControl w:val="0"/>
        <w:rPr>
          <w:lang w:val="es-ES"/>
        </w:rPr>
      </w:pPr>
      <w:r w:rsidRPr="00F31953">
        <w:rPr>
          <w:lang w:val="es-ES"/>
        </w:rPr>
        <w:t xml:space="preserve">- </w:t>
      </w:r>
      <w:r w:rsidR="000247EA" w:rsidRPr="00F31953">
        <w:rPr>
          <w:lang w:val="es-ES"/>
        </w:rPr>
        <w:t xml:space="preserve">Các khu đất dọc theo tuyến </w:t>
      </w:r>
      <w:r w:rsidRPr="00F31953">
        <w:rPr>
          <w:lang w:val="es-ES"/>
        </w:rPr>
        <w:t>đường An Dương Vương</w:t>
      </w:r>
      <w:r w:rsidR="000247EA" w:rsidRPr="00F31953">
        <w:rPr>
          <w:lang w:val="es-ES"/>
        </w:rPr>
        <w:t xml:space="preserve"> thoát nước thải ra các tuyến đường phía sau nên hệ thống thoát nước thải không</w:t>
      </w:r>
      <w:r w:rsidR="00B4189E" w:rsidRPr="00F31953">
        <w:rPr>
          <w:lang w:val="es-ES"/>
        </w:rPr>
        <w:t xml:space="preserve"> cần</w:t>
      </w:r>
      <w:r w:rsidR="000247EA" w:rsidRPr="00F31953">
        <w:rPr>
          <w:lang w:val="es-ES"/>
        </w:rPr>
        <w:t xml:space="preserve"> bố trí </w:t>
      </w:r>
      <w:r w:rsidR="00B4189E" w:rsidRPr="00F31953">
        <w:rPr>
          <w:lang w:val="es-ES"/>
        </w:rPr>
        <w:t xml:space="preserve">theo đường An Dương Vương. </w:t>
      </w:r>
    </w:p>
    <w:p w14:paraId="6E799872" w14:textId="4D7541F6" w:rsidR="00CB61B9" w:rsidRPr="00F31953" w:rsidRDefault="00CB61B9" w:rsidP="00DC16C4">
      <w:pPr>
        <w:widowControl w:val="0"/>
        <w:rPr>
          <w:lang w:val="es-ES"/>
        </w:rPr>
      </w:pPr>
      <w:r w:rsidRPr="00F31953">
        <w:rPr>
          <w:lang w:val="es-ES"/>
        </w:rPr>
        <w:t>- Rác thải sinh hoạt của khu vực được thu gom theo quy định của thành phố.</w:t>
      </w:r>
    </w:p>
    <w:p w14:paraId="56CD336B" w14:textId="70D5F89E" w:rsidR="00711191" w:rsidRPr="00F31953" w:rsidRDefault="00993FA0" w:rsidP="00DC16C4">
      <w:pPr>
        <w:pStyle w:val="Heading1"/>
        <w:widowControl w:val="0"/>
        <w:rPr>
          <w:lang w:val="es-ES"/>
        </w:rPr>
      </w:pPr>
      <w:bookmarkStart w:id="95" w:name="_Toc186103409"/>
      <w:r w:rsidRPr="00F31953">
        <w:rPr>
          <w:lang w:val="es-ES"/>
        </w:rPr>
        <w:t>ĐỀ XUẤT GIẢI PHÁP BẢO VỆ MÔI TRƯỜNG</w:t>
      </w:r>
      <w:bookmarkEnd w:id="95"/>
    </w:p>
    <w:p w14:paraId="7503CFBF" w14:textId="22E5C02B" w:rsidR="00D56788" w:rsidRPr="00F31953" w:rsidRDefault="00BC17DF" w:rsidP="00DC16C4">
      <w:pPr>
        <w:pStyle w:val="Heading2"/>
        <w:widowControl w:val="0"/>
        <w:rPr>
          <w:lang w:val="es-ES"/>
        </w:rPr>
      </w:pPr>
      <w:bookmarkStart w:id="96" w:name="_Toc186103410"/>
      <w:r w:rsidRPr="00F31953">
        <w:rPr>
          <w:lang w:val="vi-VN"/>
        </w:rPr>
        <w:t>Đánh giá hiện trạng</w:t>
      </w:r>
      <w:r w:rsidRPr="00F31953">
        <w:rPr>
          <w:lang w:val="es-ES"/>
        </w:rPr>
        <w:t xml:space="preserve"> , x</w:t>
      </w:r>
      <w:r w:rsidR="00B41B24" w:rsidRPr="00F31953">
        <w:rPr>
          <w:lang w:val="es-ES"/>
        </w:rPr>
        <w:t>ác định các vấn đề môi trường chính</w:t>
      </w:r>
      <w:bookmarkEnd w:id="96"/>
      <w:r w:rsidR="00A97316" w:rsidRPr="00F31953">
        <w:rPr>
          <w:lang w:val="es-ES"/>
        </w:rPr>
        <w:t xml:space="preserve"> </w:t>
      </w:r>
    </w:p>
    <w:p w14:paraId="0A015DDF" w14:textId="768183E0" w:rsidR="00BC17DF" w:rsidRPr="00F31953" w:rsidRDefault="00E82F1D" w:rsidP="00DC16C4">
      <w:pPr>
        <w:widowControl w:val="0"/>
        <w:rPr>
          <w:lang w:val="es-ES"/>
        </w:rPr>
      </w:pPr>
      <w:bookmarkStart w:id="97" w:name="_Toc162475526"/>
      <w:r w:rsidRPr="00F31953">
        <w:rPr>
          <w:lang w:val="es-ES"/>
        </w:rPr>
        <w:t>a)</w:t>
      </w:r>
      <w:r w:rsidR="00BC17DF" w:rsidRPr="00F31953">
        <w:rPr>
          <w:lang w:val="es-ES"/>
        </w:rPr>
        <w:t xml:space="preserve"> Môi trường nước</w:t>
      </w:r>
      <w:bookmarkEnd w:id="97"/>
      <w:r w:rsidR="00BC17DF" w:rsidRPr="00F31953">
        <w:rPr>
          <w:lang w:val="es-ES"/>
        </w:rPr>
        <w:t>: Nguồn nước ao hồ, nước sông</w:t>
      </w:r>
      <w:r w:rsidR="001825B4" w:rsidRPr="00F31953">
        <w:rPr>
          <w:lang w:val="es-ES"/>
        </w:rPr>
        <w:t xml:space="preserve"> Hiếu, hói Sòng</w:t>
      </w:r>
      <w:r w:rsidR="00BC17DF" w:rsidRPr="00F31953">
        <w:rPr>
          <w:lang w:val="es-ES"/>
        </w:rPr>
        <w:t xml:space="preserve">, nước ngầm trong khu vực chưa có dấu hiệu ô nhiễm, hiện tại các nguồn nước này vẫn được sử dụng làm nước sinh hoạt, tưới cây. </w:t>
      </w:r>
    </w:p>
    <w:p w14:paraId="1362D456" w14:textId="19E113F9" w:rsidR="00BC17DF" w:rsidRPr="00F31953" w:rsidRDefault="00E82F1D" w:rsidP="00DC16C4">
      <w:pPr>
        <w:widowControl w:val="0"/>
        <w:rPr>
          <w:lang w:val="es-ES"/>
        </w:rPr>
      </w:pPr>
      <w:bookmarkStart w:id="98" w:name="_Toc162475527"/>
      <w:r w:rsidRPr="00F31953">
        <w:rPr>
          <w:lang w:val="es-ES"/>
        </w:rPr>
        <w:t>b)</w:t>
      </w:r>
      <w:r w:rsidR="00BC17DF" w:rsidRPr="00F31953">
        <w:rPr>
          <w:lang w:val="es-ES"/>
        </w:rPr>
        <w:t xml:space="preserve"> Môi trường đất</w:t>
      </w:r>
      <w:bookmarkEnd w:id="98"/>
      <w:r w:rsidR="00BC17DF" w:rsidRPr="00F31953">
        <w:rPr>
          <w:lang w:val="es-ES"/>
        </w:rPr>
        <w:t xml:space="preserve">: Nhìn chung là ổn định, khu vực </w:t>
      </w:r>
      <w:r w:rsidR="001825B4" w:rsidRPr="00F31953">
        <w:rPr>
          <w:lang w:val="es-ES"/>
        </w:rPr>
        <w:t>quy hoạch là khu đô thị mới nên mối trường đất được đảm bảo.</w:t>
      </w:r>
    </w:p>
    <w:p w14:paraId="1A1C5ECC" w14:textId="56B8F265" w:rsidR="00BC17DF" w:rsidRPr="00F31953" w:rsidRDefault="00E82F1D" w:rsidP="00DC16C4">
      <w:pPr>
        <w:widowControl w:val="0"/>
        <w:rPr>
          <w:lang w:val="es-ES"/>
        </w:rPr>
      </w:pPr>
      <w:bookmarkStart w:id="99" w:name="_Toc162475528"/>
      <w:r w:rsidRPr="00F31953">
        <w:rPr>
          <w:lang w:val="es-ES"/>
        </w:rPr>
        <w:t>c)</w:t>
      </w:r>
      <w:r w:rsidR="00BC17DF" w:rsidRPr="00F31953">
        <w:rPr>
          <w:lang w:val="es-ES"/>
        </w:rPr>
        <w:t xml:space="preserve"> Môi trường không khí</w:t>
      </w:r>
      <w:bookmarkEnd w:id="99"/>
      <w:r w:rsidR="00BC17DF" w:rsidRPr="00F31953">
        <w:rPr>
          <w:lang w:val="es-ES"/>
        </w:rPr>
        <w:t xml:space="preserve">: Khu vực quy hoạch có </w:t>
      </w:r>
      <w:r w:rsidR="001825B4" w:rsidRPr="00F31953">
        <w:rPr>
          <w:lang w:val="es-ES"/>
        </w:rPr>
        <w:t>hạ tầng đồng bộ với hệ thống cây xanh đường phố đã đầu tư, cùng với đó là dòng sông Hiếu và hói Sòng đã</w:t>
      </w:r>
      <w:r w:rsidR="00BC17DF" w:rsidRPr="00F31953">
        <w:rPr>
          <w:lang w:val="es-ES"/>
        </w:rPr>
        <w:t xml:space="preserve"> giúp môi trường không khí trong lành.</w:t>
      </w:r>
    </w:p>
    <w:p w14:paraId="78FBF437" w14:textId="4375AFD0" w:rsidR="00BC17DF" w:rsidRPr="00F31953" w:rsidRDefault="00E82F1D" w:rsidP="00DC16C4">
      <w:pPr>
        <w:widowControl w:val="0"/>
        <w:rPr>
          <w:lang w:val="es-ES"/>
        </w:rPr>
      </w:pPr>
      <w:bookmarkStart w:id="100" w:name="_Toc162475529"/>
      <w:r w:rsidRPr="00F31953">
        <w:rPr>
          <w:lang w:val="es-ES"/>
        </w:rPr>
        <w:t>d)</w:t>
      </w:r>
      <w:r w:rsidR="00BC17DF" w:rsidRPr="00F31953">
        <w:rPr>
          <w:lang w:val="es-ES"/>
        </w:rPr>
        <w:t xml:space="preserve"> Hệ sinh thái, thảm thực vật</w:t>
      </w:r>
      <w:bookmarkEnd w:id="100"/>
      <w:r w:rsidR="00BC17DF" w:rsidRPr="00F31953">
        <w:rPr>
          <w:lang w:val="es-ES"/>
        </w:rPr>
        <w:t xml:space="preserve">: Hệ sinh thái của khu vực ngoài cây trồng trên đất còn có hệ sinh thái </w:t>
      </w:r>
      <w:r w:rsidR="008712A2" w:rsidRPr="00F31953">
        <w:rPr>
          <w:lang w:val="es-ES"/>
        </w:rPr>
        <w:t xml:space="preserve">mặt nước </w:t>
      </w:r>
      <w:r w:rsidR="00BC17DF" w:rsidRPr="00F31953">
        <w:rPr>
          <w:lang w:val="es-ES"/>
        </w:rPr>
        <w:t xml:space="preserve">của sông Hiếu, </w:t>
      </w:r>
      <w:r w:rsidR="00A4088C" w:rsidRPr="00F31953">
        <w:rPr>
          <w:lang w:val="es-ES"/>
        </w:rPr>
        <w:t>hói Sòng.</w:t>
      </w:r>
    </w:p>
    <w:p w14:paraId="74D4CF4C" w14:textId="3B7242A0" w:rsidR="00BC17DF" w:rsidRPr="00F31953" w:rsidRDefault="00E82F1D" w:rsidP="00DC16C4">
      <w:pPr>
        <w:widowControl w:val="0"/>
        <w:rPr>
          <w:lang w:val="es-ES"/>
        </w:rPr>
      </w:pPr>
      <w:bookmarkStart w:id="101" w:name="_Toc162475530"/>
      <w:r w:rsidRPr="00F31953">
        <w:rPr>
          <w:lang w:val="es-ES"/>
        </w:rPr>
        <w:t>e)</w:t>
      </w:r>
      <w:r w:rsidR="00BC17DF" w:rsidRPr="00F31953">
        <w:rPr>
          <w:lang w:val="es-ES"/>
        </w:rPr>
        <w:t xml:space="preserve"> Đánh giá chung về hiện trạng môi trường</w:t>
      </w:r>
      <w:bookmarkEnd w:id="101"/>
      <w:r w:rsidR="00BC17DF" w:rsidRPr="00F31953">
        <w:rPr>
          <w:lang w:val="es-ES"/>
        </w:rPr>
        <w:t>:</w:t>
      </w:r>
    </w:p>
    <w:p w14:paraId="2321976A" w14:textId="270C92C0" w:rsidR="00BC17DF" w:rsidRPr="00F31953" w:rsidRDefault="00BC17DF" w:rsidP="00DC16C4">
      <w:pPr>
        <w:widowControl w:val="0"/>
        <w:rPr>
          <w:lang w:val="es-ES"/>
        </w:rPr>
      </w:pPr>
      <w:r w:rsidRPr="00F31953">
        <w:rPr>
          <w:lang w:val="es-ES"/>
        </w:rPr>
        <w:t>- Môi trường tự nhiên khu vực quy hoạch tương đối ổn định và trong sạch. Tuy nhiên, khi lập quy hoạch và triển khai thực hiện dự án cần chú ý các vấn đề sau:</w:t>
      </w:r>
    </w:p>
    <w:p w14:paraId="5ABA7A46" w14:textId="183BF47F" w:rsidR="00BC17DF" w:rsidRPr="00F31953" w:rsidRDefault="00BC17DF" w:rsidP="00DC16C4">
      <w:pPr>
        <w:widowControl w:val="0"/>
        <w:rPr>
          <w:lang w:val="es-ES"/>
        </w:rPr>
      </w:pPr>
      <w:r w:rsidRPr="00F31953">
        <w:rPr>
          <w:lang w:val="es-ES"/>
        </w:rPr>
        <w:t>+ Toàn bộ nước thải đều đổ ra sông nên nước thải sinh hoạt từ các hộ gia đình và cơ sở dịch vụ</w:t>
      </w:r>
      <w:r w:rsidR="00D7561D" w:rsidRPr="00F31953">
        <w:rPr>
          <w:lang w:val="es-ES"/>
        </w:rPr>
        <w:t>,</w:t>
      </w:r>
      <w:r w:rsidR="008A0F61" w:rsidRPr="00F31953">
        <w:rPr>
          <w:lang w:val="es-ES"/>
        </w:rPr>
        <w:t xml:space="preserve"> </w:t>
      </w:r>
      <w:r w:rsidRPr="00F31953">
        <w:rPr>
          <w:lang w:val="es-ES"/>
        </w:rPr>
        <w:t xml:space="preserve">... phải qua hệ thống bể tự hoại 2 hoặc 3 ngăn đúng theo quy định. </w:t>
      </w:r>
    </w:p>
    <w:p w14:paraId="3EF1B52F" w14:textId="677F2B56" w:rsidR="00BC17DF" w:rsidRPr="00F31953" w:rsidRDefault="00BC17DF" w:rsidP="00DC16C4">
      <w:pPr>
        <w:widowControl w:val="0"/>
        <w:rPr>
          <w:lang w:val="es-ES"/>
        </w:rPr>
      </w:pPr>
      <w:r w:rsidRPr="00F31953">
        <w:rPr>
          <w:lang w:val="es-ES"/>
        </w:rPr>
        <w:t xml:space="preserve">+ Đây là khu vực điều chỉnh </w:t>
      </w:r>
      <w:r w:rsidR="004E2CF1" w:rsidRPr="00F31953">
        <w:rPr>
          <w:lang w:val="es-ES"/>
        </w:rPr>
        <w:t>cục bộ quy hoạch nên</w:t>
      </w:r>
      <w:r w:rsidRPr="00F31953">
        <w:rPr>
          <w:lang w:val="es-ES"/>
        </w:rPr>
        <w:t xml:space="preserve"> có </w:t>
      </w:r>
      <w:r w:rsidR="004E2CF1" w:rsidRPr="00F31953">
        <w:rPr>
          <w:lang w:val="es-ES"/>
        </w:rPr>
        <w:t>xây dựng</w:t>
      </w:r>
      <w:r w:rsidRPr="00F31953">
        <w:rPr>
          <w:lang w:val="es-ES"/>
        </w:rPr>
        <w:t xml:space="preserve"> mới</w:t>
      </w:r>
      <w:r w:rsidR="004E2CF1" w:rsidRPr="00F31953">
        <w:rPr>
          <w:lang w:val="es-ES"/>
        </w:rPr>
        <w:t xml:space="preserve"> bổ sung.</w:t>
      </w:r>
      <w:r w:rsidRPr="00F31953">
        <w:rPr>
          <w:lang w:val="es-ES"/>
        </w:rPr>
        <w:t xml:space="preserve"> </w:t>
      </w:r>
      <w:r w:rsidR="004E2CF1" w:rsidRPr="00F31953">
        <w:rPr>
          <w:lang w:val="es-ES"/>
        </w:rPr>
        <w:t>D</w:t>
      </w:r>
      <w:r w:rsidRPr="00F31953">
        <w:rPr>
          <w:lang w:val="es-ES"/>
        </w:rPr>
        <w:t xml:space="preserve">o đó </w:t>
      </w:r>
      <w:r w:rsidR="004E2CF1" w:rsidRPr="00F31953">
        <w:rPr>
          <w:lang w:val="es-ES"/>
        </w:rPr>
        <w:t>trong quá trình thi công xây dựng</w:t>
      </w:r>
      <w:r w:rsidRPr="00F31953">
        <w:rPr>
          <w:lang w:val="es-ES"/>
        </w:rPr>
        <w:t xml:space="preserve"> hệ thống thoát nước mưa cần phải bố trí các cửa thu </w:t>
      </w:r>
      <w:r w:rsidRPr="00F31953">
        <w:rPr>
          <w:lang w:val="es-ES"/>
        </w:rPr>
        <w:lastRenderedPageBreak/>
        <w:t>và đường cống một cách hợp lý để trách trường hợp ngập úng cục bộ.</w:t>
      </w:r>
    </w:p>
    <w:p w14:paraId="4CC129AA" w14:textId="77777777" w:rsidR="00BC17DF" w:rsidRPr="00F31953" w:rsidRDefault="00BC17DF" w:rsidP="00DC16C4">
      <w:pPr>
        <w:pStyle w:val="Heading2"/>
        <w:widowControl w:val="0"/>
        <w:rPr>
          <w:lang w:val="vi-VN"/>
        </w:rPr>
      </w:pPr>
      <w:bookmarkStart w:id="102" w:name="_Toc162475531"/>
      <w:bookmarkStart w:id="103" w:name="_Toc186103411"/>
      <w:r w:rsidRPr="00F31953">
        <w:rPr>
          <w:lang w:val="vi-VN"/>
        </w:rPr>
        <w:t>Dự báo, đánh giá tác động đến môi trường của phương án quy hoạch</w:t>
      </w:r>
      <w:bookmarkEnd w:id="102"/>
      <w:bookmarkEnd w:id="103"/>
    </w:p>
    <w:p w14:paraId="29684230" w14:textId="5A229015" w:rsidR="00BC17DF" w:rsidRPr="00F31953" w:rsidRDefault="00E82F1D" w:rsidP="00DC16C4">
      <w:pPr>
        <w:widowControl w:val="0"/>
        <w:rPr>
          <w:lang w:val="es-ES"/>
        </w:rPr>
      </w:pPr>
      <w:r w:rsidRPr="00F31953">
        <w:rPr>
          <w:lang w:val="es-ES"/>
        </w:rPr>
        <w:t xml:space="preserve">a) </w:t>
      </w:r>
      <w:bookmarkStart w:id="104" w:name="_Toc162475532"/>
      <w:r w:rsidR="00BC17DF" w:rsidRPr="00F31953">
        <w:rPr>
          <w:lang w:val="es-ES"/>
        </w:rPr>
        <w:t>Môi trường nước</w:t>
      </w:r>
      <w:bookmarkEnd w:id="104"/>
      <w:r w:rsidRPr="00F31953">
        <w:rPr>
          <w:lang w:val="es-ES"/>
        </w:rPr>
        <w:t>:</w:t>
      </w:r>
    </w:p>
    <w:p w14:paraId="1FC006B4" w14:textId="1BE5FB2B" w:rsidR="00BC17DF" w:rsidRPr="00F31953" w:rsidRDefault="00BC17DF" w:rsidP="00DC16C4">
      <w:pPr>
        <w:widowControl w:val="0"/>
        <w:rPr>
          <w:lang w:val="es-ES"/>
        </w:rPr>
      </w:pPr>
      <w:r w:rsidRPr="00F31953">
        <w:rPr>
          <w:lang w:val="es-ES"/>
        </w:rPr>
        <w:t xml:space="preserve">Phương án quy hoạch chú trọng đến yếu tố môi trường nước, làm rõ và </w:t>
      </w:r>
      <w:r w:rsidR="00773A8B" w:rsidRPr="00F31953">
        <w:rPr>
          <w:lang w:val="es-ES"/>
        </w:rPr>
        <w:t>bổ sung hệ thống hồ nhân tạo, tăng diện tích môi trường nước trong khu đô thị.</w:t>
      </w:r>
    </w:p>
    <w:p w14:paraId="09B0F88C" w14:textId="0E37E0E8" w:rsidR="00BC17DF" w:rsidRPr="00F31953" w:rsidRDefault="00BC17DF" w:rsidP="00DC16C4">
      <w:pPr>
        <w:widowControl w:val="0"/>
        <w:rPr>
          <w:lang w:val="es-ES"/>
        </w:rPr>
      </w:pPr>
      <w:r w:rsidRPr="00F31953">
        <w:rPr>
          <w:lang w:val="es-ES"/>
        </w:rPr>
        <w:t>Môi trường nước sẽ bị ảnh hưởng trong quá trình thi công các dự án. Các chất thải từ máy móc trong quá trình xây dựng thông qua nước mưa chảy tràn, thẩm thấu xuống đất, các mạch nước ngầm. Nước mưa đi qua các bãi nguyên vật liệu có chứa nhiều đất, cát, BOD, COD, TSS cao đặt biệt là dầu mỡ của các phương tiện thi công. Nước thải sinh hoạt trong quá trình thi công thực hiện dự án</w:t>
      </w:r>
      <w:r w:rsidR="00B27740" w:rsidRPr="00F31953">
        <w:rPr>
          <w:lang w:val="es-ES"/>
        </w:rPr>
        <w:t>.</w:t>
      </w:r>
      <w:r w:rsidR="00773A8B" w:rsidRPr="00F31953">
        <w:rPr>
          <w:lang w:val="es-ES"/>
        </w:rPr>
        <w:t xml:space="preserve"> Các ngồn ô </w:t>
      </w:r>
      <w:proofErr w:type="spellStart"/>
      <w:r w:rsidR="00773A8B" w:rsidRPr="00F31953">
        <w:rPr>
          <w:lang w:val="es-ES"/>
        </w:rPr>
        <w:t>nhiềm</w:t>
      </w:r>
      <w:proofErr w:type="spellEnd"/>
      <w:r w:rsidR="00773A8B" w:rsidRPr="00F31953">
        <w:rPr>
          <w:lang w:val="es-ES"/>
        </w:rPr>
        <w:t xml:space="preserve"> này dễ tác động tiêu cực lên sông Hiếu, hói Sòng và nước ngầm.</w:t>
      </w:r>
    </w:p>
    <w:p w14:paraId="653BC1D6" w14:textId="53D9A72A" w:rsidR="00BC17DF" w:rsidRPr="00F31953" w:rsidRDefault="00E82F1D" w:rsidP="00DC16C4">
      <w:pPr>
        <w:widowControl w:val="0"/>
        <w:rPr>
          <w:lang w:val="es-ES"/>
        </w:rPr>
      </w:pPr>
      <w:r w:rsidRPr="00F31953">
        <w:rPr>
          <w:lang w:val="es-ES"/>
        </w:rPr>
        <w:t>b)</w:t>
      </w:r>
      <w:r w:rsidR="00BC17DF" w:rsidRPr="00F31953">
        <w:rPr>
          <w:lang w:val="es-ES"/>
        </w:rPr>
        <w:t xml:space="preserve"> </w:t>
      </w:r>
      <w:bookmarkStart w:id="105" w:name="_Toc162475533"/>
      <w:r w:rsidR="00BC17DF" w:rsidRPr="00F31953">
        <w:rPr>
          <w:lang w:val="es-ES"/>
        </w:rPr>
        <w:t>Môi trường đất</w:t>
      </w:r>
      <w:bookmarkEnd w:id="105"/>
      <w:r w:rsidRPr="00F31953">
        <w:rPr>
          <w:lang w:val="es-ES"/>
        </w:rPr>
        <w:t>:</w:t>
      </w:r>
    </w:p>
    <w:p w14:paraId="40882AAD" w14:textId="1FD20E1E" w:rsidR="00BC17DF" w:rsidRPr="00F31953" w:rsidRDefault="00BC17DF" w:rsidP="00DC16C4">
      <w:pPr>
        <w:widowControl w:val="0"/>
        <w:rPr>
          <w:lang w:val="es-ES"/>
        </w:rPr>
      </w:pPr>
      <w:r w:rsidRPr="00F31953">
        <w:rPr>
          <w:lang w:val="es-ES"/>
        </w:rPr>
        <w:t xml:space="preserve">Giải pháp quy hoạch ít can thiệp vào địa hình tự nhiên, không đào lấp khối lượng lớn, chỉ san lấp tạo mặt bằng các khu vực xây dựng </w:t>
      </w:r>
      <w:r w:rsidR="00773A8B" w:rsidRPr="00F31953">
        <w:rPr>
          <w:lang w:val="es-ES"/>
        </w:rPr>
        <w:t>hạ tầng</w:t>
      </w:r>
      <w:r w:rsidRPr="00F31953">
        <w:rPr>
          <w:lang w:val="es-ES"/>
        </w:rPr>
        <w:t>, mức độ ảnh hưởng đến môi trường đất không nhiều.</w:t>
      </w:r>
    </w:p>
    <w:p w14:paraId="42D9F2F5" w14:textId="77777777" w:rsidR="00BC17DF" w:rsidRPr="00F31953" w:rsidRDefault="00BC17DF" w:rsidP="00DC16C4">
      <w:pPr>
        <w:widowControl w:val="0"/>
        <w:rPr>
          <w:lang w:val="es-ES"/>
        </w:rPr>
      </w:pPr>
      <w:r w:rsidRPr="00F31953">
        <w:rPr>
          <w:lang w:val="es-ES"/>
        </w:rPr>
        <w:t>Khi thi công san lấp mặt bằng và thi công xây dựng công trình sẽ gây ra tiếng động, tác động đến cấu trúc đất và nước thải trong quá trình thi công nếu không có biện pháp thu gom hiệu quả sẽ tác động xấu đến môi trường đất.</w:t>
      </w:r>
    </w:p>
    <w:p w14:paraId="3E4A7F1D" w14:textId="0A989C68" w:rsidR="00BC17DF" w:rsidRPr="00F31953" w:rsidRDefault="00E82F1D" w:rsidP="00DC16C4">
      <w:pPr>
        <w:widowControl w:val="0"/>
        <w:rPr>
          <w:lang w:val="es-ES"/>
        </w:rPr>
      </w:pPr>
      <w:bookmarkStart w:id="106" w:name="_Toc162475534"/>
      <w:r w:rsidRPr="00F31953">
        <w:rPr>
          <w:lang w:val="es-ES"/>
        </w:rPr>
        <w:t xml:space="preserve">c) </w:t>
      </w:r>
      <w:r w:rsidR="00BC17DF" w:rsidRPr="00F31953">
        <w:rPr>
          <w:lang w:val="es-ES"/>
        </w:rPr>
        <w:t>Khí thải</w:t>
      </w:r>
      <w:bookmarkEnd w:id="106"/>
      <w:r w:rsidRPr="00F31953">
        <w:rPr>
          <w:lang w:val="es-ES"/>
        </w:rPr>
        <w:t>:</w:t>
      </w:r>
    </w:p>
    <w:p w14:paraId="4AFB5AC5" w14:textId="71C3D62C" w:rsidR="00BC17DF" w:rsidRPr="00F31953" w:rsidRDefault="00BC17DF" w:rsidP="00DC16C4">
      <w:pPr>
        <w:widowControl w:val="0"/>
        <w:rPr>
          <w:lang w:val="es-ES"/>
        </w:rPr>
      </w:pPr>
      <w:r w:rsidRPr="00F31953">
        <w:rPr>
          <w:lang w:val="es-ES"/>
        </w:rPr>
        <w:t xml:space="preserve">Các nguồn khí thải gây ô nhiễm không khí như:  bụi trong quá trình thi công san lấp mặt bằng, quá trình thi công và các phương tiện giao thông, quá trình đốt dầu FO cho các nồi hơi: </w:t>
      </w:r>
      <w:proofErr w:type="spellStart"/>
      <w:r w:rsidRPr="00F31953">
        <w:rPr>
          <w:lang w:val="es-ES"/>
        </w:rPr>
        <w:t>COx</w:t>
      </w:r>
      <w:proofErr w:type="spellEnd"/>
      <w:r w:rsidRPr="00F31953">
        <w:rPr>
          <w:lang w:val="es-ES"/>
        </w:rPr>
        <w:t xml:space="preserve">, SOx, </w:t>
      </w:r>
      <w:proofErr w:type="spellStart"/>
      <w:r w:rsidRPr="00F31953">
        <w:rPr>
          <w:lang w:val="es-ES"/>
        </w:rPr>
        <w:t>Nox</w:t>
      </w:r>
      <w:proofErr w:type="spellEnd"/>
      <w:r w:rsidRPr="00F31953">
        <w:rPr>
          <w:lang w:val="es-ES"/>
        </w:rPr>
        <w:t>; Các loại khí do nước thải không được xử lý đầy đủ: NH3, H2S, CH</w:t>
      </w:r>
      <w:r w:rsidR="0099642C" w:rsidRPr="00F31953">
        <w:rPr>
          <w:lang w:val="es-ES"/>
        </w:rPr>
        <w:t>4, …</w:t>
      </w:r>
      <w:r w:rsidRPr="00F31953">
        <w:rPr>
          <w:lang w:val="es-ES"/>
        </w:rPr>
        <w:t>; Khí CFC, NH3 sử dụng trong các thiết bị làm lạnh; Bụi sinh ra trong quá trình vận chuyển và tiếp nhận nguyên vật liệu…</w:t>
      </w:r>
    </w:p>
    <w:p w14:paraId="59A03D60" w14:textId="3D76C0E5" w:rsidR="00BC17DF" w:rsidRPr="00F31953" w:rsidRDefault="00E82F1D" w:rsidP="00DC16C4">
      <w:pPr>
        <w:widowControl w:val="0"/>
        <w:rPr>
          <w:lang w:val="es-ES"/>
        </w:rPr>
      </w:pPr>
      <w:bookmarkStart w:id="107" w:name="_Toc162475535"/>
      <w:r w:rsidRPr="00F31953">
        <w:rPr>
          <w:lang w:val="es-ES"/>
        </w:rPr>
        <w:t xml:space="preserve">d) </w:t>
      </w:r>
      <w:r w:rsidR="00BC17DF" w:rsidRPr="00F31953">
        <w:rPr>
          <w:lang w:val="es-ES"/>
        </w:rPr>
        <w:t>Chất thải rắn</w:t>
      </w:r>
      <w:bookmarkEnd w:id="107"/>
      <w:r w:rsidRPr="00F31953">
        <w:rPr>
          <w:lang w:val="es-ES"/>
        </w:rPr>
        <w:t>:</w:t>
      </w:r>
    </w:p>
    <w:p w14:paraId="735F7512" w14:textId="77777777" w:rsidR="00BC17DF" w:rsidRPr="00F31953" w:rsidRDefault="00BC17DF" w:rsidP="00DC16C4">
      <w:pPr>
        <w:widowControl w:val="0"/>
        <w:rPr>
          <w:lang w:val="es-ES"/>
        </w:rPr>
      </w:pPr>
      <w:r w:rsidRPr="00F31953">
        <w:rPr>
          <w:lang w:val="es-ES"/>
        </w:rPr>
        <w:t>- Chất thải rắn từ máy móc thi công xây dựng.</w:t>
      </w:r>
    </w:p>
    <w:p w14:paraId="301B34A4" w14:textId="77777777" w:rsidR="00BC17DF" w:rsidRPr="00F31953" w:rsidRDefault="00BC17DF" w:rsidP="00DC16C4">
      <w:pPr>
        <w:widowControl w:val="0"/>
        <w:rPr>
          <w:lang w:val="es-ES"/>
        </w:rPr>
      </w:pPr>
      <w:r w:rsidRPr="00F31953">
        <w:rPr>
          <w:lang w:val="es-ES"/>
        </w:rPr>
        <w:t>- Chất thải vật liệu xây dựng.</w:t>
      </w:r>
    </w:p>
    <w:p w14:paraId="1EBF5038" w14:textId="77777777" w:rsidR="00BC17DF" w:rsidRPr="00F31953" w:rsidRDefault="00BC17DF" w:rsidP="00DC16C4">
      <w:pPr>
        <w:widowControl w:val="0"/>
        <w:rPr>
          <w:lang w:val="es-ES"/>
        </w:rPr>
      </w:pPr>
      <w:r w:rsidRPr="00F31953">
        <w:rPr>
          <w:lang w:val="es-ES"/>
        </w:rPr>
        <w:t>- Nhà vệ sinh cho công nhân trong quá trình xây dựng.</w:t>
      </w:r>
    </w:p>
    <w:p w14:paraId="2C75499D" w14:textId="0E74AA8B" w:rsidR="00BC17DF" w:rsidRPr="00F31953" w:rsidRDefault="00BC17DF" w:rsidP="00DC16C4">
      <w:pPr>
        <w:widowControl w:val="0"/>
        <w:rPr>
          <w:lang w:val="es-ES"/>
        </w:rPr>
      </w:pPr>
      <w:r w:rsidRPr="00F31953">
        <w:rPr>
          <w:lang w:val="es-ES"/>
        </w:rPr>
        <w:t>- Các chất vô cơ: đất, cát, mảnh vỡ, kim loại, bao bì,</w:t>
      </w:r>
      <w:r w:rsidR="00A4416A" w:rsidRPr="00F31953">
        <w:rPr>
          <w:lang w:val="es-ES"/>
        </w:rPr>
        <w:t xml:space="preserve"> </w:t>
      </w:r>
      <w:r w:rsidRPr="00F31953">
        <w:rPr>
          <w:lang w:val="es-ES"/>
        </w:rPr>
        <w:t>...</w:t>
      </w:r>
      <w:r w:rsidR="00A4416A" w:rsidRPr="00F31953">
        <w:rPr>
          <w:lang w:val="es-ES"/>
        </w:rPr>
        <w:t>.</w:t>
      </w:r>
    </w:p>
    <w:p w14:paraId="2A95DAA3" w14:textId="115B1F45" w:rsidR="00BC17DF" w:rsidRPr="00F31953" w:rsidRDefault="00BC17DF" w:rsidP="00DC16C4">
      <w:pPr>
        <w:widowControl w:val="0"/>
        <w:rPr>
          <w:lang w:val="es-ES"/>
        </w:rPr>
      </w:pPr>
      <w:r w:rsidRPr="00F31953">
        <w:rPr>
          <w:lang w:val="es-ES"/>
        </w:rPr>
        <w:t>- Chất thải rắn sinh hoạt trong quá trình xây dựng</w:t>
      </w:r>
      <w:r w:rsidR="00A4416A" w:rsidRPr="00F31953">
        <w:rPr>
          <w:lang w:val="es-ES"/>
        </w:rPr>
        <w:t>.</w:t>
      </w:r>
    </w:p>
    <w:p w14:paraId="51F16772" w14:textId="77777777" w:rsidR="00BC17DF" w:rsidRPr="00F31953" w:rsidRDefault="00BC17DF" w:rsidP="00DC16C4">
      <w:pPr>
        <w:pStyle w:val="Heading2"/>
        <w:widowControl w:val="0"/>
        <w:rPr>
          <w:lang w:val="vi-VN"/>
        </w:rPr>
      </w:pPr>
      <w:bookmarkStart w:id="108" w:name="_Toc162475536"/>
      <w:bookmarkStart w:id="109" w:name="_Toc186103412"/>
      <w:r w:rsidRPr="00F31953">
        <w:rPr>
          <w:lang w:val="vi-VN"/>
        </w:rPr>
        <w:t>Các biện pháp phòng ngừa và thứ tự ưu tiên</w:t>
      </w:r>
      <w:bookmarkEnd w:id="108"/>
      <w:bookmarkEnd w:id="109"/>
    </w:p>
    <w:p w14:paraId="351A5E26" w14:textId="0E107A66" w:rsidR="00BC17DF" w:rsidRPr="00F31953" w:rsidRDefault="001825B4" w:rsidP="00DC16C4">
      <w:pPr>
        <w:widowControl w:val="0"/>
        <w:rPr>
          <w:lang w:val="es-ES"/>
        </w:rPr>
      </w:pPr>
      <w:r w:rsidRPr="00F31953">
        <w:rPr>
          <w:lang w:val="es-ES"/>
        </w:rPr>
        <w:t xml:space="preserve">a) </w:t>
      </w:r>
      <w:bookmarkStart w:id="110" w:name="_Toc162475537"/>
      <w:r w:rsidR="00BC17DF" w:rsidRPr="00F31953">
        <w:rPr>
          <w:lang w:val="es-ES"/>
        </w:rPr>
        <w:t>Giảm thiểu ô nhiễm môi trường nước</w:t>
      </w:r>
      <w:bookmarkEnd w:id="110"/>
      <w:r w:rsidRPr="00F31953">
        <w:rPr>
          <w:lang w:val="es-ES"/>
        </w:rPr>
        <w:t>:</w:t>
      </w:r>
    </w:p>
    <w:p w14:paraId="4F9ABA8F" w14:textId="77777777" w:rsidR="00BC17DF" w:rsidRPr="00F31953" w:rsidRDefault="00BC17DF" w:rsidP="00DC16C4">
      <w:pPr>
        <w:widowControl w:val="0"/>
        <w:rPr>
          <w:lang w:val="es-ES"/>
        </w:rPr>
      </w:pPr>
      <w:r w:rsidRPr="00F31953">
        <w:rPr>
          <w:lang w:val="es-ES"/>
        </w:rPr>
        <w:t xml:space="preserve">Ưu tiên đầu tư hệ thống kênh </w:t>
      </w:r>
      <w:proofErr w:type="spellStart"/>
      <w:r w:rsidRPr="00F31953">
        <w:rPr>
          <w:lang w:val="es-ES"/>
        </w:rPr>
        <w:t>mương</w:t>
      </w:r>
      <w:proofErr w:type="spellEnd"/>
      <w:r w:rsidRPr="00F31953">
        <w:rPr>
          <w:lang w:val="es-ES"/>
        </w:rPr>
        <w:t xml:space="preserve"> theo định hướng quy hoạch, khơi thông dòng chảy các dòng nước tù đọng.</w:t>
      </w:r>
    </w:p>
    <w:p w14:paraId="7DF3E938" w14:textId="77777777" w:rsidR="00BC17DF" w:rsidRPr="00F31953" w:rsidRDefault="00BC17DF" w:rsidP="00DC16C4">
      <w:pPr>
        <w:widowControl w:val="0"/>
        <w:rPr>
          <w:lang w:val="es-ES"/>
        </w:rPr>
      </w:pPr>
      <w:r w:rsidRPr="00F31953">
        <w:rPr>
          <w:lang w:val="es-ES"/>
        </w:rPr>
        <w:t>Khi thi công xây dựng cần:</w:t>
      </w:r>
    </w:p>
    <w:p w14:paraId="1147116B" w14:textId="644E0BF8" w:rsidR="00BC17DF" w:rsidRPr="00F31953" w:rsidRDefault="00BC17DF" w:rsidP="00DC16C4">
      <w:pPr>
        <w:widowControl w:val="0"/>
        <w:rPr>
          <w:lang w:val="es-ES"/>
        </w:rPr>
      </w:pPr>
      <w:r w:rsidRPr="00F31953">
        <w:rPr>
          <w:lang w:val="es-ES"/>
        </w:rPr>
        <w:t xml:space="preserve">- Tiến hành thi công vào mùa khô. Nước mưa trong quá trình san ủi cần được thu </w:t>
      </w:r>
      <w:r w:rsidRPr="00F31953">
        <w:rPr>
          <w:lang w:val="es-ES"/>
        </w:rPr>
        <w:lastRenderedPageBreak/>
        <w:t xml:space="preserve">gom lại để xử lý tách dầu mỡ, bùn cặn, các chất vô cơ, rác thải… </w:t>
      </w:r>
      <w:r w:rsidR="00A4416A" w:rsidRPr="00F31953">
        <w:rPr>
          <w:lang w:val="es-ES"/>
        </w:rPr>
        <w:t>T</w:t>
      </w:r>
      <w:r w:rsidRPr="00F31953">
        <w:rPr>
          <w:lang w:val="es-ES"/>
        </w:rPr>
        <w:t>rước khi thải ra môi trường hoặc cống thoát chung.</w:t>
      </w:r>
    </w:p>
    <w:p w14:paraId="6E73E3F3" w14:textId="77777777" w:rsidR="00BC17DF" w:rsidRPr="00F31953" w:rsidRDefault="00BC17DF" w:rsidP="00DC16C4">
      <w:pPr>
        <w:widowControl w:val="0"/>
        <w:rPr>
          <w:lang w:val="es-ES"/>
        </w:rPr>
      </w:pPr>
      <w:r w:rsidRPr="00F31953">
        <w:rPr>
          <w:lang w:val="es-ES"/>
        </w:rPr>
        <w:t>- Các loại xe chuyên chở phải có thùng xe kín để tránh nước rò rỉ, rơi vãi vật liệu trên đường trong quá trình vận chuyển.</w:t>
      </w:r>
    </w:p>
    <w:p w14:paraId="6EFCD650" w14:textId="77777777" w:rsidR="00BC17DF" w:rsidRPr="00F31953" w:rsidRDefault="00BC17DF" w:rsidP="00DC16C4">
      <w:pPr>
        <w:widowControl w:val="0"/>
        <w:rPr>
          <w:lang w:val="es-ES"/>
        </w:rPr>
      </w:pPr>
      <w:r w:rsidRPr="00F31953">
        <w:rPr>
          <w:lang w:val="es-ES"/>
        </w:rPr>
        <w:t>- Giảm thiểu tác động của nước bơm ra từ các hố đào trong thi công.</w:t>
      </w:r>
    </w:p>
    <w:p w14:paraId="74B6B0C6" w14:textId="00CB331E" w:rsidR="00BC17DF" w:rsidRPr="00F31953" w:rsidRDefault="00BC17DF" w:rsidP="00DC16C4">
      <w:pPr>
        <w:widowControl w:val="0"/>
        <w:rPr>
          <w:lang w:val="es-ES"/>
        </w:rPr>
      </w:pPr>
      <w:r w:rsidRPr="00F31953">
        <w:rPr>
          <w:lang w:val="es-ES"/>
        </w:rPr>
        <w:t>- Bảo quản hoá chất, VLXD, nhiên liệu đốt,</w:t>
      </w:r>
      <w:r w:rsidR="00A4416A" w:rsidRPr="00F31953">
        <w:rPr>
          <w:lang w:val="es-ES"/>
        </w:rPr>
        <w:t xml:space="preserve"> .</w:t>
      </w:r>
      <w:r w:rsidRPr="00F31953">
        <w:rPr>
          <w:lang w:val="es-ES"/>
        </w:rPr>
        <w:t>...</w:t>
      </w:r>
    </w:p>
    <w:p w14:paraId="1FA8838F" w14:textId="77777777" w:rsidR="00BC17DF" w:rsidRPr="00F31953" w:rsidRDefault="00BC17DF" w:rsidP="00DC16C4">
      <w:pPr>
        <w:widowControl w:val="0"/>
        <w:rPr>
          <w:lang w:val="es-ES"/>
        </w:rPr>
      </w:pPr>
      <w:r w:rsidRPr="00F31953">
        <w:rPr>
          <w:lang w:val="es-ES"/>
        </w:rPr>
        <w:t>- Khi dân cư được hình thành nước thải sinh hoạt phải qua bể tự hoại trước khi chảy ra sông suối.</w:t>
      </w:r>
    </w:p>
    <w:p w14:paraId="1ECBC085" w14:textId="5996E0BE" w:rsidR="00BC17DF" w:rsidRPr="00F31953" w:rsidRDefault="001825B4" w:rsidP="00DC16C4">
      <w:pPr>
        <w:widowControl w:val="0"/>
        <w:rPr>
          <w:lang w:val="es-ES"/>
        </w:rPr>
      </w:pPr>
      <w:bookmarkStart w:id="111" w:name="_Toc162475538"/>
      <w:r w:rsidRPr="00F31953">
        <w:rPr>
          <w:lang w:val="es-ES"/>
        </w:rPr>
        <w:t xml:space="preserve">b) </w:t>
      </w:r>
      <w:r w:rsidR="00BC17DF" w:rsidRPr="00F31953">
        <w:rPr>
          <w:lang w:val="es-ES"/>
        </w:rPr>
        <w:t>Giảm thiểu ô nhiễm môi trường đất</w:t>
      </w:r>
      <w:bookmarkEnd w:id="111"/>
      <w:r w:rsidRPr="00F31953">
        <w:rPr>
          <w:lang w:val="es-ES"/>
        </w:rPr>
        <w:t>:</w:t>
      </w:r>
    </w:p>
    <w:p w14:paraId="2AF87FA6" w14:textId="77777777" w:rsidR="00BC17DF" w:rsidRPr="00F31953" w:rsidRDefault="00BC17DF" w:rsidP="00DC16C4">
      <w:pPr>
        <w:widowControl w:val="0"/>
        <w:rPr>
          <w:lang w:val="es-ES"/>
        </w:rPr>
      </w:pPr>
      <w:r w:rsidRPr="00F31953">
        <w:rPr>
          <w:lang w:val="es-ES"/>
        </w:rPr>
        <w:t>Quá trình thi công xây dựng đô thị cần:</w:t>
      </w:r>
    </w:p>
    <w:p w14:paraId="1A45D3A1" w14:textId="77777777" w:rsidR="00BC17DF" w:rsidRPr="00F31953" w:rsidRDefault="00BC17DF" w:rsidP="00DC16C4">
      <w:pPr>
        <w:widowControl w:val="0"/>
        <w:rPr>
          <w:lang w:val="es-ES"/>
        </w:rPr>
      </w:pPr>
      <w:r w:rsidRPr="00F31953">
        <w:rPr>
          <w:lang w:val="es-ES"/>
        </w:rPr>
        <w:t>- Hạn chế chảy tràn dầu mở trực tiếp xuống đất trong khi thi công xây dựng.</w:t>
      </w:r>
    </w:p>
    <w:p w14:paraId="03D4968B" w14:textId="77777777" w:rsidR="00BC17DF" w:rsidRPr="00F31953" w:rsidRDefault="00BC17DF" w:rsidP="00DC16C4">
      <w:pPr>
        <w:widowControl w:val="0"/>
        <w:rPr>
          <w:lang w:val="es-ES"/>
        </w:rPr>
      </w:pPr>
      <w:r w:rsidRPr="00F31953">
        <w:rPr>
          <w:lang w:val="es-ES"/>
        </w:rPr>
        <w:t>- Cần chọn những công nghệ, giải pháp mới trong việc thi công nền móng công trình để trách các tác động mạnh vào lòng đất.</w:t>
      </w:r>
    </w:p>
    <w:p w14:paraId="0D9FF7D0" w14:textId="77777777" w:rsidR="00BC17DF" w:rsidRPr="00F31953" w:rsidRDefault="00BC17DF" w:rsidP="00DC16C4">
      <w:pPr>
        <w:widowControl w:val="0"/>
        <w:rPr>
          <w:lang w:val="es-ES"/>
        </w:rPr>
      </w:pPr>
      <w:r w:rsidRPr="00F31953">
        <w:rPr>
          <w:lang w:val="es-ES"/>
        </w:rPr>
        <w:t>- Hạn chế bê tông hóa làm giảm khả năng thấm nước mưa, gây mất cân bằng sinh thái đất của khu vực.</w:t>
      </w:r>
    </w:p>
    <w:p w14:paraId="4CF2AB92" w14:textId="0FA7CACF" w:rsidR="00BC17DF" w:rsidRPr="00F31953" w:rsidRDefault="001825B4" w:rsidP="00DC16C4">
      <w:pPr>
        <w:widowControl w:val="0"/>
        <w:rPr>
          <w:lang w:val="es-ES"/>
        </w:rPr>
      </w:pPr>
      <w:bookmarkStart w:id="112" w:name="_Toc162475539"/>
      <w:r w:rsidRPr="00F31953">
        <w:rPr>
          <w:lang w:val="es-ES"/>
        </w:rPr>
        <w:t xml:space="preserve">c) </w:t>
      </w:r>
      <w:r w:rsidR="00BC17DF" w:rsidRPr="00F31953">
        <w:rPr>
          <w:lang w:val="es-ES"/>
        </w:rPr>
        <w:t>Giảm thiểu ô nhiễm môi trường không khí, tiếng ồn</w:t>
      </w:r>
      <w:bookmarkEnd w:id="112"/>
      <w:r w:rsidRPr="00F31953">
        <w:rPr>
          <w:lang w:val="es-ES"/>
        </w:rPr>
        <w:t>:</w:t>
      </w:r>
    </w:p>
    <w:p w14:paraId="14ACE50C" w14:textId="2CBF4328" w:rsidR="00BC17DF" w:rsidRPr="00F31953" w:rsidRDefault="00BC17DF" w:rsidP="00DC16C4">
      <w:pPr>
        <w:widowControl w:val="0"/>
        <w:rPr>
          <w:lang w:val="es-ES"/>
        </w:rPr>
      </w:pPr>
      <w:r w:rsidRPr="00F31953">
        <w:rPr>
          <w:lang w:val="es-ES"/>
        </w:rPr>
        <w:t>- Bảo vệ, trồng tăng cường hệ thống cây xanh tại các nguồn gây ô nhiễm như bãi rác, khu sản xuất tập trung.</w:t>
      </w:r>
    </w:p>
    <w:p w14:paraId="47DBAB24" w14:textId="77777777" w:rsidR="00BC17DF" w:rsidRPr="00F31953" w:rsidRDefault="00BC17DF" w:rsidP="00DC16C4">
      <w:pPr>
        <w:widowControl w:val="0"/>
        <w:rPr>
          <w:lang w:val="es-ES"/>
        </w:rPr>
      </w:pPr>
      <w:r w:rsidRPr="00F31953">
        <w:rPr>
          <w:lang w:val="es-ES"/>
        </w:rPr>
        <w:t>- Trồng cây xanh để chống bụi, hấp thụ khí độc và giảm thiểu tiếng ồn.</w:t>
      </w:r>
    </w:p>
    <w:p w14:paraId="51415D3E" w14:textId="77777777" w:rsidR="00BC17DF" w:rsidRPr="00F31953" w:rsidRDefault="00BC17DF" w:rsidP="00DC16C4">
      <w:pPr>
        <w:widowControl w:val="0"/>
        <w:rPr>
          <w:lang w:val="es-ES"/>
        </w:rPr>
      </w:pPr>
      <w:r w:rsidRPr="00F31953">
        <w:rPr>
          <w:lang w:val="es-ES"/>
        </w:rPr>
        <w:t>- Lập kế hoạch thi công phù hợp với khí hậu thời tiết tại khu vực dự án. Không tập kết VLXD vào những giờ cao điểm.</w:t>
      </w:r>
    </w:p>
    <w:p w14:paraId="53A2F335" w14:textId="4F1F7604" w:rsidR="00BC17DF" w:rsidRPr="00F31953" w:rsidRDefault="00BC17DF" w:rsidP="00DC16C4">
      <w:pPr>
        <w:widowControl w:val="0"/>
        <w:rPr>
          <w:lang w:val="es-ES"/>
        </w:rPr>
      </w:pPr>
      <w:r w:rsidRPr="00F31953">
        <w:rPr>
          <w:lang w:val="es-ES"/>
        </w:rPr>
        <w:t>- Trong quá trình thi công nên sử dụng các loại xe, máy có lượng khí thải, bụi và độ ồn thấp, các loại xe sử dụng phải qua đăng kiểm đúng quy định. Hạn chế các thiết bị thi công có độ ồn cao như trạm trộn bê tông, máy đóng cọc</w:t>
      </w:r>
      <w:r w:rsidR="00D7561D" w:rsidRPr="00F31953">
        <w:rPr>
          <w:lang w:val="es-ES"/>
        </w:rPr>
        <w:t>,</w:t>
      </w:r>
      <w:r w:rsidR="00A4416A" w:rsidRPr="00F31953">
        <w:rPr>
          <w:lang w:val="es-ES"/>
        </w:rPr>
        <w:t xml:space="preserve"> .</w:t>
      </w:r>
      <w:r w:rsidRPr="00F31953">
        <w:rPr>
          <w:lang w:val="es-ES"/>
        </w:rPr>
        <w:t>... Có biện pháp che chắn các xe chuyên chở nguyên vật liệu.</w:t>
      </w:r>
    </w:p>
    <w:p w14:paraId="2D59105F" w14:textId="77777777" w:rsidR="00BC17DF" w:rsidRPr="00F31953" w:rsidRDefault="00BC17DF" w:rsidP="00DC16C4">
      <w:pPr>
        <w:widowControl w:val="0"/>
        <w:rPr>
          <w:lang w:val="es-ES"/>
        </w:rPr>
      </w:pPr>
      <w:r w:rsidRPr="00F31953">
        <w:rPr>
          <w:lang w:val="es-ES"/>
        </w:rPr>
        <w:t>- Tưới rửa đường, làm ẩm bề mặt của lớp đất san ủi bằng cách phun nước giảm lượng bụi bị cuốn theo gió và khi xe chạy.</w:t>
      </w:r>
    </w:p>
    <w:p w14:paraId="4CD5D75D" w14:textId="331C23D1" w:rsidR="00BC17DF" w:rsidRPr="00F31953" w:rsidRDefault="001825B4" w:rsidP="00DC16C4">
      <w:pPr>
        <w:widowControl w:val="0"/>
        <w:rPr>
          <w:lang w:val="es-ES"/>
        </w:rPr>
      </w:pPr>
      <w:bookmarkStart w:id="113" w:name="_Toc162475540"/>
      <w:r w:rsidRPr="00F31953">
        <w:rPr>
          <w:lang w:val="es-ES"/>
        </w:rPr>
        <w:t xml:space="preserve">d) </w:t>
      </w:r>
      <w:r w:rsidR="00BC17DF" w:rsidRPr="00F31953">
        <w:rPr>
          <w:lang w:val="es-ES"/>
        </w:rPr>
        <w:t>Chất thải rắn</w:t>
      </w:r>
      <w:bookmarkEnd w:id="113"/>
      <w:r w:rsidRPr="00F31953">
        <w:rPr>
          <w:lang w:val="es-ES"/>
        </w:rPr>
        <w:t>:</w:t>
      </w:r>
    </w:p>
    <w:p w14:paraId="42B3F63C" w14:textId="3843398B" w:rsidR="00BC17DF" w:rsidRPr="00F31953" w:rsidRDefault="00A4416A" w:rsidP="00DC16C4">
      <w:pPr>
        <w:widowControl w:val="0"/>
        <w:rPr>
          <w:lang w:val="es-ES"/>
        </w:rPr>
      </w:pPr>
      <w:r w:rsidRPr="00F31953">
        <w:rPr>
          <w:lang w:val="es-ES"/>
        </w:rPr>
        <w:t xml:space="preserve">- </w:t>
      </w:r>
      <w:r w:rsidR="00BC17DF" w:rsidRPr="00F31953">
        <w:rPr>
          <w:lang w:val="es-ES"/>
        </w:rPr>
        <w:t>Phân loại tại nguồn và thu gom triệt để, đặc biệt chú ý rác thải trong quá trình thi công xây dựng công trình. Cần có khu ăn, nghỉ, sinh hoạt và vệ sinh cho công nhân xây dựng.</w:t>
      </w:r>
    </w:p>
    <w:p w14:paraId="0CFA2169" w14:textId="04FF550B" w:rsidR="00BC17DF" w:rsidRPr="00F31953" w:rsidRDefault="00A4416A" w:rsidP="00DC16C4">
      <w:pPr>
        <w:widowControl w:val="0"/>
        <w:rPr>
          <w:lang w:val="es-ES"/>
        </w:rPr>
      </w:pPr>
      <w:r w:rsidRPr="00F31953">
        <w:rPr>
          <w:lang w:val="es-ES"/>
        </w:rPr>
        <w:t xml:space="preserve">- </w:t>
      </w:r>
      <w:r w:rsidR="00BC17DF" w:rsidRPr="00F31953">
        <w:rPr>
          <w:lang w:val="es-ES"/>
        </w:rPr>
        <w:t>Cần phải đặt các thùng thu gom rác tại các công viên và dọc các tuyến đường (những thùng rác phải có dạng chuẩn)</w:t>
      </w:r>
      <w:r w:rsidR="00D7561D" w:rsidRPr="00F31953">
        <w:rPr>
          <w:lang w:val="es-ES"/>
        </w:rPr>
        <w:t>,</w:t>
      </w:r>
      <w:r w:rsidRPr="00F31953">
        <w:rPr>
          <w:lang w:val="es-ES"/>
        </w:rPr>
        <w:t xml:space="preserve"> .</w:t>
      </w:r>
      <w:r w:rsidR="00BC17DF" w:rsidRPr="00F31953">
        <w:rPr>
          <w:lang w:val="es-ES"/>
        </w:rPr>
        <w:t xml:space="preserve">.. để thu gom rác đạt hiệu quả. Chọn tuyến đường thu gom vận chuyển rác hợp lý, tránh gây ách tắc, rơi vãi trên đường. Hệ thống thu gom phải đều đặn và có thời gian hợp lý trong ngày. Rác thải phải được tập trung tại khu trung chuyển rác, sau đó Công ty Môi trường Đô thị sẽ vận chuyển bằng xe chuyên dùng đến </w:t>
      </w:r>
      <w:r w:rsidR="00BC17DF" w:rsidRPr="00F31953">
        <w:rPr>
          <w:lang w:val="es-ES"/>
        </w:rPr>
        <w:lastRenderedPageBreak/>
        <w:t xml:space="preserve">bãi xử lý chung để xử lý. </w:t>
      </w:r>
    </w:p>
    <w:p w14:paraId="72E062CD" w14:textId="614995D3" w:rsidR="00BC17DF" w:rsidRPr="00F31953" w:rsidRDefault="001825B4" w:rsidP="00DC16C4">
      <w:pPr>
        <w:widowControl w:val="0"/>
        <w:rPr>
          <w:lang w:val="es-ES"/>
        </w:rPr>
      </w:pPr>
      <w:bookmarkStart w:id="114" w:name="_Toc162475541"/>
      <w:r w:rsidRPr="00F31953">
        <w:rPr>
          <w:lang w:val="es-ES"/>
        </w:rPr>
        <w:t xml:space="preserve">e) </w:t>
      </w:r>
      <w:r w:rsidR="00BC17DF" w:rsidRPr="00F31953">
        <w:rPr>
          <w:lang w:val="es-ES"/>
        </w:rPr>
        <w:t>Quan trắc, kiểm soát môi trường khi thực hiện dự án</w:t>
      </w:r>
      <w:bookmarkEnd w:id="114"/>
      <w:r w:rsidRPr="00F31953">
        <w:rPr>
          <w:lang w:val="es-ES"/>
        </w:rPr>
        <w:t>:</w:t>
      </w:r>
    </w:p>
    <w:p w14:paraId="253B5261" w14:textId="77777777" w:rsidR="00BC17DF" w:rsidRPr="00F31953" w:rsidRDefault="00BC17DF" w:rsidP="00DC16C4">
      <w:pPr>
        <w:widowControl w:val="0"/>
        <w:rPr>
          <w:lang w:val="es-ES"/>
        </w:rPr>
      </w:pPr>
      <w:r w:rsidRPr="00F31953">
        <w:rPr>
          <w:lang w:val="es-ES"/>
        </w:rPr>
        <w:t xml:space="preserve">Trong quá trình chuẩn bị công trường, san ủi mặt bằng, thi công </w:t>
      </w:r>
      <w:proofErr w:type="spellStart"/>
      <w:r w:rsidRPr="00F31953">
        <w:rPr>
          <w:lang w:val="es-ES"/>
        </w:rPr>
        <w:t>công</w:t>
      </w:r>
      <w:proofErr w:type="spellEnd"/>
      <w:r w:rsidRPr="00F31953">
        <w:rPr>
          <w:lang w:val="es-ES"/>
        </w:rPr>
        <w:t xml:space="preserve"> trình và vận hành, việc quan trắc, kiểm tra, đo đạc và đánh giá tác động môi trường phải được tiến hành liên tục theo đúng quy định hiện hành để đảm bảo kiểm soát các tác động đối với việc thực hiện dự án và đề ra các giải pháp thực hiện để ngăn ngừa sự suy thoái cũng như bảo vệ môi trường xung quanh. Để thực hiện đánh giá tác động môi trường khi thực hiện dự án, việc thiết lập một hệ thống kiểm tra, đo đạc và quan trắc rất là cần thiết. Từ các số liệu quan trắc đo đạc được về các yếu tố môi trường bị tác động, sẽ có các giải pháp hữu hiệu kịp thời để quản lý và xử lý.</w:t>
      </w:r>
    </w:p>
    <w:p w14:paraId="1BC45219" w14:textId="54B88F46" w:rsidR="00711191" w:rsidRPr="00F31953" w:rsidRDefault="00711191" w:rsidP="00DC16C4">
      <w:pPr>
        <w:pStyle w:val="Heading1"/>
        <w:widowControl w:val="0"/>
        <w:rPr>
          <w:lang w:val="vi-VN"/>
        </w:rPr>
      </w:pPr>
      <w:bookmarkStart w:id="115" w:name="_Toc186103413"/>
      <w:r w:rsidRPr="00F31953">
        <w:rPr>
          <w:lang w:val="vi-VN"/>
        </w:rPr>
        <w:t xml:space="preserve">DỰ KIẾN </w:t>
      </w:r>
      <w:r w:rsidR="00993FA0" w:rsidRPr="00F31953">
        <w:rPr>
          <w:lang w:val="vi-VN"/>
        </w:rPr>
        <w:t xml:space="preserve">SƠ BỘ VỀ </w:t>
      </w:r>
      <w:r w:rsidRPr="00F31953">
        <w:rPr>
          <w:lang w:val="vi-VN"/>
        </w:rPr>
        <w:t>TỔNG MỨC ĐẦU TƯ</w:t>
      </w:r>
      <w:bookmarkEnd w:id="115"/>
    </w:p>
    <w:p w14:paraId="074F68A4" w14:textId="7941E678" w:rsidR="004E46BC" w:rsidRPr="00F31953" w:rsidRDefault="004E46BC" w:rsidP="00DC16C4">
      <w:pPr>
        <w:pStyle w:val="Heading2"/>
        <w:widowControl w:val="0"/>
      </w:pPr>
      <w:bookmarkStart w:id="116" w:name="_Toc186103414"/>
      <w:r w:rsidRPr="00F31953">
        <w:t>Tổng mức đầu tư</w:t>
      </w:r>
      <w:bookmarkEnd w:id="116"/>
    </w:p>
    <w:p w14:paraId="54492514" w14:textId="67105971" w:rsidR="00956C86" w:rsidRPr="00F31953" w:rsidRDefault="002D1562" w:rsidP="00DC16C4">
      <w:pPr>
        <w:widowControl w:val="0"/>
        <w:rPr>
          <w:lang w:val="sv-SE"/>
        </w:rPr>
      </w:pPr>
      <w:r w:rsidRPr="00F31953">
        <w:rPr>
          <w:lang w:val="sv-SE"/>
        </w:rPr>
        <w:t>- Kinh phí đầu tư khu vực điều chỉnh quy hoạch chủ yếu là kinh phí xây dựng hệ thống hạ tầng kỹ thuật. Kinh phí bồi thường kiến trúc sân vườn, tường rào cổng ngõ cho các tổ chức và cá nhân có trụ sở công ty liên quan đến thu hồi đất.</w:t>
      </w:r>
    </w:p>
    <w:p w14:paraId="0FF81EBE" w14:textId="2D1BE1EB" w:rsidR="002D1562" w:rsidRPr="00F31953" w:rsidRDefault="002D1562" w:rsidP="00DC16C4">
      <w:pPr>
        <w:widowControl w:val="0"/>
        <w:rPr>
          <w:lang w:val="sv-SE"/>
        </w:rPr>
      </w:pPr>
      <w:r w:rsidRPr="00F31953">
        <w:rPr>
          <w:lang w:val="sv-SE"/>
        </w:rPr>
        <w:t xml:space="preserve">- </w:t>
      </w:r>
      <w:r w:rsidR="00B41A3F" w:rsidRPr="00F31953">
        <w:rPr>
          <w:lang w:val="sv-SE"/>
        </w:rPr>
        <w:t>Giải pháp quy hoạch chủ yếu tập trung tối đa vào việc sử dụng hệ lại thống hạ tầng kỹ thuật đã xây dựng, nhằm tiết kiệm tối đa chi phí đầu tư. Các vị trí đấu nối, mở rộng, nâng cấp... rất đa dạng và nhiều khối lượng khác nhau, nên việc khái toán tổng mức đầu tư sẽ được tính toán chi tiết trong bước lập dự án.</w:t>
      </w:r>
    </w:p>
    <w:p w14:paraId="5E77902B" w14:textId="7BC754D9" w:rsidR="004E46BC" w:rsidRPr="00F31953" w:rsidRDefault="004E46BC" w:rsidP="00DC16C4">
      <w:pPr>
        <w:pStyle w:val="Heading2"/>
        <w:widowControl w:val="0"/>
        <w:rPr>
          <w:lang w:val="sv-SE"/>
        </w:rPr>
      </w:pPr>
      <w:bookmarkStart w:id="117" w:name="_Toc186103415"/>
      <w:r w:rsidRPr="00F31953">
        <w:rPr>
          <w:lang w:val="sv-SE"/>
        </w:rPr>
        <w:t>Giải pháp về nguồn vốn và tổ chức thực hiện</w:t>
      </w:r>
      <w:bookmarkEnd w:id="117"/>
    </w:p>
    <w:p w14:paraId="0F348354" w14:textId="1AC1487E" w:rsidR="002D1562" w:rsidRPr="00F31953" w:rsidRDefault="002D1562" w:rsidP="00DC16C4">
      <w:pPr>
        <w:widowControl w:val="0"/>
        <w:rPr>
          <w:lang w:val="sv-SE"/>
        </w:rPr>
      </w:pPr>
      <w:r w:rsidRPr="00F31953">
        <w:rPr>
          <w:lang w:val="sv-SE"/>
        </w:rPr>
        <w:t>Nguồn vốn đầu tư: vốn ngân sách nhà nước, vốn khai thác đấu giá quyền sử dụng đất và các nguồn khác.</w:t>
      </w:r>
    </w:p>
    <w:p w14:paraId="729C959C" w14:textId="73E0A0EE" w:rsidR="00711191" w:rsidRPr="00F31953" w:rsidRDefault="00711191" w:rsidP="00DC16C4">
      <w:pPr>
        <w:pStyle w:val="Heading1"/>
        <w:widowControl w:val="0"/>
      </w:pPr>
      <w:bookmarkStart w:id="118" w:name="_Toc186103416"/>
      <w:r w:rsidRPr="00F31953">
        <w:t>KẾT</w:t>
      </w:r>
      <w:r w:rsidR="003F384B" w:rsidRPr="00F31953">
        <w:t xml:space="preserve"> LUẬN</w:t>
      </w:r>
      <w:r w:rsidRPr="00F31953">
        <w:t>, KIẾN NGHỊ</w:t>
      </w:r>
      <w:bookmarkEnd w:id="118"/>
    </w:p>
    <w:p w14:paraId="2529DEF7" w14:textId="5766B402" w:rsidR="00EF573C" w:rsidRPr="00F31953" w:rsidRDefault="002D1562" w:rsidP="00DC16C4">
      <w:pPr>
        <w:widowControl w:val="0"/>
        <w:rPr>
          <w:lang w:val="pt-BR"/>
        </w:rPr>
      </w:pPr>
      <w:bookmarkStart w:id="119" w:name="_Toc426266692"/>
      <w:r w:rsidRPr="00F31953">
        <w:rPr>
          <w:lang w:val="pt-BR"/>
        </w:rPr>
        <w:t xml:space="preserve">Nội dung đồ án </w:t>
      </w:r>
      <w:r w:rsidR="00ED68FE" w:rsidRPr="00F31953">
        <w:rPr>
          <w:lang w:val="pt-BR"/>
        </w:rPr>
        <w:t xml:space="preserve">Điều chỉnh cục bộ Quy hoạch chi tiết tỷ lệ 1/500 Khu đô thị Bắc sông Hiếu giai đoạn 1 (Quy hoạch chi tiết tỷ lệ 1/500 khu vực đường An Dương Vương, thành phố Đông Hà) </w:t>
      </w:r>
      <w:r w:rsidR="00A97316" w:rsidRPr="00F31953">
        <w:rPr>
          <w:lang w:val="pt-BR"/>
        </w:rPr>
        <w:t xml:space="preserve">là phù hợp với </w:t>
      </w:r>
      <w:r w:rsidR="00FB72AA" w:rsidRPr="00F31953">
        <w:rPr>
          <w:lang w:val="pt-BR"/>
        </w:rPr>
        <w:t>định</w:t>
      </w:r>
      <w:r w:rsidR="00A97316" w:rsidRPr="00F31953">
        <w:rPr>
          <w:lang w:val="pt-BR"/>
        </w:rPr>
        <w:t xml:space="preserve"> hướng phát triển </w:t>
      </w:r>
      <w:r w:rsidR="00EF573C" w:rsidRPr="00F31953">
        <w:rPr>
          <w:lang w:val="pt-BR"/>
        </w:rPr>
        <w:t xml:space="preserve">lâu dài </w:t>
      </w:r>
      <w:r w:rsidR="00A97316" w:rsidRPr="00F31953">
        <w:rPr>
          <w:lang w:val="pt-BR"/>
        </w:rPr>
        <w:t>của thành phố</w:t>
      </w:r>
      <w:r w:rsidRPr="00F31953">
        <w:rPr>
          <w:lang w:val="pt-BR"/>
        </w:rPr>
        <w:t xml:space="preserve"> Đông Hà</w:t>
      </w:r>
      <w:r w:rsidR="00A97316" w:rsidRPr="00F31953">
        <w:rPr>
          <w:lang w:val="pt-BR"/>
        </w:rPr>
        <w:t>.</w:t>
      </w:r>
    </w:p>
    <w:p w14:paraId="23B5FF98" w14:textId="2D98D381" w:rsidR="002D1562" w:rsidRPr="00F31953" w:rsidRDefault="00A97316" w:rsidP="00DC16C4">
      <w:pPr>
        <w:widowControl w:val="0"/>
        <w:rPr>
          <w:lang w:val="pt-BR"/>
        </w:rPr>
      </w:pPr>
      <w:r w:rsidRPr="00F31953">
        <w:rPr>
          <w:lang w:val="pt-BR"/>
        </w:rPr>
        <w:t>Đồ án quy hoạch chi tiết nghiên cứu  trên cơ sở kế thừa các</w:t>
      </w:r>
      <w:r w:rsidR="002D1562" w:rsidRPr="00F31953">
        <w:rPr>
          <w:lang w:val="pt-BR"/>
        </w:rPr>
        <w:t xml:space="preserve"> đồ án điều chỉnh quy hoạch chung thành phố Đông Hà đến năm 2045, đồ án quy hoạch phân khu</w:t>
      </w:r>
      <w:r w:rsidR="00EF573C" w:rsidRPr="00F31953">
        <w:rPr>
          <w:lang w:val="pt-BR"/>
        </w:rPr>
        <w:t xml:space="preserve"> tỷ lệ 1/2000</w:t>
      </w:r>
      <w:r w:rsidR="002D1562" w:rsidRPr="00F31953">
        <w:rPr>
          <w:lang w:val="pt-BR"/>
        </w:rPr>
        <w:t xml:space="preserve"> phường Đông Thanh,  đồ án Quy hoạch chi tiết</w:t>
      </w:r>
      <w:r w:rsidR="00EF573C" w:rsidRPr="00F31953">
        <w:rPr>
          <w:lang w:val="pt-BR"/>
        </w:rPr>
        <w:t xml:space="preserve"> tỷ lệ 1/500</w:t>
      </w:r>
      <w:r w:rsidR="002D1562" w:rsidRPr="00F31953">
        <w:rPr>
          <w:lang w:val="pt-BR"/>
        </w:rPr>
        <w:t xml:space="preserve"> khu đô thị Bắc sông Hiếu giai đoạn 1 </w:t>
      </w:r>
      <w:r w:rsidR="00EF573C" w:rsidRPr="00F31953">
        <w:rPr>
          <w:lang w:val="pt-BR"/>
        </w:rPr>
        <w:t xml:space="preserve">đã </w:t>
      </w:r>
      <w:r w:rsidR="002D1562" w:rsidRPr="00F31953">
        <w:rPr>
          <w:lang w:val="pt-BR"/>
        </w:rPr>
        <w:t xml:space="preserve">được phê duyệt và </w:t>
      </w:r>
      <w:r w:rsidR="00EF573C" w:rsidRPr="00F31953">
        <w:rPr>
          <w:lang w:val="pt-BR"/>
        </w:rPr>
        <w:t xml:space="preserve">kết quả </w:t>
      </w:r>
      <w:r w:rsidR="002D1562" w:rsidRPr="00F31953">
        <w:rPr>
          <w:lang w:val="pt-BR"/>
        </w:rPr>
        <w:t>hiện trạng đã thi công xây dựng của khu vực.</w:t>
      </w:r>
    </w:p>
    <w:bookmarkEnd w:id="119"/>
    <w:p w14:paraId="0B8AC951" w14:textId="12083B89" w:rsidR="00A97316" w:rsidRPr="00F31953" w:rsidRDefault="00ED68FE" w:rsidP="00DC16C4">
      <w:pPr>
        <w:widowControl w:val="0"/>
        <w:rPr>
          <w:lang w:val="pt-BR"/>
        </w:rPr>
      </w:pPr>
      <w:r w:rsidRPr="00F31953">
        <w:rPr>
          <w:lang w:val="pt-BR"/>
        </w:rPr>
        <w:t xml:space="preserve">Điều chỉnh cục bộ Quy hoạch chi tiết tỷ lệ 1/500 Khu đô thị Bắc sông Hiếu giai đoạn 1 (Quy hoạch chi tiết tỷ lệ 1/500 khu vực đường An Dương Vương, thành phố Đông Hà) </w:t>
      </w:r>
      <w:r w:rsidR="00A97316" w:rsidRPr="00F31953">
        <w:rPr>
          <w:lang w:val="pt-BR"/>
        </w:rPr>
        <w:t>đã thông qua các hội nghị cùng với sự đóng góp ý kiến từ lãnh đạo</w:t>
      </w:r>
      <w:r w:rsidR="00EF573C" w:rsidRPr="00F31953">
        <w:rPr>
          <w:lang w:val="pt-BR"/>
        </w:rPr>
        <w:t xml:space="preserve">, </w:t>
      </w:r>
      <w:r w:rsidR="00A97316" w:rsidRPr="00F31953">
        <w:rPr>
          <w:lang w:val="pt-BR"/>
        </w:rPr>
        <w:t>ban ngành hữu quan</w:t>
      </w:r>
      <w:r w:rsidR="00EF573C" w:rsidRPr="00F31953">
        <w:rPr>
          <w:lang w:val="pt-BR"/>
        </w:rPr>
        <w:t xml:space="preserve"> và nhân dân</w:t>
      </w:r>
      <w:r w:rsidR="00A97316" w:rsidRPr="00F31953">
        <w:rPr>
          <w:lang w:val="pt-BR"/>
        </w:rPr>
        <w:t>, nội dung nghiên cứu đúng với các quy định pháp luật hiện hành. Việc phê duyệt đồ án là cơ sở pháp lý để tiến hành các bước tiếp theo, quản lý, lập dự án, thi công đưa công trình vào sử dụng</w:t>
      </w:r>
      <w:r w:rsidR="00B41A3F" w:rsidRPr="00F31953">
        <w:rPr>
          <w:lang w:val="pt-BR"/>
        </w:rPr>
        <w:t>.</w:t>
      </w:r>
      <w:r w:rsidR="009B552E">
        <w:rPr>
          <w:lang w:val="pt-BR"/>
        </w:rPr>
        <w:t xml:space="preserve"> </w:t>
      </w:r>
    </w:p>
    <w:sectPr w:rsidR="00A97316" w:rsidRPr="00F31953" w:rsidSect="00583244">
      <w:headerReference w:type="default" r:id="rId48"/>
      <w:footerReference w:type="default" r:id="rId49"/>
      <w:type w:val="continuous"/>
      <w:pgSz w:w="11906" w:h="16838" w:code="9"/>
      <w:pgMar w:top="1134" w:right="851" w:bottom="1134" w:left="1701" w:header="142"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B277A" w14:textId="77777777" w:rsidR="00F55E02" w:rsidRDefault="00F55E02" w:rsidP="0084751E">
      <w:pPr>
        <w:spacing w:after="0" w:line="240" w:lineRule="auto"/>
      </w:pPr>
      <w:r>
        <w:separator/>
      </w:r>
    </w:p>
  </w:endnote>
  <w:endnote w:type="continuationSeparator" w:id="0">
    <w:p w14:paraId="4874F3E9" w14:textId="77777777" w:rsidR="00F55E02" w:rsidRDefault="00F55E02" w:rsidP="00847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A3"/>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239381"/>
      <w:docPartObj>
        <w:docPartGallery w:val="Page Numbers (Bottom of Page)"/>
        <w:docPartUnique/>
      </w:docPartObj>
    </w:sdtPr>
    <w:sdtEndPr>
      <w:rPr>
        <w:noProof/>
      </w:rPr>
    </w:sdtEndPr>
    <w:sdtContent>
      <w:p w14:paraId="256457E2" w14:textId="6E46E439" w:rsidR="005A25FB" w:rsidRDefault="005A25FB" w:rsidP="00830248">
        <w:pPr>
          <w:pStyle w:val="Footer"/>
          <w:tabs>
            <w:tab w:val="clear" w:pos="9360"/>
            <w:tab w:val="right" w:pos="9354"/>
          </w:tabs>
          <w:ind w:firstLine="0"/>
          <w:rPr>
            <w:sz w:val="20"/>
            <w:szCs w:val="20"/>
          </w:rPr>
        </w:pPr>
        <w:r w:rsidRPr="00917D75">
          <w:rPr>
            <w:noProof/>
            <w:sz w:val="20"/>
            <w:szCs w:val="20"/>
          </w:rPr>
          <mc:AlternateContent>
            <mc:Choice Requires="wps">
              <w:drawing>
                <wp:anchor distT="0" distB="0" distL="114300" distR="114300" simplePos="0" relativeHeight="251658752" behindDoc="0" locked="0" layoutInCell="1" allowOverlap="1" wp14:anchorId="2DF61047" wp14:editId="53DB4803">
                  <wp:simplePos x="0" y="0"/>
                  <wp:positionH relativeFrom="margin">
                    <wp:align>left</wp:align>
                  </wp:positionH>
                  <wp:positionV relativeFrom="paragraph">
                    <wp:posOffset>21727</wp:posOffset>
                  </wp:positionV>
                  <wp:extent cx="5772150" cy="15875"/>
                  <wp:effectExtent l="0" t="0" r="19050" b="222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647" cy="15903"/>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B4E0D5" id="_x0000_t32" coordsize="21600,21600" o:spt="32" o:oned="t" path="m,l21600,21600e" filled="f">
                  <v:path arrowok="t" fillok="f" o:connecttype="none"/>
                  <o:lock v:ext="edit" shapetype="t"/>
                </v:shapetype>
                <v:shape id="Straight Arrow Connector 2" o:spid="_x0000_s1026" type="#_x0000_t32" style="position:absolute;margin-left:0;margin-top:1.7pt;width:454.5pt;height:1.2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" strokeweight="1pt">
                  <v:shadow color="#7f5f00" opacity=".5" offset="1pt"/>
                  <w10:wrap anchorx="margin"/>
                </v:shape>
              </w:pict>
            </mc:Fallback>
          </mc:AlternateContent>
        </w:r>
      </w:p>
      <w:p w14:paraId="0858F86A" w14:textId="6E46E439" w:rsidR="005A25FB" w:rsidRDefault="005A25FB" w:rsidP="00830248">
        <w:pPr>
          <w:pStyle w:val="Footer"/>
          <w:ind w:hanging="714"/>
        </w:pPr>
        <w:r>
          <w:rPr>
            <w:sz w:val="20"/>
            <w:szCs w:val="20"/>
          </w:rPr>
          <w:t xml:space="preserve">               </w:t>
        </w:r>
        <w:r w:rsidRPr="002D1D98">
          <w:rPr>
            <w:sz w:val="20"/>
            <w:szCs w:val="20"/>
          </w:rPr>
          <w:t>ĐƠN VỊ TƯ VẤN THIẾT KẾ: CÔNG TY</w:t>
        </w:r>
        <w:r>
          <w:rPr>
            <w:sz w:val="20"/>
            <w:szCs w:val="20"/>
          </w:rPr>
          <w:t xml:space="preserve"> CỔ PHẦN VIỆT TÍN</w:t>
        </w:r>
        <w:r>
          <w:t xml:space="preserve">                                </w:t>
        </w:r>
        <w:r>
          <w:rPr>
            <w:noProof/>
          </w:rPr>
          <w:t xml:space="preserve">                                 </w:t>
        </w:r>
        <w:r w:rsidRPr="002D1D98">
          <w:rPr>
            <w:noProof/>
          </w:rPr>
          <w:t xml:space="preserve"> </w:t>
        </w:r>
        <w:r w:rsidRPr="00917D75">
          <w:rPr>
            <w:sz w:val="20"/>
            <w:szCs w:val="20"/>
          </w:rPr>
          <w:fldChar w:fldCharType="begin"/>
        </w:r>
        <w:r w:rsidRPr="00917D75">
          <w:rPr>
            <w:sz w:val="20"/>
            <w:szCs w:val="20"/>
          </w:rPr>
          <w:instrText xml:space="preserve"> PAGE   \* MERGEFORMAT </w:instrText>
        </w:r>
        <w:r w:rsidRPr="00917D75">
          <w:rPr>
            <w:sz w:val="20"/>
            <w:szCs w:val="20"/>
          </w:rPr>
          <w:fldChar w:fldCharType="separate"/>
        </w:r>
        <w:r>
          <w:rPr>
            <w:sz w:val="20"/>
            <w:szCs w:val="20"/>
          </w:rPr>
          <w:t>6</w:t>
        </w:r>
        <w:r w:rsidRPr="00917D75">
          <w:rPr>
            <w:noProof/>
            <w:sz w:val="20"/>
            <w:szCs w:val="20"/>
          </w:rPr>
          <w:fldChar w:fldCharType="end"/>
        </w:r>
      </w:p>
    </w:sdtContent>
  </w:sdt>
  <w:p w14:paraId="5D5FC1F5" w14:textId="77777777" w:rsidR="005A25FB" w:rsidRDefault="005A2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EBB28" w14:textId="65839CDD" w:rsidR="005A25FB" w:rsidRDefault="005A25FB" w:rsidP="00985F07">
    <w:pPr>
      <w:pStyle w:val="Footer"/>
      <w:ind w:firstLine="0"/>
    </w:pPr>
  </w:p>
  <w:p w14:paraId="39AED9A7" w14:textId="77777777" w:rsidR="005A25FB" w:rsidRDefault="005A2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010E" w14:textId="77777777" w:rsidR="005A25FB" w:rsidRPr="00583244" w:rsidRDefault="005A25FB" w:rsidP="005832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846139"/>
      <w:docPartObj>
        <w:docPartGallery w:val="Page Numbers (Bottom of Page)"/>
        <w:docPartUnique/>
      </w:docPartObj>
    </w:sdtPr>
    <w:sdtEndPr>
      <w:rPr>
        <w:noProof/>
      </w:rPr>
    </w:sdtEndPr>
    <w:sdtContent>
      <w:p w14:paraId="0B47F270" w14:textId="77777777" w:rsidR="005A25FB" w:rsidRDefault="005A25FB" w:rsidP="00830248">
        <w:pPr>
          <w:pStyle w:val="Footer"/>
          <w:tabs>
            <w:tab w:val="clear" w:pos="9360"/>
            <w:tab w:val="right" w:pos="9354"/>
          </w:tabs>
          <w:ind w:firstLine="0"/>
          <w:rPr>
            <w:sz w:val="20"/>
            <w:szCs w:val="20"/>
          </w:rPr>
        </w:pPr>
        <w:r w:rsidRPr="00917D75">
          <w:rPr>
            <w:noProof/>
            <w:sz w:val="20"/>
            <w:szCs w:val="20"/>
          </w:rPr>
          <mc:AlternateContent>
            <mc:Choice Requires="wps">
              <w:drawing>
                <wp:anchor distT="0" distB="0" distL="114300" distR="114300" simplePos="0" relativeHeight="251661312" behindDoc="0" locked="0" layoutInCell="1" allowOverlap="1" wp14:anchorId="68FEF6C0" wp14:editId="184D127F">
                  <wp:simplePos x="0" y="0"/>
                  <wp:positionH relativeFrom="margin">
                    <wp:posOffset>0</wp:posOffset>
                  </wp:positionH>
                  <wp:positionV relativeFrom="paragraph">
                    <wp:posOffset>159368</wp:posOffset>
                  </wp:positionV>
                  <wp:extent cx="5772150" cy="15875"/>
                  <wp:effectExtent l="0" t="0" r="19050" b="22225"/>
                  <wp:wrapNone/>
                  <wp:docPr id="309487303" name="Straight Arrow Connector 309487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1587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63A19F" id="_x0000_t32" coordsize="21600,21600" o:spt="32" o:oned="t" path="m,l21600,21600e" filled="f">
                  <v:path arrowok="t" fillok="f" o:connecttype="none"/>
                  <o:lock v:ext="edit" shapetype="t"/>
                </v:shapetype>
                <v:shape id="Straight Arrow Connector 309487303" o:spid="_x0000_s1026" type="#_x0000_t32" style="position:absolute;margin-left:0;margin-top:12.55pt;width:454.5pt;height: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" strokeweight="1pt">
                  <v:shadow color="#7f5f00" opacity=".5" offset="1pt"/>
                  <w10:wrap anchorx="margin"/>
                </v:shape>
              </w:pict>
            </mc:Fallback>
          </mc:AlternateContent>
        </w:r>
      </w:p>
      <w:p w14:paraId="622C5D52" w14:textId="77777777" w:rsidR="005A25FB" w:rsidRDefault="005A25FB" w:rsidP="000915CE">
        <w:pPr>
          <w:pStyle w:val="Footer"/>
          <w:ind w:hanging="714"/>
          <w:jc w:val="left"/>
        </w:pPr>
        <w:r>
          <w:rPr>
            <w:sz w:val="20"/>
            <w:szCs w:val="20"/>
          </w:rPr>
          <w:t xml:space="preserve">               </w:t>
        </w:r>
        <w:r w:rsidRPr="002D1D98">
          <w:rPr>
            <w:sz w:val="20"/>
            <w:szCs w:val="20"/>
          </w:rPr>
          <w:t>ĐƠN VỊ TƯ VẤN THIẾT KẾ: CÔNG TY</w:t>
        </w:r>
        <w:r>
          <w:rPr>
            <w:sz w:val="20"/>
            <w:szCs w:val="20"/>
          </w:rPr>
          <w:t xml:space="preserve"> CỔ PHẦN VIỆT TÍN</w:t>
        </w:r>
        <w:r>
          <w:t xml:space="preserve">                         </w:t>
        </w:r>
        <w:r>
          <w:rPr>
            <w:noProof/>
          </w:rPr>
          <w:t xml:space="preserve">                               </w:t>
        </w:r>
        <w:r w:rsidRPr="002D1D98">
          <w:rPr>
            <w:noProof/>
          </w:rPr>
          <w:t xml:space="preserve"> </w:t>
        </w:r>
        <w:r w:rsidRPr="00917D75">
          <w:rPr>
            <w:sz w:val="20"/>
            <w:szCs w:val="20"/>
          </w:rPr>
          <w:fldChar w:fldCharType="begin"/>
        </w:r>
        <w:r w:rsidRPr="00917D75">
          <w:rPr>
            <w:sz w:val="20"/>
            <w:szCs w:val="20"/>
          </w:rPr>
          <w:instrText xml:space="preserve"> PAGE   \* MERGEFORMAT </w:instrText>
        </w:r>
        <w:r w:rsidRPr="00917D75">
          <w:rPr>
            <w:sz w:val="20"/>
            <w:szCs w:val="20"/>
          </w:rPr>
          <w:fldChar w:fldCharType="separate"/>
        </w:r>
        <w:r w:rsidR="00B033B1">
          <w:rPr>
            <w:noProof/>
            <w:sz w:val="20"/>
            <w:szCs w:val="20"/>
          </w:rPr>
          <w:t>38</w:t>
        </w:r>
        <w:r w:rsidRPr="00917D75">
          <w:rPr>
            <w:noProof/>
            <w:sz w:val="20"/>
            <w:szCs w:val="20"/>
          </w:rPr>
          <w:fldChar w:fldCharType="end"/>
        </w:r>
      </w:p>
    </w:sdtContent>
  </w:sdt>
  <w:p w14:paraId="5B04FA30" w14:textId="77777777" w:rsidR="005A25FB" w:rsidRDefault="005A2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60C85" w14:textId="77777777" w:rsidR="00F55E02" w:rsidRDefault="00F55E02" w:rsidP="0084751E">
      <w:pPr>
        <w:spacing w:after="0" w:line="240" w:lineRule="auto"/>
      </w:pPr>
      <w:r>
        <w:separator/>
      </w:r>
    </w:p>
  </w:footnote>
  <w:footnote w:type="continuationSeparator" w:id="0">
    <w:p w14:paraId="1AEB7FAE" w14:textId="77777777" w:rsidR="00F55E02" w:rsidRDefault="00F55E02" w:rsidP="00847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51" w:type="pct"/>
      <w:tblCellMar>
        <w:top w:w="72" w:type="dxa"/>
        <w:left w:w="115" w:type="dxa"/>
        <w:bottom w:w="72" w:type="dxa"/>
        <w:right w:w="115" w:type="dxa"/>
      </w:tblCellMar>
      <w:tblLook w:val="04A0" w:firstRow="1" w:lastRow="0" w:firstColumn="1" w:lastColumn="0" w:noHBand="0" w:noVBand="1"/>
    </w:tblPr>
    <w:tblGrid>
      <w:gridCol w:w="1744"/>
      <w:gridCol w:w="8129"/>
    </w:tblGrid>
    <w:tr w:rsidR="005A25FB" w:rsidRPr="007A1825" w14:paraId="5B7A3407" w14:textId="77777777" w:rsidTr="0058267E">
      <w:trPr>
        <w:trHeight w:val="212"/>
      </w:trPr>
      <w:tc>
        <w:tcPr>
          <w:tcW w:w="883" w:type="pct"/>
          <w:tcBorders>
            <w:bottom w:val="single" w:sz="4" w:space="0" w:color="943634"/>
          </w:tcBorders>
          <w:shd w:val="clear" w:color="auto" w:fill="943634"/>
          <w:vAlign w:val="center"/>
        </w:tcPr>
        <w:p w14:paraId="3C05E439" w14:textId="77777777" w:rsidR="005A25FB" w:rsidRPr="00D902DC" w:rsidRDefault="005A25FB" w:rsidP="00830248">
          <w:pPr>
            <w:pStyle w:val="Header"/>
            <w:ind w:left="325" w:right="-266" w:hangingChars="162" w:hanging="325"/>
            <w:rPr>
              <w:b/>
              <w:color w:val="FFFFFF"/>
              <w:sz w:val="20"/>
              <w:szCs w:val="20"/>
            </w:rPr>
          </w:pPr>
          <w:r>
            <w:rPr>
              <w:b/>
              <w:color w:val="FFFFFF"/>
              <w:sz w:val="20"/>
              <w:szCs w:val="20"/>
            </w:rPr>
            <w:t xml:space="preserve">     </w:t>
          </w:r>
          <w:r w:rsidRPr="00D902DC">
            <w:rPr>
              <w:b/>
              <w:color w:val="FFFFFF"/>
              <w:sz w:val="20"/>
              <w:szCs w:val="20"/>
            </w:rPr>
            <w:t>NHIỆM VỤ</w:t>
          </w:r>
        </w:p>
      </w:tc>
      <w:tc>
        <w:tcPr>
          <w:tcW w:w="4117" w:type="pct"/>
          <w:tcBorders>
            <w:bottom w:val="single" w:sz="4" w:space="0" w:color="auto"/>
          </w:tcBorders>
          <w:vAlign w:val="bottom"/>
        </w:tcPr>
        <w:p w14:paraId="49113912" w14:textId="77777777" w:rsidR="005A25FB" w:rsidRDefault="005A25FB" w:rsidP="00830248">
          <w:pPr>
            <w:spacing w:after="0"/>
            <w:ind w:left="324" w:right="12" w:hangingChars="162" w:hanging="324"/>
            <w:jc w:val="center"/>
            <w:rPr>
              <w:bCs/>
              <w:caps/>
              <w:sz w:val="20"/>
              <w:szCs w:val="20"/>
            </w:rPr>
          </w:pPr>
          <w:r w:rsidRPr="00D902DC">
            <w:rPr>
              <w:bCs/>
              <w:caps/>
              <w:sz w:val="20"/>
              <w:szCs w:val="20"/>
            </w:rPr>
            <w:t>KHẢO SÁT, LẬP QUY HOẠCH CHI TIẾT TỶ LỆ 1/500</w:t>
          </w:r>
          <w:r>
            <w:rPr>
              <w:bCs/>
              <w:caps/>
              <w:sz w:val="20"/>
              <w:szCs w:val="20"/>
            </w:rPr>
            <w:t xml:space="preserve"> </w:t>
          </w:r>
          <w:r w:rsidRPr="00D902DC">
            <w:rPr>
              <w:bCs/>
              <w:caps/>
              <w:sz w:val="20"/>
              <w:szCs w:val="20"/>
            </w:rPr>
            <w:t xml:space="preserve">KHU VỰC </w:t>
          </w:r>
        </w:p>
        <w:p w14:paraId="34C743A0" w14:textId="77777777" w:rsidR="005A25FB" w:rsidRPr="002D1D98" w:rsidRDefault="005A25FB" w:rsidP="00830248">
          <w:pPr>
            <w:spacing w:after="0"/>
            <w:ind w:right="12" w:firstLine="0"/>
            <w:jc w:val="center"/>
            <w:rPr>
              <w:bCs/>
              <w:caps/>
              <w:sz w:val="20"/>
              <w:szCs w:val="20"/>
            </w:rPr>
          </w:pPr>
          <w:r w:rsidRPr="00D902DC">
            <w:rPr>
              <w:bCs/>
              <w:caps/>
              <w:sz w:val="20"/>
              <w:szCs w:val="20"/>
            </w:rPr>
            <w:t>ĐƯỜNG AN DƯƠNG VƯƠNG THUỘC KHU ĐÔ THỊ BẮC SÔNG HIẾU (GIAI ĐOẠN 1)</w:t>
          </w:r>
        </w:p>
      </w:tc>
    </w:tr>
  </w:tbl>
  <w:p w14:paraId="7A2AE7C0" w14:textId="77777777" w:rsidR="005A25FB" w:rsidRPr="00DD3684" w:rsidRDefault="005A25FB" w:rsidP="00830248">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DEE84" w14:textId="77777777" w:rsidR="005A25FB" w:rsidRPr="00DD3684" w:rsidRDefault="005A25FB" w:rsidP="00830248">
    <w:pPr>
      <w:pStyle w:val="Heade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C6000" w14:textId="77777777" w:rsidR="005A25FB" w:rsidRDefault="005A25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59080" w14:textId="77777777" w:rsidR="005A25FB" w:rsidRPr="00583244" w:rsidRDefault="005A25FB" w:rsidP="005832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51" w:type="pct"/>
      <w:tblCellMar>
        <w:top w:w="72" w:type="dxa"/>
        <w:left w:w="115" w:type="dxa"/>
        <w:bottom w:w="72" w:type="dxa"/>
        <w:right w:w="115" w:type="dxa"/>
      </w:tblCellMar>
      <w:tblLook w:val="04A0" w:firstRow="1" w:lastRow="0" w:firstColumn="1" w:lastColumn="0" w:noHBand="0" w:noVBand="1"/>
    </w:tblPr>
    <w:tblGrid>
      <w:gridCol w:w="1744"/>
      <w:gridCol w:w="8129"/>
    </w:tblGrid>
    <w:tr w:rsidR="005A25FB" w:rsidRPr="004E3C06" w14:paraId="78A957A2" w14:textId="77777777" w:rsidTr="00813035">
      <w:trPr>
        <w:trHeight w:val="212"/>
      </w:trPr>
      <w:tc>
        <w:tcPr>
          <w:tcW w:w="883" w:type="pct"/>
          <w:tcBorders>
            <w:bottom w:val="single" w:sz="4" w:space="0" w:color="943634"/>
          </w:tcBorders>
          <w:shd w:val="clear" w:color="auto" w:fill="E2EFD9" w:themeFill="accent6" w:themeFillTint="33"/>
          <w:vAlign w:val="center"/>
        </w:tcPr>
        <w:p w14:paraId="22BFB671" w14:textId="77777777" w:rsidR="005A25FB" w:rsidRPr="004E3C06" w:rsidRDefault="005A25FB" w:rsidP="005B0B39">
          <w:pPr>
            <w:pStyle w:val="Header"/>
            <w:ind w:left="1" w:right="-266" w:firstLine="0"/>
            <w:rPr>
              <w:b/>
              <w:sz w:val="18"/>
              <w:szCs w:val="18"/>
            </w:rPr>
          </w:pPr>
          <w:r w:rsidRPr="004E3C06">
            <w:rPr>
              <w:b/>
              <w:sz w:val="18"/>
              <w:szCs w:val="18"/>
            </w:rPr>
            <w:t>THUYẾT MINH</w:t>
          </w:r>
        </w:p>
      </w:tc>
      <w:tc>
        <w:tcPr>
          <w:tcW w:w="4117" w:type="pct"/>
          <w:tcBorders>
            <w:bottom w:val="single" w:sz="4" w:space="0" w:color="auto"/>
          </w:tcBorders>
          <w:vAlign w:val="bottom"/>
        </w:tcPr>
        <w:p w14:paraId="2FC6CCBE" w14:textId="77777777" w:rsidR="005A25FB" w:rsidRPr="004E3C06" w:rsidRDefault="005A25FB" w:rsidP="000A0220">
          <w:pPr>
            <w:pStyle w:val="NoSpacing"/>
            <w:jc w:val="center"/>
            <w:rPr>
              <w:color w:val="auto"/>
              <w:sz w:val="22"/>
            </w:rPr>
          </w:pPr>
          <w:r w:rsidRPr="004E3C06">
            <w:rPr>
              <w:bCs/>
              <w:color w:val="auto"/>
              <w:sz w:val="22"/>
              <w:lang w:val="zu-ZA"/>
            </w:rPr>
            <w:t xml:space="preserve">Điều chỉnh </w:t>
          </w:r>
          <w:r w:rsidRPr="004E3C06">
            <w:rPr>
              <w:color w:val="auto"/>
              <w:sz w:val="22"/>
              <w:lang w:val="zu-ZA"/>
            </w:rPr>
            <w:t>cục bộ Quy hoạch chi tiết tỷ lệ 1/500 Khu đô thị Bắc sông Hiếu giai đoạn 1 (Quy hoạch chi tiết tỷ lệ 1/500 khu vực đường An Dương Vương, thành phố Đông Hà)</w:t>
          </w:r>
        </w:p>
      </w:tc>
    </w:tr>
  </w:tbl>
  <w:p w14:paraId="1393CE0D" w14:textId="77777777" w:rsidR="005A25FB" w:rsidRPr="004E3C06" w:rsidRDefault="005A25FB" w:rsidP="00830248">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095735"/>
    <w:multiLevelType w:val="multilevel"/>
    <w:tmpl w:val="7E32C32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 %2."/>
      <w:lvlJc w:val="left"/>
      <w:pPr>
        <w:ind w:left="340" w:firstLine="0"/>
      </w:pPr>
      <w:rPr>
        <w:rFonts w:hint="default"/>
      </w:rPr>
    </w:lvl>
    <w:lvl w:ilvl="2">
      <w:start w:val="1"/>
      <w:numFmt w:val="decimal"/>
      <w:pStyle w:val="Heading3"/>
      <w:suff w:val="space"/>
      <w:lvlText w:val="%1.%2.%3."/>
      <w:lvlJc w:val="left"/>
      <w:pPr>
        <w:ind w:left="680" w:firstLine="0"/>
      </w:pPr>
      <w:rPr>
        <w:rFonts w:hint="default"/>
        <w:color w:val="auto"/>
        <w:sz w:val="26"/>
        <w:szCs w:val="26"/>
      </w:rPr>
    </w:lvl>
    <w:lvl w:ilvl="3">
      <w:start w:val="1"/>
      <w:numFmt w:val="decimal"/>
      <w:pStyle w:val="Heading4"/>
      <w:suff w:val="space"/>
      <w:lvlText w:val="%1.%2.%3.%4."/>
      <w:lvlJc w:val="left"/>
      <w:pPr>
        <w:ind w:left="680" w:firstLine="0"/>
      </w:pPr>
      <w:rPr>
        <w:rFonts w:hint="default"/>
      </w:rPr>
    </w:lvl>
    <w:lvl w:ilvl="4">
      <w:start w:val="1"/>
      <w:numFmt w:val="lowerLetter"/>
      <w:pStyle w:val="Heading5"/>
      <w:lvlText w:val="%5)"/>
      <w:lvlJc w:val="left"/>
      <w:pPr>
        <w:ind w:left="1021" w:hanging="341"/>
      </w:pPr>
      <w:rPr>
        <w:rFonts w:hint="default"/>
      </w:rPr>
    </w:lvl>
    <w:lvl w:ilvl="5">
      <w:start w:val="1"/>
      <w:numFmt w:val="decimal"/>
      <w:lvlText w:val="%1.%2.%3.%4.%5.%6."/>
      <w:lvlJc w:val="left"/>
      <w:pPr>
        <w:ind w:left="1700" w:firstLine="0"/>
      </w:pPr>
      <w:rPr>
        <w:rFonts w:hint="default"/>
      </w:rPr>
    </w:lvl>
    <w:lvl w:ilvl="6">
      <w:start w:val="1"/>
      <w:numFmt w:val="decimal"/>
      <w:lvlText w:val="%1.%2.%3.%4.%5.%6.%7."/>
      <w:lvlJc w:val="left"/>
      <w:pPr>
        <w:ind w:left="2040" w:firstLine="0"/>
      </w:pPr>
      <w:rPr>
        <w:rFonts w:hint="default"/>
      </w:rPr>
    </w:lvl>
    <w:lvl w:ilvl="7">
      <w:start w:val="1"/>
      <w:numFmt w:val="decimal"/>
      <w:lvlText w:val="%1.%2.%3.%4.%5.%6.%7.%8."/>
      <w:lvlJc w:val="left"/>
      <w:pPr>
        <w:ind w:left="2380" w:firstLine="0"/>
      </w:pPr>
      <w:rPr>
        <w:rFonts w:hint="default"/>
      </w:rPr>
    </w:lvl>
    <w:lvl w:ilvl="8">
      <w:start w:val="1"/>
      <w:numFmt w:val="decimal"/>
      <w:lvlText w:val="%1.%2.%3.%4.%5.%6.%7.%8.%9."/>
      <w:lvlJc w:val="left"/>
      <w:pPr>
        <w:ind w:left="2720" w:firstLine="0"/>
      </w:pPr>
      <w:rPr>
        <w:rFonts w:hint="default"/>
      </w:rPr>
    </w:lvl>
  </w:abstractNum>
  <w:num w:numId="1" w16cid:durableId="848058419">
    <w:abstractNumId w:val="0"/>
  </w:num>
  <w:num w:numId="2" w16cid:durableId="248198053">
    <w:abstractNumId w:val="0"/>
  </w:num>
  <w:num w:numId="3" w16cid:durableId="177342987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4868"/>
    <w:rsid w:val="00001EA0"/>
    <w:rsid w:val="00005C06"/>
    <w:rsid w:val="00013B6D"/>
    <w:rsid w:val="00016766"/>
    <w:rsid w:val="000170F2"/>
    <w:rsid w:val="00020804"/>
    <w:rsid w:val="00022D7F"/>
    <w:rsid w:val="000234EB"/>
    <w:rsid w:val="00024256"/>
    <w:rsid w:val="000247EA"/>
    <w:rsid w:val="000252C4"/>
    <w:rsid w:val="000278D5"/>
    <w:rsid w:val="00027D52"/>
    <w:rsid w:val="00032689"/>
    <w:rsid w:val="00033F2F"/>
    <w:rsid w:val="00034506"/>
    <w:rsid w:val="000361B5"/>
    <w:rsid w:val="00040EBB"/>
    <w:rsid w:val="00043F20"/>
    <w:rsid w:val="000452F8"/>
    <w:rsid w:val="000454CB"/>
    <w:rsid w:val="00051B1C"/>
    <w:rsid w:val="000534AA"/>
    <w:rsid w:val="0006272B"/>
    <w:rsid w:val="00062F9D"/>
    <w:rsid w:val="00066AF0"/>
    <w:rsid w:val="0007630A"/>
    <w:rsid w:val="00077BE0"/>
    <w:rsid w:val="00077F08"/>
    <w:rsid w:val="00080572"/>
    <w:rsid w:val="00090B31"/>
    <w:rsid w:val="000915CE"/>
    <w:rsid w:val="00094692"/>
    <w:rsid w:val="00096C01"/>
    <w:rsid w:val="000A0220"/>
    <w:rsid w:val="000A053B"/>
    <w:rsid w:val="000A1602"/>
    <w:rsid w:val="000A3271"/>
    <w:rsid w:val="000A3F51"/>
    <w:rsid w:val="000A6CF2"/>
    <w:rsid w:val="000B5C32"/>
    <w:rsid w:val="000B5D10"/>
    <w:rsid w:val="000B6FCE"/>
    <w:rsid w:val="000B765A"/>
    <w:rsid w:val="000C0548"/>
    <w:rsid w:val="000C4C13"/>
    <w:rsid w:val="000C71C1"/>
    <w:rsid w:val="000D1E5D"/>
    <w:rsid w:val="000D42D2"/>
    <w:rsid w:val="000D535D"/>
    <w:rsid w:val="000D5F25"/>
    <w:rsid w:val="000E12C7"/>
    <w:rsid w:val="000E337E"/>
    <w:rsid w:val="000E358B"/>
    <w:rsid w:val="000E5BAB"/>
    <w:rsid w:val="000F166A"/>
    <w:rsid w:val="000F692B"/>
    <w:rsid w:val="001017F2"/>
    <w:rsid w:val="001027BD"/>
    <w:rsid w:val="00103CA4"/>
    <w:rsid w:val="0010409E"/>
    <w:rsid w:val="00110D23"/>
    <w:rsid w:val="00115188"/>
    <w:rsid w:val="00115784"/>
    <w:rsid w:val="00117232"/>
    <w:rsid w:val="00120E99"/>
    <w:rsid w:val="00121629"/>
    <w:rsid w:val="001260E1"/>
    <w:rsid w:val="0013190A"/>
    <w:rsid w:val="00132A4C"/>
    <w:rsid w:val="00136CAC"/>
    <w:rsid w:val="0014612B"/>
    <w:rsid w:val="00152DB4"/>
    <w:rsid w:val="00156587"/>
    <w:rsid w:val="00156C7F"/>
    <w:rsid w:val="00157D73"/>
    <w:rsid w:val="00165359"/>
    <w:rsid w:val="00167DF7"/>
    <w:rsid w:val="001730B3"/>
    <w:rsid w:val="00176307"/>
    <w:rsid w:val="001765D6"/>
    <w:rsid w:val="00180056"/>
    <w:rsid w:val="0018145E"/>
    <w:rsid w:val="001825B4"/>
    <w:rsid w:val="00184C3D"/>
    <w:rsid w:val="00192951"/>
    <w:rsid w:val="0019397B"/>
    <w:rsid w:val="001A03BE"/>
    <w:rsid w:val="001A1E2E"/>
    <w:rsid w:val="001A1FCA"/>
    <w:rsid w:val="001A4AEF"/>
    <w:rsid w:val="001A6A43"/>
    <w:rsid w:val="001A7373"/>
    <w:rsid w:val="001A7C1A"/>
    <w:rsid w:val="001B08FD"/>
    <w:rsid w:val="001B4041"/>
    <w:rsid w:val="001B4F4F"/>
    <w:rsid w:val="001B64FD"/>
    <w:rsid w:val="001B6E27"/>
    <w:rsid w:val="001B7C55"/>
    <w:rsid w:val="001C0670"/>
    <w:rsid w:val="001C5982"/>
    <w:rsid w:val="001C5EED"/>
    <w:rsid w:val="001C61F0"/>
    <w:rsid w:val="001D0CC4"/>
    <w:rsid w:val="001D4B80"/>
    <w:rsid w:val="001D524B"/>
    <w:rsid w:val="001E02F0"/>
    <w:rsid w:val="001E27EE"/>
    <w:rsid w:val="001E3051"/>
    <w:rsid w:val="001E42A8"/>
    <w:rsid w:val="001E5975"/>
    <w:rsid w:val="001E612E"/>
    <w:rsid w:val="001F0CF8"/>
    <w:rsid w:val="001F2301"/>
    <w:rsid w:val="001F2DAA"/>
    <w:rsid w:val="001F3561"/>
    <w:rsid w:val="002135D4"/>
    <w:rsid w:val="00214BE3"/>
    <w:rsid w:val="00215A3D"/>
    <w:rsid w:val="002206DB"/>
    <w:rsid w:val="00232C56"/>
    <w:rsid w:val="0023477B"/>
    <w:rsid w:val="00241838"/>
    <w:rsid w:val="00245ACB"/>
    <w:rsid w:val="00245C4E"/>
    <w:rsid w:val="0025060C"/>
    <w:rsid w:val="00252566"/>
    <w:rsid w:val="00253B81"/>
    <w:rsid w:val="002545F0"/>
    <w:rsid w:val="0025530F"/>
    <w:rsid w:val="002565D1"/>
    <w:rsid w:val="00260B8E"/>
    <w:rsid w:val="002614A6"/>
    <w:rsid w:val="002669A5"/>
    <w:rsid w:val="0027128F"/>
    <w:rsid w:val="00272114"/>
    <w:rsid w:val="00272C16"/>
    <w:rsid w:val="0027449C"/>
    <w:rsid w:val="0027531A"/>
    <w:rsid w:val="00275EDF"/>
    <w:rsid w:val="00281418"/>
    <w:rsid w:val="002822CC"/>
    <w:rsid w:val="00282F3F"/>
    <w:rsid w:val="0028748D"/>
    <w:rsid w:val="00287CAF"/>
    <w:rsid w:val="002915C3"/>
    <w:rsid w:val="00294925"/>
    <w:rsid w:val="00294C57"/>
    <w:rsid w:val="002974B9"/>
    <w:rsid w:val="00297D67"/>
    <w:rsid w:val="002A6E9B"/>
    <w:rsid w:val="002A7DD7"/>
    <w:rsid w:val="002B0661"/>
    <w:rsid w:val="002B1527"/>
    <w:rsid w:val="002B4EB3"/>
    <w:rsid w:val="002B5B52"/>
    <w:rsid w:val="002C0408"/>
    <w:rsid w:val="002C1341"/>
    <w:rsid w:val="002C21EF"/>
    <w:rsid w:val="002C231C"/>
    <w:rsid w:val="002C2480"/>
    <w:rsid w:val="002C5120"/>
    <w:rsid w:val="002C5267"/>
    <w:rsid w:val="002C5C52"/>
    <w:rsid w:val="002C763F"/>
    <w:rsid w:val="002C7CFF"/>
    <w:rsid w:val="002C7D0A"/>
    <w:rsid w:val="002D0D9E"/>
    <w:rsid w:val="002D1562"/>
    <w:rsid w:val="002D25E9"/>
    <w:rsid w:val="002D2AEE"/>
    <w:rsid w:val="002D4DD2"/>
    <w:rsid w:val="002E6D5C"/>
    <w:rsid w:val="002F03D3"/>
    <w:rsid w:val="00300BE4"/>
    <w:rsid w:val="0030120B"/>
    <w:rsid w:val="00307C8A"/>
    <w:rsid w:val="00310682"/>
    <w:rsid w:val="0031442E"/>
    <w:rsid w:val="00314D25"/>
    <w:rsid w:val="00320AC3"/>
    <w:rsid w:val="0032269B"/>
    <w:rsid w:val="00325919"/>
    <w:rsid w:val="0033358B"/>
    <w:rsid w:val="003364BE"/>
    <w:rsid w:val="00336B03"/>
    <w:rsid w:val="00341DC1"/>
    <w:rsid w:val="003466AF"/>
    <w:rsid w:val="00354868"/>
    <w:rsid w:val="00355664"/>
    <w:rsid w:val="003624B1"/>
    <w:rsid w:val="00365888"/>
    <w:rsid w:val="003668E2"/>
    <w:rsid w:val="00366F60"/>
    <w:rsid w:val="00371000"/>
    <w:rsid w:val="003719C6"/>
    <w:rsid w:val="003732A6"/>
    <w:rsid w:val="003740A6"/>
    <w:rsid w:val="003753BF"/>
    <w:rsid w:val="00376AC3"/>
    <w:rsid w:val="00381400"/>
    <w:rsid w:val="0038223B"/>
    <w:rsid w:val="00383333"/>
    <w:rsid w:val="00386D3D"/>
    <w:rsid w:val="00387FD9"/>
    <w:rsid w:val="0039027C"/>
    <w:rsid w:val="00390B41"/>
    <w:rsid w:val="003910C7"/>
    <w:rsid w:val="003911D5"/>
    <w:rsid w:val="00393187"/>
    <w:rsid w:val="0039334D"/>
    <w:rsid w:val="00396A6D"/>
    <w:rsid w:val="003A0FEC"/>
    <w:rsid w:val="003A27CC"/>
    <w:rsid w:val="003A2BD8"/>
    <w:rsid w:val="003A4E58"/>
    <w:rsid w:val="003A5BD2"/>
    <w:rsid w:val="003A7935"/>
    <w:rsid w:val="003B2820"/>
    <w:rsid w:val="003B3985"/>
    <w:rsid w:val="003C2394"/>
    <w:rsid w:val="003C277D"/>
    <w:rsid w:val="003D0B77"/>
    <w:rsid w:val="003D1581"/>
    <w:rsid w:val="003D28E8"/>
    <w:rsid w:val="003E02C9"/>
    <w:rsid w:val="003E3A55"/>
    <w:rsid w:val="003E6CEE"/>
    <w:rsid w:val="003E7536"/>
    <w:rsid w:val="003E796A"/>
    <w:rsid w:val="003F384B"/>
    <w:rsid w:val="003F3D6C"/>
    <w:rsid w:val="003F4954"/>
    <w:rsid w:val="003F5507"/>
    <w:rsid w:val="003F60FE"/>
    <w:rsid w:val="003F61D6"/>
    <w:rsid w:val="00400141"/>
    <w:rsid w:val="00400C15"/>
    <w:rsid w:val="004030CD"/>
    <w:rsid w:val="004079C6"/>
    <w:rsid w:val="00407E29"/>
    <w:rsid w:val="00421A5B"/>
    <w:rsid w:val="00422494"/>
    <w:rsid w:val="00423A2A"/>
    <w:rsid w:val="00431A2F"/>
    <w:rsid w:val="00433924"/>
    <w:rsid w:val="004354F6"/>
    <w:rsid w:val="00441870"/>
    <w:rsid w:val="0044637F"/>
    <w:rsid w:val="00446DCF"/>
    <w:rsid w:val="00451B56"/>
    <w:rsid w:val="004615E7"/>
    <w:rsid w:val="00461DF2"/>
    <w:rsid w:val="00463CB6"/>
    <w:rsid w:val="004645DA"/>
    <w:rsid w:val="0046474D"/>
    <w:rsid w:val="00465789"/>
    <w:rsid w:val="004665C0"/>
    <w:rsid w:val="00477F69"/>
    <w:rsid w:val="004839C3"/>
    <w:rsid w:val="004854E8"/>
    <w:rsid w:val="00485517"/>
    <w:rsid w:val="00485618"/>
    <w:rsid w:val="00486823"/>
    <w:rsid w:val="0049297A"/>
    <w:rsid w:val="00493D76"/>
    <w:rsid w:val="004946AB"/>
    <w:rsid w:val="00495E3A"/>
    <w:rsid w:val="004A6B49"/>
    <w:rsid w:val="004A7243"/>
    <w:rsid w:val="004B00AF"/>
    <w:rsid w:val="004B2A2D"/>
    <w:rsid w:val="004B4EF6"/>
    <w:rsid w:val="004B6536"/>
    <w:rsid w:val="004B7373"/>
    <w:rsid w:val="004C2BC1"/>
    <w:rsid w:val="004C39A9"/>
    <w:rsid w:val="004C5281"/>
    <w:rsid w:val="004C5B01"/>
    <w:rsid w:val="004C7EF7"/>
    <w:rsid w:val="004D073B"/>
    <w:rsid w:val="004D371A"/>
    <w:rsid w:val="004D54DE"/>
    <w:rsid w:val="004E2CF1"/>
    <w:rsid w:val="004E2E3E"/>
    <w:rsid w:val="004E3C06"/>
    <w:rsid w:val="004E46BC"/>
    <w:rsid w:val="004F0C26"/>
    <w:rsid w:val="004F56DA"/>
    <w:rsid w:val="004F6032"/>
    <w:rsid w:val="00501007"/>
    <w:rsid w:val="00502EEA"/>
    <w:rsid w:val="00505A40"/>
    <w:rsid w:val="00511DF5"/>
    <w:rsid w:val="005129FE"/>
    <w:rsid w:val="0051405A"/>
    <w:rsid w:val="00514330"/>
    <w:rsid w:val="00525498"/>
    <w:rsid w:val="005256F4"/>
    <w:rsid w:val="00527A63"/>
    <w:rsid w:val="00531EDE"/>
    <w:rsid w:val="00532052"/>
    <w:rsid w:val="00532D93"/>
    <w:rsid w:val="00533843"/>
    <w:rsid w:val="005350E2"/>
    <w:rsid w:val="00535F50"/>
    <w:rsid w:val="00537D9E"/>
    <w:rsid w:val="00540AC9"/>
    <w:rsid w:val="00543D9C"/>
    <w:rsid w:val="005522C0"/>
    <w:rsid w:val="005556EE"/>
    <w:rsid w:val="00556660"/>
    <w:rsid w:val="00556FAB"/>
    <w:rsid w:val="00557E3F"/>
    <w:rsid w:val="0056050A"/>
    <w:rsid w:val="005615A8"/>
    <w:rsid w:val="00561EA3"/>
    <w:rsid w:val="00562FC5"/>
    <w:rsid w:val="00567159"/>
    <w:rsid w:val="0056715E"/>
    <w:rsid w:val="00567786"/>
    <w:rsid w:val="0057107B"/>
    <w:rsid w:val="00580207"/>
    <w:rsid w:val="0058042A"/>
    <w:rsid w:val="00582194"/>
    <w:rsid w:val="0058267E"/>
    <w:rsid w:val="00583244"/>
    <w:rsid w:val="005903AA"/>
    <w:rsid w:val="0059073E"/>
    <w:rsid w:val="00590DE1"/>
    <w:rsid w:val="005913CC"/>
    <w:rsid w:val="005933CE"/>
    <w:rsid w:val="005977DE"/>
    <w:rsid w:val="005A25FB"/>
    <w:rsid w:val="005A42CF"/>
    <w:rsid w:val="005A6D6D"/>
    <w:rsid w:val="005B0B39"/>
    <w:rsid w:val="005B1D6C"/>
    <w:rsid w:val="005B7ECF"/>
    <w:rsid w:val="005C270A"/>
    <w:rsid w:val="005C279C"/>
    <w:rsid w:val="005C412B"/>
    <w:rsid w:val="005C4654"/>
    <w:rsid w:val="005D0322"/>
    <w:rsid w:val="005D0727"/>
    <w:rsid w:val="005D3C44"/>
    <w:rsid w:val="005D5579"/>
    <w:rsid w:val="005D5BB4"/>
    <w:rsid w:val="005E46D1"/>
    <w:rsid w:val="005E6D61"/>
    <w:rsid w:val="005E77DD"/>
    <w:rsid w:val="005F4E52"/>
    <w:rsid w:val="005F5EE9"/>
    <w:rsid w:val="005F61A6"/>
    <w:rsid w:val="00613BDC"/>
    <w:rsid w:val="00614CAF"/>
    <w:rsid w:val="00615E02"/>
    <w:rsid w:val="00616E3F"/>
    <w:rsid w:val="006202FD"/>
    <w:rsid w:val="00620DBB"/>
    <w:rsid w:val="006229AE"/>
    <w:rsid w:val="0062654D"/>
    <w:rsid w:val="00630468"/>
    <w:rsid w:val="00631C62"/>
    <w:rsid w:val="00637647"/>
    <w:rsid w:val="00640932"/>
    <w:rsid w:val="00641F4D"/>
    <w:rsid w:val="00642031"/>
    <w:rsid w:val="0064288B"/>
    <w:rsid w:val="00642CD6"/>
    <w:rsid w:val="006438E8"/>
    <w:rsid w:val="00643955"/>
    <w:rsid w:val="00644640"/>
    <w:rsid w:val="00644925"/>
    <w:rsid w:val="00645FC5"/>
    <w:rsid w:val="00653218"/>
    <w:rsid w:val="00655729"/>
    <w:rsid w:val="00655881"/>
    <w:rsid w:val="006567DA"/>
    <w:rsid w:val="00656ACD"/>
    <w:rsid w:val="00661AAF"/>
    <w:rsid w:val="0066379D"/>
    <w:rsid w:val="0066696B"/>
    <w:rsid w:val="006778C8"/>
    <w:rsid w:val="00680071"/>
    <w:rsid w:val="00680FCD"/>
    <w:rsid w:val="00682BF4"/>
    <w:rsid w:val="00685B84"/>
    <w:rsid w:val="00691FD5"/>
    <w:rsid w:val="00695334"/>
    <w:rsid w:val="006954E8"/>
    <w:rsid w:val="006968A2"/>
    <w:rsid w:val="0069740A"/>
    <w:rsid w:val="006A1CFE"/>
    <w:rsid w:val="006B13FE"/>
    <w:rsid w:val="006B531E"/>
    <w:rsid w:val="006C0000"/>
    <w:rsid w:val="006C1404"/>
    <w:rsid w:val="006C28DC"/>
    <w:rsid w:val="006C4262"/>
    <w:rsid w:val="006C6EF4"/>
    <w:rsid w:val="006C76EF"/>
    <w:rsid w:val="006D3B0F"/>
    <w:rsid w:val="006D4E69"/>
    <w:rsid w:val="006E0201"/>
    <w:rsid w:val="006E02BF"/>
    <w:rsid w:val="006E16E7"/>
    <w:rsid w:val="006E4EC2"/>
    <w:rsid w:val="006E65A4"/>
    <w:rsid w:val="006F5A7A"/>
    <w:rsid w:val="0070167A"/>
    <w:rsid w:val="00706F06"/>
    <w:rsid w:val="00711191"/>
    <w:rsid w:val="00711E26"/>
    <w:rsid w:val="00712E7C"/>
    <w:rsid w:val="00713744"/>
    <w:rsid w:val="007266B6"/>
    <w:rsid w:val="00727B61"/>
    <w:rsid w:val="00733726"/>
    <w:rsid w:val="00735C67"/>
    <w:rsid w:val="0074006C"/>
    <w:rsid w:val="00740EFA"/>
    <w:rsid w:val="00742655"/>
    <w:rsid w:val="00746B65"/>
    <w:rsid w:val="00750B74"/>
    <w:rsid w:val="00753506"/>
    <w:rsid w:val="00754F4A"/>
    <w:rsid w:val="007555D2"/>
    <w:rsid w:val="00756D86"/>
    <w:rsid w:val="00762A8F"/>
    <w:rsid w:val="00767AED"/>
    <w:rsid w:val="007702D2"/>
    <w:rsid w:val="00770718"/>
    <w:rsid w:val="00773A8B"/>
    <w:rsid w:val="007766F8"/>
    <w:rsid w:val="0078131C"/>
    <w:rsid w:val="0078195D"/>
    <w:rsid w:val="00782AF1"/>
    <w:rsid w:val="00787495"/>
    <w:rsid w:val="00790185"/>
    <w:rsid w:val="00791F94"/>
    <w:rsid w:val="007A3066"/>
    <w:rsid w:val="007A5519"/>
    <w:rsid w:val="007B307F"/>
    <w:rsid w:val="007B43DB"/>
    <w:rsid w:val="007C0773"/>
    <w:rsid w:val="007C12FE"/>
    <w:rsid w:val="007C3554"/>
    <w:rsid w:val="007C4EDD"/>
    <w:rsid w:val="007C76AA"/>
    <w:rsid w:val="007D0272"/>
    <w:rsid w:val="007D06B0"/>
    <w:rsid w:val="007D16FC"/>
    <w:rsid w:val="007D38EC"/>
    <w:rsid w:val="007D46A6"/>
    <w:rsid w:val="007D662C"/>
    <w:rsid w:val="007D71A1"/>
    <w:rsid w:val="007D7210"/>
    <w:rsid w:val="007E1271"/>
    <w:rsid w:val="007E30DD"/>
    <w:rsid w:val="007E4ECD"/>
    <w:rsid w:val="007F3040"/>
    <w:rsid w:val="007F4575"/>
    <w:rsid w:val="007F4D35"/>
    <w:rsid w:val="007F582C"/>
    <w:rsid w:val="0080115A"/>
    <w:rsid w:val="00803E10"/>
    <w:rsid w:val="00804C87"/>
    <w:rsid w:val="00807B06"/>
    <w:rsid w:val="008105CC"/>
    <w:rsid w:val="00811660"/>
    <w:rsid w:val="00811A97"/>
    <w:rsid w:val="00812550"/>
    <w:rsid w:val="00813035"/>
    <w:rsid w:val="00820893"/>
    <w:rsid w:val="00820F31"/>
    <w:rsid w:val="00825464"/>
    <w:rsid w:val="00830248"/>
    <w:rsid w:val="00834208"/>
    <w:rsid w:val="00835579"/>
    <w:rsid w:val="0083649E"/>
    <w:rsid w:val="00840940"/>
    <w:rsid w:val="00843052"/>
    <w:rsid w:val="00843820"/>
    <w:rsid w:val="0084415C"/>
    <w:rsid w:val="008455E1"/>
    <w:rsid w:val="00846716"/>
    <w:rsid w:val="0084751E"/>
    <w:rsid w:val="0085100B"/>
    <w:rsid w:val="00852106"/>
    <w:rsid w:val="00854AE4"/>
    <w:rsid w:val="00856E39"/>
    <w:rsid w:val="008628E0"/>
    <w:rsid w:val="00863913"/>
    <w:rsid w:val="00864DBC"/>
    <w:rsid w:val="008651B4"/>
    <w:rsid w:val="00865D41"/>
    <w:rsid w:val="00870EED"/>
    <w:rsid w:val="008712A2"/>
    <w:rsid w:val="008725DB"/>
    <w:rsid w:val="0087423D"/>
    <w:rsid w:val="00874EE4"/>
    <w:rsid w:val="008777FE"/>
    <w:rsid w:val="008800C8"/>
    <w:rsid w:val="00882345"/>
    <w:rsid w:val="00884042"/>
    <w:rsid w:val="008870E3"/>
    <w:rsid w:val="00891892"/>
    <w:rsid w:val="00893150"/>
    <w:rsid w:val="00893918"/>
    <w:rsid w:val="00893FF4"/>
    <w:rsid w:val="00895D9D"/>
    <w:rsid w:val="0089647E"/>
    <w:rsid w:val="0089713E"/>
    <w:rsid w:val="008A0F61"/>
    <w:rsid w:val="008A120B"/>
    <w:rsid w:val="008A1448"/>
    <w:rsid w:val="008A3CC4"/>
    <w:rsid w:val="008A40B1"/>
    <w:rsid w:val="008A51D0"/>
    <w:rsid w:val="008A7521"/>
    <w:rsid w:val="008B1FD8"/>
    <w:rsid w:val="008B26F9"/>
    <w:rsid w:val="008B43EB"/>
    <w:rsid w:val="008C0940"/>
    <w:rsid w:val="008C2707"/>
    <w:rsid w:val="008C2931"/>
    <w:rsid w:val="008C2C17"/>
    <w:rsid w:val="008D2EE1"/>
    <w:rsid w:val="008D5901"/>
    <w:rsid w:val="008D6BE0"/>
    <w:rsid w:val="008D76EB"/>
    <w:rsid w:val="008E6715"/>
    <w:rsid w:val="008E7B56"/>
    <w:rsid w:val="008E7CF0"/>
    <w:rsid w:val="008E7FB8"/>
    <w:rsid w:val="008F0096"/>
    <w:rsid w:val="008F1FCF"/>
    <w:rsid w:val="008F48FD"/>
    <w:rsid w:val="008F5B5D"/>
    <w:rsid w:val="008F5CA0"/>
    <w:rsid w:val="008F6927"/>
    <w:rsid w:val="008F6ADA"/>
    <w:rsid w:val="00900B4A"/>
    <w:rsid w:val="009013CF"/>
    <w:rsid w:val="00904559"/>
    <w:rsid w:val="00904911"/>
    <w:rsid w:val="0090564A"/>
    <w:rsid w:val="0090641D"/>
    <w:rsid w:val="0091034B"/>
    <w:rsid w:val="00911ADD"/>
    <w:rsid w:val="00912524"/>
    <w:rsid w:val="00916494"/>
    <w:rsid w:val="00916958"/>
    <w:rsid w:val="00916BE3"/>
    <w:rsid w:val="00917EF7"/>
    <w:rsid w:val="00920691"/>
    <w:rsid w:val="009213A7"/>
    <w:rsid w:val="00921601"/>
    <w:rsid w:val="009226DF"/>
    <w:rsid w:val="009259DA"/>
    <w:rsid w:val="0092791D"/>
    <w:rsid w:val="009340DA"/>
    <w:rsid w:val="0093652A"/>
    <w:rsid w:val="00937331"/>
    <w:rsid w:val="00940A09"/>
    <w:rsid w:val="00941365"/>
    <w:rsid w:val="00952CC4"/>
    <w:rsid w:val="009542A4"/>
    <w:rsid w:val="00954A66"/>
    <w:rsid w:val="009555A6"/>
    <w:rsid w:val="00956C86"/>
    <w:rsid w:val="00961AA1"/>
    <w:rsid w:val="00961CD6"/>
    <w:rsid w:val="00963F1E"/>
    <w:rsid w:val="00973E94"/>
    <w:rsid w:val="00977BDC"/>
    <w:rsid w:val="009822AF"/>
    <w:rsid w:val="00983B66"/>
    <w:rsid w:val="00985420"/>
    <w:rsid w:val="00985F07"/>
    <w:rsid w:val="009877CA"/>
    <w:rsid w:val="0099364B"/>
    <w:rsid w:val="00993FA0"/>
    <w:rsid w:val="0099642C"/>
    <w:rsid w:val="00996AA0"/>
    <w:rsid w:val="00997C53"/>
    <w:rsid w:val="009A12E2"/>
    <w:rsid w:val="009A16F8"/>
    <w:rsid w:val="009A484E"/>
    <w:rsid w:val="009A48A7"/>
    <w:rsid w:val="009A5ED6"/>
    <w:rsid w:val="009B33D2"/>
    <w:rsid w:val="009B3662"/>
    <w:rsid w:val="009B4D9F"/>
    <w:rsid w:val="009B5037"/>
    <w:rsid w:val="009B552E"/>
    <w:rsid w:val="009C005E"/>
    <w:rsid w:val="009C1EB3"/>
    <w:rsid w:val="009C2537"/>
    <w:rsid w:val="009C25A4"/>
    <w:rsid w:val="009C3CDF"/>
    <w:rsid w:val="009C4B90"/>
    <w:rsid w:val="009C6D84"/>
    <w:rsid w:val="009C6EDC"/>
    <w:rsid w:val="009D0190"/>
    <w:rsid w:val="009D219D"/>
    <w:rsid w:val="009D251F"/>
    <w:rsid w:val="009D316F"/>
    <w:rsid w:val="009D5119"/>
    <w:rsid w:val="009D6D44"/>
    <w:rsid w:val="009D7057"/>
    <w:rsid w:val="009E1AFA"/>
    <w:rsid w:val="009E22E3"/>
    <w:rsid w:val="009E4A97"/>
    <w:rsid w:val="009F0A0D"/>
    <w:rsid w:val="009F28BD"/>
    <w:rsid w:val="00A00907"/>
    <w:rsid w:val="00A02CAC"/>
    <w:rsid w:val="00A04632"/>
    <w:rsid w:val="00A04E31"/>
    <w:rsid w:val="00A05A4D"/>
    <w:rsid w:val="00A1226A"/>
    <w:rsid w:val="00A14DBE"/>
    <w:rsid w:val="00A177B3"/>
    <w:rsid w:val="00A203BD"/>
    <w:rsid w:val="00A25962"/>
    <w:rsid w:val="00A278B4"/>
    <w:rsid w:val="00A316AA"/>
    <w:rsid w:val="00A321D7"/>
    <w:rsid w:val="00A405C1"/>
    <w:rsid w:val="00A4088C"/>
    <w:rsid w:val="00A42AF4"/>
    <w:rsid w:val="00A4416A"/>
    <w:rsid w:val="00A441BD"/>
    <w:rsid w:val="00A46A8D"/>
    <w:rsid w:val="00A55A86"/>
    <w:rsid w:val="00A576B1"/>
    <w:rsid w:val="00A61002"/>
    <w:rsid w:val="00A63A6B"/>
    <w:rsid w:val="00A64134"/>
    <w:rsid w:val="00A711A6"/>
    <w:rsid w:val="00A741CE"/>
    <w:rsid w:val="00A76B65"/>
    <w:rsid w:val="00A770B7"/>
    <w:rsid w:val="00A849AE"/>
    <w:rsid w:val="00A85A8B"/>
    <w:rsid w:val="00A863D0"/>
    <w:rsid w:val="00A87261"/>
    <w:rsid w:val="00A940D9"/>
    <w:rsid w:val="00A94DF2"/>
    <w:rsid w:val="00A97316"/>
    <w:rsid w:val="00AA2690"/>
    <w:rsid w:val="00AA6F81"/>
    <w:rsid w:val="00AB0F18"/>
    <w:rsid w:val="00AC1A90"/>
    <w:rsid w:val="00AC2200"/>
    <w:rsid w:val="00AC4A35"/>
    <w:rsid w:val="00AC4A69"/>
    <w:rsid w:val="00AC6D71"/>
    <w:rsid w:val="00AD0AE8"/>
    <w:rsid w:val="00AD0E5C"/>
    <w:rsid w:val="00AD1942"/>
    <w:rsid w:val="00AD4537"/>
    <w:rsid w:val="00AD4618"/>
    <w:rsid w:val="00AD719B"/>
    <w:rsid w:val="00AE03B2"/>
    <w:rsid w:val="00AE1940"/>
    <w:rsid w:val="00AE5523"/>
    <w:rsid w:val="00AF2EEC"/>
    <w:rsid w:val="00AF4661"/>
    <w:rsid w:val="00AF493C"/>
    <w:rsid w:val="00AF4DD6"/>
    <w:rsid w:val="00AF6003"/>
    <w:rsid w:val="00AF6B73"/>
    <w:rsid w:val="00B003B0"/>
    <w:rsid w:val="00B0271F"/>
    <w:rsid w:val="00B02909"/>
    <w:rsid w:val="00B033B1"/>
    <w:rsid w:val="00B04226"/>
    <w:rsid w:val="00B06169"/>
    <w:rsid w:val="00B061C8"/>
    <w:rsid w:val="00B10387"/>
    <w:rsid w:val="00B13323"/>
    <w:rsid w:val="00B13BF5"/>
    <w:rsid w:val="00B169A3"/>
    <w:rsid w:val="00B203C4"/>
    <w:rsid w:val="00B218CF"/>
    <w:rsid w:val="00B21BB8"/>
    <w:rsid w:val="00B22FF0"/>
    <w:rsid w:val="00B23B8E"/>
    <w:rsid w:val="00B23F1E"/>
    <w:rsid w:val="00B24074"/>
    <w:rsid w:val="00B24FF3"/>
    <w:rsid w:val="00B27740"/>
    <w:rsid w:val="00B31B4D"/>
    <w:rsid w:val="00B31C8F"/>
    <w:rsid w:val="00B33142"/>
    <w:rsid w:val="00B3354D"/>
    <w:rsid w:val="00B3355A"/>
    <w:rsid w:val="00B35C41"/>
    <w:rsid w:val="00B36E22"/>
    <w:rsid w:val="00B4189E"/>
    <w:rsid w:val="00B41A3F"/>
    <w:rsid w:val="00B41B24"/>
    <w:rsid w:val="00B474FF"/>
    <w:rsid w:val="00B475A3"/>
    <w:rsid w:val="00B51716"/>
    <w:rsid w:val="00B530FD"/>
    <w:rsid w:val="00B533B0"/>
    <w:rsid w:val="00B54174"/>
    <w:rsid w:val="00B54898"/>
    <w:rsid w:val="00B57553"/>
    <w:rsid w:val="00B62D0F"/>
    <w:rsid w:val="00B643B4"/>
    <w:rsid w:val="00B643DE"/>
    <w:rsid w:val="00B652CE"/>
    <w:rsid w:val="00B662B5"/>
    <w:rsid w:val="00B71F6C"/>
    <w:rsid w:val="00B72F4A"/>
    <w:rsid w:val="00B81662"/>
    <w:rsid w:val="00B81B91"/>
    <w:rsid w:val="00B84523"/>
    <w:rsid w:val="00B84FA2"/>
    <w:rsid w:val="00B9131D"/>
    <w:rsid w:val="00B916C4"/>
    <w:rsid w:val="00B9552E"/>
    <w:rsid w:val="00BA0355"/>
    <w:rsid w:val="00BA1F5D"/>
    <w:rsid w:val="00BA441B"/>
    <w:rsid w:val="00BA7A00"/>
    <w:rsid w:val="00BB1176"/>
    <w:rsid w:val="00BB17BE"/>
    <w:rsid w:val="00BB53E3"/>
    <w:rsid w:val="00BB6AAC"/>
    <w:rsid w:val="00BC17DF"/>
    <w:rsid w:val="00BD048D"/>
    <w:rsid w:val="00BD6A04"/>
    <w:rsid w:val="00BD6D62"/>
    <w:rsid w:val="00BE284B"/>
    <w:rsid w:val="00BE2BF3"/>
    <w:rsid w:val="00BE34D5"/>
    <w:rsid w:val="00BE7A80"/>
    <w:rsid w:val="00BE7E48"/>
    <w:rsid w:val="00BF0FF6"/>
    <w:rsid w:val="00BF1416"/>
    <w:rsid w:val="00BF37CD"/>
    <w:rsid w:val="00BF4E3D"/>
    <w:rsid w:val="00C04166"/>
    <w:rsid w:val="00C053A7"/>
    <w:rsid w:val="00C0794F"/>
    <w:rsid w:val="00C1018E"/>
    <w:rsid w:val="00C10C1C"/>
    <w:rsid w:val="00C1115B"/>
    <w:rsid w:val="00C11996"/>
    <w:rsid w:val="00C144EA"/>
    <w:rsid w:val="00C152B0"/>
    <w:rsid w:val="00C24184"/>
    <w:rsid w:val="00C2554C"/>
    <w:rsid w:val="00C3211F"/>
    <w:rsid w:val="00C349E9"/>
    <w:rsid w:val="00C34B15"/>
    <w:rsid w:val="00C37DAC"/>
    <w:rsid w:val="00C45397"/>
    <w:rsid w:val="00C505AA"/>
    <w:rsid w:val="00C50DE2"/>
    <w:rsid w:val="00C5113F"/>
    <w:rsid w:val="00C522FE"/>
    <w:rsid w:val="00C52B3D"/>
    <w:rsid w:val="00C52E6F"/>
    <w:rsid w:val="00C54564"/>
    <w:rsid w:val="00C54C2E"/>
    <w:rsid w:val="00C60503"/>
    <w:rsid w:val="00C60A0B"/>
    <w:rsid w:val="00C621A6"/>
    <w:rsid w:val="00C641B1"/>
    <w:rsid w:val="00C70967"/>
    <w:rsid w:val="00C70C77"/>
    <w:rsid w:val="00C7316E"/>
    <w:rsid w:val="00C774CE"/>
    <w:rsid w:val="00C8070F"/>
    <w:rsid w:val="00C84E4A"/>
    <w:rsid w:val="00C900C0"/>
    <w:rsid w:val="00C9503B"/>
    <w:rsid w:val="00C97193"/>
    <w:rsid w:val="00C97ADE"/>
    <w:rsid w:val="00CA65A9"/>
    <w:rsid w:val="00CA6819"/>
    <w:rsid w:val="00CB15B9"/>
    <w:rsid w:val="00CB28FE"/>
    <w:rsid w:val="00CB3EE6"/>
    <w:rsid w:val="00CB61B9"/>
    <w:rsid w:val="00CC1F26"/>
    <w:rsid w:val="00CC4100"/>
    <w:rsid w:val="00CC60A4"/>
    <w:rsid w:val="00CD0AD8"/>
    <w:rsid w:val="00CD10EE"/>
    <w:rsid w:val="00CE1835"/>
    <w:rsid w:val="00CE5063"/>
    <w:rsid w:val="00CE5DD1"/>
    <w:rsid w:val="00CF12BB"/>
    <w:rsid w:val="00CF23A7"/>
    <w:rsid w:val="00CF4053"/>
    <w:rsid w:val="00CF76AC"/>
    <w:rsid w:val="00D02097"/>
    <w:rsid w:val="00D02153"/>
    <w:rsid w:val="00D03111"/>
    <w:rsid w:val="00D0435A"/>
    <w:rsid w:val="00D05BA4"/>
    <w:rsid w:val="00D100C9"/>
    <w:rsid w:val="00D110CE"/>
    <w:rsid w:val="00D124B7"/>
    <w:rsid w:val="00D15E0C"/>
    <w:rsid w:val="00D163B0"/>
    <w:rsid w:val="00D17E52"/>
    <w:rsid w:val="00D2001F"/>
    <w:rsid w:val="00D249A2"/>
    <w:rsid w:val="00D25531"/>
    <w:rsid w:val="00D25CB8"/>
    <w:rsid w:val="00D3105F"/>
    <w:rsid w:val="00D3115B"/>
    <w:rsid w:val="00D32466"/>
    <w:rsid w:val="00D34984"/>
    <w:rsid w:val="00D41ED8"/>
    <w:rsid w:val="00D4259F"/>
    <w:rsid w:val="00D459FD"/>
    <w:rsid w:val="00D472F3"/>
    <w:rsid w:val="00D4733D"/>
    <w:rsid w:val="00D47D17"/>
    <w:rsid w:val="00D50ABB"/>
    <w:rsid w:val="00D50EF6"/>
    <w:rsid w:val="00D52BF3"/>
    <w:rsid w:val="00D53D16"/>
    <w:rsid w:val="00D54951"/>
    <w:rsid w:val="00D56788"/>
    <w:rsid w:val="00D56A55"/>
    <w:rsid w:val="00D61F68"/>
    <w:rsid w:val="00D6228F"/>
    <w:rsid w:val="00D624C5"/>
    <w:rsid w:val="00D625AE"/>
    <w:rsid w:val="00D63364"/>
    <w:rsid w:val="00D65C54"/>
    <w:rsid w:val="00D66F28"/>
    <w:rsid w:val="00D67EE0"/>
    <w:rsid w:val="00D67FA7"/>
    <w:rsid w:val="00D71894"/>
    <w:rsid w:val="00D7329E"/>
    <w:rsid w:val="00D73A93"/>
    <w:rsid w:val="00D7561D"/>
    <w:rsid w:val="00D7566B"/>
    <w:rsid w:val="00D77DAB"/>
    <w:rsid w:val="00D80991"/>
    <w:rsid w:val="00D82056"/>
    <w:rsid w:val="00D83D3C"/>
    <w:rsid w:val="00D83DD7"/>
    <w:rsid w:val="00D85E77"/>
    <w:rsid w:val="00D91543"/>
    <w:rsid w:val="00D940C1"/>
    <w:rsid w:val="00DA3322"/>
    <w:rsid w:val="00DA36CA"/>
    <w:rsid w:val="00DA42BC"/>
    <w:rsid w:val="00DA5224"/>
    <w:rsid w:val="00DA6BF4"/>
    <w:rsid w:val="00DC098A"/>
    <w:rsid w:val="00DC147E"/>
    <w:rsid w:val="00DC16C4"/>
    <w:rsid w:val="00DC25CC"/>
    <w:rsid w:val="00DC35CF"/>
    <w:rsid w:val="00DC60BA"/>
    <w:rsid w:val="00DD000E"/>
    <w:rsid w:val="00DD0648"/>
    <w:rsid w:val="00DD0F71"/>
    <w:rsid w:val="00DD526F"/>
    <w:rsid w:val="00DE05A2"/>
    <w:rsid w:val="00DE22BF"/>
    <w:rsid w:val="00DF2A0F"/>
    <w:rsid w:val="00DF3234"/>
    <w:rsid w:val="00DF3D87"/>
    <w:rsid w:val="00DF56F8"/>
    <w:rsid w:val="00DF7970"/>
    <w:rsid w:val="00E01CDC"/>
    <w:rsid w:val="00E0295B"/>
    <w:rsid w:val="00E06BF4"/>
    <w:rsid w:val="00E1147E"/>
    <w:rsid w:val="00E1295A"/>
    <w:rsid w:val="00E1522E"/>
    <w:rsid w:val="00E20380"/>
    <w:rsid w:val="00E223C4"/>
    <w:rsid w:val="00E24193"/>
    <w:rsid w:val="00E24654"/>
    <w:rsid w:val="00E24AB1"/>
    <w:rsid w:val="00E258D9"/>
    <w:rsid w:val="00E27A5A"/>
    <w:rsid w:val="00E304F5"/>
    <w:rsid w:val="00E307D3"/>
    <w:rsid w:val="00E30B5B"/>
    <w:rsid w:val="00E31067"/>
    <w:rsid w:val="00E32FA7"/>
    <w:rsid w:val="00E377B1"/>
    <w:rsid w:val="00E37875"/>
    <w:rsid w:val="00E37ADF"/>
    <w:rsid w:val="00E414F7"/>
    <w:rsid w:val="00E41EBD"/>
    <w:rsid w:val="00E41EDB"/>
    <w:rsid w:val="00E42E0D"/>
    <w:rsid w:val="00E43593"/>
    <w:rsid w:val="00E47380"/>
    <w:rsid w:val="00E47772"/>
    <w:rsid w:val="00E50064"/>
    <w:rsid w:val="00E53289"/>
    <w:rsid w:val="00E54AA9"/>
    <w:rsid w:val="00E54E84"/>
    <w:rsid w:val="00E6073D"/>
    <w:rsid w:val="00E61BBD"/>
    <w:rsid w:val="00E630A3"/>
    <w:rsid w:val="00E65983"/>
    <w:rsid w:val="00E65D86"/>
    <w:rsid w:val="00E67904"/>
    <w:rsid w:val="00E70871"/>
    <w:rsid w:val="00E80C92"/>
    <w:rsid w:val="00E82F1D"/>
    <w:rsid w:val="00E87CE8"/>
    <w:rsid w:val="00E951AF"/>
    <w:rsid w:val="00E96DB8"/>
    <w:rsid w:val="00E97634"/>
    <w:rsid w:val="00EA1975"/>
    <w:rsid w:val="00EA3BC5"/>
    <w:rsid w:val="00EA3FD6"/>
    <w:rsid w:val="00EA6FCF"/>
    <w:rsid w:val="00EA7139"/>
    <w:rsid w:val="00EA7A82"/>
    <w:rsid w:val="00EB3F33"/>
    <w:rsid w:val="00EB3F86"/>
    <w:rsid w:val="00EB45A4"/>
    <w:rsid w:val="00EC1134"/>
    <w:rsid w:val="00EC118C"/>
    <w:rsid w:val="00EC1EB9"/>
    <w:rsid w:val="00EC6B86"/>
    <w:rsid w:val="00ED61AE"/>
    <w:rsid w:val="00ED68FE"/>
    <w:rsid w:val="00ED7056"/>
    <w:rsid w:val="00EE1E8A"/>
    <w:rsid w:val="00EE233D"/>
    <w:rsid w:val="00EE2674"/>
    <w:rsid w:val="00EF141D"/>
    <w:rsid w:val="00EF573C"/>
    <w:rsid w:val="00EF57A3"/>
    <w:rsid w:val="00EF5C96"/>
    <w:rsid w:val="00EF6AF6"/>
    <w:rsid w:val="00EF76EE"/>
    <w:rsid w:val="00F015CA"/>
    <w:rsid w:val="00F04620"/>
    <w:rsid w:val="00F0658A"/>
    <w:rsid w:val="00F16B02"/>
    <w:rsid w:val="00F216A8"/>
    <w:rsid w:val="00F23C84"/>
    <w:rsid w:val="00F31953"/>
    <w:rsid w:val="00F327FD"/>
    <w:rsid w:val="00F34E66"/>
    <w:rsid w:val="00F35209"/>
    <w:rsid w:val="00F35E8F"/>
    <w:rsid w:val="00F361FF"/>
    <w:rsid w:val="00F36A9E"/>
    <w:rsid w:val="00F54C8E"/>
    <w:rsid w:val="00F55C8F"/>
    <w:rsid w:val="00F55E02"/>
    <w:rsid w:val="00F56BA1"/>
    <w:rsid w:val="00F622B5"/>
    <w:rsid w:val="00F64D51"/>
    <w:rsid w:val="00F7190B"/>
    <w:rsid w:val="00F72239"/>
    <w:rsid w:val="00F776FA"/>
    <w:rsid w:val="00F80FD6"/>
    <w:rsid w:val="00F820C8"/>
    <w:rsid w:val="00F83577"/>
    <w:rsid w:val="00F836AF"/>
    <w:rsid w:val="00F84801"/>
    <w:rsid w:val="00F84DDC"/>
    <w:rsid w:val="00F84EEB"/>
    <w:rsid w:val="00F86F2E"/>
    <w:rsid w:val="00F87498"/>
    <w:rsid w:val="00F90B7A"/>
    <w:rsid w:val="00F934DC"/>
    <w:rsid w:val="00F93D3F"/>
    <w:rsid w:val="00F94E8F"/>
    <w:rsid w:val="00F9529B"/>
    <w:rsid w:val="00F96AA7"/>
    <w:rsid w:val="00FA486B"/>
    <w:rsid w:val="00FA76CD"/>
    <w:rsid w:val="00FB0A27"/>
    <w:rsid w:val="00FB72AA"/>
    <w:rsid w:val="00FC2D2A"/>
    <w:rsid w:val="00FC321A"/>
    <w:rsid w:val="00FC634D"/>
    <w:rsid w:val="00FC7A41"/>
    <w:rsid w:val="00FD108D"/>
    <w:rsid w:val="00FD248A"/>
    <w:rsid w:val="00FD5FAE"/>
    <w:rsid w:val="00FD7396"/>
    <w:rsid w:val="00FE2456"/>
    <w:rsid w:val="00FE6B37"/>
    <w:rsid w:val="00FE7877"/>
    <w:rsid w:val="00FF0D76"/>
    <w:rsid w:val="00FF15D6"/>
    <w:rsid w:val="00FF2A9F"/>
    <w:rsid w:val="00FF496D"/>
    <w:rsid w:val="00FF6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01485"/>
  <w15:docId w15:val="{3A0B9BA4-C02F-4FC6-A835-7ECA3559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5C1"/>
    <w:pPr>
      <w:spacing w:before="80" w:after="80" w:line="288" w:lineRule="auto"/>
      <w:ind w:firstLine="720"/>
      <w:jc w:val="both"/>
    </w:pPr>
    <w:rPr>
      <w:i w:val="0"/>
      <w:iCs/>
      <w:color w:val="auto"/>
      <w:sz w:val="26"/>
    </w:rPr>
  </w:style>
  <w:style w:type="paragraph" w:styleId="Heading1">
    <w:name w:val="heading 1"/>
    <w:aliases w:val="DB,CHƯƠNG,Phần"/>
    <w:basedOn w:val="Normal"/>
    <w:link w:val="Heading1Char"/>
    <w:qFormat/>
    <w:rsid w:val="00A405C1"/>
    <w:pPr>
      <w:numPr>
        <w:numId w:val="1"/>
      </w:numPr>
      <w:spacing w:before="240" w:line="240" w:lineRule="auto"/>
      <w:ind w:firstLine="720"/>
      <w:outlineLvl w:val="0"/>
    </w:pPr>
    <w:rPr>
      <w:rFonts w:eastAsia="Times New Roman" w:cs="Times New Roman"/>
      <w:b/>
      <w:bCs/>
      <w:iCs w:val="0"/>
      <w:kern w:val="36"/>
      <w:szCs w:val="48"/>
    </w:rPr>
  </w:style>
  <w:style w:type="paragraph" w:styleId="Heading2">
    <w:name w:val="heading 2"/>
    <w:aliases w:val="1.1 Char,1.1,1,1 Char Char,1 Char Char1,1 Char,MỤC LỚN,Mục Char,Mục,1111"/>
    <w:basedOn w:val="Normal"/>
    <w:link w:val="Heading2Char"/>
    <w:uiPriority w:val="9"/>
    <w:qFormat/>
    <w:rsid w:val="00D61F68"/>
    <w:pPr>
      <w:numPr>
        <w:ilvl w:val="1"/>
        <w:numId w:val="1"/>
      </w:numPr>
      <w:spacing w:line="240" w:lineRule="auto"/>
      <w:ind w:left="0" w:firstLine="720"/>
      <w:outlineLvl w:val="1"/>
    </w:pPr>
    <w:rPr>
      <w:rFonts w:eastAsia="Times New Roman" w:cs="Times New Roman"/>
      <w:b/>
      <w:bCs/>
      <w:iCs w:val="0"/>
      <w:szCs w:val="36"/>
    </w:rPr>
  </w:style>
  <w:style w:type="paragraph" w:styleId="Heading3">
    <w:name w:val="heading 3"/>
    <w:aliases w:val="Section1,SW-Heading 3,small-head3 Char,Heading 3A Char,Heading 3 Char Char Char Char Char Char Char Char Char Char Char Char Char Char Char Char Char,My Heading3,Mystyle3,Mystyle31,Mystyle32,Mystyle33,Mystyle311,Mystyle321,Heading 31.2.1,2,11"/>
    <w:basedOn w:val="Normal"/>
    <w:link w:val="Heading3Char"/>
    <w:uiPriority w:val="9"/>
    <w:qFormat/>
    <w:rsid w:val="00A405C1"/>
    <w:pPr>
      <w:numPr>
        <w:ilvl w:val="2"/>
        <w:numId w:val="1"/>
      </w:numPr>
      <w:spacing w:line="240" w:lineRule="auto"/>
      <w:ind w:left="0" w:firstLine="720"/>
      <w:outlineLvl w:val="2"/>
    </w:pPr>
    <w:rPr>
      <w:rFonts w:eastAsia="Times New Roman" w:cs="Times New Roman"/>
      <w:b/>
      <w:bCs/>
      <w:iCs w:val="0"/>
      <w:color w:val="C00000"/>
      <w:szCs w:val="27"/>
    </w:rPr>
  </w:style>
  <w:style w:type="paragraph" w:styleId="Heading4">
    <w:name w:val="heading 4"/>
    <w:aliases w:val="small-head4,Char1"/>
    <w:basedOn w:val="Normal"/>
    <w:link w:val="Heading4Char"/>
    <w:uiPriority w:val="9"/>
    <w:qFormat/>
    <w:rsid w:val="00354868"/>
    <w:pPr>
      <w:numPr>
        <w:ilvl w:val="3"/>
        <w:numId w:val="1"/>
      </w:numPr>
      <w:spacing w:before="240" w:line="240" w:lineRule="auto"/>
      <w:outlineLvl w:val="3"/>
    </w:pPr>
    <w:rPr>
      <w:rFonts w:eastAsia="Times New Roman" w:cs="Times New Roman"/>
      <w:b/>
      <w:bCs/>
      <w:iCs w:val="0"/>
      <w:szCs w:val="24"/>
    </w:rPr>
  </w:style>
  <w:style w:type="paragraph" w:styleId="Heading5">
    <w:name w:val="heading 5"/>
    <w:basedOn w:val="Normal"/>
    <w:link w:val="Heading5Char"/>
    <w:uiPriority w:val="9"/>
    <w:qFormat/>
    <w:rsid w:val="00354868"/>
    <w:pPr>
      <w:numPr>
        <w:ilvl w:val="4"/>
        <w:numId w:val="1"/>
      </w:numPr>
      <w:spacing w:line="240" w:lineRule="auto"/>
      <w:outlineLvl w:val="4"/>
    </w:pPr>
    <w:rPr>
      <w:rFonts w:eastAsia="Times New Roman" w:cs="Times New Roman"/>
      <w:b/>
      <w:bCs/>
      <w:i/>
      <w:iCs w:val="0"/>
      <w:color w:val="2504EE"/>
      <w:szCs w:val="20"/>
    </w:rPr>
  </w:style>
  <w:style w:type="paragraph" w:styleId="Heading6">
    <w:name w:val="heading 6"/>
    <w:basedOn w:val="Normal"/>
    <w:next w:val="Normal"/>
    <w:link w:val="Heading6Char"/>
    <w:uiPriority w:val="9"/>
    <w:semiHidden/>
    <w:unhideWhenUsed/>
    <w:qFormat/>
    <w:rsid w:val="00AE552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CHƯƠNG Char,Phần Char"/>
    <w:basedOn w:val="DefaultParagraphFont"/>
    <w:link w:val="Heading1"/>
    <w:rsid w:val="00A405C1"/>
    <w:rPr>
      <w:rFonts w:eastAsia="Times New Roman" w:cs="Times New Roman"/>
      <w:b/>
      <w:bCs/>
      <w:i w:val="0"/>
      <w:color w:val="auto"/>
      <w:kern w:val="36"/>
      <w:sz w:val="26"/>
      <w:szCs w:val="48"/>
    </w:rPr>
  </w:style>
  <w:style w:type="character" w:customStyle="1" w:styleId="Heading2Char">
    <w:name w:val="Heading 2 Char"/>
    <w:aliases w:val="1.1 Char Char,1.1 Char1,1 Char1,1 Char Char Char,1 Char Char1 Char,1 Char Char2,MỤC LỚN Char,Mục Char Char,Mục Char1,1111 Char"/>
    <w:basedOn w:val="DefaultParagraphFont"/>
    <w:link w:val="Heading2"/>
    <w:uiPriority w:val="9"/>
    <w:rsid w:val="00D61F68"/>
    <w:rPr>
      <w:rFonts w:eastAsia="Times New Roman" w:cs="Times New Roman"/>
      <w:b/>
      <w:bCs/>
      <w:i w:val="0"/>
      <w:color w:val="auto"/>
      <w:sz w:val="26"/>
      <w:szCs w:val="36"/>
    </w:rPr>
  </w:style>
  <w:style w:type="character" w:customStyle="1" w:styleId="Heading3Char">
    <w:name w:val="Heading 3 Char"/>
    <w:aliases w:val="Section1 Char,SW-Heading 3 Char,small-head3 Char Char,Heading 3A Char Char,Heading 3 Char Char Char Char Char Char Char Char Char Char Char Char Char Char Char Char Char Char,My Heading3 Char,Mystyle3 Char,Mystyle31 Char,Mystyle32 Char"/>
    <w:basedOn w:val="DefaultParagraphFont"/>
    <w:link w:val="Heading3"/>
    <w:uiPriority w:val="9"/>
    <w:rsid w:val="00A405C1"/>
    <w:rPr>
      <w:rFonts w:eastAsia="Times New Roman" w:cs="Times New Roman"/>
      <w:b/>
      <w:bCs/>
      <w:i w:val="0"/>
      <w:color w:val="C00000"/>
      <w:sz w:val="26"/>
      <w:szCs w:val="27"/>
    </w:rPr>
  </w:style>
  <w:style w:type="character" w:customStyle="1" w:styleId="Heading4Char">
    <w:name w:val="Heading 4 Char"/>
    <w:aliases w:val="small-head4 Char,Char1 Char"/>
    <w:basedOn w:val="DefaultParagraphFont"/>
    <w:link w:val="Heading4"/>
    <w:uiPriority w:val="9"/>
    <w:rsid w:val="00354868"/>
    <w:rPr>
      <w:rFonts w:eastAsia="Times New Roman" w:cs="Times New Roman"/>
      <w:b/>
      <w:bCs/>
      <w:i w:val="0"/>
      <w:color w:val="auto"/>
      <w:sz w:val="26"/>
      <w:szCs w:val="24"/>
    </w:rPr>
  </w:style>
  <w:style w:type="character" w:customStyle="1" w:styleId="Heading5Char">
    <w:name w:val="Heading 5 Char"/>
    <w:basedOn w:val="DefaultParagraphFont"/>
    <w:link w:val="Heading5"/>
    <w:uiPriority w:val="9"/>
    <w:rsid w:val="00354868"/>
    <w:rPr>
      <w:rFonts w:eastAsia="Times New Roman" w:cs="Times New Roman"/>
      <w:b/>
      <w:bCs/>
      <w:color w:val="2504EE"/>
      <w:sz w:val="26"/>
      <w:szCs w:val="20"/>
    </w:rPr>
  </w:style>
  <w:style w:type="character" w:styleId="Hyperlink">
    <w:name w:val="Hyperlink"/>
    <w:basedOn w:val="DefaultParagraphFont"/>
    <w:uiPriority w:val="99"/>
    <w:unhideWhenUsed/>
    <w:rsid w:val="00354868"/>
    <w:rPr>
      <w:color w:val="0000FF"/>
      <w:u w:val="single"/>
    </w:rPr>
  </w:style>
  <w:style w:type="paragraph" w:styleId="Header">
    <w:name w:val="header"/>
    <w:basedOn w:val="Normal"/>
    <w:link w:val="HeaderChar"/>
    <w:uiPriority w:val="99"/>
    <w:unhideWhenUsed/>
    <w:rsid w:val="00847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51E"/>
    <w:rPr>
      <w:i w:val="0"/>
      <w:iCs/>
      <w:sz w:val="24"/>
    </w:rPr>
  </w:style>
  <w:style w:type="paragraph" w:styleId="Footer">
    <w:name w:val="footer"/>
    <w:basedOn w:val="Normal"/>
    <w:link w:val="FooterChar"/>
    <w:uiPriority w:val="99"/>
    <w:unhideWhenUsed/>
    <w:rsid w:val="00847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51E"/>
    <w:rPr>
      <w:i w:val="0"/>
      <w:iCs/>
      <w:sz w:val="24"/>
    </w:rPr>
  </w:style>
  <w:style w:type="character" w:customStyle="1" w:styleId="Heading6Char">
    <w:name w:val="Heading 6 Char"/>
    <w:basedOn w:val="DefaultParagraphFont"/>
    <w:link w:val="Heading6"/>
    <w:uiPriority w:val="9"/>
    <w:semiHidden/>
    <w:rsid w:val="00AE5523"/>
    <w:rPr>
      <w:rFonts w:asciiTheme="majorHAnsi" w:eastAsiaTheme="majorEastAsia" w:hAnsiTheme="majorHAnsi" w:cstheme="majorBidi"/>
      <w:i w:val="0"/>
      <w:iCs/>
      <w:color w:val="1F3763" w:themeColor="accent1" w:themeShade="7F"/>
      <w:sz w:val="24"/>
    </w:rPr>
  </w:style>
  <w:style w:type="paragraph" w:styleId="Subtitle">
    <w:name w:val="Subtitle"/>
    <w:basedOn w:val="Normal"/>
    <w:link w:val="SubtitleChar"/>
    <w:qFormat/>
    <w:rsid w:val="00AE5523"/>
    <w:pPr>
      <w:spacing w:after="0" w:line="240" w:lineRule="auto"/>
      <w:ind w:firstLine="0"/>
      <w:jc w:val="center"/>
    </w:pPr>
    <w:rPr>
      <w:rFonts w:ascii="VNI-Times" w:eastAsia="Calibri" w:hAnsi="VNI-Times" w:cs="Times New Roman"/>
      <w:b/>
      <w:sz w:val="20"/>
      <w:szCs w:val="20"/>
    </w:rPr>
  </w:style>
  <w:style w:type="character" w:customStyle="1" w:styleId="SubtitleChar">
    <w:name w:val="Subtitle Char"/>
    <w:basedOn w:val="DefaultParagraphFont"/>
    <w:link w:val="Subtitle"/>
    <w:rsid w:val="00AE5523"/>
    <w:rPr>
      <w:rFonts w:ascii="VNI-Times" w:eastAsia="Calibri" w:hAnsi="VNI-Times" w:cs="Times New Roman"/>
      <w:b/>
      <w:i w:val="0"/>
      <w:iCs/>
      <w:color w:val="auto"/>
      <w:sz w:val="20"/>
      <w:szCs w:val="20"/>
    </w:rPr>
  </w:style>
  <w:style w:type="paragraph" w:styleId="TOC1">
    <w:name w:val="toc 1"/>
    <w:basedOn w:val="Normal"/>
    <w:next w:val="Normal"/>
    <w:autoRedefine/>
    <w:uiPriority w:val="39"/>
    <w:rsid w:val="00D63364"/>
    <w:pPr>
      <w:tabs>
        <w:tab w:val="right" w:leader="dot" w:pos="9344"/>
      </w:tabs>
      <w:spacing w:after="200" w:line="276" w:lineRule="auto"/>
      <w:ind w:firstLine="0"/>
      <w:jc w:val="left"/>
    </w:pPr>
    <w:rPr>
      <w:rFonts w:ascii="Arial" w:eastAsia="Arial" w:hAnsi="Arial" w:cs="Times New Roman"/>
      <w:sz w:val="22"/>
      <w:lang w:val="vi-VN"/>
    </w:rPr>
  </w:style>
  <w:style w:type="paragraph" w:styleId="TOC2">
    <w:name w:val="toc 2"/>
    <w:basedOn w:val="Normal"/>
    <w:next w:val="Normal"/>
    <w:autoRedefine/>
    <w:uiPriority w:val="39"/>
    <w:rsid w:val="00EA3BC5"/>
    <w:pPr>
      <w:tabs>
        <w:tab w:val="right" w:leader="dot" w:pos="9344"/>
      </w:tabs>
      <w:spacing w:line="240" w:lineRule="auto"/>
      <w:ind w:left="216" w:firstLine="0"/>
      <w:jc w:val="left"/>
    </w:pPr>
    <w:rPr>
      <w:rFonts w:ascii="Arial" w:eastAsia="Arial" w:hAnsi="Arial" w:cs="Times New Roman"/>
      <w:sz w:val="22"/>
      <w:lang w:val="vi-VN"/>
    </w:rPr>
  </w:style>
  <w:style w:type="paragraph" w:styleId="TOC3">
    <w:name w:val="toc 3"/>
    <w:basedOn w:val="Normal"/>
    <w:next w:val="Normal"/>
    <w:autoRedefine/>
    <w:uiPriority w:val="39"/>
    <w:rsid w:val="00051B1C"/>
    <w:pPr>
      <w:tabs>
        <w:tab w:val="left" w:pos="1440"/>
        <w:tab w:val="right" w:leader="dot" w:pos="9354"/>
      </w:tabs>
      <w:ind w:left="446" w:firstLine="0"/>
      <w:jc w:val="left"/>
    </w:pPr>
    <w:rPr>
      <w:rFonts w:ascii="Arial" w:eastAsia="Arial" w:hAnsi="Arial" w:cs="Times New Roman"/>
      <w:sz w:val="22"/>
      <w:lang w:val="vi-VN"/>
    </w:rPr>
  </w:style>
  <w:style w:type="paragraph" w:styleId="ListParagraph">
    <w:name w:val="List Paragraph"/>
    <w:basedOn w:val="Normal"/>
    <w:link w:val="ListParagraphChar"/>
    <w:qFormat/>
    <w:rsid w:val="00D50EF6"/>
    <w:pPr>
      <w:ind w:left="720"/>
      <w:contextualSpacing/>
    </w:pPr>
  </w:style>
  <w:style w:type="character" w:customStyle="1" w:styleId="ListParagraphChar">
    <w:name w:val="List Paragraph Char"/>
    <w:link w:val="ListParagraph"/>
    <w:locked/>
    <w:rsid w:val="002D25E9"/>
    <w:rPr>
      <w:i w:val="0"/>
      <w:iCs/>
      <w:sz w:val="24"/>
    </w:rPr>
  </w:style>
  <w:style w:type="character" w:styleId="CommentReference">
    <w:name w:val="annotation reference"/>
    <w:basedOn w:val="DefaultParagraphFont"/>
    <w:uiPriority w:val="99"/>
    <w:semiHidden/>
    <w:unhideWhenUsed/>
    <w:rsid w:val="00C60A0B"/>
    <w:rPr>
      <w:sz w:val="16"/>
      <w:szCs w:val="16"/>
    </w:rPr>
  </w:style>
  <w:style w:type="paragraph" w:styleId="CommentText">
    <w:name w:val="annotation text"/>
    <w:basedOn w:val="Normal"/>
    <w:link w:val="CommentTextChar"/>
    <w:uiPriority w:val="99"/>
    <w:semiHidden/>
    <w:unhideWhenUsed/>
    <w:rsid w:val="00C60A0B"/>
    <w:pPr>
      <w:spacing w:line="240" w:lineRule="auto"/>
    </w:pPr>
    <w:rPr>
      <w:sz w:val="20"/>
      <w:szCs w:val="20"/>
    </w:rPr>
  </w:style>
  <w:style w:type="character" w:customStyle="1" w:styleId="CommentTextChar">
    <w:name w:val="Comment Text Char"/>
    <w:basedOn w:val="DefaultParagraphFont"/>
    <w:link w:val="CommentText"/>
    <w:uiPriority w:val="99"/>
    <w:semiHidden/>
    <w:rsid w:val="00C60A0B"/>
    <w:rPr>
      <w:i w:val="0"/>
      <w:iCs/>
      <w:sz w:val="20"/>
      <w:szCs w:val="20"/>
    </w:rPr>
  </w:style>
  <w:style w:type="paragraph" w:styleId="CommentSubject">
    <w:name w:val="annotation subject"/>
    <w:basedOn w:val="CommentText"/>
    <w:next w:val="CommentText"/>
    <w:link w:val="CommentSubjectChar"/>
    <w:uiPriority w:val="99"/>
    <w:semiHidden/>
    <w:unhideWhenUsed/>
    <w:rsid w:val="00C60A0B"/>
    <w:rPr>
      <w:b/>
      <w:bCs/>
    </w:rPr>
  </w:style>
  <w:style w:type="character" w:customStyle="1" w:styleId="CommentSubjectChar">
    <w:name w:val="Comment Subject Char"/>
    <w:basedOn w:val="CommentTextChar"/>
    <w:link w:val="CommentSubject"/>
    <w:uiPriority w:val="99"/>
    <w:semiHidden/>
    <w:rsid w:val="00C60A0B"/>
    <w:rPr>
      <w:b/>
      <w:bCs/>
      <w:i w:val="0"/>
      <w:iCs/>
      <w:sz w:val="20"/>
      <w:szCs w:val="20"/>
    </w:rPr>
  </w:style>
  <w:style w:type="paragraph" w:styleId="BodyTextIndent2">
    <w:name w:val="Body Text Indent 2"/>
    <w:basedOn w:val="Normal"/>
    <w:link w:val="BodyTextIndent2Char"/>
    <w:uiPriority w:val="99"/>
    <w:unhideWhenUsed/>
    <w:rsid w:val="00A02CAC"/>
    <w:pPr>
      <w:spacing w:line="480" w:lineRule="auto"/>
      <w:ind w:left="283" w:firstLine="0"/>
      <w:jc w:val="left"/>
    </w:pPr>
    <w:rPr>
      <w:rFonts w:ascii="Arial" w:eastAsia="Arial" w:hAnsi="Arial" w:cs="Times New Roman"/>
      <w:sz w:val="22"/>
      <w:lang w:val="vi-VN"/>
    </w:rPr>
  </w:style>
  <w:style w:type="character" w:customStyle="1" w:styleId="BodyTextIndent2Char">
    <w:name w:val="Body Text Indent 2 Char"/>
    <w:basedOn w:val="DefaultParagraphFont"/>
    <w:link w:val="BodyTextIndent2"/>
    <w:uiPriority w:val="99"/>
    <w:rsid w:val="00A02CAC"/>
    <w:rPr>
      <w:rFonts w:ascii="Arial" w:eastAsia="Arial" w:hAnsi="Arial" w:cs="Times New Roman"/>
      <w:i w:val="0"/>
      <w:iCs/>
      <w:color w:val="auto"/>
      <w:lang w:val="vi-VN"/>
    </w:rPr>
  </w:style>
  <w:style w:type="paragraph" w:styleId="BodyText3">
    <w:name w:val="Body Text 3"/>
    <w:basedOn w:val="Normal"/>
    <w:link w:val="BodyText3Char"/>
    <w:rsid w:val="00A25962"/>
    <w:pPr>
      <w:spacing w:line="276" w:lineRule="auto"/>
      <w:ind w:firstLine="0"/>
      <w:jc w:val="left"/>
    </w:pPr>
    <w:rPr>
      <w:rFonts w:ascii="Arial" w:eastAsia="Arial" w:hAnsi="Arial" w:cs="Times New Roman"/>
      <w:sz w:val="16"/>
      <w:szCs w:val="16"/>
      <w:lang w:val="vi-VN"/>
    </w:rPr>
  </w:style>
  <w:style w:type="character" w:customStyle="1" w:styleId="BodyText3Char">
    <w:name w:val="Body Text 3 Char"/>
    <w:basedOn w:val="DefaultParagraphFont"/>
    <w:link w:val="BodyText3"/>
    <w:rsid w:val="00A25962"/>
    <w:rPr>
      <w:rFonts w:ascii="Arial" w:eastAsia="Arial" w:hAnsi="Arial" w:cs="Times New Roman"/>
      <w:i w:val="0"/>
      <w:iCs/>
      <w:color w:val="auto"/>
      <w:sz w:val="16"/>
      <w:szCs w:val="16"/>
      <w:lang w:val="vi-VN"/>
    </w:rPr>
  </w:style>
  <w:style w:type="character" w:customStyle="1" w:styleId="bac-heading3-bodyChar">
    <w:name w:val="bac-heading3-body Char"/>
    <w:rsid w:val="00A25962"/>
    <w:rPr>
      <w:rFonts w:ascii="Arial" w:eastAsia="MS Mincho" w:hAnsi="Arial"/>
      <w:b/>
      <w:sz w:val="24"/>
      <w:szCs w:val="24"/>
      <w:lang w:val="vi-VN" w:eastAsia="en-US" w:bidi="ar-SA"/>
    </w:rPr>
  </w:style>
  <w:style w:type="paragraph" w:styleId="BodyTextIndent">
    <w:name w:val="Body Text Indent"/>
    <w:basedOn w:val="Normal"/>
    <w:link w:val="BodyTextIndentChar"/>
    <w:uiPriority w:val="99"/>
    <w:semiHidden/>
    <w:unhideWhenUsed/>
    <w:rsid w:val="00A25962"/>
    <w:pPr>
      <w:ind w:left="360"/>
    </w:pPr>
  </w:style>
  <w:style w:type="character" w:customStyle="1" w:styleId="BodyTextIndentChar">
    <w:name w:val="Body Text Indent Char"/>
    <w:basedOn w:val="DefaultParagraphFont"/>
    <w:link w:val="BodyTextIndent"/>
    <w:uiPriority w:val="99"/>
    <w:semiHidden/>
    <w:rsid w:val="00A25962"/>
    <w:rPr>
      <w:i w:val="0"/>
      <w:iCs/>
      <w:sz w:val="24"/>
    </w:rPr>
  </w:style>
  <w:style w:type="character" w:customStyle="1" w:styleId="fontstyle01">
    <w:name w:val="fontstyle01"/>
    <w:basedOn w:val="DefaultParagraphFont"/>
    <w:rsid w:val="00812550"/>
    <w:rPr>
      <w:rFonts w:ascii="TimesNewRoman" w:hAnsi="TimesNewRoman" w:hint="default"/>
      <w:b w:val="0"/>
      <w:bCs w:val="0"/>
      <w:i/>
      <w:iCs w:val="0"/>
      <w:color w:val="000000"/>
      <w:sz w:val="28"/>
      <w:szCs w:val="28"/>
    </w:rPr>
  </w:style>
  <w:style w:type="paragraph" w:styleId="NoSpacing">
    <w:name w:val="No Spacing"/>
    <w:uiPriority w:val="1"/>
    <w:qFormat/>
    <w:rsid w:val="009A16F8"/>
    <w:pPr>
      <w:spacing w:before="40" w:after="40" w:line="240" w:lineRule="auto"/>
      <w:jc w:val="both"/>
    </w:pPr>
    <w:rPr>
      <w:i w:val="0"/>
      <w:iCs/>
      <w:color w:val="264378"/>
      <w:sz w:val="24"/>
    </w:rPr>
  </w:style>
  <w:style w:type="table" w:styleId="TableGrid">
    <w:name w:val="Table Grid"/>
    <w:basedOn w:val="TableNormal"/>
    <w:uiPriority w:val="39"/>
    <w:rsid w:val="00893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2D9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D93"/>
    <w:rPr>
      <w:rFonts w:ascii="Tahoma" w:hAnsi="Tahoma" w:cs="Tahoma"/>
      <w:i w:val="0"/>
      <w:iCs/>
      <w:color w:val="auto"/>
      <w:sz w:val="16"/>
      <w:szCs w:val="16"/>
    </w:rPr>
  </w:style>
  <w:style w:type="paragraph" w:styleId="BodyText">
    <w:name w:val="Body Text"/>
    <w:basedOn w:val="Normal"/>
    <w:link w:val="BodyTextChar"/>
    <w:rsid w:val="00D82056"/>
    <w:pPr>
      <w:spacing w:before="0" w:after="120" w:line="240" w:lineRule="auto"/>
      <w:ind w:firstLine="0"/>
      <w:jc w:val="left"/>
    </w:pPr>
    <w:rPr>
      <w:rFonts w:eastAsia="Times New Roman" w:cs="Times New Roman"/>
      <w:sz w:val="24"/>
      <w:szCs w:val="24"/>
      <w:lang w:val="vi-VN" w:eastAsia="vi-VN"/>
    </w:rPr>
  </w:style>
  <w:style w:type="character" w:customStyle="1" w:styleId="BodyTextChar">
    <w:name w:val="Body Text Char"/>
    <w:basedOn w:val="DefaultParagraphFont"/>
    <w:link w:val="BodyText"/>
    <w:rsid w:val="00D82056"/>
    <w:rPr>
      <w:rFonts w:eastAsia="Times New Roman" w:cs="Times New Roman"/>
      <w:i w:val="0"/>
      <w:iCs/>
      <w:color w:val="auto"/>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12927">
      <w:bodyDiv w:val="1"/>
      <w:marLeft w:val="0"/>
      <w:marRight w:val="0"/>
      <w:marTop w:val="0"/>
      <w:marBottom w:val="0"/>
      <w:divBdr>
        <w:top w:val="none" w:sz="0" w:space="0" w:color="auto"/>
        <w:left w:val="none" w:sz="0" w:space="0" w:color="auto"/>
        <w:bottom w:val="none" w:sz="0" w:space="0" w:color="auto"/>
        <w:right w:val="none" w:sz="0" w:space="0" w:color="auto"/>
      </w:divBdr>
    </w:div>
    <w:div w:id="844246311">
      <w:bodyDiv w:val="1"/>
      <w:marLeft w:val="0"/>
      <w:marRight w:val="0"/>
      <w:marTop w:val="0"/>
      <w:marBottom w:val="0"/>
      <w:divBdr>
        <w:top w:val="none" w:sz="0" w:space="0" w:color="auto"/>
        <w:left w:val="none" w:sz="0" w:space="0" w:color="auto"/>
        <w:bottom w:val="none" w:sz="0" w:space="0" w:color="auto"/>
        <w:right w:val="none" w:sz="0" w:space="0" w:color="auto"/>
      </w:divBdr>
    </w:div>
    <w:div w:id="1086390509">
      <w:bodyDiv w:val="1"/>
      <w:marLeft w:val="0"/>
      <w:marRight w:val="0"/>
      <w:marTop w:val="0"/>
      <w:marBottom w:val="0"/>
      <w:divBdr>
        <w:top w:val="none" w:sz="0" w:space="0" w:color="auto"/>
        <w:left w:val="none" w:sz="0" w:space="0" w:color="auto"/>
        <w:bottom w:val="none" w:sz="0" w:space="0" w:color="auto"/>
        <w:right w:val="none" w:sz="0" w:space="0" w:color="auto"/>
      </w:divBdr>
    </w:div>
    <w:div w:id="1153646411">
      <w:bodyDiv w:val="1"/>
      <w:marLeft w:val="0"/>
      <w:marRight w:val="0"/>
      <w:marTop w:val="0"/>
      <w:marBottom w:val="0"/>
      <w:divBdr>
        <w:top w:val="none" w:sz="0" w:space="0" w:color="auto"/>
        <w:left w:val="none" w:sz="0" w:space="0" w:color="auto"/>
        <w:bottom w:val="none" w:sz="0" w:space="0" w:color="auto"/>
        <w:right w:val="none" w:sz="0" w:space="0" w:color="auto"/>
      </w:divBdr>
    </w:div>
    <w:div w:id="1439107068">
      <w:bodyDiv w:val="1"/>
      <w:marLeft w:val="0"/>
      <w:marRight w:val="0"/>
      <w:marTop w:val="0"/>
      <w:marBottom w:val="0"/>
      <w:divBdr>
        <w:top w:val="none" w:sz="0" w:space="0" w:color="auto"/>
        <w:left w:val="none" w:sz="0" w:space="0" w:color="auto"/>
        <w:bottom w:val="none" w:sz="0" w:space="0" w:color="auto"/>
        <w:right w:val="none" w:sz="0" w:space="0" w:color="auto"/>
      </w:divBdr>
    </w:div>
    <w:div w:id="1449280979">
      <w:bodyDiv w:val="1"/>
      <w:marLeft w:val="0"/>
      <w:marRight w:val="0"/>
      <w:marTop w:val="0"/>
      <w:marBottom w:val="0"/>
      <w:divBdr>
        <w:top w:val="none" w:sz="0" w:space="0" w:color="auto"/>
        <w:left w:val="none" w:sz="0" w:space="0" w:color="auto"/>
        <w:bottom w:val="none" w:sz="0" w:space="0" w:color="auto"/>
        <w:right w:val="none" w:sz="0" w:space="0" w:color="auto"/>
      </w:divBdr>
    </w:div>
    <w:div w:id="1470779850">
      <w:bodyDiv w:val="1"/>
      <w:marLeft w:val="0"/>
      <w:marRight w:val="0"/>
      <w:marTop w:val="0"/>
      <w:marBottom w:val="0"/>
      <w:divBdr>
        <w:top w:val="none" w:sz="0" w:space="0" w:color="auto"/>
        <w:left w:val="none" w:sz="0" w:space="0" w:color="auto"/>
        <w:bottom w:val="none" w:sz="0" w:space="0" w:color="auto"/>
        <w:right w:val="none" w:sz="0" w:space="0" w:color="auto"/>
      </w:divBdr>
    </w:div>
    <w:div w:id="197586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vbpl.vn/TW/Pages/vbpq-toanvan.aspx?ItemID=25879&amp;Keyword=tt%2019%202010%20bxd" TargetMode="External"/><Relationship Id="rId26" Type="http://schemas.openxmlformats.org/officeDocument/2006/relationships/image" Target="media/image5.png"/><Relationship Id="rId39" Type="http://schemas.openxmlformats.org/officeDocument/2006/relationships/image" Target="media/image13.jpeg"/><Relationship Id="rId21" Type="http://schemas.microsoft.com/office/2007/relationships/hdphoto" Target="media/hdphoto1.wdp"/><Relationship Id="rId34" Type="http://schemas.openxmlformats.org/officeDocument/2006/relationships/image" Target="media/image9.pn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bpl.vn/TW/Pages/vbpq-toanvan.aspx?ItemID=36867" TargetMode="External"/><Relationship Id="rId29" Type="http://schemas.microsoft.com/office/2007/relationships/hdphoto" Target="media/hdphoto5.wdp"/><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2.wdp"/><Relationship Id="rId28" Type="http://schemas.openxmlformats.org/officeDocument/2006/relationships/image" Target="media/image6.png"/><Relationship Id="rId36" Type="http://schemas.microsoft.com/office/2007/relationships/hdphoto" Target="media/hdphoto8.wdp"/><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vbpl.vn/TW/Pages/vbpq-toanvan.aspx?ItemID=32414&amp;Keyword=tt%2006%202013%20bxd" TargetMode="External"/><Relationship Id="rId31" Type="http://schemas.microsoft.com/office/2007/relationships/hdphoto" Target="media/hdphoto6.wdp"/><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microsoft.com/office/2007/relationships/hdphoto" Target="media/hdphoto4.wdp"/><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7.jpeg"/><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vbpl.vn/TW/Pages/vbpq-toanvan.aspx?ItemID=25160&amp;Keyword=nd%2037%202010" TargetMode="External"/><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2.jpeg"/><Relationship Id="rId46" Type="http://schemas.openxmlformats.org/officeDocument/2006/relationships/image" Target="media/image20.jpeg"/><Relationship Id="rId20" Type="http://schemas.openxmlformats.org/officeDocument/2006/relationships/image" Target="media/image2.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A135D-9A48-44F7-8A45-EC1AA28F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43</Pages>
  <Words>12616</Words>
  <Characters>71914</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Van Hoang</dc:creator>
  <cp:keywords/>
  <dc:description/>
  <cp:lastModifiedBy>MAYTINH</cp:lastModifiedBy>
  <cp:revision>115</cp:revision>
  <cp:lastPrinted>2025-01-06T09:04:00Z</cp:lastPrinted>
  <dcterms:created xsi:type="dcterms:W3CDTF">2024-12-17T09:16:00Z</dcterms:created>
  <dcterms:modified xsi:type="dcterms:W3CDTF">2025-01-15T09:47:00Z</dcterms:modified>
</cp:coreProperties>
</file>